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4F81BD" w:themeColor="accent1"/>
          <w:lang w:val="en-IE" w:eastAsia="en-US"/>
        </w:rPr>
        <w:id w:val="-1010064856"/>
        <w:docPartObj>
          <w:docPartGallery w:val="Cover Pages"/>
          <w:docPartUnique/>
        </w:docPartObj>
      </w:sdtPr>
      <w:sdtEndPr>
        <w:rPr>
          <w:b/>
          <w:bCs/>
          <w:color w:val="auto"/>
        </w:rPr>
      </w:sdtEndPr>
      <w:sdtContent>
        <w:bookmarkStart w:id="0" w:name="_heading=h.gjdgxs" w:colFirst="0" w:colLast="0" w:displacedByCustomXml="prev"/>
        <w:bookmarkEnd w:id="0" w:displacedByCustomXml="prev"/>
        <w:p w14:paraId="10EDEE51" w14:textId="588AE77A" w:rsidR="00E42A80" w:rsidRDefault="0012513A" w:rsidP="0012513A">
          <w:pPr>
            <w:pStyle w:val="NoSpacing"/>
            <w:spacing w:before="1540" w:after="240"/>
            <w:rPr>
              <w:color w:val="4F81BD" w:themeColor="accent1"/>
            </w:rPr>
          </w:pPr>
          <w:r w:rsidRPr="00A95C42">
            <w:rPr>
              <w:rFonts w:asciiTheme="majorHAnsi" w:eastAsiaTheme="majorEastAsia" w:hAnsiTheme="majorHAnsi" w:cstheme="majorBidi"/>
              <w:caps/>
              <w:noProof/>
              <w:lang w:val="en-IE" w:eastAsia="en-IE"/>
            </w:rPr>
            <w:drawing>
              <wp:anchor distT="0" distB="0" distL="114300" distR="114300" simplePos="0" relativeHeight="252201984" behindDoc="1" locked="0" layoutInCell="1" allowOverlap="1" wp14:anchorId="2119CC32" wp14:editId="02D3F33A">
                <wp:simplePos x="0" y="0"/>
                <wp:positionH relativeFrom="column">
                  <wp:posOffset>3976688</wp:posOffset>
                </wp:positionH>
                <wp:positionV relativeFrom="paragraph">
                  <wp:posOffset>1008063</wp:posOffset>
                </wp:positionV>
                <wp:extent cx="2097405" cy="619125"/>
                <wp:effectExtent l="0" t="0" r="0" b="9525"/>
                <wp:wrapTight wrapText="bothSides">
                  <wp:wrapPolygon edited="0">
                    <wp:start x="0" y="0"/>
                    <wp:lineTo x="0" y="21268"/>
                    <wp:lineTo x="21384" y="21268"/>
                    <wp:lineTo x="21384" y="0"/>
                    <wp:lineTo x="0" y="0"/>
                  </wp:wrapPolygon>
                </wp:wrapTight>
                <wp:docPr id="4" name="Picture 3" descr="S:\Admin\Admin\Logos\NCCP\NCCP logo.jpg"/>
                <wp:cNvGraphicFramePr/>
                <a:graphic xmlns:a="http://schemas.openxmlformats.org/drawingml/2006/main">
                  <a:graphicData uri="http://schemas.openxmlformats.org/drawingml/2006/picture">
                    <pic:pic xmlns:pic="http://schemas.openxmlformats.org/drawingml/2006/picture">
                      <pic:nvPicPr>
                        <pic:cNvPr id="4" name="Picture 3" descr="S:\Admin\Admin\Logos\NCCP\NCCP 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7405" cy="619125"/>
                        </a:xfrm>
                        <a:prstGeom prst="rect">
                          <a:avLst/>
                        </a:prstGeom>
                        <a:noFill/>
                        <a:ln>
                          <a:noFill/>
                        </a:ln>
                      </pic:spPr>
                    </pic:pic>
                  </a:graphicData>
                </a:graphic>
              </wp:anchor>
            </w:drawing>
          </w:r>
          <w:r w:rsidRPr="0012513A">
            <w:rPr>
              <w:rFonts w:ascii="Times New Roman" w:eastAsia="Times New Roman" w:hAnsi="Times New Roman" w:cs="Times New Roman"/>
              <w:noProof/>
              <w:color w:val="000000"/>
              <w:sz w:val="24"/>
              <w:szCs w:val="24"/>
              <w:lang w:val="en-IE" w:eastAsia="en-IE"/>
            </w:rPr>
            <w:drawing>
              <wp:inline distT="0" distB="0" distL="0" distR="0" wp14:anchorId="628C5D2C" wp14:editId="0E1A06E0">
                <wp:extent cx="866775" cy="722779"/>
                <wp:effectExtent l="0" t="0" r="0" b="1270"/>
                <wp:docPr id="474" name="Picture 474" descr="C:\Users\rhonaoneill\AppData\Local\Temp\Temp1_1zipped-logos.zip\HSE Logo\1. HSE Logo Green Default\HSE Logo Gre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naoneill\AppData\Local\Temp\Temp1_1zipped-logos.zip\HSE Logo\1. HSE Logo Green Default\HSE Logo Green 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1894" cy="735387"/>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368A167D541F4805973165B7CF52163B"/>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2DC4676" w14:textId="45986858" w:rsidR="00E42A80" w:rsidRDefault="00E42A80">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sidRPr="00F937B0">
                <w:rPr>
                  <w:rFonts w:asciiTheme="majorHAnsi" w:eastAsiaTheme="majorEastAsia" w:hAnsiTheme="majorHAnsi" w:cstheme="majorBidi"/>
                  <w:caps/>
                  <w:color w:val="4F81BD" w:themeColor="accent1"/>
                  <w:sz w:val="72"/>
                  <w:szCs w:val="72"/>
                </w:rPr>
                <w:t>Health Needs Assessment</w:t>
              </w:r>
            </w:p>
          </w:sdtContent>
        </w:sdt>
        <w:sdt>
          <w:sdtPr>
            <w:rPr>
              <w:b/>
              <w:bCs/>
              <w:color w:val="4F81BD" w:themeColor="accent1"/>
              <w:sz w:val="32"/>
              <w:szCs w:val="32"/>
            </w:rPr>
            <w:alias w:val="Subtitle"/>
            <w:tag w:val=""/>
            <w:id w:val="328029620"/>
            <w:placeholder>
              <w:docPart w:val="C9F15BD703EB43EDB7F130FAAAB4F218"/>
            </w:placeholder>
            <w:dataBinding w:prefixMappings="xmlns:ns0='http://purl.org/dc/elements/1.1/' xmlns:ns1='http://schemas.openxmlformats.org/package/2006/metadata/core-properties' " w:xpath="/ns1:coreProperties[1]/ns0:subject[1]" w:storeItemID="{6C3C8BC8-F283-45AE-878A-BAB7291924A1}"/>
            <w:text/>
          </w:sdtPr>
          <w:sdtEndPr/>
          <w:sdtContent>
            <w:p w14:paraId="2787E237" w14:textId="673D4EAB" w:rsidR="00E42A80" w:rsidRPr="00F937B0" w:rsidRDefault="006A1060">
              <w:pPr>
                <w:pStyle w:val="NoSpacing"/>
                <w:jc w:val="center"/>
                <w:rPr>
                  <w:b/>
                  <w:bCs/>
                  <w:color w:val="4F81BD" w:themeColor="accent1"/>
                  <w:sz w:val="32"/>
                  <w:szCs w:val="32"/>
                </w:rPr>
              </w:pPr>
              <w:r w:rsidRPr="00F937B0">
                <w:rPr>
                  <w:b/>
                  <w:bCs/>
                  <w:color w:val="4F81BD" w:themeColor="accent1"/>
                  <w:sz w:val="32"/>
                  <w:szCs w:val="32"/>
                </w:rPr>
                <w:t>For Persons Diagnosed with a Cancer-Predisposing Variant of BRCA1</w:t>
              </w:r>
              <w:r>
                <w:rPr>
                  <w:b/>
                  <w:bCs/>
                  <w:color w:val="4F81BD" w:themeColor="accent1"/>
                  <w:sz w:val="32"/>
                  <w:szCs w:val="32"/>
                </w:rPr>
                <w:t xml:space="preserve"> and </w:t>
              </w:r>
              <w:r w:rsidRPr="00F937B0">
                <w:rPr>
                  <w:b/>
                  <w:bCs/>
                  <w:color w:val="4F81BD" w:themeColor="accent1"/>
                  <w:sz w:val="32"/>
                  <w:szCs w:val="32"/>
                </w:rPr>
                <w:t>BRCA2 in Ireland</w:t>
              </w:r>
            </w:p>
          </w:sdtContent>
        </w:sdt>
        <w:p w14:paraId="32FCE728" w14:textId="73094486" w:rsidR="00E42A80" w:rsidRPr="00CC4D4F" w:rsidRDefault="00E42A80">
          <w:pPr>
            <w:pStyle w:val="NoSpacing"/>
            <w:spacing w:before="480"/>
            <w:jc w:val="center"/>
            <w:rPr>
              <w:b/>
              <w:bCs/>
              <w:color w:val="4F81BD" w:themeColor="accent1"/>
              <w:sz w:val="28"/>
              <w:szCs w:val="28"/>
            </w:rPr>
          </w:pPr>
          <w:r w:rsidRPr="00CC4D4F">
            <w:rPr>
              <w:b/>
              <w:bCs/>
              <w:color w:val="4F81BD" w:themeColor="accent1"/>
              <w:sz w:val="28"/>
              <w:szCs w:val="28"/>
            </w:rPr>
            <w:t>National Cancer Control Programme</w:t>
          </w:r>
        </w:p>
        <w:p w14:paraId="04A4F091" w14:textId="01CA9AB4" w:rsidR="00CE757B" w:rsidRDefault="00CE757B" w:rsidP="00CE757B">
          <w:pPr>
            <w:pStyle w:val="NoSpacing"/>
            <w:spacing w:before="480"/>
            <w:rPr>
              <w:color w:val="4F81BD" w:themeColor="accent1"/>
            </w:rPr>
          </w:pPr>
        </w:p>
        <w:p w14:paraId="1E551114" w14:textId="77777777" w:rsidR="00E42A80" w:rsidRDefault="00E42A80" w:rsidP="00E42A80">
          <w:pPr>
            <w:pStyle w:val="NoSpacing"/>
            <w:spacing w:before="480"/>
            <w:rPr>
              <w:color w:val="4F81BD" w:themeColor="accent1"/>
            </w:rPr>
          </w:pPr>
        </w:p>
        <w:p w14:paraId="1A715E40" w14:textId="487ABD62" w:rsidR="00E42A80" w:rsidRDefault="00E42A80" w:rsidP="00E42A80">
          <w:pPr>
            <w:jc w:val="center"/>
          </w:pPr>
          <w:r>
            <w:rPr>
              <w:b/>
              <w:bCs/>
            </w:rPr>
            <w:br w:type="page"/>
          </w:r>
        </w:p>
      </w:sdtContent>
    </w:sdt>
    <w:sdt>
      <w:sdtPr>
        <w:rPr>
          <w:rFonts w:asciiTheme="minorHAnsi" w:eastAsiaTheme="minorEastAsia" w:hAnsiTheme="minorHAnsi" w:cstheme="minorBidi"/>
          <w:b w:val="0"/>
          <w:bCs w:val="0"/>
          <w:color w:val="auto"/>
          <w:sz w:val="22"/>
          <w:szCs w:val="22"/>
        </w:rPr>
        <w:id w:val="-166943258"/>
        <w:docPartObj>
          <w:docPartGallery w:val="Table of Contents"/>
          <w:docPartUnique/>
        </w:docPartObj>
      </w:sdtPr>
      <w:sdtEndPr>
        <w:rPr>
          <w:rFonts w:asciiTheme="majorHAnsi" w:eastAsiaTheme="majorEastAsia" w:hAnsiTheme="majorHAnsi" w:cstheme="majorBidi"/>
          <w:b/>
          <w:bCs/>
          <w:color w:val="365F91" w:themeColor="accent1" w:themeShade="BF"/>
          <w:sz w:val="28"/>
          <w:szCs w:val="28"/>
        </w:rPr>
      </w:sdtEndPr>
      <w:sdtContent>
        <w:sdt>
          <w:sdtPr>
            <w:rPr>
              <w:rFonts w:asciiTheme="minorHAnsi" w:eastAsiaTheme="minorEastAsia" w:hAnsiTheme="minorHAnsi" w:cs="Times New Roman"/>
              <w:b w:val="0"/>
              <w:bCs w:val="0"/>
              <w:color w:val="auto"/>
              <w:sz w:val="22"/>
              <w:szCs w:val="22"/>
              <w:lang w:val="en-IE" w:eastAsia="en-US"/>
            </w:rPr>
            <w:id w:val="1510863667"/>
            <w:docPartObj>
              <w:docPartGallery w:val="Table of Contents"/>
              <w:docPartUnique/>
            </w:docPartObj>
          </w:sdtPr>
          <w:sdtEndPr>
            <w:rPr>
              <w:rFonts w:eastAsiaTheme="minorHAnsi" w:cstheme="minorBidi"/>
            </w:rPr>
          </w:sdtEndPr>
          <w:sdtContent>
            <w:p w14:paraId="51DE81D1" w14:textId="4D0FFE5F" w:rsidR="006863D0" w:rsidRPr="00922EA5" w:rsidRDefault="006863D0" w:rsidP="006863D0">
              <w:pPr>
                <w:pStyle w:val="TOCHeading"/>
                <w:rPr>
                  <w:rStyle w:val="Heading1Char"/>
                </w:rPr>
              </w:pPr>
              <w:r w:rsidRPr="00922EA5">
                <w:rPr>
                  <w:rStyle w:val="Heading1Char"/>
                </w:rPr>
                <w:t>Table of Contents</w:t>
              </w:r>
            </w:p>
            <w:p w14:paraId="3A4A8AE3" w14:textId="6D746F73" w:rsidR="006863D0" w:rsidRPr="00055E6B" w:rsidRDefault="006863D0" w:rsidP="00071A7C">
              <w:pPr>
                <w:pStyle w:val="TOC1"/>
              </w:pPr>
              <w:r w:rsidRPr="00055E6B">
                <w:t>List of Tables</w:t>
              </w:r>
              <w:r w:rsidRPr="00055E6B">
                <w:ptab w:relativeTo="margin" w:alignment="right" w:leader="dot"/>
              </w:r>
              <w:r w:rsidR="00A05F91">
                <w:t>i</w:t>
              </w:r>
              <w:r w:rsidR="0053385C">
                <w:t>ii</w:t>
              </w:r>
            </w:p>
            <w:p w14:paraId="58BEF4D7" w14:textId="5F379F9D" w:rsidR="006863D0" w:rsidRDefault="006863D0" w:rsidP="00071A7C">
              <w:pPr>
                <w:pStyle w:val="TOC1"/>
              </w:pPr>
              <w:r w:rsidRPr="00055E6B">
                <w:t>List of Figures</w:t>
              </w:r>
              <w:r w:rsidRPr="00055E6B">
                <w:ptab w:relativeTo="margin" w:alignment="right" w:leader="dot"/>
              </w:r>
              <w:r w:rsidR="0053385C">
                <w:t>iii</w:t>
              </w:r>
            </w:p>
            <w:p w14:paraId="798E3F26" w14:textId="1804A586" w:rsidR="00A05F91" w:rsidRDefault="00A05F91" w:rsidP="00071A7C">
              <w:pPr>
                <w:pStyle w:val="TOC1"/>
              </w:pPr>
              <w:r>
                <w:t>List of Abbreviations</w:t>
              </w:r>
              <w:r w:rsidRPr="00055E6B">
                <w:ptab w:relativeTo="margin" w:alignment="right" w:leader="dot"/>
              </w:r>
              <w:r w:rsidR="0053385C">
                <w:t>iv</w:t>
              </w:r>
            </w:p>
            <w:p w14:paraId="054EB543" w14:textId="46BF63DF" w:rsidR="007165C3" w:rsidRPr="007165C3" w:rsidRDefault="007165C3" w:rsidP="007165C3">
              <w:pPr>
                <w:pStyle w:val="TOC1"/>
              </w:pPr>
              <w:r>
                <w:t>Glossary of Terms</w:t>
              </w:r>
              <w:r w:rsidRPr="00055E6B">
                <w:ptab w:relativeTo="margin" w:alignment="right" w:leader="dot"/>
              </w:r>
              <w:r>
                <w:t>vi</w:t>
              </w:r>
            </w:p>
            <w:p w14:paraId="5A047F23" w14:textId="25A20F94" w:rsidR="00A05F91" w:rsidRDefault="00A05F91" w:rsidP="00071A7C">
              <w:pPr>
                <w:pStyle w:val="TOC1"/>
              </w:pPr>
              <w:r w:rsidRPr="00055E6B">
                <w:t>Acknowledgements</w:t>
              </w:r>
              <w:r w:rsidRPr="00055E6B">
                <w:ptab w:relativeTo="margin" w:alignment="right" w:leader="dot"/>
              </w:r>
              <w:r w:rsidR="0053385C">
                <w:t>v</w:t>
              </w:r>
              <w:r w:rsidRPr="00055E6B">
                <w:t>i</w:t>
              </w:r>
              <w:r w:rsidR="007165C3">
                <w:t>i</w:t>
              </w:r>
            </w:p>
            <w:p w14:paraId="553C78CE" w14:textId="24610463" w:rsidR="00740B56" w:rsidRPr="00740B56" w:rsidRDefault="00740B56" w:rsidP="00740B56">
              <w:pPr>
                <w:pStyle w:val="TOC1"/>
              </w:pPr>
              <w:r>
                <w:t>Note on Terminology</w:t>
              </w:r>
              <w:r w:rsidRPr="00055E6B">
                <w:ptab w:relativeTo="margin" w:alignment="right" w:leader="dot"/>
              </w:r>
              <w:r>
                <w:t>v</w:t>
              </w:r>
              <w:r w:rsidRPr="00055E6B">
                <w:t>i</w:t>
              </w:r>
              <w:r>
                <w:t>i</w:t>
              </w:r>
            </w:p>
            <w:p w14:paraId="30C3B5CC" w14:textId="650BC861" w:rsidR="006863D0" w:rsidRPr="00055E6B" w:rsidRDefault="006863D0" w:rsidP="00071A7C">
              <w:pPr>
                <w:pStyle w:val="TOC1"/>
              </w:pPr>
              <w:r w:rsidRPr="00055E6B">
                <w:t>Executive Summary</w:t>
              </w:r>
              <w:r w:rsidRPr="00055E6B">
                <w:ptab w:relativeTo="margin" w:alignment="right" w:leader="dot"/>
              </w:r>
              <w:r w:rsidR="0092267E">
                <w:t>viii</w:t>
              </w:r>
            </w:p>
            <w:p w14:paraId="5F2216D8" w14:textId="0B713F6A" w:rsidR="006863D0" w:rsidRPr="00055E6B" w:rsidRDefault="006863D0" w:rsidP="00071A7C">
              <w:pPr>
                <w:pStyle w:val="TOC1"/>
              </w:pPr>
              <w:r w:rsidRPr="00055E6B">
                <w:t>1. Introduction</w:t>
              </w:r>
              <w:r w:rsidRPr="00055E6B">
                <w:ptab w:relativeTo="margin" w:alignment="right" w:leader="dot"/>
              </w:r>
              <w:r w:rsidR="00555147">
                <w:t>1</w:t>
              </w:r>
            </w:p>
            <w:p w14:paraId="39D33E1A" w14:textId="4DE90D25" w:rsidR="006863D0" w:rsidRPr="00055E6B" w:rsidRDefault="006863D0" w:rsidP="006863D0">
              <w:pPr>
                <w:pStyle w:val="TOC2"/>
                <w:ind w:left="216"/>
              </w:pPr>
              <w:r w:rsidRPr="00055E6B">
                <w:t>1.1 Background</w:t>
              </w:r>
              <w:r w:rsidRPr="00055E6B">
                <w:ptab w:relativeTo="margin" w:alignment="right" w:leader="dot"/>
              </w:r>
              <w:r w:rsidR="00555147">
                <w:t>1</w:t>
              </w:r>
            </w:p>
            <w:p w14:paraId="780238EB" w14:textId="206F1BF2" w:rsidR="006863D0" w:rsidRPr="00055E6B" w:rsidRDefault="006863D0" w:rsidP="006863D0">
              <w:pPr>
                <w:pStyle w:val="TOC2"/>
                <w:ind w:left="216"/>
              </w:pPr>
              <w:r w:rsidRPr="00055E6B">
                <w:t>1.2 Context</w:t>
              </w:r>
              <w:r w:rsidRPr="00055E6B">
                <w:ptab w:relativeTo="margin" w:alignment="right" w:leader="dot"/>
              </w:r>
              <w:r w:rsidR="00555147">
                <w:t>2</w:t>
              </w:r>
            </w:p>
            <w:p w14:paraId="084E8889" w14:textId="3C59E143" w:rsidR="006863D0" w:rsidRPr="00055E6B" w:rsidRDefault="006863D0" w:rsidP="006863D0">
              <w:pPr>
                <w:pStyle w:val="TOC2"/>
                <w:ind w:left="216"/>
              </w:pPr>
              <w:r w:rsidRPr="00055E6B">
                <w:t>1.3 Process</w:t>
              </w:r>
              <w:r w:rsidRPr="00055E6B">
                <w:ptab w:relativeTo="margin" w:alignment="right" w:leader="dot"/>
              </w:r>
              <w:r w:rsidR="00555147">
                <w:t>3</w:t>
              </w:r>
            </w:p>
            <w:p w14:paraId="3D612921" w14:textId="3D2B9DF6" w:rsidR="006863D0" w:rsidRPr="00055E6B" w:rsidRDefault="006863D0" w:rsidP="006863D0">
              <w:pPr>
                <w:pStyle w:val="TOC2"/>
                <w:ind w:left="216"/>
              </w:pPr>
              <w:r w:rsidRPr="00055E6B">
                <w:t>1.4 Structure of Report</w:t>
              </w:r>
              <w:r w:rsidRPr="00055E6B">
                <w:ptab w:relativeTo="margin" w:alignment="right" w:leader="dot"/>
              </w:r>
              <w:r w:rsidR="00555147">
                <w:t>5</w:t>
              </w:r>
            </w:p>
            <w:p w14:paraId="47D8984E" w14:textId="2E0FAA2B" w:rsidR="006863D0" w:rsidRPr="00055E6B" w:rsidRDefault="006863D0" w:rsidP="00071A7C">
              <w:pPr>
                <w:pStyle w:val="TOC1"/>
              </w:pPr>
              <w:r w:rsidRPr="00055E6B">
                <w:t>2. Aims and Objectives</w:t>
              </w:r>
              <w:r w:rsidRPr="00055E6B">
                <w:ptab w:relativeTo="margin" w:alignment="right" w:leader="dot"/>
              </w:r>
              <w:r w:rsidR="00555147">
                <w:t>6</w:t>
              </w:r>
            </w:p>
            <w:p w14:paraId="5B57CC70" w14:textId="004E0CE7" w:rsidR="006863D0" w:rsidRPr="00055E6B" w:rsidRDefault="006863D0" w:rsidP="006863D0">
              <w:pPr>
                <w:pStyle w:val="TOC2"/>
                <w:ind w:left="216"/>
              </w:pPr>
              <w:r w:rsidRPr="00055E6B">
                <w:t>2.1 Aim</w:t>
              </w:r>
              <w:r w:rsidRPr="00055E6B">
                <w:ptab w:relativeTo="margin" w:alignment="right" w:leader="dot"/>
              </w:r>
              <w:r w:rsidR="00555147">
                <w:t>6</w:t>
              </w:r>
            </w:p>
            <w:p w14:paraId="524AD84D" w14:textId="21496579" w:rsidR="006863D0" w:rsidRPr="00055E6B" w:rsidRDefault="006863D0" w:rsidP="006863D0">
              <w:pPr>
                <w:pStyle w:val="TOC2"/>
                <w:ind w:left="216"/>
              </w:pPr>
              <w:r w:rsidRPr="00055E6B">
                <w:t>2.2 Objectives</w:t>
              </w:r>
              <w:r w:rsidRPr="00055E6B">
                <w:ptab w:relativeTo="margin" w:alignment="right" w:leader="dot"/>
              </w:r>
              <w:r w:rsidR="00555147">
                <w:t>6</w:t>
              </w:r>
            </w:p>
            <w:p w14:paraId="1C58E63B" w14:textId="6D51DF87" w:rsidR="006863D0" w:rsidRPr="00055E6B" w:rsidRDefault="006863D0" w:rsidP="00071A7C">
              <w:pPr>
                <w:pStyle w:val="TOC1"/>
              </w:pPr>
              <w:r w:rsidRPr="00055E6B">
                <w:t xml:space="preserve">3. </w:t>
              </w:r>
              <w:r w:rsidR="00A04ADA" w:rsidRPr="00055E6B">
                <w:t>Methods</w:t>
              </w:r>
              <w:r w:rsidRPr="00055E6B">
                <w:ptab w:relativeTo="margin" w:alignment="right" w:leader="dot"/>
              </w:r>
              <w:r w:rsidR="00555147">
                <w:t>7</w:t>
              </w:r>
            </w:p>
            <w:p w14:paraId="19851A43" w14:textId="6D79E6A5" w:rsidR="006863D0" w:rsidRPr="00055E6B" w:rsidRDefault="006863D0" w:rsidP="006863D0">
              <w:pPr>
                <w:pStyle w:val="TOC2"/>
                <w:ind w:left="216"/>
              </w:pPr>
              <w:r w:rsidRPr="00055E6B">
                <w:t xml:space="preserve">3.1 </w:t>
              </w:r>
              <w:r w:rsidR="00A04ADA" w:rsidRPr="00055E6B">
                <w:t>Project Oversight and Steering Group</w:t>
              </w:r>
              <w:r w:rsidRPr="00055E6B">
                <w:ptab w:relativeTo="margin" w:alignment="right" w:leader="dot"/>
              </w:r>
              <w:r w:rsidR="00555147">
                <w:t>7</w:t>
              </w:r>
            </w:p>
            <w:p w14:paraId="224D31FE" w14:textId="6DC7AA65" w:rsidR="006863D0" w:rsidRPr="00055E6B" w:rsidRDefault="006863D0" w:rsidP="006863D0">
              <w:pPr>
                <w:pStyle w:val="TOC2"/>
                <w:ind w:left="216"/>
              </w:pPr>
              <w:r w:rsidRPr="00055E6B">
                <w:t xml:space="preserve">3.2 </w:t>
              </w:r>
              <w:r w:rsidR="00A04ADA" w:rsidRPr="00055E6B">
                <w:t>Ethics and GDPR</w:t>
              </w:r>
              <w:r w:rsidRPr="00055E6B">
                <w:ptab w:relativeTo="margin" w:alignment="right" w:leader="dot"/>
              </w:r>
              <w:r w:rsidR="00555147">
                <w:t>7</w:t>
              </w:r>
            </w:p>
            <w:p w14:paraId="068392DA" w14:textId="284C1697" w:rsidR="006863D0" w:rsidRPr="00055E6B" w:rsidRDefault="006863D0" w:rsidP="006863D0">
              <w:pPr>
                <w:pStyle w:val="TOC2"/>
                <w:ind w:left="216"/>
              </w:pPr>
              <w:r w:rsidRPr="00055E6B">
                <w:t xml:space="preserve">3.3 </w:t>
              </w:r>
              <w:r w:rsidR="00A04ADA" w:rsidRPr="00055E6B">
                <w:t>Data on BRCA in Ireland</w:t>
              </w:r>
              <w:r w:rsidRPr="00055E6B">
                <w:ptab w:relativeTo="margin" w:alignment="right" w:leader="dot"/>
              </w:r>
              <w:r w:rsidR="00555147">
                <w:t>7</w:t>
              </w:r>
            </w:p>
            <w:p w14:paraId="00A563CE" w14:textId="1AFA2376" w:rsidR="006863D0" w:rsidRPr="00055E6B" w:rsidRDefault="006863D0" w:rsidP="006863D0">
              <w:pPr>
                <w:pStyle w:val="TOC2"/>
                <w:ind w:left="216"/>
              </w:pPr>
              <w:r w:rsidRPr="00055E6B">
                <w:t xml:space="preserve">3.4 </w:t>
              </w:r>
              <w:r w:rsidR="00A04ADA" w:rsidRPr="00055E6B">
                <w:t>Overview of Data Sources</w:t>
              </w:r>
              <w:r w:rsidRPr="00055E6B">
                <w:t xml:space="preserve"> </w:t>
              </w:r>
              <w:r w:rsidRPr="00055E6B">
                <w:ptab w:relativeTo="margin" w:alignment="right" w:leader="dot"/>
              </w:r>
              <w:r w:rsidR="00555147">
                <w:t>7</w:t>
              </w:r>
            </w:p>
            <w:p w14:paraId="63F2888F" w14:textId="4C18AC0B" w:rsidR="006863D0" w:rsidRPr="00055E6B" w:rsidRDefault="006863D0" w:rsidP="006863D0">
              <w:pPr>
                <w:pStyle w:val="TOC2"/>
                <w:ind w:left="216"/>
              </w:pPr>
              <w:r w:rsidRPr="00055E6B">
                <w:t xml:space="preserve">3.5 </w:t>
              </w:r>
              <w:r w:rsidR="000D59F5" w:rsidRPr="00055E6B">
                <w:t>Quantitative Data</w:t>
              </w:r>
              <w:r w:rsidRPr="00055E6B">
                <w:ptab w:relativeTo="margin" w:alignment="right" w:leader="dot"/>
              </w:r>
              <w:r w:rsidR="00555147">
                <w:t>8</w:t>
              </w:r>
            </w:p>
            <w:p w14:paraId="129F5581" w14:textId="4CE38907" w:rsidR="000D59F5" w:rsidRPr="00055E6B" w:rsidRDefault="000D59F5" w:rsidP="000D59F5">
              <w:pPr>
                <w:pStyle w:val="TOC2"/>
                <w:ind w:left="216"/>
              </w:pPr>
              <w:r w:rsidRPr="00055E6B">
                <w:t>3.6 Qualitative Data</w:t>
              </w:r>
              <w:r w:rsidRPr="00055E6B">
                <w:ptab w:relativeTo="margin" w:alignment="right" w:leader="dot"/>
              </w:r>
              <w:r w:rsidR="00555147">
                <w:t>10</w:t>
              </w:r>
            </w:p>
            <w:p w14:paraId="6DEF5BBD" w14:textId="1339C7B4" w:rsidR="000D59F5" w:rsidRPr="00055E6B" w:rsidRDefault="000D59F5" w:rsidP="000D59F5">
              <w:pPr>
                <w:pStyle w:val="TOC2"/>
                <w:ind w:left="216"/>
              </w:pPr>
              <w:r w:rsidRPr="00055E6B">
                <w:t>3.7 Pre-Consultation with Marie Keating Foundation BRCA Support Group</w:t>
              </w:r>
              <w:r w:rsidRPr="00055E6B">
                <w:ptab w:relativeTo="margin" w:alignment="right" w:leader="dot"/>
              </w:r>
              <w:r w:rsidR="002A59BD">
                <w:t>1</w:t>
              </w:r>
              <w:r w:rsidR="00555147">
                <w:t>0</w:t>
              </w:r>
            </w:p>
            <w:p w14:paraId="6A6DD507" w14:textId="61743EF4" w:rsidR="006863D0" w:rsidRPr="00055E6B" w:rsidRDefault="006863D0" w:rsidP="00071A7C">
              <w:pPr>
                <w:pStyle w:val="TOC1"/>
              </w:pPr>
              <w:r w:rsidRPr="00055E6B">
                <w:t xml:space="preserve">4. </w:t>
              </w:r>
              <w:r w:rsidR="00B4303B" w:rsidRPr="00055E6B">
                <w:t>Literature Review</w:t>
              </w:r>
              <w:r w:rsidRPr="00055E6B">
                <w:ptab w:relativeTo="margin" w:alignment="right" w:leader="dot"/>
              </w:r>
              <w:r w:rsidR="00555147">
                <w:t>12</w:t>
              </w:r>
            </w:p>
            <w:p w14:paraId="1292553F" w14:textId="6E256DEB" w:rsidR="006863D0" w:rsidRPr="00055E6B" w:rsidRDefault="006863D0" w:rsidP="006863D0">
              <w:pPr>
                <w:pStyle w:val="TOC2"/>
                <w:ind w:left="216"/>
              </w:pPr>
              <w:r w:rsidRPr="00055E6B">
                <w:t xml:space="preserve">4.1 </w:t>
              </w:r>
              <w:r w:rsidR="00B4303B" w:rsidRPr="00055E6B">
                <w:t>Overview</w:t>
              </w:r>
              <w:r w:rsidRPr="00055E6B">
                <w:ptab w:relativeTo="margin" w:alignment="right" w:leader="dot"/>
              </w:r>
              <w:r w:rsidR="00555147">
                <w:t>12</w:t>
              </w:r>
            </w:p>
            <w:p w14:paraId="46627897" w14:textId="167052CE" w:rsidR="006863D0" w:rsidRPr="00055E6B" w:rsidRDefault="006863D0" w:rsidP="006863D0">
              <w:pPr>
                <w:pStyle w:val="TOC2"/>
                <w:ind w:left="216"/>
              </w:pPr>
              <w:r w:rsidRPr="00055E6B">
                <w:t>4.</w:t>
              </w:r>
              <w:r w:rsidR="00B41DFC">
                <w:t>2</w:t>
              </w:r>
              <w:r w:rsidRPr="00055E6B">
                <w:t xml:space="preserve"> </w:t>
              </w:r>
              <w:r w:rsidR="00B4303B" w:rsidRPr="00055E6B">
                <w:t>Results of Literature Review</w:t>
              </w:r>
              <w:r w:rsidRPr="00055E6B">
                <w:ptab w:relativeTo="margin" w:alignment="right" w:leader="dot"/>
              </w:r>
              <w:r w:rsidR="00555147">
                <w:t>12</w:t>
              </w:r>
            </w:p>
            <w:p w14:paraId="77E71916" w14:textId="4AE4F99D" w:rsidR="006863D0" w:rsidRPr="00055E6B" w:rsidRDefault="006863D0" w:rsidP="00071A7C">
              <w:pPr>
                <w:pStyle w:val="TOC1"/>
              </w:pPr>
              <w:r w:rsidRPr="00055E6B">
                <w:t>5. Results</w:t>
              </w:r>
              <w:r w:rsidRPr="00055E6B">
                <w:ptab w:relativeTo="margin" w:alignment="right" w:leader="dot"/>
              </w:r>
              <w:r w:rsidR="00555147">
                <w:t>22</w:t>
              </w:r>
            </w:p>
            <w:p w14:paraId="77BA66D0" w14:textId="59990562" w:rsidR="006863D0" w:rsidRPr="00055E6B" w:rsidRDefault="006863D0" w:rsidP="006863D0">
              <w:pPr>
                <w:pStyle w:val="TOC2"/>
                <w:ind w:left="216"/>
              </w:pPr>
              <w:r w:rsidRPr="00055E6B">
                <w:t xml:space="preserve">5.1 Overview of </w:t>
              </w:r>
              <w:r w:rsidR="00B4303B" w:rsidRPr="00055E6B">
                <w:t>Results</w:t>
              </w:r>
              <w:r w:rsidRPr="00055E6B">
                <w:ptab w:relativeTo="margin" w:alignment="right" w:leader="dot"/>
              </w:r>
              <w:r w:rsidR="00555147">
                <w:t>22</w:t>
              </w:r>
            </w:p>
            <w:p w14:paraId="45072349" w14:textId="3471A91F" w:rsidR="006863D0" w:rsidRPr="00055E6B" w:rsidRDefault="006863D0" w:rsidP="006863D0">
              <w:pPr>
                <w:pStyle w:val="TOC2"/>
                <w:ind w:left="216"/>
              </w:pPr>
              <w:r w:rsidRPr="00055E6B">
                <w:t xml:space="preserve">5.2 </w:t>
              </w:r>
              <w:r w:rsidR="00B4303B" w:rsidRPr="00055E6B">
                <w:t>Epidemiology of BRCA in Ireland</w:t>
              </w:r>
              <w:r w:rsidRPr="00055E6B">
                <w:ptab w:relativeTo="margin" w:alignment="right" w:leader="dot"/>
              </w:r>
              <w:r w:rsidR="00555147">
                <w:t>22</w:t>
              </w:r>
            </w:p>
            <w:p w14:paraId="3DE18CC0" w14:textId="77C31D3B" w:rsidR="006863D0" w:rsidRPr="00055E6B" w:rsidRDefault="006863D0" w:rsidP="006863D0">
              <w:pPr>
                <w:pStyle w:val="TOC2"/>
                <w:ind w:left="216"/>
              </w:pPr>
              <w:r w:rsidRPr="00055E6B">
                <w:t xml:space="preserve">5.3 </w:t>
              </w:r>
              <w:r w:rsidR="00B4303B" w:rsidRPr="00055E6B">
                <w:t>Cancer Centre</w:t>
              </w:r>
              <w:r w:rsidRPr="00055E6B">
                <w:t xml:space="preserve"> Results</w:t>
              </w:r>
              <w:r w:rsidRPr="00055E6B">
                <w:ptab w:relativeTo="margin" w:alignment="right" w:leader="dot"/>
              </w:r>
              <w:r w:rsidR="00555147">
                <w:t>25</w:t>
              </w:r>
            </w:p>
            <w:p w14:paraId="10E16470" w14:textId="526A24A8" w:rsidR="006863D0" w:rsidRPr="00055E6B" w:rsidRDefault="006863D0" w:rsidP="006863D0">
              <w:pPr>
                <w:pStyle w:val="TOC2"/>
                <w:ind w:left="216"/>
              </w:pPr>
              <w:r w:rsidRPr="00055E6B">
                <w:t>5.4 Results</w:t>
              </w:r>
              <w:r w:rsidR="00B4303B" w:rsidRPr="00055E6B">
                <w:t xml:space="preserve"> from HIPE: Risk</w:t>
              </w:r>
              <w:r w:rsidR="004047B5">
                <w:t>-</w:t>
              </w:r>
              <w:r w:rsidR="00B4303B" w:rsidRPr="00055E6B">
                <w:t>Reducing Surgery in Ireland</w:t>
              </w:r>
              <w:r w:rsidRPr="00055E6B">
                <w:ptab w:relativeTo="margin" w:alignment="right" w:leader="dot"/>
              </w:r>
              <w:r w:rsidR="00555147">
                <w:t>31</w:t>
              </w:r>
            </w:p>
            <w:p w14:paraId="31D6E97D" w14:textId="783486E4" w:rsidR="006863D0" w:rsidRPr="00055E6B" w:rsidRDefault="006863D0" w:rsidP="006863D0">
              <w:pPr>
                <w:pStyle w:val="TOC2"/>
                <w:ind w:left="216"/>
              </w:pPr>
              <w:r w:rsidRPr="00055E6B">
                <w:t xml:space="preserve">5.5 </w:t>
              </w:r>
              <w:r w:rsidR="00E459B5" w:rsidRPr="00055E6B">
                <w:t>Existing Qualitative Research on a Sample of the BRCA Population in Ireland</w:t>
              </w:r>
              <w:r w:rsidRPr="00055E6B">
                <w:ptab w:relativeTo="margin" w:alignment="right" w:leader="dot"/>
              </w:r>
              <w:r w:rsidR="00555147">
                <w:t>33</w:t>
              </w:r>
            </w:p>
            <w:p w14:paraId="076000F6" w14:textId="42EBBE39" w:rsidR="006863D0" w:rsidRPr="00055E6B" w:rsidRDefault="006863D0" w:rsidP="00E459B5">
              <w:pPr>
                <w:pStyle w:val="TOC2"/>
                <w:ind w:left="216"/>
              </w:pPr>
              <w:r w:rsidRPr="00055E6B">
                <w:t xml:space="preserve">5.6 </w:t>
              </w:r>
              <w:r w:rsidR="00E459B5" w:rsidRPr="00055E6B">
                <w:t>Pre-Consultation with Marie Keating Foundation BRCA Support Group</w:t>
              </w:r>
              <w:r w:rsidRPr="00055E6B">
                <w:ptab w:relativeTo="margin" w:alignment="right" w:leader="dot"/>
              </w:r>
              <w:r w:rsidR="00555147">
                <w:t>35</w:t>
              </w:r>
            </w:p>
            <w:p w14:paraId="091181B6" w14:textId="4A9710E8" w:rsidR="006863D0" w:rsidRPr="00055E6B" w:rsidRDefault="006863D0" w:rsidP="00071A7C">
              <w:pPr>
                <w:pStyle w:val="TOC1"/>
              </w:pPr>
              <w:r w:rsidRPr="00055E6B">
                <w:lastRenderedPageBreak/>
                <w:t>6. Discussion</w:t>
              </w:r>
              <w:r w:rsidRPr="00055E6B">
                <w:ptab w:relativeTo="margin" w:alignment="right" w:leader="dot"/>
              </w:r>
              <w:r w:rsidR="00555147">
                <w:t>36</w:t>
              </w:r>
            </w:p>
            <w:p w14:paraId="7FA9DA43" w14:textId="38828466" w:rsidR="006863D0" w:rsidRPr="00055E6B" w:rsidRDefault="006863D0" w:rsidP="006863D0">
              <w:pPr>
                <w:pStyle w:val="TOC2"/>
                <w:ind w:left="216"/>
              </w:pPr>
              <w:r w:rsidRPr="00055E6B">
                <w:t xml:space="preserve">6.1 </w:t>
              </w:r>
              <w:r w:rsidR="00E459B5" w:rsidRPr="00055E6B">
                <w:t>Review of Main</w:t>
              </w:r>
              <w:r w:rsidRPr="00055E6B">
                <w:t xml:space="preserve"> Findings</w:t>
              </w:r>
              <w:r w:rsidRPr="00055E6B">
                <w:ptab w:relativeTo="margin" w:alignment="right" w:leader="dot"/>
              </w:r>
              <w:r w:rsidR="00555147">
                <w:t>36</w:t>
              </w:r>
            </w:p>
            <w:p w14:paraId="54561C07" w14:textId="6237BAE1" w:rsidR="006863D0" w:rsidRPr="00055E6B" w:rsidRDefault="006863D0" w:rsidP="006863D0">
              <w:pPr>
                <w:pStyle w:val="TOC2"/>
                <w:ind w:left="216"/>
              </w:pPr>
              <w:r w:rsidRPr="00055E6B">
                <w:t>6.</w:t>
              </w:r>
              <w:r w:rsidR="00E459B5" w:rsidRPr="00055E6B">
                <w:t>2</w:t>
              </w:r>
              <w:r w:rsidRPr="00055E6B">
                <w:t xml:space="preserve"> Strengths and Limitations of the Report</w:t>
              </w:r>
              <w:r w:rsidRPr="00055E6B">
                <w:ptab w:relativeTo="margin" w:alignment="right" w:leader="dot"/>
              </w:r>
              <w:r w:rsidR="00555147">
                <w:t>38</w:t>
              </w:r>
            </w:p>
            <w:p w14:paraId="067E0C04" w14:textId="7BDB4B3E" w:rsidR="006863D0" w:rsidRPr="00055E6B" w:rsidRDefault="006863D0" w:rsidP="00071A7C">
              <w:pPr>
                <w:pStyle w:val="TOC1"/>
              </w:pPr>
              <w:r w:rsidRPr="00055E6B">
                <w:t xml:space="preserve">7. </w:t>
              </w:r>
              <w:r w:rsidR="00E459B5" w:rsidRPr="00055E6B">
                <w:t>Recommendations</w:t>
              </w:r>
              <w:r w:rsidRPr="00055E6B">
                <w:ptab w:relativeTo="margin" w:alignment="right" w:leader="dot"/>
              </w:r>
              <w:r w:rsidR="00555147">
                <w:t>40</w:t>
              </w:r>
            </w:p>
            <w:p w14:paraId="2C9FB645" w14:textId="3F22822C" w:rsidR="006863D0" w:rsidRPr="00055E6B" w:rsidRDefault="006863D0" w:rsidP="006863D0">
              <w:pPr>
                <w:pStyle w:val="TOC2"/>
                <w:ind w:left="216"/>
              </w:pPr>
              <w:r w:rsidRPr="00055E6B">
                <w:t xml:space="preserve">7.1 </w:t>
              </w:r>
              <w:r w:rsidR="00E459B5" w:rsidRPr="00055E6B">
                <w:t>Overview</w:t>
              </w:r>
              <w:r w:rsidRPr="00055E6B">
                <w:ptab w:relativeTo="margin" w:alignment="right" w:leader="dot"/>
              </w:r>
              <w:r w:rsidR="00555147">
                <w:t>40</w:t>
              </w:r>
            </w:p>
            <w:p w14:paraId="06202D1E" w14:textId="22825A6E" w:rsidR="006863D0" w:rsidRPr="00055E6B" w:rsidRDefault="006863D0" w:rsidP="006863D0">
              <w:pPr>
                <w:pStyle w:val="TOC2"/>
                <w:ind w:left="216"/>
              </w:pPr>
              <w:r w:rsidRPr="00055E6B">
                <w:t xml:space="preserve">7.2 </w:t>
              </w:r>
              <w:r w:rsidR="00E459B5" w:rsidRPr="00055E6B">
                <w:t>Themes: Issues and Recommendations</w:t>
              </w:r>
              <w:r w:rsidRPr="00055E6B">
                <w:ptab w:relativeTo="margin" w:alignment="right" w:leader="dot"/>
              </w:r>
              <w:r w:rsidR="00555147">
                <w:t>40</w:t>
              </w:r>
            </w:p>
            <w:p w14:paraId="40BF82FB" w14:textId="272D947B" w:rsidR="006863D0" w:rsidRDefault="006863D0" w:rsidP="00071A7C">
              <w:pPr>
                <w:pStyle w:val="TOC1"/>
              </w:pPr>
              <w:r w:rsidRPr="00055E6B">
                <w:t>8.</w:t>
              </w:r>
              <w:r w:rsidR="00E459B5" w:rsidRPr="00055E6B">
                <w:t xml:space="preserve"> Conclusions</w:t>
              </w:r>
              <w:r w:rsidRPr="00055E6B">
                <w:ptab w:relativeTo="margin" w:alignment="right" w:leader="dot"/>
              </w:r>
              <w:r w:rsidR="00555147">
                <w:t>45</w:t>
              </w:r>
            </w:p>
            <w:p w14:paraId="1AA607BB" w14:textId="096E9236" w:rsidR="00555147" w:rsidRPr="00555147" w:rsidRDefault="00555147" w:rsidP="00555147">
              <w:pPr>
                <w:pStyle w:val="TOC1"/>
              </w:pPr>
              <w:r>
                <w:t>References</w:t>
              </w:r>
              <w:r w:rsidRPr="00055E6B">
                <w:ptab w:relativeTo="margin" w:alignment="right" w:leader="dot"/>
              </w:r>
              <w:r>
                <w:t>46</w:t>
              </w:r>
            </w:p>
            <w:p w14:paraId="0E10B73F" w14:textId="1E112D38" w:rsidR="006863D0" w:rsidRDefault="003658E3" w:rsidP="00071A7C">
              <w:pPr>
                <w:pStyle w:val="TOC1"/>
              </w:pPr>
              <w:r>
                <w:t>Appendices</w:t>
              </w:r>
              <w:r w:rsidR="006863D0" w:rsidRPr="00055E6B">
                <w:ptab w:relativeTo="margin" w:alignment="right" w:leader="dot"/>
              </w:r>
              <w:r w:rsidR="00555147">
                <w:t>52</w:t>
              </w:r>
            </w:p>
            <w:p w14:paraId="17A92FF3" w14:textId="2DAB17DB" w:rsidR="003658E3" w:rsidRDefault="003658E3" w:rsidP="003658E3">
              <w:pPr>
                <w:pStyle w:val="TOC1"/>
              </w:pPr>
              <w:r>
                <w:t xml:space="preserve">Appendix A: </w:t>
              </w:r>
              <w:r w:rsidRPr="00055E6B">
                <w:t xml:space="preserve">Steering Group Terms of </w:t>
              </w:r>
              <w:r>
                <w:t>Reference</w:t>
              </w:r>
              <w:r w:rsidRPr="00055E6B">
                <w:ptab w:relativeTo="margin" w:alignment="right" w:leader="dot"/>
              </w:r>
              <w:r w:rsidR="00555147">
                <w:t>52</w:t>
              </w:r>
            </w:p>
            <w:p w14:paraId="50A14E59" w14:textId="256CE663" w:rsidR="003658E3" w:rsidRDefault="003658E3" w:rsidP="003658E3">
              <w:pPr>
                <w:pStyle w:val="TOC1"/>
              </w:pPr>
              <w:r w:rsidRPr="00055E6B">
                <w:t xml:space="preserve">Appendix B: Membership of Steering </w:t>
              </w:r>
              <w:r>
                <w:t>Group</w:t>
              </w:r>
              <w:r w:rsidRPr="00055E6B">
                <w:ptab w:relativeTo="margin" w:alignment="right" w:leader="dot"/>
              </w:r>
              <w:r w:rsidR="00555147">
                <w:t>54</w:t>
              </w:r>
            </w:p>
            <w:p w14:paraId="57479AB3" w14:textId="105FBFF1" w:rsidR="003658E3" w:rsidRDefault="003658E3" w:rsidP="003658E3">
              <w:pPr>
                <w:pStyle w:val="TOC1"/>
              </w:pPr>
              <w:r w:rsidRPr="00055E6B">
                <w:t xml:space="preserve">Appendix C: Data Collection Template for Cancer </w:t>
              </w:r>
              <w:r>
                <w:t>Centres</w:t>
              </w:r>
              <w:r w:rsidRPr="00055E6B">
                <w:ptab w:relativeTo="margin" w:alignment="right" w:leader="dot"/>
              </w:r>
              <w:r w:rsidR="00555147">
                <w:t>56</w:t>
              </w:r>
            </w:p>
            <w:p w14:paraId="2520450A" w14:textId="77777777" w:rsidR="003658E3" w:rsidRPr="00055E6B" w:rsidRDefault="003658E3" w:rsidP="003658E3">
              <w:pPr>
                <w:pStyle w:val="TOC1"/>
              </w:pPr>
              <w:r w:rsidRPr="00055E6B">
                <w:t xml:space="preserve">Appendix D: Pre-Consultation Document for Marie Keating Foundation BRCA </w:t>
              </w:r>
            </w:p>
            <w:p w14:paraId="7106B438" w14:textId="197D9A9E" w:rsidR="003658E3" w:rsidRDefault="003658E3" w:rsidP="003658E3">
              <w:pPr>
                <w:pStyle w:val="TOC1"/>
              </w:pPr>
              <w:r w:rsidRPr="00055E6B">
                <w:t xml:space="preserve">Support </w:t>
              </w:r>
              <w:r>
                <w:t>Group</w:t>
              </w:r>
              <w:r w:rsidRPr="00055E6B">
                <w:ptab w:relativeTo="margin" w:alignment="right" w:leader="dot"/>
              </w:r>
              <w:r w:rsidR="00555147">
                <w:t>66</w:t>
              </w:r>
            </w:p>
            <w:p w14:paraId="293CB777" w14:textId="32D9E0C1" w:rsidR="003658E3" w:rsidRDefault="003658E3" w:rsidP="003658E3">
              <w:pPr>
                <w:pStyle w:val="TOC1"/>
              </w:pPr>
              <w:r w:rsidRPr="00055E6B">
                <w:t xml:space="preserve">Appendix E: Literature Review Study Screening and Selection </w:t>
              </w:r>
              <w:r>
                <w:t>Process</w:t>
              </w:r>
              <w:r w:rsidRPr="00055E6B">
                <w:ptab w:relativeTo="margin" w:alignment="right" w:leader="dot"/>
              </w:r>
              <w:r w:rsidR="00555147">
                <w:t>75</w:t>
              </w:r>
            </w:p>
            <w:p w14:paraId="57C54B91" w14:textId="77777777" w:rsidR="003658E3" w:rsidRPr="00055E6B" w:rsidRDefault="003658E3" w:rsidP="003658E3">
              <w:pPr>
                <w:pStyle w:val="TOC1"/>
              </w:pPr>
              <w:r w:rsidRPr="00055E6B">
                <w:t xml:space="preserve">Appendix F: Summary of International Guidance on Management of Female </w:t>
              </w:r>
            </w:p>
            <w:p w14:paraId="19571218" w14:textId="461CCA6F" w:rsidR="003658E3" w:rsidRDefault="003658E3" w:rsidP="003658E3">
              <w:pPr>
                <w:pStyle w:val="TOC1"/>
              </w:pPr>
              <w:r w:rsidRPr="00055E6B">
                <w:t xml:space="preserve">BRCA </w:t>
              </w:r>
              <w:r>
                <w:t>Carriers</w:t>
              </w:r>
              <w:r w:rsidRPr="00055E6B">
                <w:ptab w:relativeTo="margin" w:alignment="right" w:leader="dot"/>
              </w:r>
              <w:r w:rsidR="00555147">
                <w:t>76</w:t>
              </w:r>
            </w:p>
            <w:p w14:paraId="281AF4E3" w14:textId="77777777" w:rsidR="003658E3" w:rsidRPr="00055E6B" w:rsidRDefault="003658E3" w:rsidP="003658E3">
              <w:pPr>
                <w:pStyle w:val="TOC1"/>
              </w:pPr>
              <w:r w:rsidRPr="00055E6B">
                <w:t>Appendix G: Summary of International Guidance on Pancreatic Cancer Surveillance</w:t>
              </w:r>
            </w:p>
            <w:p w14:paraId="7461A698" w14:textId="03840613" w:rsidR="003658E3" w:rsidRPr="003658E3" w:rsidRDefault="003658E3" w:rsidP="003658E3">
              <w:pPr>
                <w:pStyle w:val="TOC1"/>
              </w:pPr>
              <w:r w:rsidRPr="00055E6B">
                <w:t xml:space="preserve">in BRCA </w:t>
              </w:r>
              <w:r>
                <w:t>Carriers</w:t>
              </w:r>
              <w:r w:rsidRPr="00055E6B">
                <w:ptab w:relativeTo="margin" w:alignment="right" w:leader="dot"/>
              </w:r>
              <w:r w:rsidR="00555147">
                <w:t>84</w:t>
              </w:r>
            </w:p>
            <w:p w14:paraId="6044F4C0" w14:textId="4D0FFE5F" w:rsidR="006863D0" w:rsidRPr="00564101" w:rsidRDefault="00EF0F2F" w:rsidP="00564101">
              <w:pPr>
                <w:rPr>
                  <w:lang w:val="en-US" w:eastAsia="ja-JP"/>
                </w:rPr>
              </w:pPr>
            </w:p>
          </w:sdtContent>
        </w:sdt>
        <w:p w14:paraId="02D4D0ED" w14:textId="506E52F3" w:rsidR="00A95C42" w:rsidRDefault="00EF0F2F" w:rsidP="006863D0">
          <w:pPr>
            <w:pStyle w:val="TOCHeading"/>
          </w:pPr>
        </w:p>
      </w:sdtContent>
    </w:sdt>
    <w:p w14:paraId="395FBC09" w14:textId="77777777" w:rsidR="0012513A" w:rsidRDefault="0012513A"/>
    <w:p w14:paraId="28BD77FF" w14:textId="77777777" w:rsidR="00A95C42" w:rsidRDefault="00A95C42"/>
    <w:p w14:paraId="07B12A23" w14:textId="77777777" w:rsidR="00A95C42" w:rsidRDefault="00A95C42"/>
    <w:p w14:paraId="32AA328B" w14:textId="77777777" w:rsidR="00A95C42" w:rsidRDefault="00A95C42"/>
    <w:p w14:paraId="4661D051" w14:textId="77777777" w:rsidR="00A95C42" w:rsidRDefault="00A95C42"/>
    <w:p w14:paraId="31819AC1" w14:textId="77777777" w:rsidR="00A95C42" w:rsidRDefault="00A95C42"/>
    <w:p w14:paraId="19A8CAFC" w14:textId="58600F7B" w:rsidR="008B3F0F" w:rsidRDefault="008B3F0F" w:rsidP="00971D01">
      <w:pPr>
        <w:pStyle w:val="Heading1"/>
        <w:spacing w:line="240" w:lineRule="auto"/>
        <w:rPr>
          <w:b w:val="0"/>
          <w:bCs w:val="0"/>
        </w:rPr>
      </w:pPr>
    </w:p>
    <w:p w14:paraId="783EB91F" w14:textId="1950D97E" w:rsidR="00055E6B" w:rsidRDefault="00055E6B" w:rsidP="00055E6B"/>
    <w:p w14:paraId="3E270C96" w14:textId="77777777" w:rsidR="00D3722F" w:rsidRDefault="00D3722F" w:rsidP="00055E6B">
      <w:pPr>
        <w:sectPr w:rsidR="00D3722F" w:rsidSect="00D3722F">
          <w:footerReference w:type="default" r:id="rId11"/>
          <w:footerReference w:type="first" r:id="rId12"/>
          <w:footnotePr>
            <w:numFmt w:val="lowerRoman"/>
          </w:footnotePr>
          <w:pgSz w:w="11906" w:h="16838"/>
          <w:pgMar w:top="1440" w:right="1440" w:bottom="1440" w:left="1440" w:header="708" w:footer="708" w:gutter="0"/>
          <w:pgNumType w:fmt="lowerRoman" w:start="0"/>
          <w:cols w:space="708"/>
          <w:docGrid w:linePitch="360"/>
        </w:sectPr>
      </w:pPr>
    </w:p>
    <w:p w14:paraId="0628B832" w14:textId="1C1CD875" w:rsidR="00A95C42" w:rsidRPr="00971D01" w:rsidRDefault="00D16556" w:rsidP="00971D01">
      <w:pPr>
        <w:pStyle w:val="Heading1"/>
        <w:spacing w:line="240" w:lineRule="auto"/>
        <w:rPr>
          <w:b w:val="0"/>
          <w:bCs w:val="0"/>
        </w:rPr>
      </w:pPr>
      <w:r w:rsidRPr="00971D01">
        <w:rPr>
          <w:b w:val="0"/>
          <w:bCs w:val="0"/>
        </w:rPr>
        <w:lastRenderedPageBreak/>
        <w:t>List of Tables</w:t>
      </w:r>
    </w:p>
    <w:p w14:paraId="0916452C" w14:textId="57A4AE7A" w:rsidR="00521ECF" w:rsidRPr="00055E6B" w:rsidRDefault="00521ECF" w:rsidP="00AE3761">
      <w:pPr>
        <w:pStyle w:val="TOC1"/>
      </w:pPr>
      <w:r w:rsidRPr="00055E6B">
        <w:t xml:space="preserve">Table 1: </w:t>
      </w:r>
      <w:r w:rsidR="008D3B3D">
        <w:t xml:space="preserve">Lifetime </w:t>
      </w:r>
      <w:r w:rsidR="0005011A" w:rsidRPr="00055E6B">
        <w:t>Cancer Risks Associated with BRCA1 and BRCA2</w:t>
      </w:r>
      <w:r w:rsidRPr="00055E6B">
        <w:ptab w:relativeTo="margin" w:alignment="right" w:leader="dot"/>
      </w:r>
      <w:r w:rsidR="00186C6E">
        <w:t>1</w:t>
      </w:r>
    </w:p>
    <w:p w14:paraId="366868D3" w14:textId="5DFA718F" w:rsidR="00521ECF" w:rsidRPr="00055E6B" w:rsidRDefault="00521ECF" w:rsidP="00AE3761">
      <w:r w:rsidRPr="00055E6B">
        <w:t xml:space="preserve">Table 2: </w:t>
      </w:r>
      <w:r w:rsidR="0005011A" w:rsidRPr="00055E6B">
        <w:t>Cancer Centres in Ireland and Respective Hospital Groups</w:t>
      </w:r>
      <w:r w:rsidRPr="00055E6B">
        <w:ptab w:relativeTo="margin" w:alignment="right" w:leader="dot"/>
      </w:r>
      <w:r w:rsidR="00186C6E">
        <w:t>3</w:t>
      </w:r>
    </w:p>
    <w:p w14:paraId="3ECC9DF5" w14:textId="2EC31F16" w:rsidR="000D2CBB" w:rsidRPr="00055E6B" w:rsidRDefault="000D2CBB" w:rsidP="00AE3761">
      <w:r w:rsidRPr="00055E6B">
        <w:t>Table 3: Comparison of International Guidelines for Management of BRCA in Men..</w:t>
      </w:r>
      <w:r w:rsidRPr="00055E6B">
        <w:ptab w:relativeTo="margin" w:alignment="right" w:leader="dot"/>
      </w:r>
      <w:r w:rsidR="00186C6E">
        <w:t>21</w:t>
      </w:r>
    </w:p>
    <w:p w14:paraId="5E8A3733" w14:textId="7FC6E52D" w:rsidR="00521ECF" w:rsidRPr="00055E6B" w:rsidRDefault="00521ECF" w:rsidP="00AE3761">
      <w:pPr>
        <w:pStyle w:val="TOC1"/>
      </w:pPr>
      <w:r w:rsidRPr="00055E6B">
        <w:t xml:space="preserve">Table </w:t>
      </w:r>
      <w:r w:rsidR="000D2CBB" w:rsidRPr="00055E6B">
        <w:t>4:</w:t>
      </w:r>
      <w:r w:rsidR="00652895" w:rsidRPr="00055E6B">
        <w:t xml:space="preserve"> Estimated Number of BRCA Carriers under Follow-up by Cancer Centre</w:t>
      </w:r>
      <w:r w:rsidRPr="00055E6B">
        <w:ptab w:relativeTo="margin" w:alignment="right" w:leader="dot"/>
      </w:r>
      <w:r w:rsidR="00186C6E">
        <w:t>23</w:t>
      </w:r>
    </w:p>
    <w:p w14:paraId="7774837B" w14:textId="42B911EB" w:rsidR="00521ECF" w:rsidRPr="00055E6B" w:rsidRDefault="00521ECF" w:rsidP="00AE3761">
      <w:pPr>
        <w:pStyle w:val="TOC1"/>
      </w:pPr>
      <w:r w:rsidRPr="00055E6B">
        <w:t xml:space="preserve">Table </w:t>
      </w:r>
      <w:r w:rsidR="000D2CBB" w:rsidRPr="00055E6B">
        <w:t>5</w:t>
      </w:r>
      <w:r w:rsidRPr="00055E6B">
        <w:t xml:space="preserve">: </w:t>
      </w:r>
      <w:r w:rsidR="00652895" w:rsidRPr="00055E6B">
        <w:t>Number of Samples Identified as Positive for a Cancer-Predisposing BRCA Variant in Public Clinical Genetics Services for Period 2000-2020</w:t>
      </w:r>
      <w:r w:rsidRPr="00055E6B">
        <w:ptab w:relativeTo="margin" w:alignment="right" w:leader="dot"/>
      </w:r>
      <w:r w:rsidR="00186C6E">
        <w:t>24</w:t>
      </w:r>
    </w:p>
    <w:p w14:paraId="4BE4EB5C" w14:textId="4E6E04AA" w:rsidR="00521ECF" w:rsidRPr="00055E6B" w:rsidRDefault="00521ECF" w:rsidP="00AE3761">
      <w:r w:rsidRPr="00055E6B">
        <w:t>Table</w:t>
      </w:r>
      <w:r w:rsidR="00AE3761">
        <w:t xml:space="preserve"> </w:t>
      </w:r>
      <w:r w:rsidR="000D2CBB" w:rsidRPr="00055E6B">
        <w:t>6</w:t>
      </w:r>
      <w:r w:rsidRPr="00055E6B">
        <w:t xml:space="preserve">: </w:t>
      </w:r>
      <w:r w:rsidR="00652895" w:rsidRPr="00055E6B">
        <w:t>Number of Samples Identified as Positive for a Cancer-Predisposing</w:t>
      </w:r>
      <w:r w:rsidR="00077EAF">
        <w:t xml:space="preserve"> BRCA</w:t>
      </w:r>
      <w:r w:rsidR="00652895" w:rsidRPr="00055E6B">
        <w:t xml:space="preserve"> </w:t>
      </w:r>
      <w:r w:rsidR="00055E6B">
        <w:t xml:space="preserve">                          </w:t>
      </w:r>
      <w:r w:rsidR="001545E7">
        <w:t xml:space="preserve">                        </w:t>
      </w:r>
      <w:r w:rsidR="00652895" w:rsidRPr="00055E6B">
        <w:t>Variant Annually in Public Clinical Genetics Services for Period 2015-2019</w:t>
      </w:r>
      <w:r w:rsidRPr="00055E6B">
        <w:ptab w:relativeTo="margin" w:alignment="right" w:leader="dot"/>
      </w:r>
      <w:r w:rsidR="00186C6E">
        <w:t>25</w:t>
      </w:r>
    </w:p>
    <w:p w14:paraId="580035AE" w14:textId="75B63616" w:rsidR="00521ECF" w:rsidRPr="00055E6B" w:rsidRDefault="00521ECF" w:rsidP="00AE3761">
      <w:pPr>
        <w:pStyle w:val="TOC1"/>
      </w:pPr>
      <w:r w:rsidRPr="00055E6B">
        <w:t xml:space="preserve">Table </w:t>
      </w:r>
      <w:r w:rsidR="00125A20" w:rsidRPr="00055E6B">
        <w:t>7</w:t>
      </w:r>
      <w:r w:rsidRPr="00055E6B">
        <w:t xml:space="preserve">: </w:t>
      </w:r>
      <w:r w:rsidR="00652895" w:rsidRPr="00055E6B">
        <w:t>Servic</w:t>
      </w:r>
      <w:bookmarkStart w:id="1" w:name="_GoBack"/>
      <w:bookmarkEnd w:id="1"/>
      <w:r w:rsidR="00652895" w:rsidRPr="00055E6B">
        <w:t xml:space="preserve">es for Women with a Cancer-Predisposing BRCA Variant </w:t>
      </w:r>
      <w:r w:rsidR="00055E6B">
        <w:t xml:space="preserve">                                                     </w:t>
      </w:r>
      <w:r w:rsidR="00652895" w:rsidRPr="00055E6B">
        <w:t>in Ireland by Cancer Centre</w:t>
      </w:r>
      <w:r w:rsidRPr="00055E6B">
        <w:ptab w:relativeTo="margin" w:alignment="right" w:leader="dot"/>
      </w:r>
      <w:r w:rsidR="00186C6E">
        <w:t>28</w:t>
      </w:r>
    </w:p>
    <w:p w14:paraId="1B183326" w14:textId="12EE628B" w:rsidR="00521ECF" w:rsidRPr="00055E6B" w:rsidRDefault="00521ECF" w:rsidP="00AE3761">
      <w:pPr>
        <w:pStyle w:val="TOC1"/>
      </w:pPr>
      <w:r w:rsidRPr="00055E6B">
        <w:t xml:space="preserve">Table </w:t>
      </w:r>
      <w:r w:rsidR="00125A20" w:rsidRPr="00055E6B">
        <w:t>8</w:t>
      </w:r>
      <w:r w:rsidRPr="00055E6B">
        <w:t xml:space="preserve">: </w:t>
      </w:r>
      <w:r w:rsidR="00652895" w:rsidRPr="00055E6B">
        <w:t>Summary of Key Points Regarding Management of Asymptomatic Male BRCA Carriers in Cancer Centre Breast Services</w:t>
      </w:r>
      <w:r w:rsidRPr="00055E6B">
        <w:ptab w:relativeTo="margin" w:alignment="right" w:leader="dot"/>
      </w:r>
      <w:r w:rsidR="00186C6E">
        <w:t>31</w:t>
      </w:r>
    </w:p>
    <w:p w14:paraId="2A34735C" w14:textId="4BFB8358" w:rsidR="00861A7E" w:rsidRPr="00055E6B" w:rsidRDefault="00861A7E" w:rsidP="00AE3761">
      <w:pPr>
        <w:rPr>
          <w:b/>
        </w:rPr>
      </w:pPr>
      <w:r w:rsidRPr="00055E6B">
        <w:t xml:space="preserve">Table </w:t>
      </w:r>
      <w:r w:rsidR="00125A20" w:rsidRPr="00055E6B">
        <w:t>9</w:t>
      </w:r>
      <w:r w:rsidRPr="00055E6B">
        <w:t xml:space="preserve">: </w:t>
      </w:r>
      <w:r w:rsidR="005D19FB" w:rsidRPr="00055E6B">
        <w:rPr>
          <w:bCs/>
        </w:rPr>
        <w:t>Volume of Surgical Activity for ‘Prophylactic Surgery for Risk Factors Related to Breast Cancer’ by Hospital, 2011-2021</w:t>
      </w:r>
      <w:r w:rsidRPr="00055E6B">
        <w:ptab w:relativeTo="margin" w:alignment="right" w:leader="dot"/>
      </w:r>
      <w:r w:rsidR="00186C6E">
        <w:t>32</w:t>
      </w:r>
    </w:p>
    <w:p w14:paraId="393A6551" w14:textId="4F66FD69" w:rsidR="00861A7E" w:rsidRPr="00055E6B" w:rsidRDefault="00861A7E" w:rsidP="00AE3761">
      <w:pPr>
        <w:pStyle w:val="TOC1"/>
      </w:pPr>
      <w:r w:rsidRPr="00055E6B">
        <w:t>Table 1</w:t>
      </w:r>
      <w:r w:rsidR="00125A20" w:rsidRPr="00055E6B">
        <w:t>0</w:t>
      </w:r>
      <w:r w:rsidRPr="00055E6B">
        <w:t xml:space="preserve">: </w:t>
      </w:r>
      <w:r w:rsidR="005D19FB" w:rsidRPr="00055E6B">
        <w:t xml:space="preserve">Surgical Activity for </w:t>
      </w:r>
      <w:r w:rsidR="00216E1D">
        <w:t>‘</w:t>
      </w:r>
      <w:r w:rsidR="005D19FB" w:rsidRPr="00055E6B">
        <w:t>Prophylactic Surgery for Risk Factors Related to Breast Cancer</w:t>
      </w:r>
      <w:r w:rsidR="00216E1D">
        <w:t>’</w:t>
      </w:r>
      <w:r w:rsidR="005D19FB" w:rsidRPr="00055E6B">
        <w:t>, by Age (Five-Year Age Groups), 2011-2021</w:t>
      </w:r>
      <w:r w:rsidRPr="00055E6B">
        <w:ptab w:relativeTo="margin" w:alignment="right" w:leader="dot"/>
      </w:r>
      <w:r w:rsidR="00186C6E">
        <w:t>32</w:t>
      </w:r>
    </w:p>
    <w:p w14:paraId="104DA68D" w14:textId="749F3D6A" w:rsidR="00861A7E" w:rsidRPr="00055E6B" w:rsidRDefault="00861A7E" w:rsidP="00AE3761">
      <w:pPr>
        <w:pStyle w:val="TOC1"/>
      </w:pPr>
      <w:r w:rsidRPr="00055E6B">
        <w:t>Table 1</w:t>
      </w:r>
      <w:r w:rsidR="00125A20" w:rsidRPr="00055E6B">
        <w:t>1</w:t>
      </w:r>
      <w:r w:rsidRPr="00055E6B">
        <w:t xml:space="preserve">: </w:t>
      </w:r>
      <w:r w:rsidR="005D19FB" w:rsidRPr="00055E6B">
        <w:t xml:space="preserve">Volume of Surgical Activity for </w:t>
      </w:r>
      <w:r w:rsidR="00216E1D">
        <w:t>‘</w:t>
      </w:r>
      <w:r w:rsidR="005D19FB" w:rsidRPr="00055E6B">
        <w:t>Prophylactic Surgery for Risk Factors Related to Ovarian Cancer</w:t>
      </w:r>
      <w:r w:rsidR="00216E1D">
        <w:t>’</w:t>
      </w:r>
      <w:r w:rsidR="005D19FB" w:rsidRPr="00055E6B">
        <w:t xml:space="preserve"> by Hospital, 2011-2021</w:t>
      </w:r>
      <w:r w:rsidRPr="00055E6B">
        <w:t xml:space="preserve"> </w:t>
      </w:r>
      <w:r w:rsidRPr="00055E6B">
        <w:ptab w:relativeTo="margin" w:alignment="right" w:leader="dot"/>
      </w:r>
      <w:r w:rsidR="00186C6E">
        <w:t>33</w:t>
      </w:r>
    </w:p>
    <w:p w14:paraId="0DFB25B3" w14:textId="7029BD5A" w:rsidR="00861A7E" w:rsidRPr="00055E6B" w:rsidRDefault="00861A7E" w:rsidP="00AE3761">
      <w:pPr>
        <w:pStyle w:val="TOC1"/>
      </w:pPr>
      <w:r w:rsidRPr="00055E6B">
        <w:t>Table 1</w:t>
      </w:r>
      <w:r w:rsidR="00125A20" w:rsidRPr="00055E6B">
        <w:t>2</w:t>
      </w:r>
      <w:r w:rsidRPr="00055E6B">
        <w:t xml:space="preserve">: </w:t>
      </w:r>
      <w:r w:rsidR="005D19FB" w:rsidRPr="00055E6B">
        <w:t xml:space="preserve">Surgical Activity for </w:t>
      </w:r>
      <w:r w:rsidR="00216E1D">
        <w:t>‘</w:t>
      </w:r>
      <w:r w:rsidR="005D19FB" w:rsidRPr="00055E6B">
        <w:t>Prophylactic Surgery for Risk Factors related to Ovarian Cancer</w:t>
      </w:r>
      <w:r w:rsidR="00216E1D">
        <w:t>’</w:t>
      </w:r>
      <w:r w:rsidR="005D19FB" w:rsidRPr="00055E6B">
        <w:t xml:space="preserve"> by Age (Five-Years Age Groups), 2011-2021</w:t>
      </w:r>
      <w:r w:rsidRPr="00055E6B">
        <w:t xml:space="preserve"> </w:t>
      </w:r>
      <w:r w:rsidRPr="00055E6B">
        <w:ptab w:relativeTo="margin" w:alignment="right" w:leader="dot"/>
      </w:r>
      <w:r w:rsidR="00186C6E">
        <w:t>33</w:t>
      </w:r>
    </w:p>
    <w:p w14:paraId="76E1F986" w14:textId="063AE8D0" w:rsidR="00861A7E" w:rsidRPr="00055E6B" w:rsidRDefault="00861A7E" w:rsidP="00AE3761">
      <w:pPr>
        <w:rPr>
          <w:b/>
        </w:rPr>
      </w:pPr>
      <w:r w:rsidRPr="00055E6B">
        <w:t>Table 1</w:t>
      </w:r>
      <w:r w:rsidR="00125A20" w:rsidRPr="00055E6B">
        <w:t>3</w:t>
      </w:r>
      <w:r w:rsidRPr="00055E6B">
        <w:t xml:space="preserve">: </w:t>
      </w:r>
      <w:r w:rsidR="005D19FB" w:rsidRPr="00055E6B">
        <w:rPr>
          <w:bCs/>
        </w:rPr>
        <w:t>Summary of Themes on Medical Experiences and Needs Identified</w:t>
      </w:r>
      <w:r w:rsidR="00055E6B">
        <w:rPr>
          <w:bCs/>
        </w:rPr>
        <w:t xml:space="preserve"> in Qualitative Research by Warner et al.</w:t>
      </w:r>
      <w:r w:rsidRPr="00055E6B">
        <w:rPr>
          <w:bCs/>
        </w:rPr>
        <w:ptab w:relativeTo="margin" w:alignment="right" w:leader="dot"/>
      </w:r>
      <w:r w:rsidR="00186C6E">
        <w:rPr>
          <w:bCs/>
        </w:rPr>
        <w:t>34</w:t>
      </w:r>
    </w:p>
    <w:p w14:paraId="562E7E0B" w14:textId="7DB78392" w:rsidR="00861A7E" w:rsidRPr="00055E6B" w:rsidRDefault="00861A7E" w:rsidP="00AE3761">
      <w:pPr>
        <w:pStyle w:val="TOC1"/>
      </w:pPr>
      <w:r w:rsidRPr="00055E6B">
        <w:t>Table 1</w:t>
      </w:r>
      <w:r w:rsidR="00125A20" w:rsidRPr="00055E6B">
        <w:t>4</w:t>
      </w:r>
      <w:r w:rsidRPr="00055E6B">
        <w:t xml:space="preserve">: </w:t>
      </w:r>
      <w:r w:rsidR="005D19FB" w:rsidRPr="00055E6B">
        <w:t>Summary of Themes on Coping Experiences Identified</w:t>
      </w:r>
      <w:r w:rsidR="00055E6B" w:rsidRPr="00055E6B">
        <w:rPr>
          <w:bCs/>
        </w:rPr>
        <w:t xml:space="preserve"> </w:t>
      </w:r>
      <w:r w:rsidR="00055E6B">
        <w:rPr>
          <w:bCs/>
        </w:rPr>
        <w:t>in Qualitative Research by Warner et al</w:t>
      </w:r>
      <w:r w:rsidR="00077EAF">
        <w:rPr>
          <w:bCs/>
        </w:rPr>
        <w:t>.</w:t>
      </w:r>
      <w:r w:rsidRPr="00055E6B">
        <w:ptab w:relativeTo="margin" w:alignment="right" w:leader="dot"/>
      </w:r>
      <w:r w:rsidR="00186C6E">
        <w:t>34</w:t>
      </w:r>
    </w:p>
    <w:p w14:paraId="3D0F009E" w14:textId="58B3C920" w:rsidR="00D16556" w:rsidRPr="00055E6B" w:rsidRDefault="00861A7E" w:rsidP="00AE3761">
      <w:pPr>
        <w:pStyle w:val="TOC1"/>
      </w:pPr>
      <w:r w:rsidRPr="00055E6B">
        <w:t>Table 1</w:t>
      </w:r>
      <w:r w:rsidR="00125A20" w:rsidRPr="00055E6B">
        <w:t>5</w:t>
      </w:r>
      <w:r w:rsidRPr="00055E6B">
        <w:t xml:space="preserve">: </w:t>
      </w:r>
      <w:r w:rsidR="005D19FB" w:rsidRPr="00055E6B">
        <w:t>Summary of Feedback Provided as Part of Pre-Consultation with Marie Keating Foundation BRCA Support Group</w:t>
      </w:r>
      <w:r w:rsidRPr="00055E6B">
        <w:ptab w:relativeTo="margin" w:alignment="right" w:leader="dot"/>
      </w:r>
      <w:r w:rsidR="00186C6E">
        <w:t>35</w:t>
      </w:r>
    </w:p>
    <w:p w14:paraId="668B0812" w14:textId="3C74A4E2" w:rsidR="00D16556" w:rsidRPr="008F5274" w:rsidRDefault="00D16556" w:rsidP="00AE3761">
      <w:pPr>
        <w:pStyle w:val="Heading1"/>
        <w:rPr>
          <w:b w:val="0"/>
          <w:bCs w:val="0"/>
        </w:rPr>
      </w:pPr>
      <w:r w:rsidRPr="008F5274">
        <w:rPr>
          <w:b w:val="0"/>
          <w:bCs w:val="0"/>
        </w:rPr>
        <w:t>List of Figures</w:t>
      </w:r>
    </w:p>
    <w:p w14:paraId="28B49B79" w14:textId="1C5BBBC5" w:rsidR="00521ECF" w:rsidRPr="00055E6B" w:rsidRDefault="00521ECF" w:rsidP="00AE3761">
      <w:pPr>
        <w:pStyle w:val="TOC1"/>
      </w:pPr>
      <w:r w:rsidRPr="00055E6B">
        <w:t xml:space="preserve">Figure 1: </w:t>
      </w:r>
      <w:r w:rsidR="0005011A" w:rsidRPr="00055E6B">
        <w:t>Key Areas of Need for a Person with a Cancer-Predisposing BRCA Variant</w:t>
      </w:r>
      <w:r w:rsidRPr="00055E6B">
        <w:ptab w:relativeTo="margin" w:alignment="right" w:leader="dot"/>
      </w:r>
      <w:r w:rsidR="00186C6E">
        <w:t>2</w:t>
      </w:r>
    </w:p>
    <w:p w14:paraId="33BD397D" w14:textId="70A7A5BD" w:rsidR="00521ECF" w:rsidRPr="00055E6B" w:rsidRDefault="00521ECF" w:rsidP="00AE3761">
      <w:pPr>
        <w:pStyle w:val="TOC1"/>
      </w:pPr>
      <w:r w:rsidRPr="00055E6B">
        <w:t xml:space="preserve">Figure 2: </w:t>
      </w:r>
      <w:r w:rsidR="0005011A" w:rsidRPr="00055E6B">
        <w:t>Timeline of Process for BRCA Health Needs Assessment</w:t>
      </w:r>
      <w:r w:rsidRPr="00055E6B">
        <w:ptab w:relativeTo="margin" w:alignment="right" w:leader="dot"/>
      </w:r>
      <w:r w:rsidR="00186C6E">
        <w:t>5</w:t>
      </w:r>
    </w:p>
    <w:p w14:paraId="6CE4609D" w14:textId="78C2F72D" w:rsidR="0005011A" w:rsidRPr="00055E6B" w:rsidRDefault="00521ECF" w:rsidP="00AE3761">
      <w:pPr>
        <w:pStyle w:val="TOC1"/>
      </w:pPr>
      <w:r w:rsidRPr="00055E6B">
        <w:t xml:space="preserve">Figure 3: </w:t>
      </w:r>
      <w:r w:rsidR="0005011A" w:rsidRPr="00055E6B">
        <w:t>Process for Data Collection from Cancer Centres</w:t>
      </w:r>
      <w:r w:rsidRPr="00055E6B">
        <w:ptab w:relativeTo="margin" w:alignment="right" w:leader="dot"/>
      </w:r>
      <w:r w:rsidR="00186C6E">
        <w:t>9</w:t>
      </w:r>
    </w:p>
    <w:p w14:paraId="066B4391" w14:textId="7F27F955" w:rsidR="0005011A" w:rsidRPr="00055E6B" w:rsidRDefault="0005011A" w:rsidP="00AE3761">
      <w:r w:rsidRPr="00055E6B">
        <w:t xml:space="preserve">Figure </w:t>
      </w:r>
      <w:r w:rsidR="00652895" w:rsidRPr="00055E6B">
        <w:t>4</w:t>
      </w:r>
      <w:r w:rsidRPr="00055E6B">
        <w:t>: Process for Pre-Consultation with the Marie Keating Foundation BRCA Support Group</w:t>
      </w:r>
      <w:r w:rsidRPr="00055E6B">
        <w:ptab w:relativeTo="margin" w:alignment="right" w:leader="dot"/>
      </w:r>
      <w:r w:rsidR="00186C6E">
        <w:t>11</w:t>
      </w:r>
    </w:p>
    <w:p w14:paraId="3977799F" w14:textId="43497CD0" w:rsidR="00443689" w:rsidRDefault="00652895" w:rsidP="00AE3761">
      <w:pPr>
        <w:sectPr w:rsidR="00443689" w:rsidSect="0053385C">
          <w:footnotePr>
            <w:numFmt w:val="lowerRoman"/>
          </w:footnotePr>
          <w:pgSz w:w="11906" w:h="16838"/>
          <w:pgMar w:top="1440" w:right="1440" w:bottom="1440" w:left="1440" w:header="708" w:footer="708" w:gutter="0"/>
          <w:pgNumType w:fmt="lowerRoman"/>
          <w:cols w:space="708"/>
          <w:docGrid w:linePitch="360"/>
        </w:sectPr>
      </w:pPr>
      <w:r w:rsidRPr="00055E6B">
        <w:t xml:space="preserve">Figure </w:t>
      </w:r>
      <w:r w:rsidR="009B7B68" w:rsidRPr="00055E6B">
        <w:t>5</w:t>
      </w:r>
      <w:r w:rsidRPr="00055E6B">
        <w:t xml:space="preserve">: </w:t>
      </w:r>
      <w:r w:rsidR="00077EAF" w:rsidRPr="00077EAF">
        <w:rPr>
          <w:bCs/>
        </w:rPr>
        <w:t>Flow Diagram of the Patient Journey for a Female BRCA Carrier Following Predictive Genetic Testing Resulting in Diagnosis of a Cancer-Predisposing BRCA Variant</w:t>
      </w:r>
      <w:r w:rsidRPr="00077EAF">
        <w:rPr>
          <w:bCs/>
        </w:rPr>
        <w:ptab w:relativeTo="margin" w:alignment="right" w:leader="dot"/>
      </w:r>
      <w:r w:rsidR="00186C6E">
        <w:rPr>
          <w:bCs/>
        </w:rPr>
        <w:t>27</w:t>
      </w:r>
    </w:p>
    <w:p w14:paraId="5BA4BE71" w14:textId="36EFF147" w:rsidR="00D16556" w:rsidRPr="00A50204" w:rsidRDefault="00E65E92" w:rsidP="00A50204">
      <w:pPr>
        <w:pStyle w:val="Heading1"/>
        <w:rPr>
          <w:b w:val="0"/>
          <w:bCs w:val="0"/>
        </w:rPr>
      </w:pPr>
      <w:r w:rsidRPr="00A50204">
        <w:rPr>
          <w:b w:val="0"/>
          <w:bCs w:val="0"/>
        </w:rPr>
        <w:lastRenderedPageBreak/>
        <w:t>List of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23027D" w:rsidRPr="0057065F" w14:paraId="5DC10B14" w14:textId="77777777" w:rsidTr="0012513A">
        <w:tc>
          <w:tcPr>
            <w:tcW w:w="2547" w:type="dxa"/>
          </w:tcPr>
          <w:p w14:paraId="13E7223F" w14:textId="3FE630B4" w:rsidR="0023027D" w:rsidRPr="009B7B68" w:rsidRDefault="0023027D" w:rsidP="0012513A">
            <w:pPr>
              <w:spacing w:line="360" w:lineRule="auto"/>
            </w:pPr>
            <w:r w:rsidRPr="009B7B68">
              <w:t>ANP/cANP</w:t>
            </w:r>
          </w:p>
        </w:tc>
        <w:tc>
          <w:tcPr>
            <w:tcW w:w="6469" w:type="dxa"/>
          </w:tcPr>
          <w:p w14:paraId="25197C44" w14:textId="5FA69D32" w:rsidR="0023027D" w:rsidRPr="009B7B68" w:rsidRDefault="0023027D" w:rsidP="0012513A">
            <w:pPr>
              <w:spacing w:line="360" w:lineRule="auto"/>
            </w:pPr>
            <w:r w:rsidRPr="009B7B68">
              <w:t>Advanced Nurse Practitioner/candidate ANP</w:t>
            </w:r>
          </w:p>
        </w:tc>
      </w:tr>
      <w:tr w:rsidR="0023027D" w:rsidRPr="0057065F" w14:paraId="2484554B" w14:textId="77777777" w:rsidTr="0012513A">
        <w:tc>
          <w:tcPr>
            <w:tcW w:w="2547" w:type="dxa"/>
          </w:tcPr>
          <w:p w14:paraId="51D2D7F4" w14:textId="43078B38" w:rsidR="0023027D" w:rsidRPr="009B7B68" w:rsidRDefault="0023027D" w:rsidP="0012513A">
            <w:pPr>
              <w:spacing w:line="360" w:lineRule="auto"/>
            </w:pPr>
            <w:r w:rsidRPr="009B7B68">
              <w:t>BMJ</w:t>
            </w:r>
          </w:p>
        </w:tc>
        <w:tc>
          <w:tcPr>
            <w:tcW w:w="6469" w:type="dxa"/>
          </w:tcPr>
          <w:p w14:paraId="20B395BE" w14:textId="69AEB950" w:rsidR="0023027D" w:rsidRPr="009B7B68" w:rsidRDefault="0023027D" w:rsidP="0012513A">
            <w:pPr>
              <w:spacing w:line="360" w:lineRule="auto"/>
            </w:pPr>
            <w:r w:rsidRPr="009B7B68">
              <w:t>British Medical Journal</w:t>
            </w:r>
          </w:p>
        </w:tc>
      </w:tr>
      <w:tr w:rsidR="0023027D" w:rsidRPr="0057065F" w14:paraId="20CF5431" w14:textId="77777777" w:rsidTr="0012513A">
        <w:tc>
          <w:tcPr>
            <w:tcW w:w="2547" w:type="dxa"/>
          </w:tcPr>
          <w:p w14:paraId="03C8EBBA" w14:textId="488E80F9" w:rsidR="0023027D" w:rsidRPr="009B7B68" w:rsidRDefault="0078783D" w:rsidP="0012513A">
            <w:pPr>
              <w:spacing w:line="360" w:lineRule="auto"/>
            </w:pPr>
            <w:r w:rsidRPr="009B7B68">
              <w:t>BRCA</w:t>
            </w:r>
          </w:p>
        </w:tc>
        <w:tc>
          <w:tcPr>
            <w:tcW w:w="6469" w:type="dxa"/>
          </w:tcPr>
          <w:p w14:paraId="4E07EB01" w14:textId="5CD8CBB3" w:rsidR="0023027D" w:rsidRPr="009B7B68" w:rsidRDefault="0078783D" w:rsidP="0012513A">
            <w:pPr>
              <w:spacing w:line="360" w:lineRule="auto"/>
            </w:pPr>
            <w:r w:rsidRPr="009B7B68">
              <w:t>B</w:t>
            </w:r>
            <w:r w:rsidR="00BF00B1" w:rsidRPr="009B7B68">
              <w:t>r</w:t>
            </w:r>
            <w:r w:rsidRPr="009B7B68">
              <w:t>east C</w:t>
            </w:r>
            <w:r w:rsidR="00BF00B1" w:rsidRPr="009B7B68">
              <w:t>a</w:t>
            </w:r>
            <w:r w:rsidRPr="009B7B68">
              <w:t>ncer (Genes)</w:t>
            </w:r>
          </w:p>
        </w:tc>
      </w:tr>
      <w:tr w:rsidR="0023027D" w:rsidRPr="0057065F" w14:paraId="7FA4A9CE" w14:textId="77777777" w:rsidTr="0012513A">
        <w:tc>
          <w:tcPr>
            <w:tcW w:w="2547" w:type="dxa"/>
          </w:tcPr>
          <w:p w14:paraId="4CDD9293" w14:textId="3CA213DC" w:rsidR="0023027D" w:rsidRPr="009B7B68" w:rsidRDefault="0078783D" w:rsidP="0012513A">
            <w:pPr>
              <w:spacing w:line="360" w:lineRule="auto"/>
            </w:pPr>
            <w:r w:rsidRPr="009B7B68">
              <w:t>B-RRM</w:t>
            </w:r>
          </w:p>
        </w:tc>
        <w:tc>
          <w:tcPr>
            <w:tcW w:w="6469" w:type="dxa"/>
          </w:tcPr>
          <w:p w14:paraId="6B4CE2C6" w14:textId="19333973" w:rsidR="0023027D" w:rsidRPr="009B7B68" w:rsidRDefault="0078783D" w:rsidP="0012513A">
            <w:pPr>
              <w:spacing w:line="360" w:lineRule="auto"/>
            </w:pPr>
            <w:r w:rsidRPr="009B7B68">
              <w:t>Bilateral Risk-Reducing Mastectomy</w:t>
            </w:r>
          </w:p>
        </w:tc>
      </w:tr>
      <w:tr w:rsidR="008C4B1F" w:rsidRPr="0057065F" w14:paraId="4766C8CE" w14:textId="77777777" w:rsidTr="0012513A">
        <w:tc>
          <w:tcPr>
            <w:tcW w:w="2547" w:type="dxa"/>
          </w:tcPr>
          <w:p w14:paraId="03B43AD2" w14:textId="3B10931C" w:rsidR="008C4B1F" w:rsidRPr="009B7B68" w:rsidRDefault="008C4B1F" w:rsidP="0012513A">
            <w:pPr>
              <w:spacing w:line="360" w:lineRule="auto"/>
            </w:pPr>
            <w:r w:rsidRPr="009B7B68">
              <w:t>BSHG</w:t>
            </w:r>
          </w:p>
        </w:tc>
        <w:tc>
          <w:tcPr>
            <w:tcW w:w="6469" w:type="dxa"/>
          </w:tcPr>
          <w:p w14:paraId="344147A8" w14:textId="02FE6779" w:rsidR="008C4B1F" w:rsidRPr="009B7B68" w:rsidRDefault="008D3B3D" w:rsidP="0012513A">
            <w:pPr>
              <w:spacing w:line="360" w:lineRule="auto"/>
            </w:pPr>
            <w:r w:rsidRPr="009B7B68">
              <w:t>Belgian</w:t>
            </w:r>
            <w:r w:rsidR="008C4B1F" w:rsidRPr="009B7B68">
              <w:t xml:space="preserve"> Society of Human Genetics</w:t>
            </w:r>
          </w:p>
        </w:tc>
      </w:tr>
      <w:tr w:rsidR="0023027D" w:rsidRPr="0057065F" w14:paraId="04D08775" w14:textId="77777777" w:rsidTr="0012513A">
        <w:tc>
          <w:tcPr>
            <w:tcW w:w="2547" w:type="dxa"/>
          </w:tcPr>
          <w:p w14:paraId="6B1348FB" w14:textId="1216B58D" w:rsidR="0023027D" w:rsidRPr="009B7B68" w:rsidRDefault="0078783D" w:rsidP="0012513A">
            <w:pPr>
              <w:spacing w:line="360" w:lineRule="auto"/>
            </w:pPr>
            <w:r w:rsidRPr="009B7B68">
              <w:t>CA-125</w:t>
            </w:r>
          </w:p>
        </w:tc>
        <w:tc>
          <w:tcPr>
            <w:tcW w:w="6469" w:type="dxa"/>
          </w:tcPr>
          <w:p w14:paraId="5DE3BCD8" w14:textId="56D26F37" w:rsidR="0023027D" w:rsidRPr="009B7B68" w:rsidRDefault="0078783D" w:rsidP="0012513A">
            <w:pPr>
              <w:spacing w:line="360" w:lineRule="auto"/>
            </w:pPr>
            <w:r w:rsidRPr="009B7B68">
              <w:t>Cancer Antigen-125</w:t>
            </w:r>
            <w:r w:rsidR="0023027D" w:rsidRPr="009B7B68">
              <w:t xml:space="preserve"> </w:t>
            </w:r>
          </w:p>
        </w:tc>
      </w:tr>
      <w:tr w:rsidR="008D3B3D" w:rsidRPr="0057065F" w14:paraId="5BA5FDC4" w14:textId="77777777" w:rsidTr="0012513A">
        <w:tc>
          <w:tcPr>
            <w:tcW w:w="2547" w:type="dxa"/>
          </w:tcPr>
          <w:p w14:paraId="11EFB408" w14:textId="06134EA5" w:rsidR="008D3B3D" w:rsidRPr="009B7B68" w:rsidRDefault="008D3B3D" w:rsidP="0012513A">
            <w:pPr>
              <w:spacing w:line="360" w:lineRule="auto"/>
            </w:pPr>
            <w:r>
              <w:t>CBE</w:t>
            </w:r>
          </w:p>
        </w:tc>
        <w:tc>
          <w:tcPr>
            <w:tcW w:w="6469" w:type="dxa"/>
          </w:tcPr>
          <w:p w14:paraId="33DA601D" w14:textId="76754C68" w:rsidR="008D3B3D" w:rsidRPr="009B7B68" w:rsidRDefault="008D3B3D" w:rsidP="0012513A">
            <w:pPr>
              <w:spacing w:line="360" w:lineRule="auto"/>
            </w:pPr>
            <w:r>
              <w:t>Clinical Breast Exam</w:t>
            </w:r>
          </w:p>
        </w:tc>
      </w:tr>
      <w:tr w:rsidR="0023027D" w:rsidRPr="0057065F" w14:paraId="213FB1A9" w14:textId="77777777" w:rsidTr="0012513A">
        <w:tc>
          <w:tcPr>
            <w:tcW w:w="2547" w:type="dxa"/>
          </w:tcPr>
          <w:p w14:paraId="4EE956F0" w14:textId="0BB6DD4F" w:rsidR="0023027D" w:rsidRPr="009B7B68" w:rsidRDefault="0023027D" w:rsidP="0012513A">
            <w:pPr>
              <w:spacing w:line="360" w:lineRule="auto"/>
            </w:pPr>
            <w:r w:rsidRPr="009B7B68">
              <w:t>C</w:t>
            </w:r>
            <w:r w:rsidR="0078783D" w:rsidRPr="009B7B68">
              <w:t>C</w:t>
            </w:r>
          </w:p>
        </w:tc>
        <w:tc>
          <w:tcPr>
            <w:tcW w:w="6469" w:type="dxa"/>
          </w:tcPr>
          <w:p w14:paraId="68B9214F" w14:textId="47D383B5" w:rsidR="0023027D" w:rsidRPr="009B7B68" w:rsidRDefault="0078783D" w:rsidP="0012513A">
            <w:pPr>
              <w:spacing w:line="360" w:lineRule="auto"/>
            </w:pPr>
            <w:r w:rsidRPr="009B7B68">
              <w:t>Cancer Centre</w:t>
            </w:r>
            <w:r w:rsidR="0023027D" w:rsidRPr="009B7B68">
              <w:t xml:space="preserve"> </w:t>
            </w:r>
          </w:p>
        </w:tc>
      </w:tr>
      <w:tr w:rsidR="0078783D" w:rsidRPr="0057065F" w14:paraId="6154508A" w14:textId="77777777" w:rsidTr="0012513A">
        <w:tc>
          <w:tcPr>
            <w:tcW w:w="2547" w:type="dxa"/>
          </w:tcPr>
          <w:p w14:paraId="2778EBC6" w14:textId="7EC0D879" w:rsidR="0078783D" w:rsidRPr="009B7B68" w:rsidRDefault="0078783D" w:rsidP="0012513A">
            <w:pPr>
              <w:spacing w:line="360" w:lineRule="auto"/>
            </w:pPr>
            <w:r w:rsidRPr="009B7B68">
              <w:t>CHI</w:t>
            </w:r>
          </w:p>
        </w:tc>
        <w:tc>
          <w:tcPr>
            <w:tcW w:w="6469" w:type="dxa"/>
          </w:tcPr>
          <w:p w14:paraId="64F9E1B2" w14:textId="57D7DBC4" w:rsidR="0078783D" w:rsidRPr="009B7B68" w:rsidRDefault="0078783D" w:rsidP="0012513A">
            <w:pPr>
              <w:spacing w:line="360" w:lineRule="auto"/>
            </w:pPr>
            <w:r w:rsidRPr="009B7B68">
              <w:t>Children’s Health Ireland</w:t>
            </w:r>
          </w:p>
        </w:tc>
      </w:tr>
      <w:tr w:rsidR="0023027D" w:rsidRPr="0057065F" w14:paraId="7222AA72" w14:textId="77777777" w:rsidTr="0012513A">
        <w:tc>
          <w:tcPr>
            <w:tcW w:w="2547" w:type="dxa"/>
          </w:tcPr>
          <w:p w14:paraId="238F71B2" w14:textId="53229A81" w:rsidR="0023027D" w:rsidRPr="009B7B68" w:rsidRDefault="0078783D" w:rsidP="0012513A">
            <w:pPr>
              <w:spacing w:line="360" w:lineRule="auto"/>
            </w:pPr>
            <w:r w:rsidRPr="009B7B68">
              <w:t>CNS</w:t>
            </w:r>
          </w:p>
        </w:tc>
        <w:tc>
          <w:tcPr>
            <w:tcW w:w="6469" w:type="dxa"/>
          </w:tcPr>
          <w:p w14:paraId="51097036" w14:textId="08C74F24" w:rsidR="0023027D" w:rsidRPr="009B7B68" w:rsidRDefault="0078783D" w:rsidP="0012513A">
            <w:pPr>
              <w:spacing w:line="360" w:lineRule="auto"/>
            </w:pPr>
            <w:r w:rsidRPr="009B7B68">
              <w:t>Clinical Nurse Specialist</w:t>
            </w:r>
            <w:r w:rsidR="0023027D" w:rsidRPr="009B7B68">
              <w:t xml:space="preserve"> </w:t>
            </w:r>
          </w:p>
        </w:tc>
      </w:tr>
      <w:tr w:rsidR="0078783D" w:rsidRPr="0057065F" w14:paraId="1A827354" w14:textId="77777777" w:rsidTr="0012513A">
        <w:tc>
          <w:tcPr>
            <w:tcW w:w="2547" w:type="dxa"/>
          </w:tcPr>
          <w:p w14:paraId="7A5F5796" w14:textId="38675A92" w:rsidR="0078783D" w:rsidRPr="009B7B68" w:rsidRDefault="0078783D" w:rsidP="0012513A">
            <w:pPr>
              <w:spacing w:line="360" w:lineRule="auto"/>
            </w:pPr>
            <w:r w:rsidRPr="009B7B68">
              <w:t>COCP</w:t>
            </w:r>
          </w:p>
        </w:tc>
        <w:tc>
          <w:tcPr>
            <w:tcW w:w="6469" w:type="dxa"/>
          </w:tcPr>
          <w:p w14:paraId="36B00A28" w14:textId="3FD3F618" w:rsidR="0078783D" w:rsidRPr="009B7B68" w:rsidRDefault="0078783D" w:rsidP="0012513A">
            <w:pPr>
              <w:spacing w:line="360" w:lineRule="auto"/>
            </w:pPr>
            <w:r w:rsidRPr="009B7B68">
              <w:t>Combined Oral Contraceptive Pill</w:t>
            </w:r>
          </w:p>
        </w:tc>
      </w:tr>
      <w:tr w:rsidR="0023027D" w:rsidRPr="0057065F" w14:paraId="3A3822F6" w14:textId="77777777" w:rsidTr="0012513A">
        <w:tc>
          <w:tcPr>
            <w:tcW w:w="2547" w:type="dxa"/>
          </w:tcPr>
          <w:p w14:paraId="36F1C7A8" w14:textId="372A7C04" w:rsidR="0023027D" w:rsidRPr="009B7B68" w:rsidRDefault="0078783D" w:rsidP="0012513A">
            <w:pPr>
              <w:spacing w:line="360" w:lineRule="auto"/>
            </w:pPr>
            <w:r w:rsidRPr="009B7B68">
              <w:t>COVID-19</w:t>
            </w:r>
          </w:p>
        </w:tc>
        <w:tc>
          <w:tcPr>
            <w:tcW w:w="6469" w:type="dxa"/>
          </w:tcPr>
          <w:p w14:paraId="748555C3" w14:textId="316AA39A" w:rsidR="0023027D" w:rsidRPr="009B7B68" w:rsidRDefault="0078783D" w:rsidP="0012513A">
            <w:pPr>
              <w:spacing w:line="360" w:lineRule="auto"/>
            </w:pPr>
            <w:r w:rsidRPr="009B7B68">
              <w:t>Coronavirus disease caused by the SARS-CoV-2 virus</w:t>
            </w:r>
          </w:p>
        </w:tc>
      </w:tr>
      <w:tr w:rsidR="0078783D" w:rsidRPr="0057065F" w14:paraId="206F0616" w14:textId="77777777" w:rsidTr="0012513A">
        <w:tc>
          <w:tcPr>
            <w:tcW w:w="2547" w:type="dxa"/>
          </w:tcPr>
          <w:p w14:paraId="2992F9D9" w14:textId="3BC5180D" w:rsidR="0078783D" w:rsidRPr="009B7B68" w:rsidRDefault="0078783D" w:rsidP="0012513A">
            <w:pPr>
              <w:spacing w:line="360" w:lineRule="auto"/>
            </w:pPr>
            <w:r w:rsidRPr="009B7B68">
              <w:t>CPM</w:t>
            </w:r>
          </w:p>
        </w:tc>
        <w:tc>
          <w:tcPr>
            <w:tcW w:w="6469" w:type="dxa"/>
          </w:tcPr>
          <w:p w14:paraId="0687BD1F" w14:textId="6C985091" w:rsidR="0078783D" w:rsidRPr="009B7B68" w:rsidRDefault="0078783D" w:rsidP="0012513A">
            <w:pPr>
              <w:spacing w:line="360" w:lineRule="auto"/>
            </w:pPr>
            <w:r w:rsidRPr="009B7B68">
              <w:t>Contralateral Prophylactic Mastectomy</w:t>
            </w:r>
          </w:p>
        </w:tc>
      </w:tr>
      <w:tr w:rsidR="0023027D" w:rsidRPr="0057065F" w14:paraId="2DB571BA" w14:textId="77777777" w:rsidTr="0012513A">
        <w:tc>
          <w:tcPr>
            <w:tcW w:w="2547" w:type="dxa"/>
          </w:tcPr>
          <w:p w14:paraId="16A1FA6E" w14:textId="619050C9" w:rsidR="0023027D" w:rsidRPr="009B7B68" w:rsidRDefault="0078783D" w:rsidP="0012513A">
            <w:pPr>
              <w:spacing w:line="360" w:lineRule="auto"/>
            </w:pPr>
            <w:r w:rsidRPr="009B7B68">
              <w:t>CUH</w:t>
            </w:r>
          </w:p>
        </w:tc>
        <w:tc>
          <w:tcPr>
            <w:tcW w:w="6469" w:type="dxa"/>
          </w:tcPr>
          <w:p w14:paraId="5F11173D" w14:textId="76A837E5" w:rsidR="0023027D" w:rsidRPr="009B7B68" w:rsidRDefault="0078783D" w:rsidP="0012513A">
            <w:pPr>
              <w:spacing w:line="360" w:lineRule="auto"/>
            </w:pPr>
            <w:r w:rsidRPr="009B7B68">
              <w:t>Cork University Hospital</w:t>
            </w:r>
          </w:p>
        </w:tc>
      </w:tr>
      <w:tr w:rsidR="0023027D" w:rsidRPr="0057065F" w14:paraId="039F5B84" w14:textId="77777777" w:rsidTr="0012513A">
        <w:tc>
          <w:tcPr>
            <w:tcW w:w="2547" w:type="dxa"/>
          </w:tcPr>
          <w:p w14:paraId="24D8BBFF" w14:textId="413ABB23" w:rsidR="0023027D" w:rsidRPr="009B7B68" w:rsidRDefault="0078783D" w:rsidP="0012513A">
            <w:pPr>
              <w:spacing w:line="360" w:lineRule="auto"/>
            </w:pPr>
            <w:r w:rsidRPr="009B7B68">
              <w:t>ESMO</w:t>
            </w:r>
          </w:p>
        </w:tc>
        <w:tc>
          <w:tcPr>
            <w:tcW w:w="6469" w:type="dxa"/>
          </w:tcPr>
          <w:p w14:paraId="29B0EDCB" w14:textId="72AEC2C9" w:rsidR="0023027D" w:rsidRPr="009B7B68" w:rsidRDefault="0078783D" w:rsidP="0012513A">
            <w:pPr>
              <w:spacing w:line="360" w:lineRule="auto"/>
            </w:pPr>
            <w:r w:rsidRPr="009B7B68">
              <w:t>European Society of Medical Oncology</w:t>
            </w:r>
          </w:p>
        </w:tc>
      </w:tr>
      <w:tr w:rsidR="0023027D" w:rsidRPr="0057065F" w14:paraId="60986C37" w14:textId="77777777" w:rsidTr="0012513A">
        <w:tc>
          <w:tcPr>
            <w:tcW w:w="2547" w:type="dxa"/>
          </w:tcPr>
          <w:p w14:paraId="13869778" w14:textId="2EB6E0CC" w:rsidR="0023027D" w:rsidRPr="009B7B68" w:rsidRDefault="0078783D" w:rsidP="0012513A">
            <w:pPr>
              <w:spacing w:line="360" w:lineRule="auto"/>
            </w:pPr>
            <w:r w:rsidRPr="009B7B68">
              <w:t>EUS</w:t>
            </w:r>
            <w:r w:rsidR="0023027D" w:rsidRPr="009B7B68">
              <w:t xml:space="preserve"> </w:t>
            </w:r>
          </w:p>
        </w:tc>
        <w:tc>
          <w:tcPr>
            <w:tcW w:w="6469" w:type="dxa"/>
          </w:tcPr>
          <w:p w14:paraId="2D6D9922" w14:textId="6759A1E0" w:rsidR="0023027D" w:rsidRPr="009B7B68" w:rsidRDefault="0078783D" w:rsidP="0012513A">
            <w:pPr>
              <w:spacing w:line="360" w:lineRule="auto"/>
            </w:pPr>
            <w:r w:rsidRPr="009B7B68">
              <w:t>Endoscopic Ultrasound</w:t>
            </w:r>
          </w:p>
        </w:tc>
      </w:tr>
      <w:tr w:rsidR="0023027D" w:rsidRPr="0057065F" w14:paraId="78D85E8F" w14:textId="77777777" w:rsidTr="0012513A">
        <w:tc>
          <w:tcPr>
            <w:tcW w:w="2547" w:type="dxa"/>
          </w:tcPr>
          <w:p w14:paraId="527C6307" w14:textId="12CFE5BA" w:rsidR="0023027D" w:rsidRPr="009B7B68" w:rsidRDefault="0078783D" w:rsidP="0012513A">
            <w:pPr>
              <w:spacing w:line="360" w:lineRule="auto"/>
            </w:pPr>
            <w:r w:rsidRPr="009B7B68">
              <w:t>GDPR</w:t>
            </w:r>
          </w:p>
        </w:tc>
        <w:tc>
          <w:tcPr>
            <w:tcW w:w="6469" w:type="dxa"/>
          </w:tcPr>
          <w:p w14:paraId="08EFF6B6" w14:textId="2A6E17E5" w:rsidR="0023027D" w:rsidRPr="009B7B68" w:rsidRDefault="0078783D" w:rsidP="0012513A">
            <w:pPr>
              <w:spacing w:line="360" w:lineRule="auto"/>
            </w:pPr>
            <w:r w:rsidRPr="009B7B68">
              <w:t>General Data Protection Regulations</w:t>
            </w:r>
          </w:p>
        </w:tc>
      </w:tr>
      <w:tr w:rsidR="0023027D" w:rsidRPr="0057065F" w14:paraId="3BD9B44C" w14:textId="77777777" w:rsidTr="0012513A">
        <w:tc>
          <w:tcPr>
            <w:tcW w:w="2547" w:type="dxa"/>
          </w:tcPr>
          <w:p w14:paraId="1FB087DE" w14:textId="3DA13064" w:rsidR="0023027D" w:rsidRPr="009B7B68" w:rsidRDefault="0078783D" w:rsidP="0012513A">
            <w:pPr>
              <w:spacing w:line="360" w:lineRule="auto"/>
            </w:pPr>
            <w:r w:rsidRPr="009B7B68">
              <w:t>GP</w:t>
            </w:r>
          </w:p>
        </w:tc>
        <w:tc>
          <w:tcPr>
            <w:tcW w:w="6469" w:type="dxa"/>
          </w:tcPr>
          <w:p w14:paraId="52590320" w14:textId="3042977E" w:rsidR="0023027D" w:rsidRPr="009B7B68" w:rsidRDefault="0078783D" w:rsidP="0012513A">
            <w:pPr>
              <w:spacing w:line="360" w:lineRule="auto"/>
            </w:pPr>
            <w:r w:rsidRPr="009B7B68">
              <w:t>General Practitioner</w:t>
            </w:r>
          </w:p>
        </w:tc>
      </w:tr>
      <w:tr w:rsidR="0023027D" w:rsidRPr="0057065F" w14:paraId="1F41BBD3" w14:textId="77777777" w:rsidTr="0012513A">
        <w:tc>
          <w:tcPr>
            <w:tcW w:w="2547" w:type="dxa"/>
          </w:tcPr>
          <w:p w14:paraId="29E6A100" w14:textId="078DE7A3" w:rsidR="0023027D" w:rsidRPr="009B7B68" w:rsidRDefault="0078783D" w:rsidP="0012513A">
            <w:pPr>
              <w:spacing w:line="360" w:lineRule="auto"/>
            </w:pPr>
            <w:r w:rsidRPr="009B7B68">
              <w:t>GUH</w:t>
            </w:r>
          </w:p>
        </w:tc>
        <w:tc>
          <w:tcPr>
            <w:tcW w:w="6469" w:type="dxa"/>
          </w:tcPr>
          <w:p w14:paraId="0FBB4B3A" w14:textId="686B6AE9" w:rsidR="0023027D" w:rsidRPr="009B7B68" w:rsidRDefault="0078783D" w:rsidP="0012513A">
            <w:pPr>
              <w:spacing w:line="360" w:lineRule="auto"/>
            </w:pPr>
            <w:r w:rsidRPr="009B7B68">
              <w:t>Galway University Hospital</w:t>
            </w:r>
          </w:p>
        </w:tc>
      </w:tr>
      <w:tr w:rsidR="0023027D" w:rsidRPr="0057065F" w14:paraId="43344F08" w14:textId="77777777" w:rsidTr="0012513A">
        <w:tc>
          <w:tcPr>
            <w:tcW w:w="2547" w:type="dxa"/>
          </w:tcPr>
          <w:p w14:paraId="37CF59A1" w14:textId="72C7810B" w:rsidR="0023027D" w:rsidRPr="009B7B68" w:rsidRDefault="0078783D" w:rsidP="0012513A">
            <w:pPr>
              <w:spacing w:line="360" w:lineRule="auto"/>
            </w:pPr>
            <w:r w:rsidRPr="009B7B68">
              <w:t>HIQA</w:t>
            </w:r>
          </w:p>
        </w:tc>
        <w:tc>
          <w:tcPr>
            <w:tcW w:w="6469" w:type="dxa"/>
          </w:tcPr>
          <w:p w14:paraId="28AE565F" w14:textId="5DE398C4" w:rsidR="0023027D" w:rsidRPr="009B7B68" w:rsidRDefault="0078783D" w:rsidP="0012513A">
            <w:pPr>
              <w:spacing w:line="360" w:lineRule="auto"/>
            </w:pPr>
            <w:r w:rsidRPr="009B7B68">
              <w:t>Health Information and Quality Authority</w:t>
            </w:r>
          </w:p>
        </w:tc>
      </w:tr>
      <w:tr w:rsidR="0023027D" w:rsidRPr="0057065F" w14:paraId="5C1CF2F6" w14:textId="77777777" w:rsidTr="0012513A">
        <w:tc>
          <w:tcPr>
            <w:tcW w:w="2547" w:type="dxa"/>
          </w:tcPr>
          <w:p w14:paraId="48C8BB8D" w14:textId="15247298" w:rsidR="0023027D" w:rsidRPr="009B7B68" w:rsidRDefault="0078783D" w:rsidP="0012513A">
            <w:pPr>
              <w:spacing w:line="360" w:lineRule="auto"/>
            </w:pPr>
            <w:r w:rsidRPr="009B7B68">
              <w:t>HIPE</w:t>
            </w:r>
          </w:p>
        </w:tc>
        <w:tc>
          <w:tcPr>
            <w:tcW w:w="6469" w:type="dxa"/>
          </w:tcPr>
          <w:p w14:paraId="57CFDB4D" w14:textId="4DAA5734" w:rsidR="0023027D" w:rsidRPr="009B7B68" w:rsidRDefault="0078783D" w:rsidP="0012513A">
            <w:pPr>
              <w:spacing w:line="360" w:lineRule="auto"/>
            </w:pPr>
            <w:r w:rsidRPr="009B7B68">
              <w:t>Hospital In-Patient Enquiry</w:t>
            </w:r>
          </w:p>
        </w:tc>
      </w:tr>
      <w:tr w:rsidR="0023027D" w:rsidRPr="0057065F" w14:paraId="28791A12" w14:textId="77777777" w:rsidTr="0012513A">
        <w:tc>
          <w:tcPr>
            <w:tcW w:w="2547" w:type="dxa"/>
          </w:tcPr>
          <w:p w14:paraId="5DA1A6F9" w14:textId="4180AA45" w:rsidR="0023027D" w:rsidRPr="009B7B68" w:rsidRDefault="0078783D" w:rsidP="0012513A">
            <w:pPr>
              <w:spacing w:line="360" w:lineRule="auto"/>
            </w:pPr>
            <w:r w:rsidRPr="009B7B68">
              <w:t>HNA</w:t>
            </w:r>
          </w:p>
        </w:tc>
        <w:tc>
          <w:tcPr>
            <w:tcW w:w="6469" w:type="dxa"/>
          </w:tcPr>
          <w:p w14:paraId="1D8F95F8" w14:textId="4512740A" w:rsidR="0023027D" w:rsidRPr="009B7B68" w:rsidRDefault="0078783D" w:rsidP="0012513A">
            <w:pPr>
              <w:spacing w:line="360" w:lineRule="auto"/>
            </w:pPr>
            <w:r w:rsidRPr="009B7B68">
              <w:t>Health Needs Assessment</w:t>
            </w:r>
          </w:p>
        </w:tc>
      </w:tr>
      <w:tr w:rsidR="0023027D" w:rsidRPr="0057065F" w14:paraId="0C293EDF" w14:textId="77777777" w:rsidTr="0012513A">
        <w:tc>
          <w:tcPr>
            <w:tcW w:w="2547" w:type="dxa"/>
          </w:tcPr>
          <w:p w14:paraId="48E9E940" w14:textId="1906BC2D" w:rsidR="0023027D" w:rsidRPr="009B7B68" w:rsidRDefault="0078783D" w:rsidP="0012513A">
            <w:pPr>
              <w:spacing w:line="360" w:lineRule="auto"/>
            </w:pPr>
            <w:r w:rsidRPr="009B7B68">
              <w:t>HRT</w:t>
            </w:r>
          </w:p>
        </w:tc>
        <w:tc>
          <w:tcPr>
            <w:tcW w:w="6469" w:type="dxa"/>
          </w:tcPr>
          <w:p w14:paraId="50A60561" w14:textId="477901DE" w:rsidR="0023027D" w:rsidRPr="009B7B68" w:rsidRDefault="0078783D" w:rsidP="0012513A">
            <w:pPr>
              <w:spacing w:line="360" w:lineRule="auto"/>
            </w:pPr>
            <w:r w:rsidRPr="009B7B68">
              <w:t>Hormone Replacement Therapy</w:t>
            </w:r>
          </w:p>
        </w:tc>
      </w:tr>
      <w:tr w:rsidR="0023027D" w:rsidRPr="0057065F" w14:paraId="7B13FD30" w14:textId="77777777" w:rsidTr="0012513A">
        <w:tc>
          <w:tcPr>
            <w:tcW w:w="2547" w:type="dxa"/>
          </w:tcPr>
          <w:p w14:paraId="255DA251" w14:textId="0A3975C9" w:rsidR="0023027D" w:rsidRPr="009B7B68" w:rsidRDefault="0023027D" w:rsidP="0012513A">
            <w:pPr>
              <w:spacing w:line="360" w:lineRule="auto"/>
            </w:pPr>
            <w:r w:rsidRPr="009B7B68">
              <w:t>H</w:t>
            </w:r>
            <w:r w:rsidR="0078783D" w:rsidRPr="009B7B68">
              <w:t>SE</w:t>
            </w:r>
          </w:p>
        </w:tc>
        <w:tc>
          <w:tcPr>
            <w:tcW w:w="6469" w:type="dxa"/>
          </w:tcPr>
          <w:p w14:paraId="1428C4D6" w14:textId="1853B736" w:rsidR="0023027D" w:rsidRPr="009B7B68" w:rsidRDefault="0078783D" w:rsidP="0012513A">
            <w:pPr>
              <w:spacing w:line="360" w:lineRule="auto"/>
            </w:pPr>
            <w:r w:rsidRPr="009B7B68">
              <w:t>Health Service Executive</w:t>
            </w:r>
          </w:p>
        </w:tc>
      </w:tr>
      <w:tr w:rsidR="0023027D" w:rsidRPr="0057065F" w14:paraId="103C5450" w14:textId="77777777" w:rsidTr="0012513A">
        <w:tc>
          <w:tcPr>
            <w:tcW w:w="2547" w:type="dxa"/>
          </w:tcPr>
          <w:p w14:paraId="48E50429" w14:textId="060DAA99" w:rsidR="0023027D" w:rsidRPr="009B7B68" w:rsidRDefault="0023027D" w:rsidP="0012513A">
            <w:pPr>
              <w:spacing w:line="360" w:lineRule="auto"/>
            </w:pPr>
            <w:r w:rsidRPr="009B7B68">
              <w:t>H</w:t>
            </w:r>
            <w:r w:rsidR="0078783D" w:rsidRPr="009B7B68">
              <w:t>TA</w:t>
            </w:r>
          </w:p>
        </w:tc>
        <w:tc>
          <w:tcPr>
            <w:tcW w:w="6469" w:type="dxa"/>
          </w:tcPr>
          <w:p w14:paraId="14DD7E20" w14:textId="0A041084" w:rsidR="0023027D" w:rsidRPr="009B7B68" w:rsidRDefault="0023027D" w:rsidP="0012513A">
            <w:pPr>
              <w:spacing w:line="360" w:lineRule="auto"/>
            </w:pPr>
            <w:r w:rsidRPr="009B7B68">
              <w:t xml:space="preserve">Health </w:t>
            </w:r>
            <w:r w:rsidR="0078783D" w:rsidRPr="009B7B68">
              <w:t>Technology Assessment</w:t>
            </w:r>
          </w:p>
        </w:tc>
      </w:tr>
      <w:tr w:rsidR="0023027D" w:rsidRPr="0057065F" w14:paraId="07487E46" w14:textId="77777777" w:rsidTr="0012513A">
        <w:tc>
          <w:tcPr>
            <w:tcW w:w="2547" w:type="dxa"/>
          </w:tcPr>
          <w:p w14:paraId="757B4DDC" w14:textId="4ADAF8A1" w:rsidR="0023027D" w:rsidRPr="009B7B68" w:rsidRDefault="0078783D" w:rsidP="0012513A">
            <w:pPr>
              <w:spacing w:line="360" w:lineRule="auto"/>
            </w:pPr>
            <w:r w:rsidRPr="009B7B68">
              <w:t>IVF</w:t>
            </w:r>
          </w:p>
        </w:tc>
        <w:tc>
          <w:tcPr>
            <w:tcW w:w="6469" w:type="dxa"/>
          </w:tcPr>
          <w:p w14:paraId="1666F818" w14:textId="277ADF2F" w:rsidR="0023027D" w:rsidRPr="009B7B68" w:rsidRDefault="0078783D" w:rsidP="0012513A">
            <w:pPr>
              <w:spacing w:line="360" w:lineRule="auto"/>
            </w:pPr>
            <w:r w:rsidRPr="009B7B68">
              <w:t>In-Vitro Fertilisation</w:t>
            </w:r>
          </w:p>
        </w:tc>
      </w:tr>
      <w:tr w:rsidR="0023027D" w:rsidRPr="0057065F" w14:paraId="71D14724" w14:textId="77777777" w:rsidTr="0012513A">
        <w:tc>
          <w:tcPr>
            <w:tcW w:w="2547" w:type="dxa"/>
          </w:tcPr>
          <w:p w14:paraId="0320F6D6" w14:textId="455E7046" w:rsidR="0023027D" w:rsidRPr="009B7B68" w:rsidRDefault="0078783D" w:rsidP="0012513A">
            <w:pPr>
              <w:spacing w:line="360" w:lineRule="auto"/>
            </w:pPr>
            <w:r w:rsidRPr="009B7B68">
              <w:t>MMUH</w:t>
            </w:r>
          </w:p>
        </w:tc>
        <w:tc>
          <w:tcPr>
            <w:tcW w:w="6469" w:type="dxa"/>
          </w:tcPr>
          <w:p w14:paraId="22AA1416" w14:textId="708F9BAB" w:rsidR="0023027D" w:rsidRPr="009B7B68" w:rsidRDefault="0078783D" w:rsidP="0012513A">
            <w:pPr>
              <w:spacing w:line="360" w:lineRule="auto"/>
            </w:pPr>
            <w:r w:rsidRPr="009B7B68">
              <w:t>Mater Misericordiae University Hospital</w:t>
            </w:r>
          </w:p>
        </w:tc>
      </w:tr>
      <w:tr w:rsidR="0023027D" w:rsidRPr="0057065F" w14:paraId="27F3630E" w14:textId="77777777" w:rsidTr="0012513A">
        <w:tc>
          <w:tcPr>
            <w:tcW w:w="2547" w:type="dxa"/>
          </w:tcPr>
          <w:p w14:paraId="04A314F0" w14:textId="2F24528B" w:rsidR="0023027D" w:rsidRPr="009B7B68" w:rsidRDefault="0078783D" w:rsidP="0012513A">
            <w:pPr>
              <w:spacing w:line="360" w:lineRule="auto"/>
            </w:pPr>
            <w:r w:rsidRPr="009B7B68">
              <w:t>MRCP</w:t>
            </w:r>
          </w:p>
        </w:tc>
        <w:tc>
          <w:tcPr>
            <w:tcW w:w="6469" w:type="dxa"/>
          </w:tcPr>
          <w:p w14:paraId="7F66DB2E" w14:textId="7D05E0F7" w:rsidR="0023027D" w:rsidRPr="009B7B68" w:rsidRDefault="00671E06" w:rsidP="0012513A">
            <w:pPr>
              <w:spacing w:line="360" w:lineRule="auto"/>
              <w:rPr>
                <w:rFonts w:cstheme="minorHAnsi"/>
              </w:rPr>
            </w:pPr>
            <w:r w:rsidRPr="009B7B68">
              <w:rPr>
                <w:rFonts w:cstheme="minorHAnsi"/>
                <w:color w:val="202124"/>
                <w:shd w:val="clear" w:color="auto" w:fill="FFFFFF"/>
              </w:rPr>
              <w:t>Magnetic Resonance Cholangiopancreatography </w:t>
            </w:r>
          </w:p>
        </w:tc>
      </w:tr>
      <w:tr w:rsidR="0023027D" w:rsidRPr="0057065F" w14:paraId="48D5A554" w14:textId="77777777" w:rsidTr="0012513A">
        <w:tc>
          <w:tcPr>
            <w:tcW w:w="2547" w:type="dxa"/>
          </w:tcPr>
          <w:p w14:paraId="3F2BE6EE" w14:textId="31B6EDB6" w:rsidR="0023027D" w:rsidRPr="009B7B68" w:rsidRDefault="001721F7" w:rsidP="0012513A">
            <w:pPr>
              <w:spacing w:line="360" w:lineRule="auto"/>
            </w:pPr>
            <w:r w:rsidRPr="009B7B68">
              <w:t>NCCN</w:t>
            </w:r>
          </w:p>
        </w:tc>
        <w:tc>
          <w:tcPr>
            <w:tcW w:w="6469" w:type="dxa"/>
          </w:tcPr>
          <w:p w14:paraId="1246FFF2" w14:textId="7600AB0E" w:rsidR="0023027D" w:rsidRPr="009B7B68" w:rsidRDefault="001721F7" w:rsidP="0012513A">
            <w:pPr>
              <w:spacing w:line="360" w:lineRule="auto"/>
            </w:pPr>
            <w:r w:rsidRPr="009B7B68">
              <w:t>National Cancer Care Network</w:t>
            </w:r>
          </w:p>
        </w:tc>
      </w:tr>
      <w:tr w:rsidR="0023027D" w:rsidRPr="0057065F" w14:paraId="74E91D27" w14:textId="77777777" w:rsidTr="0012513A">
        <w:tc>
          <w:tcPr>
            <w:tcW w:w="2547" w:type="dxa"/>
          </w:tcPr>
          <w:p w14:paraId="47346D1E" w14:textId="32C60F0A" w:rsidR="0023027D" w:rsidRPr="009B7B68" w:rsidRDefault="001721F7" w:rsidP="0012513A">
            <w:pPr>
              <w:spacing w:line="360" w:lineRule="auto"/>
            </w:pPr>
            <w:r w:rsidRPr="009B7B68">
              <w:t>NCCP</w:t>
            </w:r>
          </w:p>
        </w:tc>
        <w:tc>
          <w:tcPr>
            <w:tcW w:w="6469" w:type="dxa"/>
          </w:tcPr>
          <w:p w14:paraId="414AFD6D" w14:textId="3446161F" w:rsidR="0023027D" w:rsidRPr="009B7B68" w:rsidRDefault="001721F7" w:rsidP="0012513A">
            <w:pPr>
              <w:spacing w:line="360" w:lineRule="auto"/>
            </w:pPr>
            <w:r w:rsidRPr="009B7B68">
              <w:t>National Cancer Control Programme</w:t>
            </w:r>
          </w:p>
        </w:tc>
      </w:tr>
      <w:tr w:rsidR="0023027D" w:rsidRPr="0057065F" w14:paraId="6DECD26E" w14:textId="77777777" w:rsidTr="0012513A">
        <w:tc>
          <w:tcPr>
            <w:tcW w:w="2547" w:type="dxa"/>
          </w:tcPr>
          <w:p w14:paraId="2E106A37" w14:textId="7F484D91" w:rsidR="0023027D" w:rsidRPr="009B7B68" w:rsidRDefault="001721F7" w:rsidP="0012513A">
            <w:pPr>
              <w:spacing w:line="360" w:lineRule="auto"/>
            </w:pPr>
            <w:r w:rsidRPr="009B7B68">
              <w:t>NCS</w:t>
            </w:r>
          </w:p>
        </w:tc>
        <w:tc>
          <w:tcPr>
            <w:tcW w:w="6469" w:type="dxa"/>
          </w:tcPr>
          <w:p w14:paraId="46C77BFF" w14:textId="25CE3292" w:rsidR="0023027D" w:rsidRPr="009B7B68" w:rsidRDefault="001721F7" w:rsidP="0012513A">
            <w:pPr>
              <w:spacing w:line="360" w:lineRule="auto"/>
            </w:pPr>
            <w:r w:rsidRPr="009B7B68">
              <w:t>National Cancer Strategy</w:t>
            </w:r>
          </w:p>
        </w:tc>
      </w:tr>
      <w:tr w:rsidR="0023027D" w:rsidRPr="0057065F" w14:paraId="3D606C27" w14:textId="77777777" w:rsidTr="0012513A">
        <w:tc>
          <w:tcPr>
            <w:tcW w:w="2547" w:type="dxa"/>
          </w:tcPr>
          <w:p w14:paraId="3151BC46" w14:textId="71E4AEFE" w:rsidR="0023027D" w:rsidRPr="009B7B68" w:rsidRDefault="001721F7" w:rsidP="0012513A">
            <w:pPr>
              <w:spacing w:line="360" w:lineRule="auto"/>
            </w:pPr>
            <w:r w:rsidRPr="009B7B68">
              <w:t>NICE</w:t>
            </w:r>
          </w:p>
        </w:tc>
        <w:tc>
          <w:tcPr>
            <w:tcW w:w="6469" w:type="dxa"/>
          </w:tcPr>
          <w:p w14:paraId="27B09C14" w14:textId="3B1815C9" w:rsidR="0023027D" w:rsidRPr="009B7B68" w:rsidRDefault="001721F7" w:rsidP="0012513A">
            <w:pPr>
              <w:spacing w:line="360" w:lineRule="auto"/>
            </w:pPr>
            <w:r w:rsidRPr="009B7B68">
              <w:t>National Institute for Health and Care Excellence</w:t>
            </w:r>
          </w:p>
        </w:tc>
      </w:tr>
      <w:tr w:rsidR="001721F7" w:rsidRPr="0057065F" w14:paraId="2327789B" w14:textId="77777777" w:rsidTr="0012513A">
        <w:tc>
          <w:tcPr>
            <w:tcW w:w="2547" w:type="dxa"/>
          </w:tcPr>
          <w:p w14:paraId="51B8A6C6" w14:textId="3EB00215" w:rsidR="001721F7" w:rsidRPr="009B7B68" w:rsidRDefault="001721F7" w:rsidP="0012513A">
            <w:pPr>
              <w:spacing w:line="360" w:lineRule="auto"/>
            </w:pPr>
            <w:r w:rsidRPr="009B7B68">
              <w:t>NSABP-P1</w:t>
            </w:r>
          </w:p>
        </w:tc>
        <w:tc>
          <w:tcPr>
            <w:tcW w:w="6469" w:type="dxa"/>
          </w:tcPr>
          <w:p w14:paraId="33E2E993" w14:textId="47D976EE" w:rsidR="001721F7" w:rsidRPr="009B7B68" w:rsidRDefault="001721F7" w:rsidP="0012513A">
            <w:pPr>
              <w:spacing w:line="360" w:lineRule="auto"/>
            </w:pPr>
            <w:r w:rsidRPr="009B7B68">
              <w:rPr>
                <w:rFonts w:cstheme="minorHAnsi"/>
                <w:shd w:val="clear" w:color="auto" w:fill="FFFFFF"/>
              </w:rPr>
              <w:t>National Surgical Adjuvant Breast and Bowel Project </w:t>
            </w:r>
            <w:r w:rsidR="00BF00B1">
              <w:rPr>
                <w:rFonts w:cstheme="minorHAnsi"/>
              </w:rPr>
              <w:t>–</w:t>
            </w:r>
            <w:r w:rsidRPr="009B7B68">
              <w:t xml:space="preserve"> Prevention 1</w:t>
            </w:r>
          </w:p>
        </w:tc>
      </w:tr>
      <w:tr w:rsidR="0023027D" w:rsidRPr="0057065F" w14:paraId="2009999C" w14:textId="77777777" w:rsidTr="0012513A">
        <w:tc>
          <w:tcPr>
            <w:tcW w:w="2547" w:type="dxa"/>
          </w:tcPr>
          <w:p w14:paraId="3721F98C" w14:textId="554B9523" w:rsidR="0023027D" w:rsidRPr="009B7B68" w:rsidRDefault="001721F7" w:rsidP="0012513A">
            <w:pPr>
              <w:spacing w:line="360" w:lineRule="auto"/>
            </w:pPr>
            <w:r w:rsidRPr="009B7B68">
              <w:lastRenderedPageBreak/>
              <w:t>NUIG</w:t>
            </w:r>
          </w:p>
        </w:tc>
        <w:tc>
          <w:tcPr>
            <w:tcW w:w="6469" w:type="dxa"/>
          </w:tcPr>
          <w:p w14:paraId="2D6F407C" w14:textId="22A6EEEE" w:rsidR="0023027D" w:rsidRPr="009B7B68" w:rsidRDefault="001721F7" w:rsidP="0012513A">
            <w:pPr>
              <w:spacing w:line="360" w:lineRule="auto"/>
            </w:pPr>
            <w:r w:rsidRPr="009B7B68">
              <w:t>National University of Ireland Galway</w:t>
            </w:r>
          </w:p>
        </w:tc>
      </w:tr>
      <w:tr w:rsidR="00443689" w:rsidRPr="0057065F" w14:paraId="4D6854D2" w14:textId="77777777" w:rsidTr="0012513A">
        <w:tc>
          <w:tcPr>
            <w:tcW w:w="2547" w:type="dxa"/>
          </w:tcPr>
          <w:p w14:paraId="215A97D3" w14:textId="04E733D4" w:rsidR="00443689" w:rsidRDefault="00443689" w:rsidP="008D3B3D">
            <w:pPr>
              <w:spacing w:line="360" w:lineRule="auto"/>
            </w:pPr>
            <w:r>
              <w:t>PARPi</w:t>
            </w:r>
          </w:p>
        </w:tc>
        <w:tc>
          <w:tcPr>
            <w:tcW w:w="6469" w:type="dxa"/>
          </w:tcPr>
          <w:p w14:paraId="2B7F4AE1" w14:textId="5DD6433E" w:rsidR="00443689" w:rsidRDefault="00443689" w:rsidP="008D3B3D">
            <w:pPr>
              <w:spacing w:line="360" w:lineRule="auto"/>
              <w:rPr>
                <w:rFonts w:cstheme="minorHAnsi"/>
                <w:color w:val="202124"/>
                <w:shd w:val="clear" w:color="auto" w:fill="FFFFFF"/>
              </w:rPr>
            </w:pPr>
            <w:r>
              <w:rPr>
                <w:rFonts w:cstheme="minorHAnsi"/>
                <w:color w:val="202124"/>
                <w:shd w:val="clear" w:color="auto" w:fill="FFFFFF"/>
              </w:rPr>
              <w:t>Poly-ADP Ribose Polymerase Inhibitor</w:t>
            </w:r>
          </w:p>
        </w:tc>
      </w:tr>
      <w:tr w:rsidR="0023027D" w:rsidRPr="0057065F" w14:paraId="03D9AA94" w14:textId="77777777" w:rsidTr="0012513A">
        <w:tc>
          <w:tcPr>
            <w:tcW w:w="2547" w:type="dxa"/>
          </w:tcPr>
          <w:p w14:paraId="7ECFBCDD" w14:textId="11CE80DC" w:rsidR="0023027D" w:rsidRPr="009B7B68" w:rsidRDefault="001721F7" w:rsidP="0012513A">
            <w:pPr>
              <w:spacing w:line="360" w:lineRule="auto"/>
            </w:pPr>
            <w:r w:rsidRPr="009B7B68">
              <w:t>PGD</w:t>
            </w:r>
          </w:p>
        </w:tc>
        <w:tc>
          <w:tcPr>
            <w:tcW w:w="6469" w:type="dxa"/>
          </w:tcPr>
          <w:p w14:paraId="028D5A9B" w14:textId="74728283" w:rsidR="0023027D" w:rsidRPr="009B7B68" w:rsidRDefault="001721F7" w:rsidP="0012513A">
            <w:pPr>
              <w:spacing w:line="360" w:lineRule="auto"/>
            </w:pPr>
            <w:r w:rsidRPr="009B7B68">
              <w:t>Pre-implantation Genetic Diagnosis</w:t>
            </w:r>
          </w:p>
        </w:tc>
      </w:tr>
      <w:tr w:rsidR="0023027D" w:rsidRPr="0057065F" w14:paraId="6B4C9C02" w14:textId="77777777" w:rsidTr="0012513A">
        <w:tc>
          <w:tcPr>
            <w:tcW w:w="2547" w:type="dxa"/>
          </w:tcPr>
          <w:p w14:paraId="5071A112" w14:textId="5E0276B5" w:rsidR="0023027D" w:rsidRPr="009B7B68" w:rsidRDefault="001721F7" w:rsidP="0012513A">
            <w:pPr>
              <w:spacing w:line="360" w:lineRule="auto"/>
            </w:pPr>
            <w:r w:rsidRPr="009B7B68">
              <w:t>ROCA</w:t>
            </w:r>
          </w:p>
        </w:tc>
        <w:tc>
          <w:tcPr>
            <w:tcW w:w="6469" w:type="dxa"/>
          </w:tcPr>
          <w:p w14:paraId="323D0DF1" w14:textId="6BCCFDF3" w:rsidR="0023027D" w:rsidRPr="009B7B68" w:rsidRDefault="001721F7" w:rsidP="0012513A">
            <w:pPr>
              <w:spacing w:line="360" w:lineRule="auto"/>
            </w:pPr>
            <w:r w:rsidRPr="009B7B68">
              <w:t>Risk of Ovarian Cancer Algorithm</w:t>
            </w:r>
          </w:p>
        </w:tc>
      </w:tr>
      <w:tr w:rsidR="0023027D" w:rsidRPr="0057065F" w14:paraId="69D75637" w14:textId="77777777" w:rsidTr="0012513A">
        <w:tc>
          <w:tcPr>
            <w:tcW w:w="2547" w:type="dxa"/>
          </w:tcPr>
          <w:p w14:paraId="7509E12C" w14:textId="7215A092" w:rsidR="0023027D" w:rsidRPr="009B7B68" w:rsidRDefault="001721F7" w:rsidP="0012513A">
            <w:pPr>
              <w:spacing w:line="360" w:lineRule="auto"/>
            </w:pPr>
            <w:r w:rsidRPr="009B7B68">
              <w:t>RR-BSO</w:t>
            </w:r>
          </w:p>
        </w:tc>
        <w:tc>
          <w:tcPr>
            <w:tcW w:w="6469" w:type="dxa"/>
          </w:tcPr>
          <w:p w14:paraId="17105D48" w14:textId="5B032633" w:rsidR="0023027D" w:rsidRPr="009B7B68" w:rsidRDefault="001721F7" w:rsidP="00F87B85">
            <w:pPr>
              <w:spacing w:line="360" w:lineRule="auto"/>
            </w:pPr>
            <w:r w:rsidRPr="009B7B68">
              <w:t>Risk-Reducing Bilateral Salpingo-</w:t>
            </w:r>
            <w:r w:rsidR="00F87B85" w:rsidRPr="009B7B68">
              <w:t>ooph</w:t>
            </w:r>
            <w:r w:rsidR="00F87B85">
              <w:t>o</w:t>
            </w:r>
            <w:r w:rsidR="00F87B85" w:rsidRPr="009B7B68">
              <w:t>rectomy</w:t>
            </w:r>
          </w:p>
        </w:tc>
      </w:tr>
      <w:tr w:rsidR="0023027D" w:rsidRPr="0057065F" w14:paraId="141756F1" w14:textId="77777777" w:rsidTr="0012513A">
        <w:tc>
          <w:tcPr>
            <w:tcW w:w="2547" w:type="dxa"/>
          </w:tcPr>
          <w:p w14:paraId="05136BA1" w14:textId="6277EC8F" w:rsidR="0023027D" w:rsidRPr="009B7B68" w:rsidRDefault="001721F7" w:rsidP="0012513A">
            <w:pPr>
              <w:spacing w:line="360" w:lineRule="auto"/>
            </w:pPr>
            <w:r w:rsidRPr="009B7B68">
              <w:t>SEOM</w:t>
            </w:r>
          </w:p>
        </w:tc>
        <w:tc>
          <w:tcPr>
            <w:tcW w:w="6469" w:type="dxa"/>
          </w:tcPr>
          <w:p w14:paraId="5514A553" w14:textId="3FE07599" w:rsidR="0023027D" w:rsidRPr="009B7B68" w:rsidRDefault="00A405D2" w:rsidP="0012513A">
            <w:pPr>
              <w:spacing w:line="360" w:lineRule="auto"/>
            </w:pPr>
            <w:r w:rsidRPr="009B7B68">
              <w:t>Spanish Society of Medical Oncology</w:t>
            </w:r>
          </w:p>
        </w:tc>
      </w:tr>
      <w:tr w:rsidR="0023027D" w:rsidRPr="0057065F" w14:paraId="3642AE32" w14:textId="77777777" w:rsidTr="0012513A">
        <w:tc>
          <w:tcPr>
            <w:tcW w:w="2547" w:type="dxa"/>
          </w:tcPr>
          <w:p w14:paraId="5E6F23B5" w14:textId="68116909" w:rsidR="0023027D" w:rsidRPr="009B7B68" w:rsidRDefault="00A405D2" w:rsidP="0012513A">
            <w:pPr>
              <w:spacing w:line="360" w:lineRule="auto"/>
            </w:pPr>
            <w:r w:rsidRPr="009B7B68">
              <w:t>SJH</w:t>
            </w:r>
          </w:p>
        </w:tc>
        <w:tc>
          <w:tcPr>
            <w:tcW w:w="6469" w:type="dxa"/>
          </w:tcPr>
          <w:p w14:paraId="68B9AD85" w14:textId="3EE0750D" w:rsidR="0023027D" w:rsidRPr="009B7B68" w:rsidRDefault="00A405D2" w:rsidP="0012513A">
            <w:pPr>
              <w:spacing w:line="360" w:lineRule="auto"/>
            </w:pPr>
            <w:r w:rsidRPr="009B7B68">
              <w:t>St. James’s Hospital</w:t>
            </w:r>
          </w:p>
        </w:tc>
      </w:tr>
      <w:tr w:rsidR="0023027D" w:rsidRPr="0057065F" w14:paraId="653824A9" w14:textId="77777777" w:rsidTr="0012513A">
        <w:tc>
          <w:tcPr>
            <w:tcW w:w="2547" w:type="dxa"/>
          </w:tcPr>
          <w:p w14:paraId="372176B4" w14:textId="2E85D143" w:rsidR="0023027D" w:rsidRPr="009B7B68" w:rsidRDefault="00A405D2" w:rsidP="0012513A">
            <w:pPr>
              <w:spacing w:line="360" w:lineRule="auto"/>
            </w:pPr>
            <w:r w:rsidRPr="009B7B68">
              <w:t>SVUH</w:t>
            </w:r>
          </w:p>
        </w:tc>
        <w:tc>
          <w:tcPr>
            <w:tcW w:w="6469" w:type="dxa"/>
          </w:tcPr>
          <w:p w14:paraId="19D39642" w14:textId="346FE4AF" w:rsidR="0023027D" w:rsidRPr="009B7B68" w:rsidRDefault="00A405D2" w:rsidP="0012513A">
            <w:pPr>
              <w:spacing w:line="360" w:lineRule="auto"/>
            </w:pPr>
            <w:r w:rsidRPr="009B7B68">
              <w:t>St. Vincent’s University Hospital</w:t>
            </w:r>
          </w:p>
        </w:tc>
      </w:tr>
      <w:tr w:rsidR="00A405D2" w:rsidRPr="0057065F" w14:paraId="2B84EAAA" w14:textId="77777777" w:rsidTr="0012513A">
        <w:tc>
          <w:tcPr>
            <w:tcW w:w="2547" w:type="dxa"/>
          </w:tcPr>
          <w:p w14:paraId="6C569A29" w14:textId="696E3C82" w:rsidR="00A405D2" w:rsidRPr="009B7B68" w:rsidRDefault="00A405D2" w:rsidP="0012513A">
            <w:pPr>
              <w:spacing w:line="360" w:lineRule="auto"/>
            </w:pPr>
            <w:r w:rsidRPr="009B7B68">
              <w:t>TVUS</w:t>
            </w:r>
          </w:p>
        </w:tc>
        <w:tc>
          <w:tcPr>
            <w:tcW w:w="6469" w:type="dxa"/>
          </w:tcPr>
          <w:p w14:paraId="51650530" w14:textId="36CA394E" w:rsidR="00A405D2" w:rsidRPr="009B7B68" w:rsidRDefault="00A405D2" w:rsidP="0012513A">
            <w:pPr>
              <w:spacing w:line="360" w:lineRule="auto"/>
              <w:rPr>
                <w:lang w:val="en-US"/>
              </w:rPr>
            </w:pPr>
            <w:r w:rsidRPr="009B7B68">
              <w:rPr>
                <w:lang w:val="en-US"/>
              </w:rPr>
              <w:t xml:space="preserve">Transvaginal Ultrasound </w:t>
            </w:r>
          </w:p>
        </w:tc>
      </w:tr>
      <w:tr w:rsidR="0023027D" w:rsidRPr="0057065F" w14:paraId="5D27E007" w14:textId="77777777" w:rsidTr="0012513A">
        <w:tc>
          <w:tcPr>
            <w:tcW w:w="2547" w:type="dxa"/>
          </w:tcPr>
          <w:p w14:paraId="35E35A8F" w14:textId="4AE2480E" w:rsidR="0023027D" w:rsidRPr="009B7B68" w:rsidRDefault="00A405D2" w:rsidP="0012513A">
            <w:pPr>
              <w:spacing w:line="360" w:lineRule="auto"/>
            </w:pPr>
            <w:r w:rsidRPr="009B7B68">
              <w:t>UHL</w:t>
            </w:r>
          </w:p>
        </w:tc>
        <w:tc>
          <w:tcPr>
            <w:tcW w:w="6469" w:type="dxa"/>
          </w:tcPr>
          <w:p w14:paraId="6E1600C1" w14:textId="6A4E8226" w:rsidR="0023027D" w:rsidRPr="009B7B68" w:rsidRDefault="00A405D2" w:rsidP="0012513A">
            <w:pPr>
              <w:spacing w:line="360" w:lineRule="auto"/>
            </w:pPr>
            <w:r w:rsidRPr="009B7B68">
              <w:rPr>
                <w:lang w:val="en-US"/>
              </w:rPr>
              <w:t>University Hospital Limerick</w:t>
            </w:r>
          </w:p>
        </w:tc>
      </w:tr>
      <w:tr w:rsidR="0023027D" w:rsidRPr="0057065F" w14:paraId="75EB15BA" w14:textId="77777777" w:rsidTr="0012513A">
        <w:tc>
          <w:tcPr>
            <w:tcW w:w="2547" w:type="dxa"/>
          </w:tcPr>
          <w:p w14:paraId="4CE32B84" w14:textId="135F26E0" w:rsidR="0023027D" w:rsidRPr="009B7B68" w:rsidRDefault="00A405D2" w:rsidP="0012513A">
            <w:pPr>
              <w:spacing w:line="360" w:lineRule="auto"/>
            </w:pPr>
            <w:r w:rsidRPr="009B7B68">
              <w:t>UK</w:t>
            </w:r>
          </w:p>
        </w:tc>
        <w:tc>
          <w:tcPr>
            <w:tcW w:w="6469" w:type="dxa"/>
          </w:tcPr>
          <w:p w14:paraId="420932B5" w14:textId="17A66C36" w:rsidR="0023027D" w:rsidRPr="009B7B68" w:rsidRDefault="00A405D2" w:rsidP="0012513A">
            <w:pPr>
              <w:spacing w:line="360" w:lineRule="auto"/>
            </w:pPr>
            <w:r w:rsidRPr="009B7B68">
              <w:t>United Kingdom</w:t>
            </w:r>
            <w:r w:rsidR="0023027D" w:rsidRPr="009B7B68">
              <w:t xml:space="preserve"> </w:t>
            </w:r>
          </w:p>
        </w:tc>
      </w:tr>
      <w:tr w:rsidR="0023027D" w:rsidRPr="0057065F" w14:paraId="6BB897ED" w14:textId="77777777" w:rsidTr="0012513A">
        <w:tc>
          <w:tcPr>
            <w:tcW w:w="2547" w:type="dxa"/>
          </w:tcPr>
          <w:p w14:paraId="56AD87D1" w14:textId="77777777" w:rsidR="0023027D" w:rsidRPr="009B7B68" w:rsidRDefault="0023027D" w:rsidP="0012513A">
            <w:pPr>
              <w:spacing w:line="360" w:lineRule="auto"/>
            </w:pPr>
            <w:r w:rsidRPr="009B7B68">
              <w:t>USA</w:t>
            </w:r>
          </w:p>
        </w:tc>
        <w:tc>
          <w:tcPr>
            <w:tcW w:w="6469" w:type="dxa"/>
          </w:tcPr>
          <w:p w14:paraId="5A403185" w14:textId="77777777" w:rsidR="0023027D" w:rsidRPr="009B7B68" w:rsidRDefault="0023027D" w:rsidP="0012513A">
            <w:pPr>
              <w:spacing w:line="360" w:lineRule="auto"/>
            </w:pPr>
            <w:r w:rsidRPr="009B7B68">
              <w:t>United States of America</w:t>
            </w:r>
          </w:p>
        </w:tc>
      </w:tr>
      <w:tr w:rsidR="0023027D" w:rsidRPr="0057065F" w14:paraId="5875961B" w14:textId="77777777" w:rsidTr="0012513A">
        <w:trPr>
          <w:trHeight w:val="119"/>
        </w:trPr>
        <w:tc>
          <w:tcPr>
            <w:tcW w:w="2547" w:type="dxa"/>
          </w:tcPr>
          <w:p w14:paraId="328EB6E6" w14:textId="6B61B41D" w:rsidR="0023027D" w:rsidRPr="009B7B68" w:rsidRDefault="00A405D2" w:rsidP="0012513A">
            <w:pPr>
              <w:spacing w:line="360" w:lineRule="auto"/>
            </w:pPr>
            <w:r w:rsidRPr="009B7B68">
              <w:t>WRH</w:t>
            </w:r>
          </w:p>
        </w:tc>
        <w:tc>
          <w:tcPr>
            <w:tcW w:w="6469" w:type="dxa"/>
          </w:tcPr>
          <w:p w14:paraId="280B66DB" w14:textId="1C645663" w:rsidR="0023027D" w:rsidRPr="009B7B68" w:rsidRDefault="00A405D2" w:rsidP="0012513A">
            <w:pPr>
              <w:spacing w:line="360" w:lineRule="auto"/>
            </w:pPr>
            <w:r w:rsidRPr="009B7B68">
              <w:t>Waterford Regional Hospital</w:t>
            </w:r>
          </w:p>
        </w:tc>
      </w:tr>
    </w:tbl>
    <w:p w14:paraId="4D085E30" w14:textId="5512413C" w:rsidR="00E65E92" w:rsidRDefault="00E65E92" w:rsidP="00E65E92"/>
    <w:p w14:paraId="385D86EB" w14:textId="544FBDC5" w:rsidR="00E65E92" w:rsidRDefault="00E65E92" w:rsidP="00E65E92"/>
    <w:p w14:paraId="123020C3" w14:textId="5B65856C" w:rsidR="004D750D" w:rsidRDefault="004D750D" w:rsidP="00E65E92"/>
    <w:p w14:paraId="60BC5CFE" w14:textId="35487788" w:rsidR="004D750D" w:rsidRDefault="004D750D" w:rsidP="00E65E92"/>
    <w:p w14:paraId="381E6E87" w14:textId="02830DE2" w:rsidR="004D750D" w:rsidRDefault="004D750D" w:rsidP="00E65E92"/>
    <w:p w14:paraId="78B84C99" w14:textId="515F7DF3" w:rsidR="004D750D" w:rsidRDefault="004D750D" w:rsidP="00E65E92"/>
    <w:p w14:paraId="576FA120" w14:textId="70853E43" w:rsidR="004D750D" w:rsidRDefault="004D750D" w:rsidP="00E65E92"/>
    <w:p w14:paraId="42B270EC" w14:textId="52A2ECD1" w:rsidR="004D750D" w:rsidRDefault="004D750D" w:rsidP="00E65E92"/>
    <w:p w14:paraId="4F63FB05" w14:textId="49A1DAA3" w:rsidR="004D750D" w:rsidRDefault="004D750D" w:rsidP="00E65E92"/>
    <w:p w14:paraId="614D87AA" w14:textId="765A6689" w:rsidR="004D750D" w:rsidRDefault="004D750D" w:rsidP="00E65E92"/>
    <w:p w14:paraId="051C978D" w14:textId="34EEA06A" w:rsidR="004D750D" w:rsidRDefault="004D750D" w:rsidP="00E65E92"/>
    <w:p w14:paraId="418CD215" w14:textId="526445B9" w:rsidR="004D750D" w:rsidRDefault="004D750D" w:rsidP="00E65E92"/>
    <w:p w14:paraId="6BD398BB" w14:textId="2F972590" w:rsidR="004D750D" w:rsidRDefault="004D750D" w:rsidP="00E65E92"/>
    <w:p w14:paraId="60674D76" w14:textId="77777777" w:rsidR="004D750D" w:rsidRDefault="004D750D" w:rsidP="00E65E92">
      <w:pPr>
        <w:sectPr w:rsidR="004D750D" w:rsidSect="0053385C">
          <w:footnotePr>
            <w:numFmt w:val="lowerRoman"/>
          </w:footnotePr>
          <w:pgSz w:w="11906" w:h="16838"/>
          <w:pgMar w:top="1440" w:right="1440" w:bottom="1440" w:left="1440" w:header="708" w:footer="708" w:gutter="0"/>
          <w:pgNumType w:fmt="lowerRoman"/>
          <w:cols w:space="708"/>
          <w:docGrid w:linePitch="360"/>
        </w:sectPr>
      </w:pPr>
    </w:p>
    <w:p w14:paraId="7C0571AA" w14:textId="0DD81EEC" w:rsidR="004D750D" w:rsidRDefault="004D750D" w:rsidP="004D750D">
      <w:pPr>
        <w:pStyle w:val="Heading2"/>
        <w:rPr>
          <w:sz w:val="28"/>
          <w:szCs w:val="28"/>
        </w:rPr>
      </w:pPr>
      <w:r w:rsidRPr="004D750D">
        <w:rPr>
          <w:sz w:val="28"/>
          <w:szCs w:val="28"/>
        </w:rPr>
        <w:lastRenderedPageBreak/>
        <w:t>Glossary of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21713D" w:rsidRPr="009B7B68" w14:paraId="05499830" w14:textId="77777777" w:rsidTr="00BE329E">
        <w:tc>
          <w:tcPr>
            <w:tcW w:w="2547" w:type="dxa"/>
          </w:tcPr>
          <w:p w14:paraId="646F9722" w14:textId="4215BB94" w:rsidR="0021713D" w:rsidRDefault="0021713D" w:rsidP="0021713D">
            <w:pPr>
              <w:spacing w:line="360" w:lineRule="auto"/>
            </w:pPr>
            <w:r>
              <w:t>BRCA carrier</w:t>
            </w:r>
          </w:p>
        </w:tc>
        <w:tc>
          <w:tcPr>
            <w:tcW w:w="6469" w:type="dxa"/>
          </w:tcPr>
          <w:p w14:paraId="2805E5B2" w14:textId="066C56B2" w:rsidR="0021713D" w:rsidRDefault="0021713D" w:rsidP="0021713D">
            <w:pPr>
              <w:spacing w:line="360" w:lineRule="auto"/>
            </w:pPr>
            <w:r>
              <w:t>Person with a pathogenic</w:t>
            </w:r>
            <w:r w:rsidR="0020451C">
              <w:t xml:space="preserve"> or likely pathogenic</w:t>
            </w:r>
            <w:r>
              <w:t xml:space="preserve"> variant in one of their two copies of the BRCA1 </w:t>
            </w:r>
            <w:r w:rsidR="00CC4D4F">
              <w:t>and/</w:t>
            </w:r>
            <w:r>
              <w:t>or BRCA2 gene</w:t>
            </w:r>
          </w:p>
        </w:tc>
      </w:tr>
      <w:tr w:rsidR="005E032B" w:rsidRPr="009B7B68" w14:paraId="0EC50976" w14:textId="77777777" w:rsidTr="00BE329E">
        <w:tc>
          <w:tcPr>
            <w:tcW w:w="2547" w:type="dxa"/>
          </w:tcPr>
          <w:p w14:paraId="54B40D9F" w14:textId="1DB12D09" w:rsidR="005E032B" w:rsidRDefault="005E032B" w:rsidP="00490FBC">
            <w:pPr>
              <w:spacing w:line="360" w:lineRule="auto"/>
            </w:pPr>
            <w:r>
              <w:t>Cancer-predisposing BRCA variant</w:t>
            </w:r>
          </w:p>
        </w:tc>
        <w:tc>
          <w:tcPr>
            <w:tcW w:w="6469" w:type="dxa"/>
          </w:tcPr>
          <w:p w14:paraId="1A7B7F08" w14:textId="5954F2C3" w:rsidR="005E032B" w:rsidRDefault="00472F0D" w:rsidP="00490FBC">
            <w:pPr>
              <w:spacing w:line="360" w:lineRule="auto"/>
            </w:pPr>
            <w:r>
              <w:t>Refers to a pathogenic</w:t>
            </w:r>
            <w:r w:rsidR="0020451C">
              <w:t xml:space="preserve"> or likely pathogenic</w:t>
            </w:r>
            <w:r>
              <w:t xml:space="preserve"> variant of the BRCA1 or BRCA2 gene (see below) which predisposes the affected individual to certain cancers </w:t>
            </w:r>
          </w:p>
        </w:tc>
      </w:tr>
      <w:tr w:rsidR="004D750D" w:rsidRPr="004D750D" w14:paraId="66419696" w14:textId="77777777" w:rsidTr="00BE3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7" w:type="dxa"/>
            <w:tcBorders>
              <w:top w:val="nil"/>
              <w:left w:val="nil"/>
              <w:bottom w:val="nil"/>
              <w:right w:val="nil"/>
            </w:tcBorders>
          </w:tcPr>
          <w:p w14:paraId="4CEA7E18" w14:textId="7A1C8ED9" w:rsidR="004D750D" w:rsidRPr="009B7B68" w:rsidRDefault="004D750D" w:rsidP="00490FBC">
            <w:pPr>
              <w:spacing w:line="360" w:lineRule="auto"/>
            </w:pPr>
            <w:r>
              <w:t>Pathogenic</w:t>
            </w:r>
            <w:r w:rsidR="0020451C">
              <w:t xml:space="preserve"> or likely pathogenic</w:t>
            </w:r>
            <w:r>
              <w:t xml:space="preserve"> BRCA variant</w:t>
            </w:r>
          </w:p>
        </w:tc>
        <w:tc>
          <w:tcPr>
            <w:tcW w:w="6469" w:type="dxa"/>
            <w:tcBorders>
              <w:top w:val="nil"/>
              <w:left w:val="nil"/>
              <w:bottom w:val="nil"/>
              <w:right w:val="nil"/>
            </w:tcBorders>
          </w:tcPr>
          <w:p w14:paraId="5AF43928" w14:textId="33375EEC" w:rsidR="004D750D" w:rsidRPr="004D750D" w:rsidRDefault="004D750D" w:rsidP="00490FBC">
            <w:pPr>
              <w:pStyle w:val="pf0"/>
              <w:rPr>
                <w:rFonts w:asciiTheme="minorHAnsi" w:hAnsiTheme="minorHAnsi" w:cstheme="minorHAnsi"/>
                <w:sz w:val="22"/>
                <w:szCs w:val="22"/>
              </w:rPr>
            </w:pPr>
            <w:r w:rsidRPr="004D750D">
              <w:rPr>
                <w:rStyle w:val="cf01"/>
                <w:rFonts w:asciiTheme="minorHAnsi" w:hAnsiTheme="minorHAnsi" w:cstheme="minorHAnsi"/>
                <w:sz w:val="22"/>
                <w:szCs w:val="22"/>
              </w:rPr>
              <w:t>An alteration in a BRCA1 or BRCA2 gene which leads to an increased risk of</w:t>
            </w:r>
            <w:r>
              <w:rPr>
                <w:rStyle w:val="cf01"/>
                <w:rFonts w:asciiTheme="minorHAnsi" w:hAnsiTheme="minorHAnsi" w:cstheme="minorHAnsi"/>
                <w:sz w:val="22"/>
                <w:szCs w:val="22"/>
              </w:rPr>
              <w:t xml:space="preserve"> certain cancers</w:t>
            </w:r>
          </w:p>
        </w:tc>
      </w:tr>
    </w:tbl>
    <w:p w14:paraId="3726F75C" w14:textId="77777777" w:rsidR="004D750D" w:rsidRPr="004D750D" w:rsidRDefault="004D750D" w:rsidP="004D750D"/>
    <w:p w14:paraId="660B652D" w14:textId="5E354C55" w:rsidR="00E65E92" w:rsidRDefault="00E65E92" w:rsidP="00E65E92"/>
    <w:p w14:paraId="05D6F097" w14:textId="21D8944B" w:rsidR="00E65E92" w:rsidRDefault="00E65E92" w:rsidP="00E65E92"/>
    <w:p w14:paraId="0CBDC702" w14:textId="67884F52" w:rsidR="00E65E92" w:rsidRDefault="00E65E92" w:rsidP="00E65E92"/>
    <w:p w14:paraId="7357F472" w14:textId="1049BCB1" w:rsidR="00E65E92" w:rsidRDefault="00E65E92" w:rsidP="00E65E92"/>
    <w:p w14:paraId="77D88EC4" w14:textId="49E9E572" w:rsidR="00E65E92" w:rsidRDefault="00E65E92" w:rsidP="00E65E92"/>
    <w:p w14:paraId="2D142427" w14:textId="78BBA88F" w:rsidR="00E65E92" w:rsidRDefault="00E65E92" w:rsidP="00E65E92"/>
    <w:p w14:paraId="523E5F39" w14:textId="3DD7EF7D" w:rsidR="00E65E92" w:rsidRDefault="00E65E92" w:rsidP="00E65E92"/>
    <w:p w14:paraId="200B69D3" w14:textId="70E78E34" w:rsidR="00E65E92" w:rsidRDefault="00E65E92" w:rsidP="00E65E92"/>
    <w:p w14:paraId="7E4756D3" w14:textId="7967F749" w:rsidR="00E65E92" w:rsidRDefault="00E65E92" w:rsidP="00E65E92"/>
    <w:p w14:paraId="24869F70" w14:textId="5B9F3F29" w:rsidR="005F1BFD" w:rsidRDefault="005F1BFD" w:rsidP="00E65E92"/>
    <w:p w14:paraId="0746FFEF" w14:textId="49D526DA" w:rsidR="005F1BFD" w:rsidRDefault="005F1BFD" w:rsidP="00E65E92"/>
    <w:p w14:paraId="1140476C" w14:textId="6A00C5FC" w:rsidR="005F1BFD" w:rsidRDefault="005F1BFD" w:rsidP="00E65E92"/>
    <w:p w14:paraId="3AB846E3" w14:textId="4A845359" w:rsidR="005F1BFD" w:rsidRDefault="005F1BFD" w:rsidP="00E65E92"/>
    <w:p w14:paraId="517E51DA" w14:textId="7616EDD6" w:rsidR="005F1BFD" w:rsidRDefault="005F1BFD" w:rsidP="00E65E92"/>
    <w:p w14:paraId="68AF1C2E" w14:textId="20D91137" w:rsidR="005F1BFD" w:rsidRDefault="005F1BFD" w:rsidP="00E65E92"/>
    <w:p w14:paraId="4276322A" w14:textId="4B6F3E2A" w:rsidR="005F1BFD" w:rsidRDefault="005F1BFD" w:rsidP="00E65E92"/>
    <w:p w14:paraId="05B0A0FC" w14:textId="641CA136" w:rsidR="005F1BFD" w:rsidRDefault="005F1BFD" w:rsidP="00E65E92"/>
    <w:p w14:paraId="39618144" w14:textId="6CA8CFB6" w:rsidR="005F1BFD" w:rsidRDefault="005F1BFD" w:rsidP="00E65E92"/>
    <w:p w14:paraId="23357A4C" w14:textId="55A16EC7" w:rsidR="005F1BFD" w:rsidRDefault="005F1BFD" w:rsidP="00E65E92"/>
    <w:p w14:paraId="2D23B8D6" w14:textId="77777777" w:rsidR="005F1BFD" w:rsidRDefault="005F1BFD" w:rsidP="00E65E92"/>
    <w:p w14:paraId="3BD717EF" w14:textId="77777777" w:rsidR="00443689" w:rsidRDefault="00443689" w:rsidP="009B7B68">
      <w:pPr>
        <w:sectPr w:rsidR="00443689" w:rsidSect="0053385C">
          <w:footnotePr>
            <w:numFmt w:val="lowerRoman"/>
          </w:footnotePr>
          <w:pgSz w:w="11906" w:h="16838"/>
          <w:pgMar w:top="1440" w:right="1440" w:bottom="1440" w:left="1440" w:header="708" w:footer="708" w:gutter="0"/>
          <w:pgNumType w:fmt="lowerRoman"/>
          <w:cols w:space="708"/>
          <w:docGrid w:linePitch="360"/>
        </w:sectPr>
      </w:pPr>
    </w:p>
    <w:p w14:paraId="4C53911F" w14:textId="558F3D32" w:rsidR="00E65E92" w:rsidRPr="00E65E92" w:rsidRDefault="00E65E92" w:rsidP="007A3ACA">
      <w:pPr>
        <w:pStyle w:val="Heading1"/>
        <w:rPr>
          <w:b w:val="0"/>
          <w:bCs w:val="0"/>
        </w:rPr>
      </w:pPr>
      <w:r w:rsidRPr="00E65E92">
        <w:rPr>
          <w:b w:val="0"/>
          <w:bCs w:val="0"/>
        </w:rPr>
        <w:lastRenderedPageBreak/>
        <w:t>Acknowledgements</w:t>
      </w:r>
    </w:p>
    <w:p w14:paraId="1BE7E119" w14:textId="1A9735E0" w:rsidR="00E65E92" w:rsidRDefault="005D0EEA" w:rsidP="007A3ACA">
      <w:pPr>
        <w:jc w:val="both"/>
      </w:pPr>
      <w:r>
        <w:t xml:space="preserve">We would like to acknowledge and sincerely thank all members of the Steering Group for this </w:t>
      </w:r>
      <w:r w:rsidR="00321145">
        <w:t>h</w:t>
      </w:r>
      <w:r>
        <w:t xml:space="preserve">ealth </w:t>
      </w:r>
      <w:r w:rsidR="00321145">
        <w:t>n</w:t>
      </w:r>
      <w:r>
        <w:t xml:space="preserve">eeds </w:t>
      </w:r>
      <w:r w:rsidR="00321145">
        <w:t>a</w:t>
      </w:r>
      <w:r>
        <w:t>ssessment, for their input, expertise and time in supporting this project</w:t>
      </w:r>
      <w:r w:rsidR="00887018">
        <w:t xml:space="preserve">, and </w:t>
      </w:r>
      <w:r>
        <w:t xml:space="preserve">all healthcare and non-healthcare professionals in Cancer Centre hospitals </w:t>
      </w:r>
      <w:r w:rsidR="00CD5B20">
        <w:t>and clinical genetics service</w:t>
      </w:r>
      <w:r w:rsidR="00E628FC">
        <w:t>s</w:t>
      </w:r>
      <w:r w:rsidR="00CD5B20">
        <w:t xml:space="preserve"> </w:t>
      </w:r>
      <w:r>
        <w:t xml:space="preserve">who kindly volunteered to be interviewed and undertake to provide data for this project. </w:t>
      </w:r>
    </w:p>
    <w:p w14:paraId="18743123" w14:textId="73FCCED1" w:rsidR="005D0EEA" w:rsidRDefault="005D0EEA" w:rsidP="007A3ACA">
      <w:pPr>
        <w:jc w:val="both"/>
      </w:pPr>
      <w:r>
        <w:t xml:space="preserve">We would also like to thank the Marie Keating Foundation and members of the Marie Keating Foundation BRCA Support Group, who generously </w:t>
      </w:r>
      <w:r w:rsidR="00321145">
        <w:t xml:space="preserve">gave their time and shared their valuable personal experiences </w:t>
      </w:r>
      <w:r w:rsidR="00887018">
        <w:t>of</w:t>
      </w:r>
      <w:r w:rsidR="00321145">
        <w:t xml:space="preserve"> the Irish healthcare system, as part of a pre-consultation exercise for this needs assessment. We </w:t>
      </w:r>
      <w:r w:rsidR="00887018">
        <w:t xml:space="preserve">would like to express our </w:t>
      </w:r>
      <w:r w:rsidR="002D1FA6">
        <w:t xml:space="preserve">gratitude </w:t>
      </w:r>
      <w:r w:rsidR="00321145">
        <w:t>to Ms. Nikolett Warner and Ms. Rachel McKeon for acting as representatives of the</w:t>
      </w:r>
      <w:r w:rsidR="00321145" w:rsidRPr="00321145">
        <w:t xml:space="preserve"> </w:t>
      </w:r>
      <w:r w:rsidR="00321145">
        <w:t>Marie Keating Foundation BRCA Support Group on the Steering Group for this project, and additionally to Ms. Warner for sharing the findings of her qualitative research on a sample of Irish BRCA carriers</w:t>
      </w:r>
      <w:r w:rsidR="00887018">
        <w:t xml:space="preserve"> with us</w:t>
      </w:r>
      <w:r w:rsidR="00321145">
        <w:t xml:space="preserve"> as part of this report. </w:t>
      </w:r>
    </w:p>
    <w:p w14:paraId="7C8B3F80" w14:textId="09D377F3" w:rsidR="00A80FFE" w:rsidRDefault="00D626C6" w:rsidP="007A3ACA">
      <w:pPr>
        <w:jc w:val="both"/>
      </w:pPr>
      <w:r>
        <w:t xml:space="preserve">Finally, we would like to acknowledge our colleagues in the NCCP for their </w:t>
      </w:r>
      <w:r w:rsidR="00EC4209">
        <w:t>much-appreciated</w:t>
      </w:r>
      <w:r>
        <w:t xml:space="preserve"> help</w:t>
      </w:r>
      <w:r w:rsidR="000C3892">
        <w:t xml:space="preserve"> with</w:t>
      </w:r>
      <w:r>
        <w:t xml:space="preserve"> and support </w:t>
      </w:r>
      <w:r w:rsidR="00EC4209">
        <w:t>of</w:t>
      </w:r>
      <w:r>
        <w:t xml:space="preserve"> this work. </w:t>
      </w:r>
    </w:p>
    <w:p w14:paraId="10AD5BFA" w14:textId="77777777" w:rsidR="00A80FFE" w:rsidRDefault="00A80FFE" w:rsidP="007A3ACA">
      <w:pPr>
        <w:jc w:val="both"/>
      </w:pPr>
    </w:p>
    <w:p w14:paraId="01F1FE90" w14:textId="62B17998" w:rsidR="00A80FFE" w:rsidRDefault="00A80FFE" w:rsidP="007A3ACA">
      <w:pPr>
        <w:jc w:val="both"/>
      </w:pPr>
      <w:r>
        <w:t>Dr Ciara Kelly, SpR in Public Health Medicine &amp; Dr Triona McCarthy, Director of Public Health, NCCP</w:t>
      </w:r>
    </w:p>
    <w:p w14:paraId="32B52C63" w14:textId="77777777" w:rsidR="0070410A" w:rsidRDefault="0070410A" w:rsidP="007A3ACA">
      <w:pPr>
        <w:pStyle w:val="Heading1"/>
        <w:rPr>
          <w:b w:val="0"/>
          <w:bCs w:val="0"/>
        </w:rPr>
      </w:pPr>
    </w:p>
    <w:p w14:paraId="42792990" w14:textId="57A6BD33" w:rsidR="00823A35" w:rsidRPr="00823A35" w:rsidRDefault="00823A35" w:rsidP="007A3ACA">
      <w:pPr>
        <w:pStyle w:val="Heading1"/>
        <w:rPr>
          <w:b w:val="0"/>
          <w:bCs w:val="0"/>
        </w:rPr>
      </w:pPr>
      <w:r w:rsidRPr="00E41E98">
        <w:rPr>
          <w:b w:val="0"/>
          <w:bCs w:val="0"/>
        </w:rPr>
        <w:t>Note on Terminology</w:t>
      </w:r>
      <w:r w:rsidRPr="00823A35">
        <w:rPr>
          <w:b w:val="0"/>
          <w:bCs w:val="0"/>
        </w:rPr>
        <w:t xml:space="preserve"> </w:t>
      </w:r>
    </w:p>
    <w:p w14:paraId="3D3C3F72" w14:textId="15B5D150" w:rsidR="00823A35" w:rsidRDefault="00823A35" w:rsidP="007A3ACA">
      <w:pPr>
        <w:jc w:val="both"/>
      </w:pPr>
      <w:r>
        <w:t xml:space="preserve">Many different medical terms are used to describe genetic variants which predispose a person to disease. In the case of BRCA, the term ‘BRCA mutation’ is often used to describe inheritance of a pathogenic </w:t>
      </w:r>
      <w:r w:rsidR="0020451C">
        <w:t xml:space="preserve">or likely pathogenic </w:t>
      </w:r>
      <w:r>
        <w:t xml:space="preserve">variant of BRCA. This is an older term which nowadays tends to be replaced by the term ‘variant.’ A recent publication by the British Medical Journal (BMJ) suggested use instead of the term </w:t>
      </w:r>
      <w:r w:rsidRPr="00E41E98">
        <w:t>‘cancer-predisposing BRCA variant’</w:t>
      </w:r>
      <w:r>
        <w:t xml:space="preserve"> due to its technical accuracy and clarity for different audiences.</w:t>
      </w:r>
      <w:sdt>
        <w:sdtPr>
          <w:rPr>
            <w:color w:val="000000"/>
            <w:vertAlign w:val="superscript"/>
          </w:rPr>
          <w:tag w:val="MENDELEY_CITATION_v3_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"/>
          <w:id w:val="1600677425"/>
          <w:placeholder>
            <w:docPart w:val="40F19CA31E7543D7B73AF9539339EB8C"/>
          </w:placeholder>
        </w:sdtPr>
        <w:sdtEndPr/>
        <w:sdtContent>
          <w:r w:rsidR="00D541F5" w:rsidRPr="00D541F5">
            <w:rPr>
              <w:color w:val="000000"/>
              <w:vertAlign w:val="superscript"/>
            </w:rPr>
            <w:t>1</w:t>
          </w:r>
        </w:sdtContent>
      </w:sdt>
      <w:r>
        <w:t xml:space="preserve"> This term will be used in this report in place of the phrase ‘BRCA mutation.’ The term ‘</w:t>
      </w:r>
      <w:r w:rsidRPr="002B7C11">
        <w:t>BRCA carrier’</w:t>
      </w:r>
      <w:r>
        <w:t xml:space="preserve"> will also be used in this report to refer to a person who has been diagnosed with an inherited cancer-predisposing BRCA variant. </w:t>
      </w:r>
    </w:p>
    <w:p w14:paraId="05A45FC8" w14:textId="308451AA" w:rsidR="00E65E92" w:rsidRDefault="00E65E92" w:rsidP="007A3ACA"/>
    <w:p w14:paraId="7AF53E5F" w14:textId="2D66B0A8" w:rsidR="00E65E92" w:rsidRDefault="00E65E92" w:rsidP="007A3ACA"/>
    <w:p w14:paraId="5793F778" w14:textId="628999A6" w:rsidR="00E65E92" w:rsidRDefault="00E65E92" w:rsidP="007A3ACA"/>
    <w:p w14:paraId="53D85417" w14:textId="2D1EC794" w:rsidR="00E65E92" w:rsidRDefault="00E65E92" w:rsidP="007A3ACA"/>
    <w:p w14:paraId="10DB4EB6" w14:textId="48675CB5" w:rsidR="00E65E92" w:rsidRDefault="00E65E92" w:rsidP="007A3ACA"/>
    <w:p w14:paraId="405C5542" w14:textId="313FA616" w:rsidR="00E65E92" w:rsidRDefault="00E65E92" w:rsidP="007A3ACA"/>
    <w:p w14:paraId="71D35D0D" w14:textId="54A5AB5D" w:rsidR="00E65E92" w:rsidRDefault="00E65E92" w:rsidP="007A3ACA"/>
    <w:p w14:paraId="75AEB865" w14:textId="347941A9" w:rsidR="00443689" w:rsidRDefault="00443689" w:rsidP="007A3ACA">
      <w:pPr>
        <w:sectPr w:rsidR="00443689" w:rsidSect="0053385C">
          <w:footnotePr>
            <w:numFmt w:val="lowerRoman"/>
          </w:footnotePr>
          <w:pgSz w:w="11906" w:h="16838"/>
          <w:pgMar w:top="1440" w:right="1440" w:bottom="1440" w:left="1440" w:header="708" w:footer="708" w:gutter="0"/>
          <w:pgNumType w:fmt="lowerRoman"/>
          <w:cols w:space="708"/>
          <w:docGrid w:linePitch="360"/>
        </w:sectPr>
      </w:pPr>
    </w:p>
    <w:p w14:paraId="52C25CBB" w14:textId="7637D7B8" w:rsidR="00323D3D" w:rsidRPr="00306185" w:rsidRDefault="00323D3D" w:rsidP="007A3ACA">
      <w:pPr>
        <w:pStyle w:val="Heading1"/>
        <w:jc w:val="center"/>
        <w:rPr>
          <w:b w:val="0"/>
          <w:bCs w:val="0"/>
        </w:rPr>
      </w:pPr>
      <w:r w:rsidRPr="004505BA">
        <w:rPr>
          <w:b w:val="0"/>
          <w:bCs w:val="0"/>
        </w:rPr>
        <w:lastRenderedPageBreak/>
        <w:t>Executive Summary</w:t>
      </w:r>
    </w:p>
    <w:p w14:paraId="056C5E35" w14:textId="77777777" w:rsidR="00323D3D" w:rsidRPr="004505BA" w:rsidRDefault="00323D3D" w:rsidP="007A3ACA">
      <w:pPr>
        <w:pStyle w:val="Heading1"/>
        <w:rPr>
          <w:b w:val="0"/>
          <w:bCs w:val="0"/>
          <w:sz w:val="24"/>
        </w:rPr>
      </w:pPr>
      <w:r w:rsidRPr="004505BA">
        <w:rPr>
          <w:b w:val="0"/>
          <w:bCs w:val="0"/>
          <w:sz w:val="24"/>
        </w:rPr>
        <w:t xml:space="preserve">Background and Context </w:t>
      </w:r>
    </w:p>
    <w:p w14:paraId="2966DCCA" w14:textId="0A65D384" w:rsidR="00323D3D" w:rsidRPr="004505BA" w:rsidRDefault="00323D3D" w:rsidP="007A3ACA">
      <w:pPr>
        <w:jc w:val="both"/>
      </w:pPr>
      <w:r w:rsidRPr="004505BA">
        <w:t xml:space="preserve">Recommendation 19 of the current National Cancer Strategy </w:t>
      </w:r>
      <w:r w:rsidR="004F3834">
        <w:t xml:space="preserve">(NCS) </w:t>
      </w:r>
      <w:r w:rsidRPr="004505BA">
        <w:t>2017-20</w:t>
      </w:r>
      <w:r w:rsidR="00CD4306">
        <w:t>2</w:t>
      </w:r>
      <w:r w:rsidRPr="004505BA">
        <w:t>6 states ‘The N</w:t>
      </w:r>
      <w:r w:rsidR="004F3834">
        <w:t>ational Cancer Control Programme (NCCP)</w:t>
      </w:r>
      <w:r w:rsidRPr="004505BA">
        <w:t xml:space="preserve"> will further develop the Programme for Hereditary Cancers to ensure that evaluation, counselling, testing and risk reduction interventions are available as appropriate, and that services are available to patients on the basis of need.’ It was also recognised in the NCS that the role of genetics in cancer care – including preventative care – is expanding, with a need for greater resources to support this. </w:t>
      </w:r>
    </w:p>
    <w:p w14:paraId="6A30FA70" w14:textId="4BACBC6D" w:rsidR="00323D3D" w:rsidRDefault="00323D3D" w:rsidP="007A3ACA">
      <w:pPr>
        <w:jc w:val="both"/>
      </w:pPr>
      <w:r w:rsidRPr="004505BA">
        <w:t xml:space="preserve">An important patient group to whom Recommendation 19 applies is persons diagnosed with </w:t>
      </w:r>
      <w:r w:rsidR="00CC4D4F">
        <w:t xml:space="preserve">cancer-predisposing </w:t>
      </w:r>
      <w:r w:rsidRPr="004505BA">
        <w:t>variants of the B</w:t>
      </w:r>
      <w:r w:rsidR="00CC4D4F">
        <w:t>R</w:t>
      </w:r>
      <w:r w:rsidRPr="004505BA">
        <w:t>east C</w:t>
      </w:r>
      <w:r w:rsidR="00CC4D4F">
        <w:t>A</w:t>
      </w:r>
      <w:r w:rsidRPr="004505BA">
        <w:t>ncer (BRCA) genes 1 and 2 in Ireland</w:t>
      </w:r>
      <w:r w:rsidR="00CC4D4F">
        <w:t xml:space="preserve"> (referred to hereafter as BRCA carriers)</w:t>
      </w:r>
      <w:r w:rsidRPr="004505BA">
        <w:t>.</w:t>
      </w:r>
      <w:r w:rsidR="00BF00B1">
        <w:t xml:space="preserve"> </w:t>
      </w:r>
      <w:r w:rsidR="00C658B2">
        <w:t>Persons with a cancer-predisposing BRCA variant</w:t>
      </w:r>
      <w:r w:rsidRPr="004505BA">
        <w:t xml:space="preserve"> have increased risks of several cancers – in particular, </w:t>
      </w:r>
      <w:r w:rsidR="001B6655">
        <w:t xml:space="preserve">female </w:t>
      </w:r>
      <w:r w:rsidRPr="004505BA">
        <w:t xml:space="preserve">breast and ovarian cancer, </w:t>
      </w:r>
      <w:r w:rsidR="001B6655">
        <w:t xml:space="preserve">male </w:t>
      </w:r>
      <w:r w:rsidRPr="004505BA">
        <w:t>breast and prostate cancer</w:t>
      </w:r>
      <w:r w:rsidR="001B6655">
        <w:t>, and pancreatic cancer</w:t>
      </w:r>
      <w:r w:rsidRPr="004505BA">
        <w:t>. The diagnosis of a cancer-predisposing variant of BRCA is life-changing for the affected individual, and the health needs of a BRCA carrier are many. Such needs range from those specific to clinical interventions to reduce cancer risk (such as risk-reducing surgery, cancer surveillance</w:t>
      </w:r>
      <w:r w:rsidR="00CD64FC">
        <w:t xml:space="preserve"> and</w:t>
      </w:r>
      <w:r w:rsidRPr="004505BA">
        <w:t xml:space="preserve"> chemoprevention</w:t>
      </w:r>
      <w:r w:rsidR="00D80FF7">
        <w:t>) and to manage a cancer diagnosis</w:t>
      </w:r>
      <w:r w:rsidRPr="004505BA">
        <w:t>, to psychosocial needs (</w:t>
      </w:r>
      <w:r w:rsidR="00D80FF7">
        <w:t xml:space="preserve">such as </w:t>
      </w:r>
      <w:r w:rsidRPr="004505BA">
        <w:t xml:space="preserve">coping with the diagnosis, discussing implications with family, decision-making regarding risk management options, psychosexual health and self-image). </w:t>
      </w:r>
    </w:p>
    <w:p w14:paraId="297C1358" w14:textId="6658E0D6" w:rsidR="00D8117F" w:rsidRPr="008B41CA" w:rsidRDefault="00D8117F" w:rsidP="007A3ACA">
      <w:pPr>
        <w:jc w:val="both"/>
      </w:pPr>
      <w:r w:rsidRPr="008B41CA">
        <w:t>The true number of BRCA carriers in Ireland is currently unknown, although the prevalence of cancer-predisposing BRCA variants in the general population has been examined in previous international studies. Historical data suggested a frequency of approximately 1 in 400 individuals (0.25%) in general (non-cancer) Westernised populations, acknowledging the exception of populations with a higher frequency of founder mutations, such as members of the Ashkenazi Jewish population.</w:t>
      </w:r>
      <w:sdt>
        <w:sdtPr>
          <w:rPr>
            <w:color w:val="000000"/>
            <w:vertAlign w:val="superscript"/>
          </w:rPr>
          <w:tag w:val="MENDELEY_CITATION_v3_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"/>
          <w:id w:val="-1496645922"/>
          <w:placeholder>
            <w:docPart w:val="2796F5B74ECC47B98010C14BF5C60B90"/>
          </w:placeholder>
        </w:sdtPr>
        <w:sdtEndPr/>
        <w:sdtContent>
          <w:r w:rsidR="00D541F5" w:rsidRPr="00D541F5">
            <w:rPr>
              <w:color w:val="000000"/>
              <w:vertAlign w:val="superscript"/>
            </w:rPr>
            <w:t>2,3</w:t>
          </w:r>
        </w:sdtContent>
      </w:sdt>
      <w:r w:rsidRPr="008B41CA">
        <w:t xml:space="preserve"> </w:t>
      </w:r>
      <w:r w:rsidR="008B41CA" w:rsidRPr="008B41CA">
        <w:t>In a</w:t>
      </w:r>
      <w:r w:rsidRPr="008B41CA">
        <w:t xml:space="preserve"> more recent</w:t>
      </w:r>
      <w:r w:rsidR="008B41CA" w:rsidRPr="008B41CA">
        <w:t xml:space="preserve"> </w:t>
      </w:r>
      <w:r w:rsidRPr="008B41CA">
        <w:t>study</w:t>
      </w:r>
      <w:r w:rsidR="008B41CA" w:rsidRPr="008B41CA">
        <w:t xml:space="preserve"> from Australia</w:t>
      </w:r>
      <w:r w:rsidRPr="008B41CA">
        <w:t xml:space="preserve"> </w:t>
      </w:r>
      <w:r w:rsidR="008B41CA" w:rsidRPr="008B41CA">
        <w:t xml:space="preserve">which examined the frequency of 18 breast cancer predisposition genes among breast cancer-affected cases and cancer-free controls, </w:t>
      </w:r>
      <w:r w:rsidRPr="008B41CA">
        <w:t xml:space="preserve">a comparatively higher frequency </w:t>
      </w:r>
      <w:r w:rsidR="008B41CA">
        <w:t xml:space="preserve">for BRCA </w:t>
      </w:r>
      <w:r w:rsidRPr="008B41CA">
        <w:t>of 0.65% (1:153) - 0.20% (1:500) for BRCA1 and 0.45% (1:222) for BRCA2</w:t>
      </w:r>
      <w:r w:rsidR="008B41CA" w:rsidRPr="008B41CA">
        <w:t xml:space="preserve"> - was found among </w:t>
      </w:r>
      <w:r w:rsidR="008B41CA">
        <w:t xml:space="preserve">the </w:t>
      </w:r>
      <w:r w:rsidR="008B41CA" w:rsidRPr="008B41CA">
        <w:t>1,997 controls</w:t>
      </w:r>
      <w:r w:rsidRPr="008B41CA">
        <w:t>.</w:t>
      </w:r>
      <w:sdt>
        <w:sdtPr>
          <w:rPr>
            <w:color w:val="000000"/>
            <w:vertAlign w:val="superscript"/>
          </w:rPr>
          <w:tag w:val="MENDELEY_CITATION_v3_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"/>
          <w:id w:val="1226874141"/>
          <w:placeholder>
            <w:docPart w:val="2796F5B74ECC47B98010C14BF5C60B90"/>
          </w:placeholder>
        </w:sdtPr>
        <w:sdtEndPr/>
        <w:sdtContent>
          <w:r w:rsidR="00D541F5" w:rsidRPr="00D541F5">
            <w:rPr>
              <w:color w:val="000000"/>
              <w:vertAlign w:val="superscript"/>
            </w:rPr>
            <w:t>2,4</w:t>
          </w:r>
        </w:sdtContent>
      </w:sdt>
    </w:p>
    <w:p w14:paraId="74047858" w14:textId="77777777" w:rsidR="00323D3D" w:rsidRPr="004505BA" w:rsidRDefault="00323D3D" w:rsidP="007A3ACA">
      <w:pPr>
        <w:pStyle w:val="Heading1"/>
        <w:rPr>
          <w:b w:val="0"/>
          <w:bCs w:val="0"/>
          <w:sz w:val="24"/>
        </w:rPr>
      </w:pPr>
      <w:r w:rsidRPr="004505BA">
        <w:rPr>
          <w:b w:val="0"/>
          <w:bCs w:val="0"/>
          <w:sz w:val="24"/>
        </w:rPr>
        <w:t>Rationale</w:t>
      </w:r>
    </w:p>
    <w:p w14:paraId="6A89CA1E" w14:textId="68308E87" w:rsidR="00323D3D" w:rsidRPr="004505BA" w:rsidRDefault="00323D3D" w:rsidP="007A3ACA">
      <w:pPr>
        <w:jc w:val="both"/>
      </w:pPr>
      <w:r w:rsidRPr="004505BA">
        <w:t xml:space="preserve">There is no national database or register of persons diagnosed with a cancer-predisposing variant of BRCA in Ireland, and there </w:t>
      </w:r>
      <w:r w:rsidR="00D80FF7">
        <w:t>are</w:t>
      </w:r>
      <w:r w:rsidRPr="004505BA">
        <w:t xml:space="preserve"> also very limited epidemiological data and research available on this population</w:t>
      </w:r>
      <w:r w:rsidR="00D80FF7">
        <w:t xml:space="preserve"> nationally</w:t>
      </w:r>
      <w:r w:rsidRPr="004505BA">
        <w:t>. This precludes valid enumeration of the population</w:t>
      </w:r>
      <w:r w:rsidR="008B41CA">
        <w:t>,</w:t>
      </w:r>
      <w:r w:rsidRPr="004505BA">
        <w:t xml:space="preserve"> examination of cancer risk reduction strategies chosen by individuals</w:t>
      </w:r>
      <w:r w:rsidR="008B41CA">
        <w:t>,</w:t>
      </w:r>
      <w:r w:rsidRPr="004505BA">
        <w:t xml:space="preserve"> estimation of cancer incidence among the population</w:t>
      </w:r>
      <w:r w:rsidR="008B41CA">
        <w:t>,</w:t>
      </w:r>
      <w:r w:rsidRPr="004505BA">
        <w:t xml:space="preserve"> </w:t>
      </w:r>
      <w:r w:rsidR="008B41CA">
        <w:t xml:space="preserve">and </w:t>
      </w:r>
      <w:r w:rsidRPr="004505BA">
        <w:t>follow-up of patient outcomes</w:t>
      </w:r>
      <w:r w:rsidR="008B41CA">
        <w:t>,</w:t>
      </w:r>
      <w:r w:rsidRPr="004505BA">
        <w:t xml:space="preserve"> as well as projections and planning for service needs for these patients. There are also no national guidelines specific to the management of BRCA carrier</w:t>
      </w:r>
      <w:r w:rsidR="00D8117F">
        <w:t>s</w:t>
      </w:r>
      <w:r w:rsidRPr="004505BA">
        <w:t xml:space="preserve">, although other countries and organisations have developed formal guidance documents for this purpose, including the European Society of Medical Oncology (ESMO), the </w:t>
      </w:r>
      <w:r w:rsidR="00A66D07">
        <w:t xml:space="preserve">United Kingdom (UK) </w:t>
      </w:r>
      <w:r w:rsidRPr="004505BA">
        <w:t xml:space="preserve">National Institute for </w:t>
      </w:r>
      <w:r w:rsidR="00EB5E7B">
        <w:t>Health and Care</w:t>
      </w:r>
      <w:r w:rsidRPr="004505BA">
        <w:t xml:space="preserve"> Excellence (NICE) and the </w:t>
      </w:r>
      <w:r w:rsidR="00D8117F">
        <w:t>United States of America (USA)</w:t>
      </w:r>
      <w:r w:rsidR="00A66D07">
        <w:t xml:space="preserve"> </w:t>
      </w:r>
      <w:r w:rsidRPr="004505BA">
        <w:t xml:space="preserve">National Cancer Care Network (NCCN), among others. </w:t>
      </w:r>
    </w:p>
    <w:p w14:paraId="5CA0173A" w14:textId="3C57925A" w:rsidR="002E5CA8" w:rsidRDefault="00323D3D" w:rsidP="007A3ACA">
      <w:pPr>
        <w:jc w:val="both"/>
      </w:pPr>
      <w:r w:rsidRPr="004505BA">
        <w:lastRenderedPageBreak/>
        <w:t>To fill an important knowledge gap regarding the BRCA population in Ireland, the N</w:t>
      </w:r>
      <w:r w:rsidR="004F3834">
        <w:t xml:space="preserve">CCP </w:t>
      </w:r>
      <w:r w:rsidRPr="004505BA">
        <w:t xml:space="preserve">undertook a formal Health Needs Assessment to examine the needs of this population and identify areas where such needs are not currently met across cancer care </w:t>
      </w:r>
      <w:r w:rsidR="00DB2F46">
        <w:t xml:space="preserve">(and other) </w:t>
      </w:r>
      <w:r w:rsidRPr="004505BA">
        <w:t xml:space="preserve">services in Ireland. </w:t>
      </w:r>
      <w:r w:rsidR="002B7AB5">
        <w:t>T</w:t>
      </w:r>
      <w:r w:rsidR="002B7AB5" w:rsidRPr="009F28F2">
        <w:t xml:space="preserve">he </w:t>
      </w:r>
      <w:r w:rsidR="002B7AB5" w:rsidRPr="002B7AB5">
        <w:rPr>
          <w:b/>
          <w:bCs/>
        </w:rPr>
        <w:t>scope</w:t>
      </w:r>
      <w:r w:rsidR="002B7AB5" w:rsidRPr="009F28F2">
        <w:t xml:space="preserve"> of this needs assessment was to address the needs of a BRCA carrier </w:t>
      </w:r>
      <w:r w:rsidR="002B7AB5" w:rsidRPr="002B7AB5">
        <w:t>after</w:t>
      </w:r>
      <w:r w:rsidR="002B7AB5" w:rsidRPr="009F28F2">
        <w:rPr>
          <w:b/>
          <w:bCs/>
        </w:rPr>
        <w:t xml:space="preserve"> </w:t>
      </w:r>
      <w:r w:rsidR="002B7AB5">
        <w:t xml:space="preserve">diagnosis with a cancer-predisposing BRCA variant. </w:t>
      </w:r>
      <w:r w:rsidRPr="004505BA">
        <w:t xml:space="preserve">The key </w:t>
      </w:r>
      <w:r w:rsidR="009D28C8">
        <w:t>components</w:t>
      </w:r>
      <w:r w:rsidRPr="004505BA">
        <w:t xml:space="preserve"> of this needs assessment included a review of international guidelines and peer-reviewed literature</w:t>
      </w:r>
      <w:r w:rsidR="008B41CA">
        <w:t>,</w:t>
      </w:r>
      <w:r w:rsidRPr="004505BA">
        <w:t xml:space="preserve"> data collection from the </w:t>
      </w:r>
      <w:r w:rsidR="00A31CBB">
        <w:t xml:space="preserve">eight </w:t>
      </w:r>
      <w:r w:rsidRPr="004505BA">
        <w:t>adult cancer centres</w:t>
      </w:r>
      <w:r w:rsidR="0028271F">
        <w:rPr>
          <w:rStyle w:val="FootnoteReference"/>
        </w:rPr>
        <w:footnoteReference w:id="1"/>
      </w:r>
      <w:r w:rsidR="00A73A22">
        <w:t xml:space="preserve"> and </w:t>
      </w:r>
      <w:r w:rsidRPr="004505BA">
        <w:t>clinical genetics services in Ireland</w:t>
      </w:r>
      <w:r w:rsidR="008B41CA">
        <w:t>,</w:t>
      </w:r>
      <w:r w:rsidR="00244985">
        <w:t xml:space="preserve"> the Hospital In-Patient Enquiry</w:t>
      </w:r>
      <w:r w:rsidR="00403CDE">
        <w:t xml:space="preserve"> (HIPE)</w:t>
      </w:r>
      <w:r w:rsidR="00244985">
        <w:t xml:space="preserve"> dataset for risk-reducing surgical activity</w:t>
      </w:r>
      <w:r w:rsidR="008B41CA">
        <w:t>,</w:t>
      </w:r>
      <w:r w:rsidRPr="004505BA">
        <w:t xml:space="preserve"> </w:t>
      </w:r>
      <w:r w:rsidR="00A73A22">
        <w:t>and</w:t>
      </w:r>
      <w:r w:rsidRPr="004505BA">
        <w:t xml:space="preserve"> input from stakeholders including a multi-disciplinary steering group and members of the Marie Keating Foundation BRCA Support Group. </w:t>
      </w:r>
    </w:p>
    <w:p w14:paraId="129182B3" w14:textId="47E4390D" w:rsidR="009A2479" w:rsidRDefault="00716E4B" w:rsidP="007A3ACA">
      <w:pPr>
        <w:jc w:val="both"/>
      </w:pPr>
      <w:r w:rsidRPr="008B41CA">
        <w:t>Using i</w:t>
      </w:r>
      <w:r w:rsidR="002E5CA8" w:rsidRPr="008B41CA">
        <w:t xml:space="preserve">nformation provided by cancer centres and </w:t>
      </w:r>
      <w:r w:rsidRPr="008B41CA">
        <w:t xml:space="preserve">public </w:t>
      </w:r>
      <w:r w:rsidR="002E5CA8" w:rsidRPr="008B41CA">
        <w:t xml:space="preserve">clinical genetics </w:t>
      </w:r>
      <w:r w:rsidRPr="008B41CA">
        <w:t>services, a limited descriptive analysis of the epidemiology of BRCA in Ireland was undertaken, as described</w:t>
      </w:r>
      <w:r w:rsidR="00D8117F" w:rsidRPr="008B41CA">
        <w:t xml:space="preserve"> in detail</w:t>
      </w:r>
      <w:r w:rsidRPr="008B41CA">
        <w:t xml:space="preserve"> in </w:t>
      </w:r>
      <w:r w:rsidR="00403CDE">
        <w:t xml:space="preserve">the </w:t>
      </w:r>
      <w:r w:rsidRPr="008B41CA">
        <w:t>Results</w:t>
      </w:r>
      <w:r w:rsidR="00403CDE">
        <w:t xml:space="preserve"> section</w:t>
      </w:r>
      <w:r w:rsidRPr="008B41CA">
        <w:t xml:space="preserve">, with key points summarised below. </w:t>
      </w:r>
    </w:p>
    <w:p w14:paraId="5FC683A3" w14:textId="0F64F32F" w:rsidR="002E5CA8" w:rsidRPr="002E5CA8" w:rsidRDefault="002E5CA8" w:rsidP="007A3ACA">
      <w:pPr>
        <w:pStyle w:val="Heading1"/>
        <w:rPr>
          <w:b w:val="0"/>
          <w:bCs w:val="0"/>
          <w:sz w:val="24"/>
          <w:szCs w:val="24"/>
        </w:rPr>
      </w:pPr>
      <w:r w:rsidRPr="002E5CA8">
        <w:rPr>
          <w:b w:val="0"/>
          <w:bCs w:val="0"/>
          <w:sz w:val="24"/>
          <w:szCs w:val="24"/>
        </w:rPr>
        <w:t>Epidemiology of BRCA in Ireland</w:t>
      </w:r>
    </w:p>
    <w:p w14:paraId="0D2E5B74" w14:textId="67D4B7F9" w:rsidR="00DE451D" w:rsidRPr="00DE451D" w:rsidRDefault="00DE451D" w:rsidP="007A3ACA">
      <w:pPr>
        <w:jc w:val="both"/>
      </w:pPr>
      <w:r w:rsidRPr="00FA18E4">
        <w:t xml:space="preserve">Prior to commencing work on this project, it was acknowledged that </w:t>
      </w:r>
      <w:r w:rsidR="003D26D2" w:rsidRPr="00FA18E4">
        <w:t>in the absence of a</w:t>
      </w:r>
      <w:r w:rsidRPr="00FA18E4">
        <w:t xml:space="preserve"> national database or register for individuals with a cancer-predisposing BRCA variant in Ireland</w:t>
      </w:r>
      <w:r w:rsidR="003D26D2" w:rsidRPr="00FA18E4">
        <w:t>,</w:t>
      </w:r>
      <w:r w:rsidRPr="00FA18E4">
        <w:t xml:space="preserve"> multiple data sources </w:t>
      </w:r>
      <w:r w:rsidR="003D26D2" w:rsidRPr="00FA18E4">
        <w:t xml:space="preserve">would need to </w:t>
      </w:r>
      <w:r w:rsidRPr="00FA18E4">
        <w:t>be explored</w:t>
      </w:r>
      <w:r w:rsidR="003D26D2" w:rsidRPr="00FA18E4">
        <w:t>. This was considered necessary</w:t>
      </w:r>
      <w:r w:rsidRPr="00FA18E4">
        <w:t xml:space="preserve"> to inform as accurately as possible </w:t>
      </w:r>
      <w:r w:rsidR="003D26D2" w:rsidRPr="00FA18E4">
        <w:t xml:space="preserve">an </w:t>
      </w:r>
      <w:r w:rsidRPr="00FA18E4">
        <w:t>estimation of the size and</w:t>
      </w:r>
      <w:r w:rsidR="003D26D2" w:rsidRPr="00FA18E4">
        <w:t>, if feasible,</w:t>
      </w:r>
      <w:r w:rsidRPr="00FA18E4">
        <w:t xml:space="preserve"> epidemiology of the BRCA population in Ireland</w:t>
      </w:r>
      <w:r w:rsidR="003D26D2" w:rsidRPr="00FA18E4">
        <w:t>. To achieve this, data w</w:t>
      </w:r>
      <w:r w:rsidR="00EB5E7B">
        <w:t>ere</w:t>
      </w:r>
      <w:r w:rsidR="003D26D2" w:rsidRPr="00FA18E4">
        <w:t xml:space="preserve"> requested from cancer centres in Ireland, and </w:t>
      </w:r>
      <w:r w:rsidR="004B4744" w:rsidRPr="00FA18E4">
        <w:t xml:space="preserve">from </w:t>
      </w:r>
      <w:r w:rsidR="003D26D2" w:rsidRPr="00FA18E4">
        <w:t>clinical genetics services.</w:t>
      </w:r>
      <w:r w:rsidR="003D26D2">
        <w:t xml:space="preserve"> </w:t>
      </w:r>
    </w:p>
    <w:p w14:paraId="22AA6FF2" w14:textId="1DE6FAED" w:rsidR="00DE451D" w:rsidRDefault="003D26D2" w:rsidP="007A3ACA">
      <w:pPr>
        <w:jc w:val="both"/>
      </w:pPr>
      <w:r w:rsidRPr="00FA18E4">
        <w:t>N</w:t>
      </w:r>
      <w:r w:rsidR="00930505" w:rsidRPr="00FA18E4">
        <w:t xml:space="preserve">ominated representatives </w:t>
      </w:r>
      <w:r w:rsidRPr="00FA18E4">
        <w:t>from</w:t>
      </w:r>
      <w:r w:rsidR="00930505" w:rsidRPr="00FA18E4">
        <w:t xml:space="preserve"> seven out of </w:t>
      </w:r>
      <w:r w:rsidR="00FA18E4" w:rsidRPr="00FA18E4">
        <w:t>eight</w:t>
      </w:r>
      <w:r w:rsidR="00930505" w:rsidRPr="00FA18E4">
        <w:t xml:space="preserve"> </w:t>
      </w:r>
      <w:r w:rsidRPr="00FA18E4">
        <w:t xml:space="preserve">cancer </w:t>
      </w:r>
      <w:r w:rsidR="00403CDE" w:rsidRPr="00FA18E4">
        <w:t>centres</w:t>
      </w:r>
      <w:r w:rsidR="00930505" w:rsidRPr="00FA18E4">
        <w:t xml:space="preserve"> </w:t>
      </w:r>
      <w:r w:rsidRPr="00FA18E4">
        <w:t xml:space="preserve">were able to </w:t>
      </w:r>
      <w:r w:rsidR="00930505" w:rsidRPr="00FA18E4">
        <w:t xml:space="preserve">provide data on the BRCA population under follow-up in their service. </w:t>
      </w:r>
      <w:r w:rsidR="002E5CA8" w:rsidRPr="00FA18E4">
        <w:t xml:space="preserve"> </w:t>
      </w:r>
      <w:r w:rsidR="00930505" w:rsidRPr="00FA18E4">
        <w:t xml:space="preserve">Based on these data, </w:t>
      </w:r>
      <w:r w:rsidR="00FA18E4" w:rsidRPr="00FA18E4">
        <w:t xml:space="preserve">a minimum of </w:t>
      </w:r>
      <w:r w:rsidR="002E5CA8" w:rsidRPr="00FA18E4">
        <w:t>10</w:t>
      </w:r>
      <w:r w:rsidR="00DA676F" w:rsidRPr="00FA18E4">
        <w:t>12</w:t>
      </w:r>
      <w:r w:rsidR="002E5CA8" w:rsidRPr="00FA18E4">
        <w:t xml:space="preserve"> persons with a cancer-predisposing BRCA variant were reported to </w:t>
      </w:r>
      <w:r w:rsidR="00403CDE">
        <w:t xml:space="preserve">be </w:t>
      </w:r>
      <w:r w:rsidR="002E5CA8" w:rsidRPr="00FA18E4">
        <w:t>currently under follow up in cancer centres in Ireland.</w:t>
      </w:r>
      <w:r w:rsidR="00930505" w:rsidRPr="00FA18E4">
        <w:t xml:space="preserve"> F</w:t>
      </w:r>
      <w:r w:rsidR="00C61112" w:rsidRPr="00FA18E4">
        <w:t>ive</w:t>
      </w:r>
      <w:r w:rsidR="00930505" w:rsidRPr="00FA18E4">
        <w:t xml:space="preserve"> hospitals were able to provide a breakdown of figures by BRCA1 versus BRCA2 status</w:t>
      </w:r>
      <w:r w:rsidR="00DE451D" w:rsidRPr="00FA18E4">
        <w:t>.</w:t>
      </w:r>
      <w:r w:rsidR="00DE451D">
        <w:t xml:space="preserve"> Four hospitals</w:t>
      </w:r>
      <w:r w:rsidR="002E5CA8">
        <w:t xml:space="preserve"> provide</w:t>
      </w:r>
      <w:r w:rsidR="00DE451D">
        <w:t>d</w:t>
      </w:r>
      <w:r w:rsidR="002E5CA8">
        <w:t xml:space="preserve"> </w:t>
      </w:r>
      <w:r w:rsidR="00DE451D">
        <w:t>a gender</w:t>
      </w:r>
      <w:r w:rsidR="002E5CA8">
        <w:t xml:space="preserve"> breakdown</w:t>
      </w:r>
      <w:r w:rsidR="00DE451D">
        <w:t xml:space="preserve"> – based on this information, t</w:t>
      </w:r>
      <w:r w:rsidR="002E5CA8">
        <w:t>he majority</w:t>
      </w:r>
      <w:r w:rsidR="00930505">
        <w:t xml:space="preserve"> of </w:t>
      </w:r>
      <w:r w:rsidR="00DE451D">
        <w:t>BRCA carriers</w:t>
      </w:r>
      <w:r w:rsidR="00930505">
        <w:t xml:space="preserve"> under follow-up</w:t>
      </w:r>
      <w:r w:rsidR="002E5CA8">
        <w:t xml:space="preserve"> were female. </w:t>
      </w:r>
    </w:p>
    <w:p w14:paraId="4622DB79" w14:textId="24523332" w:rsidR="00C61112" w:rsidRDefault="002E5CA8" w:rsidP="007A3ACA">
      <w:pPr>
        <w:jc w:val="both"/>
        <w:rPr>
          <w:highlight w:val="yellow"/>
        </w:rPr>
      </w:pPr>
      <w:r w:rsidRPr="00FA18E4">
        <w:t>Th</w:t>
      </w:r>
      <w:r w:rsidR="00DE451D" w:rsidRPr="00FA18E4">
        <w:t>e estimate</w:t>
      </w:r>
      <w:r w:rsidR="00930505" w:rsidRPr="00FA18E4">
        <w:t xml:space="preserve"> of </w:t>
      </w:r>
      <w:r w:rsidR="005E41A9">
        <w:t xml:space="preserve">at least </w:t>
      </w:r>
      <w:r w:rsidR="00930505" w:rsidRPr="00FA18E4">
        <w:t>10</w:t>
      </w:r>
      <w:r w:rsidR="00DA676F" w:rsidRPr="00FA18E4">
        <w:t>12</w:t>
      </w:r>
      <w:r w:rsidR="00930505" w:rsidRPr="00FA18E4">
        <w:t xml:space="preserve"> </w:t>
      </w:r>
      <w:r w:rsidR="00DE451D" w:rsidRPr="00FA18E4">
        <w:t>BRCA carriers current</w:t>
      </w:r>
      <w:r w:rsidR="004B4744" w:rsidRPr="00FA18E4">
        <w:t>ly</w:t>
      </w:r>
      <w:r w:rsidR="00DE451D" w:rsidRPr="00FA18E4">
        <w:t xml:space="preserve"> under follow-up in cancer centres in Ireland</w:t>
      </w:r>
      <w:r w:rsidRPr="00FA18E4">
        <w:t xml:space="preserve"> is chiefly limited by underestimation</w:t>
      </w:r>
      <w:r w:rsidR="00FA18E4" w:rsidRPr="00FA18E4">
        <w:t>. Cancer centres highlighted limitations of these data in this context - for example (for some centres) non-inclusion of those with a cancer diagnosis, or of patients from all consultants in the centre.</w:t>
      </w:r>
      <w:r w:rsidR="00FA18E4">
        <w:t xml:space="preserve"> </w:t>
      </w:r>
      <w:r>
        <w:t>To ex</w:t>
      </w:r>
      <w:r w:rsidR="00930505">
        <w:t xml:space="preserve">plore </w:t>
      </w:r>
      <w:r>
        <w:t>the</w:t>
      </w:r>
      <w:r w:rsidR="00930505">
        <w:t xml:space="preserve"> possible</w:t>
      </w:r>
      <w:r>
        <w:t xml:space="preserve"> extent of this underestimation, </w:t>
      </w:r>
      <w:r w:rsidRPr="00FA18E4">
        <w:t>the size of the female general population aged 30 – 70 years old in Ireland was obtained from the 2016 Census.</w:t>
      </w:r>
      <w:sdt>
        <w:sdtPr>
          <w:rPr>
            <w:color w:val="000000"/>
            <w:vertAlign w:val="superscript"/>
          </w:rPr>
          <w:tag w:val="MENDELEY_CITATION_v3_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"/>
          <w:id w:val="-1613053627"/>
          <w:placeholder>
            <w:docPart w:val="D604C5943C8B41748AEFB324383908BA"/>
          </w:placeholder>
        </w:sdtPr>
        <w:sdtEndPr/>
        <w:sdtContent>
          <w:r w:rsidR="00D541F5" w:rsidRPr="00D541F5">
            <w:rPr>
              <w:color w:val="000000"/>
              <w:vertAlign w:val="superscript"/>
            </w:rPr>
            <w:t>5</w:t>
          </w:r>
        </w:sdtContent>
      </w:sdt>
      <w:r w:rsidRPr="00FA18E4">
        <w:t xml:space="preserve"> There were approximately 1.2</w:t>
      </w:r>
      <w:r w:rsidR="006C068E" w:rsidRPr="00FA18E4">
        <w:t>4</w:t>
      </w:r>
      <w:r w:rsidRPr="00FA18E4">
        <w:t xml:space="preserve"> million females aged 30 – </w:t>
      </w:r>
      <w:r w:rsidR="006C068E" w:rsidRPr="00FA18E4">
        <w:t>69</w:t>
      </w:r>
      <w:r w:rsidRPr="00FA18E4">
        <w:t xml:space="preserve"> years old (exact figure: 1,2</w:t>
      </w:r>
      <w:r w:rsidR="006C068E" w:rsidRPr="00FA18E4">
        <w:t>44,836</w:t>
      </w:r>
      <w:r w:rsidRPr="00FA18E4">
        <w:t>) in th</w:t>
      </w:r>
      <w:r w:rsidR="004B4744" w:rsidRPr="00FA18E4">
        <w:t>is most recent</w:t>
      </w:r>
      <w:r w:rsidRPr="00FA18E4">
        <w:t xml:space="preserve"> Census. </w:t>
      </w:r>
      <w:r w:rsidR="00DE451D" w:rsidRPr="00FA18E4">
        <w:t>Applying</w:t>
      </w:r>
      <w:r w:rsidRPr="00FA18E4">
        <w:t xml:space="preserve"> a general population frequency of </w:t>
      </w:r>
      <w:r w:rsidR="00DE451D" w:rsidRPr="00FA18E4">
        <w:t>1 in 400 (0.25%)</w:t>
      </w:r>
      <w:r w:rsidRPr="00FA18E4">
        <w:t xml:space="preserve"> for</w:t>
      </w:r>
      <w:r w:rsidR="004B4744" w:rsidRPr="00FA18E4">
        <w:t xml:space="preserve"> cancer-predisposing</w:t>
      </w:r>
      <w:r w:rsidRPr="00FA18E4">
        <w:t xml:space="preserve"> BRCA variants</w:t>
      </w:r>
      <w:r w:rsidR="00DE451D" w:rsidRPr="00FA18E4">
        <w:t xml:space="preserve"> to this</w:t>
      </w:r>
      <w:r w:rsidRPr="00FA18E4">
        <w:t xml:space="preserve"> </w:t>
      </w:r>
      <w:r w:rsidR="00DE451D" w:rsidRPr="00FA18E4">
        <w:t>would suggest there are</w:t>
      </w:r>
      <w:r w:rsidRPr="00FA18E4">
        <w:t xml:space="preserve"> approximately 3,</w:t>
      </w:r>
      <w:r w:rsidR="006C068E" w:rsidRPr="00FA18E4">
        <w:t>112</w:t>
      </w:r>
      <w:r w:rsidRPr="00FA18E4">
        <w:t xml:space="preserve"> women in this age group with a cancer-predisposing BRCA variant in Ireland. </w:t>
      </w:r>
      <w:r w:rsidR="00930505" w:rsidRPr="00FA18E4">
        <w:t>This highlights the potential degree of underestimation of the figure</w:t>
      </w:r>
      <w:r w:rsidR="004B4744" w:rsidRPr="00FA18E4">
        <w:t xml:space="preserve"> (</w:t>
      </w:r>
      <w:r w:rsidR="005E41A9">
        <w:t xml:space="preserve">minimum </w:t>
      </w:r>
      <w:r w:rsidR="004B4744" w:rsidRPr="00FA18E4">
        <w:t>n=1012)</w:t>
      </w:r>
      <w:r w:rsidR="00930505" w:rsidRPr="00FA18E4">
        <w:t xml:space="preserve"> obtained for this report. </w:t>
      </w:r>
      <w:r w:rsidR="00C61112" w:rsidRPr="00FA18E4">
        <w:rPr>
          <w:color w:val="000000"/>
        </w:rPr>
        <w:t>While this is a crude estimate,</w:t>
      </w:r>
      <w:r w:rsidR="00DE451D" w:rsidRPr="00FA18E4">
        <w:rPr>
          <w:color w:val="000000"/>
        </w:rPr>
        <w:t xml:space="preserve"> this does provide some indication of the potential size of the BRCA population in Ireland</w:t>
      </w:r>
      <w:r w:rsidR="005E41A9">
        <w:rPr>
          <w:color w:val="000000"/>
        </w:rPr>
        <w:t xml:space="preserve">, </w:t>
      </w:r>
      <w:r w:rsidR="00DE451D" w:rsidRPr="00FA18E4">
        <w:rPr>
          <w:color w:val="000000"/>
        </w:rPr>
        <w:t>and highlight</w:t>
      </w:r>
      <w:r w:rsidR="004B4744" w:rsidRPr="00FA18E4">
        <w:rPr>
          <w:color w:val="000000"/>
        </w:rPr>
        <w:t>s</w:t>
      </w:r>
      <w:r w:rsidR="00DE451D" w:rsidRPr="00FA18E4">
        <w:rPr>
          <w:color w:val="000000"/>
        </w:rPr>
        <w:t xml:space="preserve"> the possible degree of underestimation from data obtained from cancer centres. </w:t>
      </w:r>
    </w:p>
    <w:p w14:paraId="5BF47320" w14:textId="7D0DD361" w:rsidR="005F1BFD" w:rsidRDefault="003D26D2" w:rsidP="005F1BFD">
      <w:pPr>
        <w:jc w:val="both"/>
      </w:pPr>
      <w:r w:rsidRPr="00FA18E4">
        <w:t>D</w:t>
      </w:r>
      <w:r w:rsidR="00930505" w:rsidRPr="00FA18E4">
        <w:t xml:space="preserve">ata </w:t>
      </w:r>
      <w:r w:rsidRPr="00FA18E4">
        <w:t>w</w:t>
      </w:r>
      <w:r w:rsidR="00530D4D">
        <w:t>ere</w:t>
      </w:r>
      <w:r w:rsidRPr="00FA18E4">
        <w:t xml:space="preserve"> also </w:t>
      </w:r>
      <w:r w:rsidR="005E41A9">
        <w:t>provided by</w:t>
      </w:r>
      <w:r w:rsidR="00930505" w:rsidRPr="00FA18E4">
        <w:t xml:space="preserve"> public clinical genetics services</w:t>
      </w:r>
      <w:r w:rsidR="00083977" w:rsidRPr="00FA18E4">
        <w:t xml:space="preserve"> via the Children’s Health Ireland at Crumlin laboratory and St. James’s Hospital Cancer Genetics Service</w:t>
      </w:r>
      <w:r w:rsidR="00930505" w:rsidRPr="00FA18E4">
        <w:t>,</w:t>
      </w:r>
      <w:r w:rsidRPr="00FA18E4">
        <w:t xml:space="preserve"> to inform an estimation of annual new diagnoses of cancer-predisposing BRCA variants in Ireland.</w:t>
      </w:r>
      <w:r w:rsidR="00930505" w:rsidRPr="00FA18E4">
        <w:t xml:space="preserve"> </w:t>
      </w:r>
      <w:r w:rsidRPr="00FA18E4">
        <w:t>A</w:t>
      </w:r>
      <w:r w:rsidR="00930505" w:rsidRPr="00FA18E4">
        <w:t xml:space="preserve">n estimated 642 genetic test samples </w:t>
      </w:r>
      <w:r w:rsidR="00930505" w:rsidRPr="00FA18E4">
        <w:lastRenderedPageBreak/>
        <w:t xml:space="preserve">were identified as positive for a cancer-predisposing BRCA variant between </w:t>
      </w:r>
      <w:r w:rsidR="00083977" w:rsidRPr="00FA18E4">
        <w:t xml:space="preserve">the years </w:t>
      </w:r>
      <w:r w:rsidR="00930505" w:rsidRPr="00FA18E4">
        <w:t>2000 and 2020. These figures were examined in further detail for annual estimates over the five-year period 2015-2019. There was an annual detection rate range of 6.4</w:t>
      </w:r>
      <w:r w:rsidR="004B4744" w:rsidRPr="00FA18E4">
        <w:t>%</w:t>
      </w:r>
      <w:r w:rsidR="00930505" w:rsidRPr="00FA18E4">
        <w:t xml:space="preserve"> – 10.9% (n=36-64 cases per year), </w:t>
      </w:r>
      <w:r w:rsidR="004B4744" w:rsidRPr="00FA18E4">
        <w:t>with</w:t>
      </w:r>
      <w:r w:rsidR="00930505" w:rsidRPr="00FA18E4">
        <w:t xml:space="preserve"> overall trend of increasing volume of samples </w:t>
      </w:r>
      <w:r w:rsidR="004B4744" w:rsidRPr="00FA18E4">
        <w:t xml:space="preserve">being </w:t>
      </w:r>
      <w:r w:rsidR="00930505" w:rsidRPr="00FA18E4">
        <w:t xml:space="preserve">referred for </w:t>
      </w:r>
      <w:r w:rsidR="004B4744" w:rsidRPr="00FA18E4">
        <w:t xml:space="preserve">genetic </w:t>
      </w:r>
      <w:r w:rsidR="00930505" w:rsidRPr="00FA18E4">
        <w:t xml:space="preserve">testing. </w:t>
      </w:r>
      <w:r w:rsidR="00244985" w:rsidRPr="00FA18E4">
        <w:t xml:space="preserve">Comprehensive estimates of the number of samples identified as positive for a cancer-predisposing BRCA variant were not available from private clinical genetics services. As such, it should be acknowledged that the data </w:t>
      </w:r>
      <w:r w:rsidR="004B4744" w:rsidRPr="00FA18E4">
        <w:t>provided by</w:t>
      </w:r>
      <w:r w:rsidR="00244985" w:rsidRPr="00FA18E4">
        <w:t xml:space="preserve"> public clinical genetics services </w:t>
      </w:r>
      <w:r w:rsidR="004B4744" w:rsidRPr="00FA18E4">
        <w:t>represent</w:t>
      </w:r>
      <w:r w:rsidR="00244985" w:rsidRPr="00FA18E4">
        <w:t xml:space="preserve"> an underestimation</w:t>
      </w:r>
      <w:r w:rsidR="004B4744" w:rsidRPr="00FA18E4">
        <w:t xml:space="preserve">. </w:t>
      </w:r>
      <w:r w:rsidR="00244985" w:rsidRPr="00FA18E4">
        <w:t xml:space="preserve">The proportion of samples tested in public versus private services is not known. This is </w:t>
      </w:r>
      <w:r w:rsidR="00EB5E7B">
        <w:t xml:space="preserve">also </w:t>
      </w:r>
      <w:r w:rsidR="00244985" w:rsidRPr="00FA18E4">
        <w:t>recognised as a limitation of this needs assessme</w:t>
      </w:r>
      <w:r w:rsidR="005F1BFD">
        <w:t>nt.</w:t>
      </w:r>
    </w:p>
    <w:p w14:paraId="0D939DD1" w14:textId="345A0B06" w:rsidR="001E4986" w:rsidRPr="001E4986" w:rsidRDefault="001E4986" w:rsidP="005F1BFD">
      <w:pPr>
        <w:jc w:val="both"/>
      </w:pPr>
      <w:r w:rsidRPr="001E4986">
        <w:t>S</w:t>
      </w:r>
      <w:r w:rsidR="002B7AB5" w:rsidRPr="001E4986">
        <w:t xml:space="preserve">takeholders to this project </w:t>
      </w:r>
      <w:r w:rsidRPr="001E4986">
        <w:t xml:space="preserve">also </w:t>
      </w:r>
      <w:r w:rsidR="002B7AB5" w:rsidRPr="001E4986">
        <w:t>highlighted there is likely under-ascertainment of persons with a cancer-predisposing BRCA variant in Ireland</w:t>
      </w:r>
      <w:r w:rsidRPr="001E4986">
        <w:t xml:space="preserve">. </w:t>
      </w:r>
      <w:r w:rsidR="001C1A30">
        <w:t>Greater</w:t>
      </w:r>
      <w:r w:rsidRPr="001E4986">
        <w:t xml:space="preserve"> application of genomic testing is likely to increase identification of this population, and services for them will need to be planned accordingly. </w:t>
      </w:r>
      <w:r w:rsidR="00D93F46" w:rsidRPr="001E4986">
        <w:t xml:space="preserve"> </w:t>
      </w:r>
    </w:p>
    <w:p w14:paraId="1CC8D473" w14:textId="7D846A71" w:rsidR="00323D3D" w:rsidRPr="005F1BFD" w:rsidRDefault="00323D3D" w:rsidP="005F1BFD">
      <w:pPr>
        <w:pStyle w:val="Heading1"/>
        <w:rPr>
          <w:b w:val="0"/>
          <w:bCs w:val="0"/>
          <w:sz w:val="20"/>
        </w:rPr>
      </w:pPr>
      <w:r w:rsidRPr="005F1BFD">
        <w:rPr>
          <w:b w:val="0"/>
          <w:bCs w:val="0"/>
        </w:rPr>
        <w:t>Recommendations</w:t>
      </w:r>
      <w:r w:rsidR="006715C1" w:rsidRPr="005F1BFD">
        <w:rPr>
          <w:b w:val="0"/>
          <w:bCs w:val="0"/>
        </w:rPr>
        <w:t xml:space="preserve"> of the Needs Assessment</w:t>
      </w:r>
    </w:p>
    <w:p w14:paraId="023FEF49" w14:textId="5217689A" w:rsidR="00BE7420" w:rsidRPr="00FA18E4" w:rsidRDefault="006715C1" w:rsidP="007A3ACA">
      <w:pPr>
        <w:jc w:val="both"/>
      </w:pPr>
      <w:r w:rsidRPr="00FA18E4">
        <w:t xml:space="preserve">Eight overarching themes with associated issues </w:t>
      </w:r>
      <w:r w:rsidR="0043447B" w:rsidRPr="00FA18E4">
        <w:t>specific</w:t>
      </w:r>
      <w:r w:rsidRPr="00FA18E4">
        <w:t xml:space="preserve"> to the needs of the BRCA population in Ireland were identified </w:t>
      </w:r>
      <w:r w:rsidR="0043447B" w:rsidRPr="00FA18E4">
        <w:t>in</w:t>
      </w:r>
      <w:r w:rsidRPr="00FA18E4">
        <w:t xml:space="preserve"> th</w:t>
      </w:r>
      <w:r w:rsidR="0043447B" w:rsidRPr="00FA18E4">
        <w:t>is</w:t>
      </w:r>
      <w:r w:rsidRPr="00FA18E4">
        <w:t xml:space="preserve"> </w:t>
      </w:r>
      <w:r w:rsidR="006E451C" w:rsidRPr="00FA18E4">
        <w:t>n</w:t>
      </w:r>
      <w:r w:rsidRPr="00FA18E4">
        <w:t xml:space="preserve">eeds </w:t>
      </w:r>
      <w:r w:rsidR="006E451C" w:rsidRPr="00FA18E4">
        <w:t>a</w:t>
      </w:r>
      <w:r w:rsidRPr="00FA18E4">
        <w:t xml:space="preserve">ssessment. Recommendations were made under these themes as the main output of this report </w:t>
      </w:r>
      <w:r w:rsidR="0043447B" w:rsidRPr="00FA18E4">
        <w:t>and are</w:t>
      </w:r>
      <w:r w:rsidRPr="00FA18E4">
        <w:t xml:space="preserve"> summarised below. From a national health policy perspective, it should be noted that these recommendations are aligned with the fundamental principles of Sláintecare, Ireland’s current health service reform programme</w:t>
      </w:r>
      <w:r w:rsidR="00EB5E7B">
        <w:t>.</w:t>
      </w:r>
      <w:sdt>
        <w:sdtPr>
          <w:rPr>
            <w:color w:val="000000"/>
            <w:vertAlign w:val="superscript"/>
          </w:rPr>
          <w:tag w:val="MENDELEY_CITATION_v3_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"/>
          <w:id w:val="1026136962"/>
          <w:placeholder>
            <w:docPart w:val="A19B704029CB4FD3A046AC3BB1787C50"/>
          </w:placeholder>
        </w:sdtPr>
        <w:sdtEndPr/>
        <w:sdtContent>
          <w:r w:rsidR="00D541F5" w:rsidRPr="00D541F5">
            <w:rPr>
              <w:color w:val="000000"/>
              <w:vertAlign w:val="superscript"/>
            </w:rPr>
            <w:t>6</w:t>
          </w:r>
        </w:sdtContent>
      </w:sdt>
      <w:r w:rsidRPr="00FA18E4">
        <w:t xml:space="preserve"> </w:t>
      </w:r>
      <w:r w:rsidR="00EB5E7B">
        <w:t>These include</w:t>
      </w:r>
      <w:r w:rsidRPr="00FA18E4">
        <w:t xml:space="preserve"> prevention and public health, timely access to care, ensuring the patient/service user is paramount, workforc</w:t>
      </w:r>
      <w:r w:rsidR="00EB5E7B">
        <w:t xml:space="preserve">e, </w:t>
      </w:r>
      <w:r w:rsidRPr="00FA18E4">
        <w:t>accountability and</w:t>
      </w:r>
      <w:r w:rsidR="00A73A22">
        <w:t xml:space="preserve"> </w:t>
      </w:r>
      <w:r w:rsidRPr="00FA18E4">
        <w:t xml:space="preserve">governance. </w:t>
      </w:r>
      <w:r w:rsidR="00BE7420" w:rsidRPr="00FA18E4">
        <w:t xml:space="preserve">The Sláintecare Implementation Strategy also highlighted the importance of population health needs assessment </w:t>
      </w:r>
      <w:r w:rsidR="00172BB4" w:rsidRPr="00FA18E4">
        <w:t xml:space="preserve">to assess </w:t>
      </w:r>
      <w:r w:rsidR="00EB5E7B">
        <w:t xml:space="preserve">the </w:t>
      </w:r>
      <w:r w:rsidR="00172BB4" w:rsidRPr="00FA18E4">
        <w:t xml:space="preserve">health needs of specific groups, to inform </w:t>
      </w:r>
      <w:r w:rsidR="00EB5E7B">
        <w:t xml:space="preserve">the </w:t>
      </w:r>
      <w:r w:rsidR="00172BB4" w:rsidRPr="00FA18E4">
        <w:t>development and implementation of new models of care.</w:t>
      </w:r>
      <w:sdt>
        <w:sdtPr>
          <w:rPr>
            <w:color w:val="000000"/>
            <w:vertAlign w:val="superscript"/>
          </w:rPr>
          <w:tag w:val="MENDELEY_CITATION_v3_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"/>
          <w:id w:val="-1509590074"/>
          <w:placeholder>
            <w:docPart w:val="DefaultPlaceholder_-1854013440"/>
          </w:placeholder>
        </w:sdtPr>
        <w:sdtEndPr/>
        <w:sdtContent>
          <w:r w:rsidR="00D541F5" w:rsidRPr="00D541F5">
            <w:rPr>
              <w:color w:val="000000"/>
              <w:vertAlign w:val="superscript"/>
            </w:rPr>
            <w:t>7</w:t>
          </w:r>
        </w:sdtContent>
      </w:sdt>
    </w:p>
    <w:p w14:paraId="6B0A5D06" w14:textId="17E689C4" w:rsidR="006715C1" w:rsidRDefault="006715C1" w:rsidP="007A3ACA">
      <w:pPr>
        <w:jc w:val="both"/>
      </w:pPr>
      <w:r w:rsidRPr="00FA18E4">
        <w:t>The next steps in progressing the recommendations of this report are outlined at the end of this Executive Summary.</w:t>
      </w:r>
      <w:r>
        <w:t xml:space="preserve"> </w:t>
      </w:r>
    </w:p>
    <w:p w14:paraId="5F8B139F" w14:textId="449286E3" w:rsidR="00323D3D" w:rsidRPr="004505BA" w:rsidRDefault="00323D3D" w:rsidP="00A63C4C">
      <w:pPr>
        <w:pStyle w:val="Heading1"/>
        <w:numPr>
          <w:ilvl w:val="0"/>
          <w:numId w:val="52"/>
        </w:numPr>
        <w:rPr>
          <w:b w:val="0"/>
          <w:bCs w:val="0"/>
          <w:sz w:val="24"/>
          <w:szCs w:val="24"/>
        </w:rPr>
      </w:pPr>
      <w:r w:rsidRPr="004505BA">
        <w:rPr>
          <w:b w:val="0"/>
          <w:bCs w:val="0"/>
          <w:sz w:val="24"/>
          <w:szCs w:val="24"/>
        </w:rPr>
        <w:t>Information Needs</w:t>
      </w:r>
    </w:p>
    <w:p w14:paraId="757C9E6A" w14:textId="5B56B53C" w:rsidR="00323D3D" w:rsidRPr="004505BA" w:rsidRDefault="00C92179" w:rsidP="007A3ACA">
      <w:pPr>
        <w:jc w:val="both"/>
      </w:pPr>
      <w:r>
        <w:t xml:space="preserve">A consistent and strong message from all stakeholders to this </w:t>
      </w:r>
      <w:r w:rsidR="00652497">
        <w:t>n</w:t>
      </w:r>
      <w:r>
        <w:t xml:space="preserve">eeds </w:t>
      </w:r>
      <w:r w:rsidR="00652497">
        <w:t>a</w:t>
      </w:r>
      <w:r>
        <w:t>ssessment was the</w:t>
      </w:r>
      <w:r w:rsidR="00323D3D" w:rsidRPr="004505BA">
        <w:t xml:space="preserve"> need for accessible, jargon-free, comprehensive informational resources for BRCA carriers which cover all key aspects </w:t>
      </w:r>
      <w:r w:rsidR="005E41A9">
        <w:t xml:space="preserve">of </w:t>
      </w:r>
      <w:r w:rsidR="00276D52">
        <w:t xml:space="preserve">a </w:t>
      </w:r>
      <w:r w:rsidR="00323D3D" w:rsidRPr="004505BA">
        <w:t>BRCA</w:t>
      </w:r>
      <w:r w:rsidR="00276D52">
        <w:t xml:space="preserve"> diagnosis</w:t>
      </w:r>
      <w:r w:rsidR="00323D3D" w:rsidRPr="004505BA">
        <w:t xml:space="preserve">, </w:t>
      </w:r>
      <w:r w:rsidR="00276D52">
        <w:t>including</w:t>
      </w:r>
      <w:r w:rsidR="00EB5E7B">
        <w:t xml:space="preserve"> the</w:t>
      </w:r>
      <w:r w:rsidR="00276D52">
        <w:t xml:space="preserve"> </w:t>
      </w:r>
      <w:r w:rsidR="00323D3D" w:rsidRPr="004505BA">
        <w:t xml:space="preserve">implications of this diagnosis for the individual and their family members, and cancer risk management options. </w:t>
      </w:r>
      <w:r w:rsidR="00842037" w:rsidRPr="004505BA">
        <w:t>Collaboration with stakeholders leading</w:t>
      </w:r>
      <w:r w:rsidR="00DB2F46">
        <w:t xml:space="preserve"> the </w:t>
      </w:r>
      <w:r w:rsidR="00842037" w:rsidRPr="004505BA">
        <w:t xml:space="preserve">development of existing Irish resources such as </w:t>
      </w:r>
      <w:hyperlink r:id="rId13" w:history="1">
        <w:r w:rsidR="00842037" w:rsidRPr="004505BA">
          <w:rPr>
            <w:rStyle w:val="Hyperlink"/>
          </w:rPr>
          <w:t>www.cancergenetics.ie</w:t>
        </w:r>
      </w:hyperlink>
      <w:r w:rsidR="00842037" w:rsidRPr="004505BA">
        <w:t xml:space="preserve"> and </w:t>
      </w:r>
      <w:hyperlink r:id="rId14" w:history="1">
        <w:r w:rsidR="00842037" w:rsidRPr="004505BA">
          <w:rPr>
            <w:rStyle w:val="Hyperlink"/>
          </w:rPr>
          <w:t>www.thisisGO.ie</w:t>
        </w:r>
      </w:hyperlink>
      <w:r w:rsidR="00842037" w:rsidRPr="004505BA">
        <w:t xml:space="preserve"> </w:t>
      </w:r>
      <w:r w:rsidR="00DB2F46">
        <w:t xml:space="preserve">is </w:t>
      </w:r>
      <w:r w:rsidR="00F57D60">
        <w:t>needed</w:t>
      </w:r>
      <w:r w:rsidR="00842037" w:rsidRPr="004505BA">
        <w:t xml:space="preserve">. </w:t>
      </w:r>
      <w:r w:rsidR="00323D3D" w:rsidRPr="004505BA">
        <w:t xml:space="preserve">A need for education specifically for healthcare professionals working with BRCA carriers was also </w:t>
      </w:r>
      <w:r w:rsidR="003B67CA">
        <w:t>articulated</w:t>
      </w:r>
      <w:r w:rsidR="00323D3D" w:rsidRPr="004505BA">
        <w:t xml:space="preserve">. </w:t>
      </w:r>
    </w:p>
    <w:p w14:paraId="48D638AD" w14:textId="0F532439" w:rsidR="00323D3D" w:rsidRPr="004505BA" w:rsidRDefault="00403CDE" w:rsidP="007A3ACA">
      <w:r w:rsidRPr="004505BA">
        <w:t>Recommendations</w:t>
      </w:r>
      <w:r w:rsidR="00323D3D" w:rsidRPr="004505BA">
        <w:t>:</w:t>
      </w:r>
    </w:p>
    <w:p w14:paraId="29F0AFF2" w14:textId="37F47822" w:rsidR="003B5827" w:rsidRDefault="003B5827" w:rsidP="00A63C4C">
      <w:pPr>
        <w:pStyle w:val="ListParagraph"/>
        <w:numPr>
          <w:ilvl w:val="1"/>
          <w:numId w:val="51"/>
        </w:numPr>
        <w:jc w:val="both"/>
      </w:pPr>
      <w:r w:rsidRPr="004505BA">
        <w:t>Accessible, inclusive (across age,</w:t>
      </w:r>
      <w:r>
        <w:t xml:space="preserve"> </w:t>
      </w:r>
      <w:r w:rsidRPr="004505BA">
        <w:t>language and ethnicity) and jargon-free informational resources should be developed for</w:t>
      </w:r>
      <w:r w:rsidR="00A73A22">
        <w:t>,</w:t>
      </w:r>
      <w:r w:rsidRPr="004505BA">
        <w:t xml:space="preserve"> and available</w:t>
      </w:r>
      <w:r>
        <w:t xml:space="preserve"> as part of routine care </w:t>
      </w:r>
      <w:r w:rsidRPr="004505BA">
        <w:t>to</w:t>
      </w:r>
      <w:r w:rsidR="00A73A22">
        <w:t>,</w:t>
      </w:r>
      <w:r w:rsidRPr="004505BA">
        <w:t xml:space="preserve"> BRCA carriers. Consultation with BRCA carrier stakeholders should be part of </w:t>
      </w:r>
      <w:r>
        <w:t xml:space="preserve">the </w:t>
      </w:r>
      <w:r w:rsidRPr="004505BA">
        <w:t xml:space="preserve">development of any such resources. </w:t>
      </w:r>
    </w:p>
    <w:p w14:paraId="0A8BA2C9" w14:textId="75FF1AE7" w:rsidR="003B5827" w:rsidRPr="004505BA" w:rsidRDefault="003B5827" w:rsidP="00A63C4C">
      <w:pPr>
        <w:pStyle w:val="ListParagraph"/>
        <w:numPr>
          <w:ilvl w:val="1"/>
          <w:numId w:val="51"/>
        </w:numPr>
        <w:jc w:val="both"/>
      </w:pPr>
      <w:r>
        <w:lastRenderedPageBreak/>
        <w:t>D</w:t>
      </w:r>
      <w:r w:rsidRPr="004505BA">
        <w:t>evelopment of BRCA information resources specifically for healthcare professionals working in primary care and cancer centres in Ireland</w:t>
      </w:r>
      <w:r>
        <w:t xml:space="preserve"> is required</w:t>
      </w:r>
      <w:r w:rsidRPr="004505BA">
        <w:t xml:space="preserve">. This should </w:t>
      </w:r>
      <w:r>
        <w:t xml:space="preserve">be </w:t>
      </w:r>
      <w:r w:rsidRPr="004505BA">
        <w:t xml:space="preserve">informed by consultation with clinical subject matter experts. </w:t>
      </w:r>
    </w:p>
    <w:p w14:paraId="4DA835A7" w14:textId="632C2D4A" w:rsidR="00323D3D" w:rsidRPr="004505BA" w:rsidRDefault="00323D3D" w:rsidP="00A63C4C">
      <w:pPr>
        <w:pStyle w:val="Heading1"/>
        <w:numPr>
          <w:ilvl w:val="0"/>
          <w:numId w:val="51"/>
        </w:numPr>
        <w:jc w:val="both"/>
        <w:rPr>
          <w:b w:val="0"/>
          <w:bCs w:val="0"/>
          <w:sz w:val="24"/>
          <w:szCs w:val="24"/>
        </w:rPr>
      </w:pPr>
      <w:r w:rsidRPr="004505BA">
        <w:rPr>
          <w:b w:val="0"/>
          <w:bCs w:val="0"/>
          <w:sz w:val="24"/>
          <w:szCs w:val="24"/>
        </w:rPr>
        <w:t>Data on BRCA in Ireland</w:t>
      </w:r>
    </w:p>
    <w:p w14:paraId="491F2C85" w14:textId="5A4FA986" w:rsidR="00323D3D" w:rsidRDefault="007D4973" w:rsidP="007A3ACA">
      <w:pPr>
        <w:jc w:val="both"/>
      </w:pPr>
      <w:r>
        <w:t xml:space="preserve">There is currently no national database or register for persons with a cancer-predisposing BRCA variant in Ireland. Although some cancer centres record BRCA status of patients under follow-up for family history of breast cancer locally, the completeness of these data is variable. </w:t>
      </w:r>
      <w:r w:rsidR="00323D3D" w:rsidRPr="004505BA">
        <w:t>The lack of a national database or register of persons with</w:t>
      </w:r>
      <w:r w:rsidR="00563441">
        <w:t xml:space="preserve"> </w:t>
      </w:r>
      <w:r w:rsidR="00323D3D" w:rsidRPr="004505BA">
        <w:t>a cancer-predisposing BRCA variant in Ireland precludes</w:t>
      </w:r>
      <w:r w:rsidR="006A1060">
        <w:t xml:space="preserve"> the identification</w:t>
      </w:r>
      <w:r w:rsidR="00563441">
        <w:t xml:space="preserve"> and</w:t>
      </w:r>
      <w:r w:rsidR="00323D3D" w:rsidRPr="004505BA">
        <w:t xml:space="preserve"> estimation of the size, epidemiology and needs of this population</w:t>
      </w:r>
      <w:r>
        <w:t>, as well as follow-up of patient outcomes; and projections and planning for cancer risk management services</w:t>
      </w:r>
      <w:r w:rsidR="00323D3D" w:rsidRPr="004505BA">
        <w:t>.</w:t>
      </w:r>
      <w:r w:rsidR="00563441">
        <w:t xml:space="preserve"> </w:t>
      </w:r>
      <w:r w:rsidR="00323D3D" w:rsidRPr="004505BA">
        <w:t xml:space="preserve">Adequate resources to maintain up to date and accurate data are </w:t>
      </w:r>
      <w:r w:rsidR="00563441">
        <w:t xml:space="preserve">also </w:t>
      </w:r>
      <w:r w:rsidR="00323D3D" w:rsidRPr="004505BA">
        <w:t>needed</w:t>
      </w:r>
      <w:r w:rsidR="00D66662">
        <w:t>, as well as agreement of appropriate information governance structures.</w:t>
      </w:r>
      <w:r w:rsidRPr="007D4973">
        <w:t xml:space="preserve"> </w:t>
      </w:r>
    </w:p>
    <w:p w14:paraId="5799EC94" w14:textId="77777777" w:rsidR="006A1060" w:rsidRPr="004505BA" w:rsidRDefault="006A1060" w:rsidP="007A3ACA">
      <w:pPr>
        <w:jc w:val="both"/>
      </w:pPr>
      <w:r w:rsidRPr="004505BA">
        <w:t xml:space="preserve">Recommendations: </w:t>
      </w:r>
    </w:p>
    <w:p w14:paraId="335E02F3" w14:textId="133168B4" w:rsidR="003B5827" w:rsidRDefault="00563441" w:rsidP="00A63C4C">
      <w:pPr>
        <w:pStyle w:val="ListParagraph"/>
        <w:numPr>
          <w:ilvl w:val="1"/>
          <w:numId w:val="51"/>
        </w:numPr>
        <w:jc w:val="both"/>
      </w:pPr>
      <w:r w:rsidRPr="004505BA">
        <w:t xml:space="preserve">A </w:t>
      </w:r>
      <w:r w:rsidR="002B45DC">
        <w:t xml:space="preserve">national </w:t>
      </w:r>
      <w:r w:rsidR="003B5827">
        <w:t xml:space="preserve">database </w:t>
      </w:r>
      <w:r w:rsidR="007D4973">
        <w:t xml:space="preserve">with an agreed minimum dataset </w:t>
      </w:r>
      <w:r w:rsidRPr="004505BA">
        <w:t xml:space="preserve">should be established capturing </w:t>
      </w:r>
      <w:r>
        <w:t xml:space="preserve">data pertaining to </w:t>
      </w:r>
      <w:r w:rsidRPr="004505BA">
        <w:t>BRCA carriers under follow-up in this country</w:t>
      </w:r>
      <w:r w:rsidR="00652497">
        <w:t>. I</w:t>
      </w:r>
      <w:r>
        <w:t>deally this would include data from public and private clinical services</w:t>
      </w:r>
      <w:r w:rsidRPr="004505BA">
        <w:t>.</w:t>
      </w:r>
      <w:r w:rsidR="002B45DC">
        <w:t xml:space="preserve"> This could be developed as part of a national database for inherited cancer predisposition.</w:t>
      </w:r>
      <w:r w:rsidRPr="004505BA">
        <w:t xml:space="preserve"> </w:t>
      </w:r>
      <w:r>
        <w:t>Such a database should be based on</w:t>
      </w:r>
      <w:r w:rsidR="003B5827">
        <w:t xml:space="preserve"> the </w:t>
      </w:r>
      <w:r>
        <w:t>use of a unique patient identifier. It should support national planning and co-ordination of services for the BRCA population</w:t>
      </w:r>
      <w:r w:rsidR="00595979">
        <w:t xml:space="preserve"> </w:t>
      </w:r>
      <w:r>
        <w:t xml:space="preserve">and facilitate local follow-up of patients. </w:t>
      </w:r>
      <w:r w:rsidR="00EF18D1">
        <w:t>There should be adequate resources to maintain it</w:t>
      </w:r>
      <w:r w:rsidR="00E6719A">
        <w:t xml:space="preserve">. </w:t>
      </w:r>
    </w:p>
    <w:p w14:paraId="176FA3E0" w14:textId="7D7CAF4C" w:rsidR="00323D3D" w:rsidRPr="003B5827" w:rsidRDefault="003B5827" w:rsidP="00A63C4C">
      <w:pPr>
        <w:pStyle w:val="ListParagraph"/>
        <w:numPr>
          <w:ilvl w:val="1"/>
          <w:numId w:val="51"/>
        </w:numPr>
        <w:jc w:val="both"/>
      </w:pPr>
      <w:r w:rsidRPr="003B5827">
        <w:rPr>
          <w:rStyle w:val="cf01"/>
          <w:rFonts w:asciiTheme="minorHAnsi" w:hAnsiTheme="minorHAnsi" w:cstheme="minorHAnsi"/>
          <w:sz w:val="22"/>
          <w:szCs w:val="22"/>
        </w:rPr>
        <w:t xml:space="preserve">Local databases, standardised with respect to an agreed minimum dataset i.e. a single data dictionary, should be established in cancer centres which capture data pertaining to BRCA carriers under follow-up. </w:t>
      </w:r>
    </w:p>
    <w:p w14:paraId="46DDDD9A" w14:textId="44159E0A" w:rsidR="00323D3D" w:rsidRPr="004505BA" w:rsidRDefault="00323D3D" w:rsidP="00A63C4C">
      <w:pPr>
        <w:pStyle w:val="Heading1"/>
        <w:numPr>
          <w:ilvl w:val="0"/>
          <w:numId w:val="51"/>
        </w:numPr>
        <w:jc w:val="both"/>
        <w:rPr>
          <w:b w:val="0"/>
          <w:bCs w:val="0"/>
          <w:sz w:val="24"/>
          <w:szCs w:val="24"/>
        </w:rPr>
      </w:pPr>
      <w:r w:rsidRPr="004505BA">
        <w:rPr>
          <w:b w:val="0"/>
          <w:bCs w:val="0"/>
          <w:sz w:val="24"/>
          <w:szCs w:val="24"/>
        </w:rPr>
        <w:t>Specialist Genetics Input</w:t>
      </w:r>
    </w:p>
    <w:p w14:paraId="48D0F3C0" w14:textId="6BDFADE0" w:rsidR="00F74E06" w:rsidRDefault="008B09E1" w:rsidP="007A3ACA">
      <w:pPr>
        <w:jc w:val="both"/>
      </w:pPr>
      <w:r w:rsidRPr="00FA18E4">
        <w:t>The</w:t>
      </w:r>
      <w:r w:rsidR="009E6143" w:rsidRPr="00FA18E4">
        <w:t>re are several</w:t>
      </w:r>
      <w:r w:rsidRPr="00FA18E4">
        <w:t xml:space="preserve"> pathway</w:t>
      </w:r>
      <w:r w:rsidR="009E6143" w:rsidRPr="00FA18E4">
        <w:t>s</w:t>
      </w:r>
      <w:r w:rsidRPr="00FA18E4">
        <w:t xml:space="preserve"> to </w:t>
      </w:r>
      <w:r w:rsidR="00F74E06" w:rsidRPr="00FA18E4">
        <w:t xml:space="preserve">a </w:t>
      </w:r>
      <w:r w:rsidRPr="00FA18E4">
        <w:t xml:space="preserve">diagnosis </w:t>
      </w:r>
      <w:r w:rsidR="00F74E06" w:rsidRPr="00FA18E4">
        <w:t>of</w:t>
      </w:r>
      <w:r w:rsidRPr="00FA18E4">
        <w:t xml:space="preserve"> </w:t>
      </w:r>
      <w:r w:rsidR="009E6143" w:rsidRPr="00FA18E4">
        <w:t xml:space="preserve">a </w:t>
      </w:r>
      <w:r w:rsidR="00F74E06" w:rsidRPr="00FA18E4">
        <w:t>cancer-</w:t>
      </w:r>
      <w:r w:rsidR="00F74E06" w:rsidRPr="00F74CEE">
        <w:t xml:space="preserve">predisposing </w:t>
      </w:r>
      <w:r w:rsidRPr="00F74CEE">
        <w:t>BRCA</w:t>
      </w:r>
      <w:r w:rsidR="00F74E06" w:rsidRPr="00F74CEE">
        <w:t xml:space="preserve"> variant</w:t>
      </w:r>
      <w:r w:rsidR="00FA18E4" w:rsidRPr="00F74CEE">
        <w:t xml:space="preserve">. For example, </w:t>
      </w:r>
      <w:r w:rsidR="00FA18E4" w:rsidRPr="00F74CEE">
        <w:rPr>
          <w:rStyle w:val="cf01"/>
          <w:rFonts w:asciiTheme="minorHAnsi" w:hAnsiTheme="minorHAnsi" w:cstheme="minorHAnsi"/>
          <w:sz w:val="22"/>
          <w:szCs w:val="22"/>
        </w:rPr>
        <w:t>some individuals do not have a cancer diagnosis and are tested due a relative’s BRCA status.</w:t>
      </w:r>
      <w:r w:rsidR="00361CAF" w:rsidRPr="00F74CEE">
        <w:t xml:space="preserve"> In this case, the individual would receive pre-test genetic counselling</w:t>
      </w:r>
      <w:r w:rsidR="00A73A22" w:rsidRPr="00F74CEE">
        <w:t xml:space="preserve"> and genetic testing</w:t>
      </w:r>
      <w:r w:rsidR="00361CAF" w:rsidRPr="00F74CEE">
        <w:t xml:space="preserve"> from</w:t>
      </w:r>
      <w:r w:rsidR="00A73A22" w:rsidRPr="00F74CEE">
        <w:t xml:space="preserve"> </w:t>
      </w:r>
      <w:r w:rsidR="00361CAF" w:rsidRPr="00F74CEE">
        <w:t>clinical genetics services.</w:t>
      </w:r>
      <w:r w:rsidR="00FA18E4" w:rsidRPr="00F74CEE">
        <w:rPr>
          <w:rStyle w:val="cf01"/>
          <w:rFonts w:asciiTheme="minorHAnsi" w:hAnsiTheme="minorHAnsi" w:cstheme="minorHAnsi"/>
          <w:sz w:val="22"/>
          <w:szCs w:val="22"/>
        </w:rPr>
        <w:t xml:space="preserve"> Others have a cancer diagnosis and are tested either</w:t>
      </w:r>
      <w:r w:rsidR="00FA18E4" w:rsidRPr="00FA18E4">
        <w:rPr>
          <w:rStyle w:val="cf01"/>
          <w:rFonts w:asciiTheme="minorHAnsi" w:hAnsiTheme="minorHAnsi" w:cstheme="minorHAnsi"/>
          <w:sz w:val="22"/>
          <w:szCs w:val="22"/>
        </w:rPr>
        <w:t xml:space="preserve"> due to a suspicion of an inherited predisposition or as assessment of suitability for certain drug treatments.</w:t>
      </w:r>
      <w:r w:rsidR="00FA18E4">
        <w:rPr>
          <w:rStyle w:val="cf01"/>
          <w:rFonts w:asciiTheme="minorHAnsi" w:hAnsiTheme="minorHAnsi" w:cstheme="minorHAnsi"/>
          <w:sz w:val="22"/>
          <w:szCs w:val="22"/>
        </w:rPr>
        <w:t xml:space="preserve"> </w:t>
      </w:r>
      <w:r w:rsidR="00F74E06" w:rsidRPr="00FA18E4">
        <w:t>Th</w:t>
      </w:r>
      <w:r w:rsidR="00783C2C">
        <w:t>erefore, the pathway to diagnosis</w:t>
      </w:r>
      <w:r w:rsidR="00F74E06" w:rsidRPr="00FA18E4">
        <w:t xml:space="preserve"> can influence the degree of specialist genetics information patients receive prior to their diagnosis.</w:t>
      </w:r>
      <w:r w:rsidR="00F74E06" w:rsidRPr="00F74E06">
        <w:t xml:space="preserve"> </w:t>
      </w:r>
      <w:r w:rsidR="00F74E06">
        <w:t xml:space="preserve">In this needs assessment, </w:t>
      </w:r>
      <w:r w:rsidR="00F74E06" w:rsidRPr="004505BA">
        <w:t>improved access to specialist clinical genetics expertise was highlighted</w:t>
      </w:r>
      <w:r w:rsidR="00F74E06">
        <w:t xml:space="preserve"> as a</w:t>
      </w:r>
      <w:r w:rsidR="00403CDE">
        <w:t>n undeniable</w:t>
      </w:r>
      <w:r w:rsidR="00F74E06">
        <w:t xml:space="preserve"> need</w:t>
      </w:r>
      <w:r w:rsidR="00F74E06" w:rsidRPr="004505BA">
        <w:t>. BRCA carriers want to be able to ask relevant questions of suitably qualified healthcare professionals after diagnosis.</w:t>
      </w:r>
    </w:p>
    <w:p w14:paraId="488B44A5" w14:textId="51691ED7" w:rsidR="00323D3D" w:rsidRPr="004505BA" w:rsidRDefault="00323D3D" w:rsidP="007A3ACA">
      <w:pPr>
        <w:jc w:val="both"/>
      </w:pPr>
      <w:r w:rsidRPr="004505BA">
        <w:t xml:space="preserve">Areas where specialist genetics input </w:t>
      </w:r>
      <w:r w:rsidR="008B09E1">
        <w:t xml:space="preserve">are also </w:t>
      </w:r>
      <w:r w:rsidRPr="004505BA">
        <w:t xml:space="preserve">needed include resources to support discussing a BRCA diagnosis with family members and information regarding reproductive options such as pre-implantation genetic diagnosis (PGD). </w:t>
      </w:r>
    </w:p>
    <w:p w14:paraId="21D556C5" w14:textId="77777777" w:rsidR="00323D3D" w:rsidRPr="004505BA" w:rsidRDefault="00323D3D" w:rsidP="007A3ACA">
      <w:pPr>
        <w:jc w:val="both"/>
      </w:pPr>
      <w:r w:rsidRPr="004505BA">
        <w:t>Recommendations:</w:t>
      </w:r>
    </w:p>
    <w:p w14:paraId="0E25E761" w14:textId="41EF34AA" w:rsidR="00A378B9" w:rsidRDefault="00323D3D" w:rsidP="00A63C4C">
      <w:pPr>
        <w:pStyle w:val="ListParagraph"/>
        <w:numPr>
          <w:ilvl w:val="1"/>
          <w:numId w:val="51"/>
        </w:numPr>
        <w:jc w:val="both"/>
      </w:pPr>
      <w:r w:rsidRPr="004505BA">
        <w:lastRenderedPageBreak/>
        <w:t xml:space="preserve">BRCA carriers </w:t>
      </w:r>
      <w:r w:rsidR="00670157">
        <w:t>should</w:t>
      </w:r>
      <w:r w:rsidR="006A1060" w:rsidRPr="004505BA">
        <w:t xml:space="preserve"> </w:t>
      </w:r>
      <w:r w:rsidRPr="004505BA">
        <w:t xml:space="preserve">have access to suitably qualified healthcare professionals after their consultation at diagnosis with clinical genetics, to ask any questions that arise after they have </w:t>
      </w:r>
      <w:r w:rsidR="0020451C" w:rsidRPr="004505BA">
        <w:t>had</w:t>
      </w:r>
      <w:r w:rsidRPr="004505BA">
        <w:t xml:space="preserve"> a chance to process their diagnosis. </w:t>
      </w:r>
      <w:r w:rsidR="008D3B3D">
        <w:t>Some of these queries</w:t>
      </w:r>
      <w:r w:rsidR="00F74E06">
        <w:t xml:space="preserve"> </w:t>
      </w:r>
      <w:r w:rsidRPr="004505BA">
        <w:t xml:space="preserve">could be </w:t>
      </w:r>
      <w:r w:rsidR="008B09E1">
        <w:t>addressed</w:t>
      </w:r>
      <w:r w:rsidR="002B45DC">
        <w:t xml:space="preserve"> </w:t>
      </w:r>
      <w:r w:rsidR="007B5142">
        <w:t>by</w:t>
      </w:r>
      <w:r w:rsidR="003247E0">
        <w:t xml:space="preserve"> designated genetics-trained healthcare professional</w:t>
      </w:r>
      <w:r w:rsidR="002B45DC">
        <w:t>(s)</w:t>
      </w:r>
      <w:r w:rsidR="003247E0">
        <w:t xml:space="preserve"> (e.g</w:t>
      </w:r>
      <w:r w:rsidRPr="004505BA">
        <w:t xml:space="preserve"> Advanced Nurse Practitioners (ANPs)</w:t>
      </w:r>
      <w:r w:rsidR="000B0B3D">
        <w:t>)</w:t>
      </w:r>
      <w:r w:rsidRPr="004505BA">
        <w:t xml:space="preserve"> in cancer centres</w:t>
      </w:r>
      <w:r w:rsidR="008D3B3D">
        <w:t>, while other queries would fall within the remit of Genetic Counsellors</w:t>
      </w:r>
      <w:r w:rsidRPr="004505BA">
        <w:t xml:space="preserve">. </w:t>
      </w:r>
    </w:p>
    <w:p w14:paraId="64F5AC81" w14:textId="77777777" w:rsidR="00A378B9" w:rsidRDefault="00323D3D" w:rsidP="00A63C4C">
      <w:pPr>
        <w:pStyle w:val="ListParagraph"/>
        <w:numPr>
          <w:ilvl w:val="1"/>
          <w:numId w:val="51"/>
        </w:numPr>
        <w:jc w:val="both"/>
      </w:pPr>
      <w:r w:rsidRPr="004505BA">
        <w:t xml:space="preserve">BRCA carriers should be provided with information </w:t>
      </w:r>
      <w:r w:rsidRPr="00A378B9">
        <w:t>regarding</w:t>
      </w:r>
      <w:r w:rsidR="00A378B9" w:rsidRPr="00A378B9">
        <w:t xml:space="preserve">, </w:t>
      </w:r>
      <w:r w:rsidRPr="00A378B9">
        <w:t>and signposted to</w:t>
      </w:r>
      <w:r w:rsidR="00A378B9">
        <w:t>,</w:t>
      </w:r>
      <w:r w:rsidRPr="00A378B9">
        <w:t xml:space="preserve"> </w:t>
      </w:r>
      <w:r w:rsidRPr="004505BA">
        <w:t xml:space="preserve">family planning resources including accessing PGD and </w:t>
      </w:r>
      <w:r w:rsidR="00151E5C">
        <w:t>in-vitro fertilisation (IVF)</w:t>
      </w:r>
      <w:r w:rsidRPr="004505BA">
        <w:t xml:space="preserve">. </w:t>
      </w:r>
    </w:p>
    <w:p w14:paraId="49C47661" w14:textId="42D32BCE" w:rsidR="008B09E1" w:rsidRPr="00FA18E4" w:rsidRDefault="008B09E1" w:rsidP="00A63C4C">
      <w:pPr>
        <w:pStyle w:val="ListParagraph"/>
        <w:numPr>
          <w:ilvl w:val="1"/>
          <w:numId w:val="51"/>
        </w:numPr>
        <w:jc w:val="both"/>
      </w:pPr>
      <w:r w:rsidRPr="00FA18E4">
        <w:t xml:space="preserve">BRCA carriers should be </w:t>
      </w:r>
      <w:r w:rsidR="000B0B3D" w:rsidRPr="00FA18E4">
        <w:t xml:space="preserve">considered eligible for </w:t>
      </w:r>
      <w:r w:rsidR="006A2424" w:rsidRPr="00FA18E4">
        <w:t>publicly available</w:t>
      </w:r>
      <w:r w:rsidRPr="00FA18E4">
        <w:t xml:space="preserve"> onco-fertility</w:t>
      </w:r>
      <w:r w:rsidR="00A378B9">
        <w:t xml:space="preserve"> </w:t>
      </w:r>
      <w:r w:rsidR="009026B6" w:rsidRPr="00FA18E4">
        <w:t>services</w:t>
      </w:r>
      <w:r w:rsidRPr="00FA18E4">
        <w:t xml:space="preserve">. </w:t>
      </w:r>
    </w:p>
    <w:p w14:paraId="59FDA2C7" w14:textId="53569523" w:rsidR="00323D3D" w:rsidRPr="004505BA" w:rsidRDefault="003C1FEC" w:rsidP="00A63C4C">
      <w:pPr>
        <w:pStyle w:val="Heading1"/>
        <w:numPr>
          <w:ilvl w:val="0"/>
          <w:numId w:val="51"/>
        </w:numPr>
        <w:jc w:val="both"/>
        <w:rPr>
          <w:b w:val="0"/>
          <w:bCs w:val="0"/>
          <w:sz w:val="24"/>
          <w:szCs w:val="24"/>
        </w:rPr>
      </w:pPr>
      <w:r>
        <w:rPr>
          <w:b w:val="0"/>
          <w:bCs w:val="0"/>
          <w:sz w:val="24"/>
          <w:szCs w:val="24"/>
        </w:rPr>
        <w:t xml:space="preserve">Structured Care Pathway and Co-ordination of </w:t>
      </w:r>
      <w:r w:rsidR="00A378B9">
        <w:rPr>
          <w:b w:val="0"/>
          <w:bCs w:val="0"/>
          <w:sz w:val="24"/>
          <w:szCs w:val="24"/>
        </w:rPr>
        <w:t>Care</w:t>
      </w:r>
    </w:p>
    <w:p w14:paraId="725A8E72" w14:textId="242CFD95" w:rsidR="00323D3D" w:rsidRPr="004505BA" w:rsidRDefault="00323D3D" w:rsidP="007A3ACA">
      <w:pPr>
        <w:jc w:val="both"/>
      </w:pPr>
      <w:r w:rsidRPr="004505BA">
        <w:t xml:space="preserve">The lack of </w:t>
      </w:r>
      <w:r w:rsidR="00430A58">
        <w:t>a structured care pathway</w:t>
      </w:r>
      <w:r w:rsidRPr="004505BA">
        <w:t xml:space="preserve"> for BRCA carriers in Ireland was highlighted</w:t>
      </w:r>
      <w:r w:rsidR="00430A58">
        <w:t>.</w:t>
      </w:r>
      <w:r w:rsidR="003A73C3">
        <w:t xml:space="preserve"> </w:t>
      </w:r>
      <w:r w:rsidR="00430A58">
        <w:t>Care needs to be better coordinated and there should be</w:t>
      </w:r>
      <w:r w:rsidRPr="004505BA">
        <w:t xml:space="preserve"> a dedicated point of contact for BRCA carriers in </w:t>
      </w:r>
      <w:r w:rsidR="00430A58">
        <w:t xml:space="preserve">each </w:t>
      </w:r>
      <w:r w:rsidRPr="004505BA">
        <w:t>cancer</w:t>
      </w:r>
      <w:r w:rsidR="00A378B9">
        <w:t xml:space="preserve"> centre</w:t>
      </w:r>
      <w:r w:rsidR="00430A58">
        <w:t>.</w:t>
      </w:r>
    </w:p>
    <w:p w14:paraId="1717A9AC" w14:textId="77777777" w:rsidR="00323D3D" w:rsidRPr="004505BA" w:rsidRDefault="00323D3D" w:rsidP="007A3ACA">
      <w:pPr>
        <w:jc w:val="both"/>
      </w:pPr>
      <w:r w:rsidRPr="004505BA">
        <w:t>Recommendations:</w:t>
      </w:r>
    </w:p>
    <w:p w14:paraId="0E1D1AE4" w14:textId="6BA89B44" w:rsidR="00A378B9" w:rsidRDefault="003F27B7" w:rsidP="00A63C4C">
      <w:pPr>
        <w:pStyle w:val="ListParagraph"/>
        <w:numPr>
          <w:ilvl w:val="1"/>
          <w:numId w:val="51"/>
        </w:numPr>
        <w:jc w:val="both"/>
      </w:pPr>
      <w:r w:rsidRPr="00FA18E4">
        <w:t>Improved coordination of care is required</w:t>
      </w:r>
      <w:r w:rsidR="000F5D8F" w:rsidRPr="00FA18E4">
        <w:t xml:space="preserve">, including between </w:t>
      </w:r>
      <w:r w:rsidR="003A1BE2" w:rsidRPr="00FA18E4">
        <w:t>clinical genetics services and cancer centres</w:t>
      </w:r>
      <w:r w:rsidRPr="00FA18E4">
        <w:t>. This could be delivered by a</w:t>
      </w:r>
      <w:r w:rsidR="00A378B9">
        <w:t xml:space="preserve"> </w:t>
      </w:r>
      <w:r w:rsidR="0093350D">
        <w:t>nurse-led service</w:t>
      </w:r>
      <w:r w:rsidR="005724BE">
        <w:t>, with the CNS/ANP</w:t>
      </w:r>
      <w:r w:rsidR="00A378B9">
        <w:t xml:space="preserve"> </w:t>
      </w:r>
      <w:r w:rsidRPr="00FA18E4">
        <w:t>also acting as the dedicated point of contact for BRCA carriers</w:t>
      </w:r>
      <w:r w:rsidR="0020451C">
        <w:t>, within the cancer centres</w:t>
      </w:r>
      <w:r w:rsidRPr="00FA18E4">
        <w:t xml:space="preserve">. </w:t>
      </w:r>
    </w:p>
    <w:p w14:paraId="57A4B67D" w14:textId="5F0C4FF1" w:rsidR="00A378B9" w:rsidRDefault="003F27B7" w:rsidP="00A63C4C">
      <w:pPr>
        <w:pStyle w:val="ListParagraph"/>
        <w:numPr>
          <w:ilvl w:val="1"/>
          <w:numId w:val="51"/>
        </w:numPr>
        <w:jc w:val="both"/>
      </w:pPr>
      <w:r w:rsidRPr="00FA18E4">
        <w:t xml:space="preserve">Development of a </w:t>
      </w:r>
      <w:r w:rsidR="005724BE">
        <w:t>nurse</w:t>
      </w:r>
      <w:r w:rsidRPr="00FA18E4">
        <w:t xml:space="preserve">-led service for BRCA carriers will require specialist training and </w:t>
      </w:r>
      <w:r w:rsidR="009026B6" w:rsidRPr="00FA18E4">
        <w:t>support</w:t>
      </w:r>
      <w:r w:rsidRPr="00FA18E4">
        <w:t>.</w:t>
      </w:r>
      <w:r w:rsidR="005724BE">
        <w:t xml:space="preserve"> There is benefit to the autonomous clinical role of an ANP in this context. </w:t>
      </w:r>
    </w:p>
    <w:p w14:paraId="79424155" w14:textId="77777777" w:rsidR="00A378B9" w:rsidRDefault="00323D3D" w:rsidP="00A63C4C">
      <w:pPr>
        <w:pStyle w:val="ListParagraph"/>
        <w:numPr>
          <w:ilvl w:val="1"/>
          <w:numId w:val="51"/>
        </w:numPr>
        <w:jc w:val="both"/>
      </w:pPr>
      <w:r w:rsidRPr="00FA18E4">
        <w:t>The model of care</w:t>
      </w:r>
      <w:r w:rsidR="005306E6">
        <w:t xml:space="preserve"> (including clinical governance)</w:t>
      </w:r>
      <w:r w:rsidRPr="00FA18E4">
        <w:t xml:space="preserve"> for BRCA carriers needs to be improved and standardised across all cancer centres, to ensure consistency in and access to</w:t>
      </w:r>
      <w:r w:rsidR="00C22C21" w:rsidRPr="00FA18E4">
        <w:t xml:space="preserve"> </w:t>
      </w:r>
      <w:r w:rsidRPr="00FA18E4">
        <w:t xml:space="preserve">optimal standards of care in all geographic areas. Further dedicated consultation on the desired model of care is needed with input from all relevant stakeholders. </w:t>
      </w:r>
    </w:p>
    <w:p w14:paraId="05591DB7" w14:textId="77777777" w:rsidR="00A378B9" w:rsidRDefault="002B45DC" w:rsidP="00A63C4C">
      <w:pPr>
        <w:pStyle w:val="ListParagraph"/>
        <w:numPr>
          <w:ilvl w:val="1"/>
          <w:numId w:val="51"/>
        </w:numPr>
        <w:jc w:val="both"/>
      </w:pPr>
      <w:r w:rsidRPr="00FA18E4">
        <w:t xml:space="preserve">All elements of the patient care pathway </w:t>
      </w:r>
      <w:r w:rsidR="00403CDE">
        <w:t>(structures, processes and outcomes)</w:t>
      </w:r>
      <w:r w:rsidR="00403CDE" w:rsidRPr="00FA18E4">
        <w:t xml:space="preserve"> </w:t>
      </w:r>
      <w:r w:rsidRPr="00FA18E4">
        <w:t xml:space="preserve">should have </w:t>
      </w:r>
      <w:r w:rsidR="00403CDE">
        <w:t xml:space="preserve">defined </w:t>
      </w:r>
      <w:r w:rsidRPr="00FA18E4">
        <w:t xml:space="preserve">quality standards and </w:t>
      </w:r>
      <w:r w:rsidR="00403CDE">
        <w:t xml:space="preserve">a subset of </w:t>
      </w:r>
      <w:r w:rsidRPr="00FA18E4">
        <w:t xml:space="preserve">specific key performance indicators to </w:t>
      </w:r>
      <w:r w:rsidR="00403CDE">
        <w:t xml:space="preserve">facilitate </w:t>
      </w:r>
      <w:r w:rsidRPr="00FA18E4">
        <w:t>performance</w:t>
      </w:r>
      <w:r w:rsidR="00403CDE">
        <w:t xml:space="preserve"> measurement</w:t>
      </w:r>
      <w:r w:rsidRPr="00FA18E4">
        <w:t xml:space="preserve">. </w:t>
      </w:r>
    </w:p>
    <w:p w14:paraId="679778B3" w14:textId="1ABD1F61" w:rsidR="002B45DC" w:rsidRDefault="002B45DC" w:rsidP="00A63C4C">
      <w:pPr>
        <w:pStyle w:val="ListParagraph"/>
        <w:numPr>
          <w:ilvl w:val="1"/>
          <w:numId w:val="51"/>
        </w:numPr>
        <w:jc w:val="both"/>
      </w:pPr>
      <w:r w:rsidRPr="00FA18E4">
        <w:t>Patient</w:t>
      </w:r>
      <w:r w:rsidR="00981957">
        <w:t>-</w:t>
      </w:r>
      <w:r w:rsidRPr="00FA18E4">
        <w:t>reported experience measures should be an embedded quality indicator.</w:t>
      </w:r>
    </w:p>
    <w:p w14:paraId="6A6A844D" w14:textId="66093FD5" w:rsidR="00323D3D" w:rsidRPr="004505BA" w:rsidRDefault="00323D3D" w:rsidP="00A63C4C">
      <w:pPr>
        <w:pStyle w:val="Heading1"/>
        <w:numPr>
          <w:ilvl w:val="0"/>
          <w:numId w:val="51"/>
        </w:numPr>
        <w:jc w:val="both"/>
        <w:rPr>
          <w:b w:val="0"/>
          <w:bCs w:val="0"/>
          <w:sz w:val="24"/>
          <w:szCs w:val="24"/>
        </w:rPr>
      </w:pPr>
      <w:r w:rsidRPr="004505BA">
        <w:rPr>
          <w:b w:val="0"/>
          <w:bCs w:val="0"/>
          <w:sz w:val="24"/>
          <w:szCs w:val="24"/>
        </w:rPr>
        <w:t xml:space="preserve">Risk-Reducing </w:t>
      </w:r>
      <w:r w:rsidR="000B0B3D">
        <w:rPr>
          <w:b w:val="0"/>
          <w:bCs w:val="0"/>
          <w:sz w:val="24"/>
          <w:szCs w:val="24"/>
        </w:rPr>
        <w:t>Surgery</w:t>
      </w:r>
    </w:p>
    <w:p w14:paraId="3432A428" w14:textId="13D7B889" w:rsidR="005306E6" w:rsidRDefault="00877AEB" w:rsidP="007A3ACA">
      <w:pPr>
        <w:jc w:val="both"/>
      </w:pPr>
      <w:r w:rsidRPr="00A23639">
        <w:t>Several representatives from cancer centres who inputted to this needs assessment highlighted</w:t>
      </w:r>
      <w:r w:rsidR="00323D3D" w:rsidRPr="00A23639">
        <w:t xml:space="preserve"> </w:t>
      </w:r>
      <w:r w:rsidR="00FA18E4" w:rsidRPr="00A23639">
        <w:t>significant</w:t>
      </w:r>
      <w:r w:rsidR="00323D3D" w:rsidRPr="00A23639">
        <w:t xml:space="preserve"> waiting times for</w:t>
      </w:r>
      <w:r w:rsidR="002D401A" w:rsidRPr="00A23639">
        <w:t xml:space="preserve"> risk-reducing surgery</w:t>
      </w:r>
      <w:r w:rsidR="00323D3D" w:rsidRPr="00A23639">
        <w:t xml:space="preserve"> in </w:t>
      </w:r>
      <w:r w:rsidR="00FA18E4" w:rsidRPr="00A23639">
        <w:t>their</w:t>
      </w:r>
      <w:r w:rsidR="00323D3D" w:rsidRPr="00A23639">
        <w:t xml:space="preserve"> centres</w:t>
      </w:r>
      <w:r w:rsidR="003F27B7" w:rsidRPr="00A23639">
        <w:t>. This is</w:t>
      </w:r>
      <w:r w:rsidR="00323D3D" w:rsidRPr="00A23639">
        <w:t xml:space="preserve"> largely due to a lack of protected theatre time, space and funding, </w:t>
      </w:r>
      <w:r w:rsidR="0011412D" w:rsidRPr="00A23639">
        <w:t xml:space="preserve">which was further </w:t>
      </w:r>
      <w:r w:rsidR="00323D3D" w:rsidRPr="00A23639">
        <w:t xml:space="preserve">exacerbated by the impact of the COVID-19 pandemic on hospital services. </w:t>
      </w:r>
      <w:r w:rsidR="003941F7" w:rsidRPr="00A23639">
        <w:t>In general</w:t>
      </w:r>
      <w:r w:rsidR="00842037" w:rsidRPr="00A23639">
        <w:t xml:space="preserve">, surgeries in an asymptomatic otherwise healthy BRCA carrier </w:t>
      </w:r>
      <w:r w:rsidR="003941F7" w:rsidRPr="00A23639">
        <w:t xml:space="preserve">are not </w:t>
      </w:r>
      <w:r w:rsidR="00842037" w:rsidRPr="00A23639">
        <w:t xml:space="preserve">prioritised above tumour-directed breast or ovarian cancer surgery. However, current waiting times for risk-reducing surgery </w:t>
      </w:r>
      <w:r w:rsidR="00FA18E4" w:rsidRPr="00A23639">
        <w:t>were considered</w:t>
      </w:r>
      <w:r w:rsidR="00842037" w:rsidRPr="00A23639">
        <w:t xml:space="preserve"> unacceptable and distressing for BRCA carriers.</w:t>
      </w:r>
      <w:r w:rsidR="002D401A" w:rsidRPr="00A23639">
        <w:t xml:space="preserve"> While </w:t>
      </w:r>
      <w:r w:rsidR="002D401A" w:rsidRPr="00A378B9">
        <w:rPr>
          <w:rFonts w:cstheme="minorHAnsi"/>
        </w:rPr>
        <w:t>all cancer centres currently offer risk-reducing breast and ovarian surgery,</w:t>
      </w:r>
      <w:r w:rsidR="00A378B9" w:rsidRPr="00A378B9">
        <w:rPr>
          <w:rFonts w:cstheme="minorHAnsi"/>
        </w:rPr>
        <w:t xml:space="preserve"> </w:t>
      </w:r>
      <w:r w:rsidR="00A378B9" w:rsidRPr="00A378B9">
        <w:rPr>
          <w:rStyle w:val="cf01"/>
          <w:rFonts w:asciiTheme="minorHAnsi" w:hAnsiTheme="minorHAnsi" w:cstheme="minorHAnsi"/>
          <w:sz w:val="22"/>
          <w:szCs w:val="22"/>
        </w:rPr>
        <w:t>an appropriate re-configuration of services for risk-reducing surgery, that would result in low wait</w:t>
      </w:r>
      <w:r w:rsidR="00A378B9">
        <w:rPr>
          <w:rStyle w:val="cf01"/>
          <w:rFonts w:asciiTheme="minorHAnsi" w:hAnsiTheme="minorHAnsi" w:cstheme="minorHAnsi"/>
          <w:sz w:val="22"/>
          <w:szCs w:val="22"/>
        </w:rPr>
        <w:t xml:space="preserve"> time</w:t>
      </w:r>
      <w:r w:rsidR="00A378B9" w:rsidRPr="00A378B9">
        <w:rPr>
          <w:rStyle w:val="cf01"/>
          <w:rFonts w:asciiTheme="minorHAnsi" w:hAnsiTheme="minorHAnsi" w:cstheme="minorHAnsi"/>
          <w:sz w:val="22"/>
          <w:szCs w:val="22"/>
        </w:rPr>
        <w:t xml:space="preserve">s and </w:t>
      </w:r>
      <w:r w:rsidR="00981957">
        <w:rPr>
          <w:rStyle w:val="cf01"/>
          <w:rFonts w:asciiTheme="minorHAnsi" w:hAnsiTheme="minorHAnsi" w:cstheme="minorHAnsi"/>
          <w:sz w:val="22"/>
          <w:szCs w:val="22"/>
        </w:rPr>
        <w:t xml:space="preserve">the </w:t>
      </w:r>
      <w:r w:rsidR="00A378B9" w:rsidRPr="00A378B9">
        <w:rPr>
          <w:rStyle w:val="cf01"/>
          <w:rFonts w:asciiTheme="minorHAnsi" w:hAnsiTheme="minorHAnsi" w:cstheme="minorHAnsi"/>
          <w:sz w:val="22"/>
          <w:szCs w:val="22"/>
        </w:rPr>
        <w:t>best clinical outcomes for women, is now required.</w:t>
      </w:r>
      <w:r w:rsidR="00A378B9">
        <w:rPr>
          <w:rStyle w:val="cf01"/>
        </w:rPr>
        <w:t xml:space="preserve"> </w:t>
      </w:r>
      <w:r w:rsidR="005306E6">
        <w:t xml:space="preserve"> </w:t>
      </w:r>
    </w:p>
    <w:p w14:paraId="13626261" w14:textId="786CACA7" w:rsidR="00323D3D" w:rsidRPr="004505BA" w:rsidRDefault="00323D3D" w:rsidP="007A3ACA">
      <w:pPr>
        <w:jc w:val="both"/>
      </w:pPr>
      <w:r w:rsidRPr="004505BA">
        <w:t>In addition,</w:t>
      </w:r>
      <w:r w:rsidR="00C73CE0" w:rsidRPr="00C73CE0">
        <w:t xml:space="preserve"> </w:t>
      </w:r>
      <w:r w:rsidRPr="004505BA">
        <w:t xml:space="preserve">there is variation between cancer centres </w:t>
      </w:r>
      <w:r w:rsidR="0052751A">
        <w:t>with respect to</w:t>
      </w:r>
      <w:r w:rsidRPr="004505BA">
        <w:t xml:space="preserve"> availability of specialist plastic surgery input, limiting the breast reconstruction options available to women. A need for improved </w:t>
      </w:r>
      <w:r w:rsidRPr="004505BA">
        <w:lastRenderedPageBreak/>
        <w:t xml:space="preserve">post-operative support – both physical and psychological – was also highlighted by BRCA carriers who inputted to this needs assessment. </w:t>
      </w:r>
    </w:p>
    <w:p w14:paraId="4064E600" w14:textId="77777777" w:rsidR="00323D3D" w:rsidRPr="004505BA" w:rsidRDefault="00323D3D" w:rsidP="007A3ACA">
      <w:pPr>
        <w:jc w:val="both"/>
      </w:pPr>
      <w:r w:rsidRPr="004505BA">
        <w:t>Recommendations:</w:t>
      </w:r>
    </w:p>
    <w:p w14:paraId="1822646B" w14:textId="3694928F" w:rsidR="00A378B9" w:rsidRDefault="00323D3D" w:rsidP="00A63C4C">
      <w:pPr>
        <w:pStyle w:val="ListParagraph"/>
        <w:numPr>
          <w:ilvl w:val="1"/>
          <w:numId w:val="51"/>
        </w:numPr>
        <w:jc w:val="both"/>
      </w:pPr>
      <w:r w:rsidRPr="004505BA">
        <w:t xml:space="preserve">Risk-reducing </w:t>
      </w:r>
      <w:r w:rsidR="00842037">
        <w:t xml:space="preserve">breast and ovarian </w:t>
      </w:r>
      <w:r w:rsidRPr="004505BA">
        <w:t xml:space="preserve">surgery for BRCA carriers </w:t>
      </w:r>
      <w:r w:rsidR="008D3B3D">
        <w:t xml:space="preserve">requires </w:t>
      </w:r>
      <w:r w:rsidR="008D3B3D" w:rsidRPr="00A23639">
        <w:t>a dedicated pathway</w:t>
      </w:r>
      <w:r w:rsidR="000F5D8F" w:rsidRPr="00A23639">
        <w:t xml:space="preserve"> with protected resources</w:t>
      </w:r>
      <w:r w:rsidR="008D3B3D" w:rsidRPr="00A23639">
        <w:t xml:space="preserve"> and should be delivered in a timely </w:t>
      </w:r>
      <w:r w:rsidR="003466DF" w:rsidRPr="00A23639">
        <w:t>fashion</w:t>
      </w:r>
      <w:r w:rsidR="008D3B3D" w:rsidRPr="00A23639">
        <w:t xml:space="preserve">. </w:t>
      </w:r>
      <w:r w:rsidR="005F56CB" w:rsidRPr="00A23639">
        <w:t>The appropriate configuration of services for risk-reducing surgery</w:t>
      </w:r>
      <w:r w:rsidR="00A01E6E">
        <w:t>, that would result in low wait</w:t>
      </w:r>
      <w:r w:rsidR="00A378B9">
        <w:t xml:space="preserve"> time</w:t>
      </w:r>
      <w:r w:rsidR="00A01E6E">
        <w:t xml:space="preserve">s and </w:t>
      </w:r>
      <w:r w:rsidR="00981957">
        <w:t xml:space="preserve">the </w:t>
      </w:r>
      <w:r w:rsidR="00A01E6E">
        <w:t xml:space="preserve">best clinical outcomes for women, </w:t>
      </w:r>
      <w:r w:rsidR="005F56CB" w:rsidRPr="00A23639">
        <w:t xml:space="preserve">should </w:t>
      </w:r>
      <w:r w:rsidR="00A01E6E">
        <w:t xml:space="preserve">now be examined. </w:t>
      </w:r>
      <w:r w:rsidR="005F56CB" w:rsidRPr="00A23639">
        <w:t xml:space="preserve"> </w:t>
      </w:r>
    </w:p>
    <w:p w14:paraId="4593B6CB" w14:textId="77777777" w:rsidR="00A378B9" w:rsidRDefault="003A1BE2" w:rsidP="00A63C4C">
      <w:pPr>
        <w:pStyle w:val="ListParagraph"/>
        <w:numPr>
          <w:ilvl w:val="1"/>
          <w:numId w:val="51"/>
        </w:numPr>
        <w:jc w:val="both"/>
      </w:pPr>
      <w:r w:rsidRPr="00A23639">
        <w:t xml:space="preserve">Adequate post-operative support following risk-reducing surgery (e.g. physiotherapy, psychological support) should be available to patients. </w:t>
      </w:r>
    </w:p>
    <w:p w14:paraId="7D2B9F40" w14:textId="7F62746F" w:rsidR="00323D3D" w:rsidRDefault="00A23639" w:rsidP="00A63C4C">
      <w:pPr>
        <w:pStyle w:val="ListParagraph"/>
        <w:numPr>
          <w:ilvl w:val="1"/>
          <w:numId w:val="51"/>
        </w:numPr>
        <w:jc w:val="both"/>
      </w:pPr>
      <w:r>
        <w:t>All w</w:t>
      </w:r>
      <w:r w:rsidR="00323D3D" w:rsidRPr="004505BA">
        <w:t>omen</w:t>
      </w:r>
      <w:r>
        <w:t xml:space="preserve"> </w:t>
      </w:r>
      <w:r w:rsidR="00323D3D" w:rsidRPr="004505BA">
        <w:t xml:space="preserve">should have </w:t>
      </w:r>
      <w:r w:rsidR="005306E6">
        <w:t xml:space="preserve">timely </w:t>
      </w:r>
      <w:r w:rsidR="00323D3D" w:rsidRPr="004505BA">
        <w:t>access to specialist plastic surgery expertise regarding breast reconstruction options,</w:t>
      </w:r>
      <w:r w:rsidR="00F74CEE">
        <w:t xml:space="preserve"> and reconstructive surgery itself,</w:t>
      </w:r>
      <w:r w:rsidR="00323D3D" w:rsidRPr="004505BA">
        <w:t xml:space="preserve"> if </w:t>
      </w:r>
      <w:r w:rsidR="009026B6" w:rsidRPr="004505BA">
        <w:t>desired</w:t>
      </w:r>
      <w:r w:rsidR="00323D3D" w:rsidRPr="004505BA">
        <w:t xml:space="preserve">. </w:t>
      </w:r>
    </w:p>
    <w:p w14:paraId="6799BA52" w14:textId="41D32FAA" w:rsidR="00323D3D" w:rsidRPr="004505BA" w:rsidRDefault="00323D3D" w:rsidP="00A63C4C">
      <w:pPr>
        <w:pStyle w:val="Heading1"/>
        <w:numPr>
          <w:ilvl w:val="0"/>
          <w:numId w:val="51"/>
        </w:numPr>
        <w:jc w:val="both"/>
        <w:rPr>
          <w:b w:val="0"/>
          <w:bCs w:val="0"/>
          <w:sz w:val="24"/>
          <w:szCs w:val="24"/>
        </w:rPr>
      </w:pPr>
      <w:r w:rsidRPr="004505BA">
        <w:rPr>
          <w:b w:val="0"/>
          <w:bCs w:val="0"/>
          <w:sz w:val="24"/>
          <w:szCs w:val="24"/>
        </w:rPr>
        <w:t>Surveillance</w:t>
      </w:r>
    </w:p>
    <w:p w14:paraId="0F8DBB1A" w14:textId="4E70ECEA" w:rsidR="00323D3D" w:rsidRPr="004505BA" w:rsidRDefault="00323D3D" w:rsidP="007A3ACA">
      <w:pPr>
        <w:jc w:val="both"/>
      </w:pPr>
      <w:r w:rsidRPr="004505BA">
        <w:t xml:space="preserve">Similar to risk-reducing surgery, while most centres have the physical infrastructure to offer breast surveillance to BRCA carriers, guarantee of surveillance intervals may be </w:t>
      </w:r>
      <w:r w:rsidR="00A01E6E">
        <w:t>impeded</w:t>
      </w:r>
      <w:r w:rsidR="00A01E6E" w:rsidRPr="004505BA">
        <w:t xml:space="preserve"> </w:t>
      </w:r>
      <w:r w:rsidRPr="004505BA">
        <w:t xml:space="preserve">by </w:t>
      </w:r>
      <w:r w:rsidR="00A01E6E">
        <w:t xml:space="preserve">the many </w:t>
      </w:r>
      <w:r w:rsidRPr="004505BA">
        <w:t>competing demands on radiological resources.</w:t>
      </w:r>
      <w:r w:rsidR="008D3B3D" w:rsidRPr="008D3B3D">
        <w:t xml:space="preserve"> </w:t>
      </w:r>
      <w:r w:rsidR="008D3B3D">
        <w:t>Ovarian surveillance in asymptomatic BRCA carriers is not recommended</w:t>
      </w:r>
      <w:r w:rsidR="00C6065D">
        <w:t>, as t</w:t>
      </w:r>
      <w:r w:rsidRPr="004505BA">
        <w:t>here is currently insufficient evidence to support any mortality benefit for BRCA carriers</w:t>
      </w:r>
      <w:r w:rsidR="00CD0A18">
        <w:t xml:space="preserve">. This needs to be communicated very clearly </w:t>
      </w:r>
      <w:r w:rsidR="00877AEB">
        <w:t xml:space="preserve">to </w:t>
      </w:r>
      <w:r w:rsidR="008D3B3D">
        <w:t xml:space="preserve">BRCA carriers </w:t>
      </w:r>
      <w:r w:rsidR="00877AEB">
        <w:t>who enquire</w:t>
      </w:r>
      <w:r w:rsidR="008D3B3D">
        <w:t xml:space="preserve"> about such surveillance.</w:t>
      </w:r>
      <w:r w:rsidRPr="004505BA">
        <w:t xml:space="preserve"> A lack of available information regarding </w:t>
      </w:r>
      <w:r w:rsidR="00842037">
        <w:t xml:space="preserve">the risks and benefits of </w:t>
      </w:r>
      <w:r w:rsidRPr="004505BA">
        <w:t xml:space="preserve">cancer surveillance for male BRCA carriers </w:t>
      </w:r>
      <w:r w:rsidR="00B52C3C">
        <w:t xml:space="preserve">was </w:t>
      </w:r>
      <w:r w:rsidR="00A01E6E">
        <w:t xml:space="preserve">also </w:t>
      </w:r>
      <w:r w:rsidR="00B52C3C">
        <w:t>highlighted</w:t>
      </w:r>
      <w:r w:rsidRPr="004505BA">
        <w:t xml:space="preserve">. </w:t>
      </w:r>
    </w:p>
    <w:p w14:paraId="4B4F89B8" w14:textId="77777777" w:rsidR="00323D3D" w:rsidRPr="004505BA" w:rsidRDefault="00323D3D" w:rsidP="007A3ACA">
      <w:pPr>
        <w:jc w:val="both"/>
      </w:pPr>
      <w:r w:rsidRPr="004505BA">
        <w:t>Recommendations:</w:t>
      </w:r>
    </w:p>
    <w:p w14:paraId="773ECD14" w14:textId="77777777" w:rsidR="00A378B9" w:rsidRDefault="00323D3D" w:rsidP="00A63C4C">
      <w:pPr>
        <w:pStyle w:val="ListParagraph"/>
        <w:numPr>
          <w:ilvl w:val="1"/>
          <w:numId w:val="51"/>
        </w:numPr>
        <w:jc w:val="both"/>
      </w:pPr>
      <w:r w:rsidRPr="004505BA">
        <w:t xml:space="preserve">There should be protected </w:t>
      </w:r>
      <w:r w:rsidR="00B52C3C">
        <w:t>magnetic resonance imaging (MRI)</w:t>
      </w:r>
      <w:r w:rsidRPr="004505BA">
        <w:t xml:space="preserve"> and mammography </w:t>
      </w:r>
      <w:r w:rsidR="00B95A21">
        <w:t>slots</w:t>
      </w:r>
      <w:r w:rsidRPr="004505BA">
        <w:t xml:space="preserve"> for breast surveillance of asymptomatic BRCA carriers, to ensure surveillance imaging </w:t>
      </w:r>
      <w:r w:rsidR="00B52C3C">
        <w:t xml:space="preserve">occurs </w:t>
      </w:r>
      <w:r w:rsidRPr="004505BA">
        <w:t xml:space="preserve">at recommended intervals. </w:t>
      </w:r>
    </w:p>
    <w:p w14:paraId="0A246AD8" w14:textId="7936ECCA" w:rsidR="00A378B9" w:rsidRDefault="008D3B3D" w:rsidP="00A63C4C">
      <w:pPr>
        <w:pStyle w:val="ListParagraph"/>
        <w:numPr>
          <w:ilvl w:val="1"/>
          <w:numId w:val="51"/>
        </w:numPr>
        <w:jc w:val="both"/>
      </w:pPr>
      <w:r>
        <w:t>Ovarian surveillance by transvaginal ultrasound and/or C</w:t>
      </w:r>
      <w:r w:rsidR="002B45DA">
        <w:t>ancer Antigen (CA)</w:t>
      </w:r>
      <w:r>
        <w:t>-125 measur</w:t>
      </w:r>
      <w:r w:rsidR="005843FD">
        <w:t>e</w:t>
      </w:r>
      <w:r>
        <w:t xml:space="preserve">ment is not recommended for BRCA carriers. </w:t>
      </w:r>
    </w:p>
    <w:p w14:paraId="0785DB01" w14:textId="77777777" w:rsidR="00A378B9" w:rsidRDefault="00877AEB" w:rsidP="00A63C4C">
      <w:pPr>
        <w:pStyle w:val="ListParagraph"/>
        <w:numPr>
          <w:ilvl w:val="1"/>
          <w:numId w:val="51"/>
        </w:numPr>
        <w:jc w:val="both"/>
      </w:pPr>
      <w:r w:rsidRPr="00A23639">
        <w:t>Female BRCA carriers</w:t>
      </w:r>
      <w:r w:rsidR="003466DF" w:rsidRPr="00A23639">
        <w:t xml:space="preserve"> who request ovarian surveillance should be made aware of the lack of evidence to </w:t>
      </w:r>
      <w:r w:rsidR="00795E2D" w:rsidRPr="00A23639">
        <w:t>demonstrate a survival benefit.</w:t>
      </w:r>
      <w:r w:rsidR="003466DF" w:rsidRPr="00A23639">
        <w:t xml:space="preserve"> </w:t>
      </w:r>
    </w:p>
    <w:p w14:paraId="3FB532C9" w14:textId="77777777" w:rsidR="00A378B9" w:rsidRDefault="00323D3D" w:rsidP="00A63C4C">
      <w:pPr>
        <w:pStyle w:val="ListParagraph"/>
        <w:numPr>
          <w:ilvl w:val="1"/>
          <w:numId w:val="51"/>
        </w:numPr>
        <w:jc w:val="both"/>
      </w:pPr>
      <w:r w:rsidRPr="00A23639">
        <w:t>Greater awareness of</w:t>
      </w:r>
      <w:r w:rsidR="003466DF" w:rsidRPr="00A23639">
        <w:t xml:space="preserve"> the risks and benefits of</w:t>
      </w:r>
      <w:r w:rsidRPr="00A23639">
        <w:t xml:space="preserve"> prostate cancer surveillance for male BRCA carriers – particularly</w:t>
      </w:r>
      <w:r w:rsidR="00C6065D" w:rsidRPr="00A23639">
        <w:t xml:space="preserve"> for</w:t>
      </w:r>
      <w:r w:rsidRPr="00A23639">
        <w:t xml:space="preserve"> BRCA2 – is needed among patients as well as healthcare professionals. </w:t>
      </w:r>
      <w:r w:rsidR="00A01E6E" w:rsidRPr="00A378B9">
        <w:rPr>
          <w:rFonts w:cstheme="minorHAnsi"/>
        </w:rPr>
        <w:t xml:space="preserve">It is not yet known whether surveillance using PSA reduces mortality in men with a </w:t>
      </w:r>
      <w:r w:rsidR="00A01E6E" w:rsidRPr="00924F9A">
        <w:t>cancer-predisposing BRCA variant</w:t>
      </w:r>
    </w:p>
    <w:p w14:paraId="616B78ED" w14:textId="12D7C6E7" w:rsidR="00E339DC" w:rsidRPr="00A23639" w:rsidRDefault="005E032B" w:rsidP="00A63C4C">
      <w:pPr>
        <w:pStyle w:val="ListParagraph"/>
        <w:numPr>
          <w:ilvl w:val="1"/>
          <w:numId w:val="51"/>
        </w:numPr>
        <w:jc w:val="both"/>
      </w:pPr>
      <w:r w:rsidRPr="00A23639">
        <w:t>A</w:t>
      </w:r>
      <w:r w:rsidR="00795E2D" w:rsidRPr="00A23639">
        <w:t>n evidence</w:t>
      </w:r>
      <w:r w:rsidRPr="00A23639">
        <w:t xml:space="preserve"> review of international pancreatic cancer surveillance guidelines for BRCA carriers is </w:t>
      </w:r>
      <w:r w:rsidR="009026B6" w:rsidRPr="00A23639">
        <w:t>needed</w:t>
      </w:r>
      <w:r w:rsidRPr="00A23639">
        <w:t xml:space="preserve">. </w:t>
      </w:r>
    </w:p>
    <w:p w14:paraId="5C9511FF" w14:textId="7BAAABA6" w:rsidR="00323D3D" w:rsidRPr="004505BA" w:rsidRDefault="00323D3D" w:rsidP="00A63C4C">
      <w:pPr>
        <w:pStyle w:val="Heading1"/>
        <w:numPr>
          <w:ilvl w:val="0"/>
          <w:numId w:val="51"/>
        </w:numPr>
        <w:jc w:val="both"/>
        <w:rPr>
          <w:b w:val="0"/>
          <w:bCs w:val="0"/>
          <w:sz w:val="24"/>
          <w:szCs w:val="24"/>
        </w:rPr>
      </w:pPr>
      <w:r w:rsidRPr="004505BA">
        <w:rPr>
          <w:b w:val="0"/>
          <w:bCs w:val="0"/>
          <w:sz w:val="24"/>
          <w:szCs w:val="24"/>
        </w:rPr>
        <w:t xml:space="preserve">Psychological Support </w:t>
      </w:r>
    </w:p>
    <w:p w14:paraId="5C42222F" w14:textId="7E152637" w:rsidR="00FF0659" w:rsidRDefault="00323D3D" w:rsidP="007A3ACA">
      <w:pPr>
        <w:jc w:val="both"/>
      </w:pPr>
      <w:r w:rsidRPr="004505BA">
        <w:t xml:space="preserve">A significant lack of publicly available psychological support for BRCA carriers was highlighted by stakeholders. </w:t>
      </w:r>
      <w:r w:rsidR="00665546">
        <w:t>S</w:t>
      </w:r>
      <w:r w:rsidRPr="004505BA">
        <w:t>ome centres provide (and require) psychological assessment for BRCA carriers prior to risk-reducing surgery</w:t>
      </w:r>
      <w:r w:rsidR="00877AEB">
        <w:t>,</w:t>
      </w:r>
      <w:r w:rsidR="00F41FD4">
        <w:t xml:space="preserve"> but ongoing access to </w:t>
      </w:r>
      <w:r w:rsidR="00926A37">
        <w:t>psychological support services</w:t>
      </w:r>
      <w:r w:rsidR="00595979">
        <w:t xml:space="preserve"> for individuals and their families</w:t>
      </w:r>
      <w:r w:rsidR="00926A37">
        <w:t xml:space="preserve"> </w:t>
      </w:r>
      <w:r w:rsidR="00F41FD4">
        <w:t>is much less readily available.</w:t>
      </w:r>
      <w:r w:rsidRPr="004505BA">
        <w:t xml:space="preserve"> The value of and need for such support was clear, particularly </w:t>
      </w:r>
      <w:r w:rsidRPr="004505BA">
        <w:lastRenderedPageBreak/>
        <w:t xml:space="preserve">during the cancer risk management decision-making process. A need for signposting to external peer-based supports for BRCA carriers was highlighted also. </w:t>
      </w:r>
    </w:p>
    <w:p w14:paraId="5D66FE52" w14:textId="22135F77" w:rsidR="00323D3D" w:rsidRPr="004505BA" w:rsidRDefault="00323D3D" w:rsidP="007A3ACA">
      <w:pPr>
        <w:jc w:val="both"/>
      </w:pPr>
      <w:r w:rsidRPr="004505BA">
        <w:t>Recommendations:</w:t>
      </w:r>
    </w:p>
    <w:p w14:paraId="7B49687A" w14:textId="748755A2" w:rsidR="00A378B9" w:rsidRDefault="00323D3D" w:rsidP="00A63C4C">
      <w:pPr>
        <w:pStyle w:val="ListParagraph"/>
        <w:numPr>
          <w:ilvl w:val="1"/>
          <w:numId w:val="51"/>
        </w:numPr>
        <w:jc w:val="both"/>
      </w:pPr>
      <w:r w:rsidRPr="004505BA">
        <w:t>Psychological support</w:t>
      </w:r>
      <w:r w:rsidR="00DE44E7">
        <w:t xml:space="preserve"> </w:t>
      </w:r>
      <w:r w:rsidR="008D3B3D">
        <w:t>including professional support</w:t>
      </w:r>
      <w:r w:rsidR="008D3B3D" w:rsidRPr="004505BA">
        <w:t xml:space="preserve"> </w:t>
      </w:r>
      <w:r w:rsidR="00DE44E7">
        <w:t xml:space="preserve">should </w:t>
      </w:r>
      <w:r w:rsidRPr="004505BA">
        <w:t>be offered</w:t>
      </w:r>
      <w:r w:rsidR="00DE44E7">
        <w:t xml:space="preserve"> (but not mandatory)</w:t>
      </w:r>
      <w:r w:rsidRPr="004505BA">
        <w:t xml:space="preserve"> to all BRCA carriers following</w:t>
      </w:r>
      <w:r w:rsidR="007C3212">
        <w:t xml:space="preserve"> a</w:t>
      </w:r>
      <w:r w:rsidRPr="004505BA">
        <w:t xml:space="preserve"> diagnosis of </w:t>
      </w:r>
      <w:r w:rsidR="007C3212">
        <w:t>a cancer-predisposing BRCA variant</w:t>
      </w:r>
      <w:r w:rsidR="00670157">
        <w:t>. This</w:t>
      </w:r>
      <w:r w:rsidRPr="004505BA">
        <w:t xml:space="preserve"> should be available if needed throughout the patient journey, </w:t>
      </w:r>
      <w:r w:rsidR="00F41FD4">
        <w:t>including but not only a</w:t>
      </w:r>
      <w:r w:rsidR="00B06A92">
        <w:t>t times such as undergoing</w:t>
      </w:r>
      <w:r w:rsidRPr="004505BA">
        <w:t xml:space="preserve"> risk-reducing surgery and in the event of a cancer diagnosis. </w:t>
      </w:r>
    </w:p>
    <w:p w14:paraId="4AC1D7D9" w14:textId="77777777" w:rsidR="00A378B9" w:rsidRDefault="00A23639" w:rsidP="00A63C4C">
      <w:pPr>
        <w:pStyle w:val="ListParagraph"/>
        <w:numPr>
          <w:ilvl w:val="1"/>
          <w:numId w:val="51"/>
        </w:numPr>
        <w:jc w:val="both"/>
      </w:pPr>
      <w:r w:rsidRPr="00A23639">
        <w:t xml:space="preserve">Education initiatives </w:t>
      </w:r>
      <w:r w:rsidR="00DF6845" w:rsidRPr="00A23639">
        <w:t xml:space="preserve">should </w:t>
      </w:r>
      <w:r w:rsidRPr="00A23639">
        <w:t>include the</w:t>
      </w:r>
      <w:r w:rsidR="00DF6845" w:rsidRPr="00A23639">
        <w:t xml:space="preserve"> education and training needs of the psycholog</w:t>
      </w:r>
      <w:r w:rsidR="00475480" w:rsidRPr="00A23639">
        <w:t xml:space="preserve">y </w:t>
      </w:r>
      <w:r w:rsidR="00DF6845" w:rsidRPr="00A23639">
        <w:t xml:space="preserve">profession specific to inherited cancer predisposition. </w:t>
      </w:r>
    </w:p>
    <w:p w14:paraId="0F6EDC14" w14:textId="36C33E03" w:rsidR="00323D3D" w:rsidRPr="004505BA" w:rsidRDefault="00323D3D" w:rsidP="00A63C4C">
      <w:pPr>
        <w:pStyle w:val="ListParagraph"/>
        <w:numPr>
          <w:ilvl w:val="1"/>
          <w:numId w:val="51"/>
        </w:numPr>
        <w:jc w:val="both"/>
      </w:pPr>
      <w:r w:rsidRPr="004505BA">
        <w:t>BRCA carriers should be signposted following diagnosis to psychological supports</w:t>
      </w:r>
      <w:r w:rsidR="00645720">
        <w:t xml:space="preserve"> (both professional and peer-based)</w:t>
      </w:r>
      <w:r w:rsidR="00B06A92">
        <w:t>, including those</w:t>
      </w:r>
      <w:r w:rsidRPr="004505BA">
        <w:t xml:space="preserve"> external to cancer </w:t>
      </w:r>
      <w:r w:rsidR="009026B6" w:rsidRPr="004505BA">
        <w:t>centres</w:t>
      </w:r>
      <w:r w:rsidR="00D5528D">
        <w:t xml:space="preserve"> </w:t>
      </w:r>
      <w:r w:rsidR="001E6361">
        <w:t>.</w:t>
      </w:r>
    </w:p>
    <w:p w14:paraId="2AFDA171" w14:textId="5D61357D" w:rsidR="00323D3D" w:rsidRPr="004505BA" w:rsidRDefault="00323D3D" w:rsidP="00A63C4C">
      <w:pPr>
        <w:pStyle w:val="Heading1"/>
        <w:numPr>
          <w:ilvl w:val="0"/>
          <w:numId w:val="51"/>
        </w:numPr>
        <w:jc w:val="both"/>
        <w:rPr>
          <w:b w:val="0"/>
          <w:bCs w:val="0"/>
          <w:sz w:val="24"/>
          <w:szCs w:val="24"/>
        </w:rPr>
      </w:pPr>
      <w:r w:rsidRPr="004505BA">
        <w:rPr>
          <w:b w:val="0"/>
          <w:bCs w:val="0"/>
          <w:sz w:val="24"/>
          <w:szCs w:val="24"/>
        </w:rPr>
        <w:t xml:space="preserve">Women’s </w:t>
      </w:r>
      <w:r w:rsidR="00514DE3">
        <w:rPr>
          <w:b w:val="0"/>
          <w:bCs w:val="0"/>
          <w:sz w:val="24"/>
          <w:szCs w:val="24"/>
        </w:rPr>
        <w:t>Health</w:t>
      </w:r>
    </w:p>
    <w:p w14:paraId="5F272C0A" w14:textId="3C399611" w:rsidR="00323D3D" w:rsidRPr="004505BA" w:rsidRDefault="00323D3D" w:rsidP="007A3ACA">
      <w:pPr>
        <w:jc w:val="both"/>
      </w:pPr>
      <w:r w:rsidRPr="004505BA">
        <w:t xml:space="preserve">Pre-menopausal </w:t>
      </w:r>
      <w:r w:rsidR="006B58FF">
        <w:t>f</w:t>
      </w:r>
      <w:r w:rsidRPr="004505BA">
        <w:t>emale BRCA carriers who chose to undergo risk-reducing bilateral salpingo-ooph</w:t>
      </w:r>
      <w:r w:rsidR="00F41FD4">
        <w:t>o</w:t>
      </w:r>
      <w:r w:rsidRPr="004505BA">
        <w:t xml:space="preserve">rectomy (RR-BSO) face an immediate surgically-induced menopause, the implications of which include symptoms of oestrogen deprivation and longer-term health risks (such as cardiovascular disease, osteoporosis and </w:t>
      </w:r>
      <w:r w:rsidR="002D4A40" w:rsidRPr="004505BA">
        <w:t>cognitive decline</w:t>
      </w:r>
      <w:r w:rsidRPr="004505BA">
        <w:t>).</w:t>
      </w:r>
      <w:sdt>
        <w:sdtPr>
          <w:rPr>
            <w:color w:val="000000"/>
            <w:vertAlign w:val="superscript"/>
          </w:rPr>
          <w:tag w:val="MENDELEY_CITATION_v3_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"/>
          <w:id w:val="2087415145"/>
          <w:placeholder>
            <w:docPart w:val="DefaultPlaceholder_-1854013440"/>
          </w:placeholder>
        </w:sdtPr>
        <w:sdtEndPr/>
        <w:sdtContent>
          <w:r w:rsidR="00D541F5" w:rsidRPr="00D541F5">
            <w:rPr>
              <w:color w:val="000000"/>
              <w:vertAlign w:val="superscript"/>
            </w:rPr>
            <w:t>8</w:t>
          </w:r>
        </w:sdtContent>
      </w:sdt>
      <w:r w:rsidRPr="004505BA">
        <w:t xml:space="preserve"> A need for access to information and expertise regarding menopause management (hormonal and non-hormonal) was articulated by stakeholders to this needs assessment. </w:t>
      </w:r>
      <w:r w:rsidR="00514DE3">
        <w:t>Of note, Action 4 of the National Women’s Health Action Plan 2022-2023</w:t>
      </w:r>
      <w:r w:rsidR="005A4574">
        <w:t xml:space="preserve"> – launched March 2022 -</w:t>
      </w:r>
      <w:r w:rsidR="00514DE3">
        <w:t xml:space="preserve"> includes ‘Changing the approach to menopause care to increase the public supports available to women before, during and after menopause’, with commitment </w:t>
      </w:r>
      <w:r w:rsidR="00981957">
        <w:t>to</w:t>
      </w:r>
      <w:r w:rsidR="00514DE3">
        <w:t xml:space="preserve"> </w:t>
      </w:r>
      <w:r w:rsidR="005A4574">
        <w:t>investment in</w:t>
      </w:r>
      <w:r w:rsidR="00514DE3">
        <w:t xml:space="preserve"> </w:t>
      </w:r>
      <w:r w:rsidR="005A4574">
        <w:t>expanding the</w:t>
      </w:r>
      <w:r w:rsidR="00514DE3">
        <w:t xml:space="preserve"> number of publicly-funded specialist menopause clinics in Ireland to four</w:t>
      </w:r>
      <w:r w:rsidR="005A4574">
        <w:t xml:space="preserve"> total</w:t>
      </w:r>
      <w:r w:rsidR="00514DE3">
        <w:t>.</w:t>
      </w:r>
      <w:sdt>
        <w:sdtPr>
          <w:rPr>
            <w:color w:val="000000"/>
            <w:vertAlign w:val="superscript"/>
          </w:rPr>
          <w:tag w:val="MENDELEY_CITATION_v3_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"/>
          <w:id w:val="2125574890"/>
          <w:placeholder>
            <w:docPart w:val="DefaultPlaceholder_-1854013440"/>
          </w:placeholder>
        </w:sdtPr>
        <w:sdtEndPr/>
        <w:sdtContent>
          <w:r w:rsidR="00D541F5" w:rsidRPr="00D541F5">
            <w:rPr>
              <w:color w:val="000000"/>
              <w:vertAlign w:val="superscript"/>
            </w:rPr>
            <w:t>9</w:t>
          </w:r>
        </w:sdtContent>
      </w:sdt>
    </w:p>
    <w:p w14:paraId="7CD15A1D" w14:textId="77777777" w:rsidR="00323D3D" w:rsidRPr="004505BA" w:rsidRDefault="00323D3D" w:rsidP="007A3ACA">
      <w:pPr>
        <w:jc w:val="both"/>
      </w:pPr>
      <w:r w:rsidRPr="004505BA">
        <w:t>Recommendations:</w:t>
      </w:r>
    </w:p>
    <w:p w14:paraId="478164CD" w14:textId="77777777" w:rsidR="00A378B9" w:rsidRDefault="00323D3D" w:rsidP="00A63C4C">
      <w:pPr>
        <w:pStyle w:val="ListParagraph"/>
        <w:numPr>
          <w:ilvl w:val="1"/>
          <w:numId w:val="51"/>
        </w:numPr>
        <w:jc w:val="both"/>
      </w:pPr>
      <w:r w:rsidRPr="004505BA">
        <w:t xml:space="preserve">Women </w:t>
      </w:r>
      <w:r w:rsidR="00670157">
        <w:t>should</w:t>
      </w:r>
      <w:r w:rsidR="00DE44E7">
        <w:t xml:space="preserve"> </w:t>
      </w:r>
      <w:r w:rsidRPr="004505BA">
        <w:t>have access to clear information regarding the symptoms and longer-term health risks associated with early menopause, prior to risk-reducing surgery.</w:t>
      </w:r>
    </w:p>
    <w:p w14:paraId="2F1A95E2" w14:textId="77777777" w:rsidR="00A378B9" w:rsidRDefault="00323D3D" w:rsidP="00A63C4C">
      <w:pPr>
        <w:pStyle w:val="ListParagraph"/>
        <w:numPr>
          <w:ilvl w:val="1"/>
          <w:numId w:val="51"/>
        </w:numPr>
        <w:jc w:val="both"/>
      </w:pPr>
      <w:r w:rsidRPr="004505BA">
        <w:t xml:space="preserve">Women should have access to expert advice regarding their options for menopause management (hormonal and non-hormonal), which </w:t>
      </w:r>
      <w:r w:rsidRPr="00A23639">
        <w:t>could be provided by a suitably trained doctor</w:t>
      </w:r>
      <w:r w:rsidR="00B66198" w:rsidRPr="00A23639">
        <w:t xml:space="preserve">, ANP or other </w:t>
      </w:r>
      <w:r w:rsidR="000B0B3D" w:rsidRPr="00A23639">
        <w:t xml:space="preserve">adequately trained </w:t>
      </w:r>
      <w:r w:rsidR="00B66198" w:rsidRPr="00A23639">
        <w:t>healthcare professional.</w:t>
      </w:r>
    </w:p>
    <w:p w14:paraId="6203E426" w14:textId="2B030D1B" w:rsidR="007078FD" w:rsidRDefault="00323D3D" w:rsidP="00A63C4C">
      <w:pPr>
        <w:pStyle w:val="ListParagraph"/>
        <w:numPr>
          <w:ilvl w:val="1"/>
          <w:numId w:val="51"/>
        </w:numPr>
        <w:jc w:val="both"/>
      </w:pPr>
      <w:r w:rsidRPr="004505BA">
        <w:t xml:space="preserve">Women should be referred to specialist menopause </w:t>
      </w:r>
      <w:r w:rsidR="003466DF" w:rsidRPr="004505BA">
        <w:t>clinics</w:t>
      </w:r>
      <w:r w:rsidRPr="004505BA">
        <w:t xml:space="preserve"> if adequate support or expertise is not available in their hospital.</w:t>
      </w:r>
    </w:p>
    <w:p w14:paraId="3C974168" w14:textId="5C157FA6" w:rsidR="00930505" w:rsidRPr="00A23639" w:rsidRDefault="00930505" w:rsidP="007A3ACA">
      <w:pPr>
        <w:pStyle w:val="Heading1"/>
        <w:rPr>
          <w:b w:val="0"/>
          <w:sz w:val="24"/>
          <w:szCs w:val="24"/>
        </w:rPr>
      </w:pPr>
      <w:r w:rsidRPr="00A23639">
        <w:rPr>
          <w:b w:val="0"/>
          <w:sz w:val="24"/>
          <w:szCs w:val="24"/>
        </w:rPr>
        <w:t xml:space="preserve">Next </w:t>
      </w:r>
      <w:r w:rsidR="005A4574">
        <w:rPr>
          <w:b w:val="0"/>
          <w:sz w:val="24"/>
          <w:szCs w:val="24"/>
        </w:rPr>
        <w:t>Steps</w:t>
      </w:r>
    </w:p>
    <w:p w14:paraId="11B504C2" w14:textId="2E0ED498" w:rsidR="00930505" w:rsidRPr="00A23639" w:rsidRDefault="00930505" w:rsidP="007A3ACA">
      <w:pPr>
        <w:jc w:val="both"/>
      </w:pPr>
      <w:r w:rsidRPr="00A23639">
        <w:t>With respect to the next steps in addressing the needs of the BRCA population in Ireland,</w:t>
      </w:r>
      <w:r w:rsidR="00412E04">
        <w:t xml:space="preserve"> this Needs Assessment and its recommendations </w:t>
      </w:r>
      <w:r w:rsidR="00D5528D">
        <w:t>w</w:t>
      </w:r>
      <w:r w:rsidR="00800AEB">
        <w:t>ere</w:t>
      </w:r>
      <w:r w:rsidR="00412E04">
        <w:t xml:space="preserve"> presented to</w:t>
      </w:r>
      <w:r w:rsidR="000B753D">
        <w:t>, and subsequently approved by,</w:t>
      </w:r>
      <w:r w:rsidR="00412E04">
        <w:t xml:space="preserve"> the NCCP Executive</w:t>
      </w:r>
      <w:r w:rsidR="000B753D">
        <w:t xml:space="preserve"> in</w:t>
      </w:r>
      <w:r w:rsidR="00412E04">
        <w:t xml:space="preserve"> early April 2022</w:t>
      </w:r>
      <w:r w:rsidR="0020451C">
        <w:t>. As such,</w:t>
      </w:r>
      <w:r w:rsidR="00412E04">
        <w:t xml:space="preserve"> t</w:t>
      </w:r>
      <w:r w:rsidRPr="00A23639">
        <w:t xml:space="preserve">he NCCP </w:t>
      </w:r>
      <w:r w:rsidR="00670157" w:rsidRPr="00A23639">
        <w:t xml:space="preserve">will </w:t>
      </w:r>
      <w:r w:rsidR="0020451C">
        <w:t>now</w:t>
      </w:r>
      <w:r w:rsidR="00412E04">
        <w:t xml:space="preserve"> </w:t>
      </w:r>
      <w:r w:rsidR="00A23639" w:rsidRPr="00A23639">
        <w:t>prepare</w:t>
      </w:r>
      <w:r w:rsidRPr="00A23639">
        <w:t xml:space="preserve"> an implementation plan to progress the recommendations of this </w:t>
      </w:r>
      <w:r w:rsidR="00A23639" w:rsidRPr="00A23639">
        <w:t>report</w:t>
      </w:r>
      <w:r w:rsidRPr="00A23639">
        <w:t xml:space="preserve">. </w:t>
      </w:r>
      <w:r w:rsidR="00670157" w:rsidRPr="00A23639">
        <w:t>I</w:t>
      </w:r>
      <w:r w:rsidRPr="00A23639">
        <w:t>nput received f</w:t>
      </w:r>
      <w:r w:rsidR="00800AEB">
        <w:t>rom</w:t>
      </w:r>
      <w:r w:rsidRPr="00A23639">
        <w:t xml:space="preserve"> public consultation on this report will also inform this process.</w:t>
      </w:r>
    </w:p>
    <w:p w14:paraId="4FA13C84" w14:textId="77777777" w:rsidR="00D70C24" w:rsidRDefault="00930505" w:rsidP="00D70C24">
      <w:pPr>
        <w:jc w:val="both"/>
      </w:pPr>
      <w:r w:rsidRPr="00A23639">
        <w:t xml:space="preserve">It should also be noted that </w:t>
      </w:r>
      <w:r w:rsidR="00D70C24">
        <w:t>s</w:t>
      </w:r>
      <w:r w:rsidR="00D70C24" w:rsidRPr="001E64CF">
        <w:t>takeholders</w:t>
      </w:r>
      <w:r w:rsidR="00D70C24">
        <w:t xml:space="preserve"> to this needs assessment</w:t>
      </w:r>
      <w:r w:rsidR="00D70C24" w:rsidRPr="001E64CF">
        <w:t xml:space="preserve"> highlighted the issue of management of patients identified with</w:t>
      </w:r>
      <w:r w:rsidR="00D70C24">
        <w:t xml:space="preserve"> other cancer predisposition syndromes. These include those </w:t>
      </w:r>
      <w:r w:rsidR="00D70C24">
        <w:lastRenderedPageBreak/>
        <w:t>that confer</w:t>
      </w:r>
      <w:r w:rsidR="00D70C24" w:rsidRPr="001E64CF">
        <w:t xml:space="preserve"> </w:t>
      </w:r>
      <w:r w:rsidR="00D70C24">
        <w:t xml:space="preserve">risks similar to BRCA </w:t>
      </w:r>
      <w:r w:rsidR="00D70C24" w:rsidRPr="001E64CF">
        <w:t>(such as PALB2, CDH1, TP53 and others)</w:t>
      </w:r>
      <w:r w:rsidR="00D70C24">
        <w:t>, and others such as Lynch Syndrome</w:t>
      </w:r>
      <w:r w:rsidR="00D70C24" w:rsidRPr="001E64CF">
        <w:t xml:space="preserve">. </w:t>
      </w:r>
      <w:r w:rsidR="00D70C24">
        <w:t>T</w:t>
      </w:r>
      <w:r w:rsidR="00D70C24" w:rsidRPr="001E64CF">
        <w:t xml:space="preserve">he findings of this needs assessment and service solutions that will be developed as a result of it are highly relevant to </w:t>
      </w:r>
      <w:r w:rsidR="00D70C24">
        <w:t>these populations</w:t>
      </w:r>
      <w:r w:rsidR="00D70C24" w:rsidRPr="001E64CF">
        <w:t>. Examination of current literature on both of these issues was outside of the scope of this needs assessment. However, this will require further exploration in the future with cancer centre and clinical genetics stakeholders.</w:t>
      </w:r>
      <w:r w:rsidR="00D70C24">
        <w:t xml:space="preserve"> </w:t>
      </w:r>
    </w:p>
    <w:p w14:paraId="003A8EB0" w14:textId="11C1B74A" w:rsidR="00D70C24" w:rsidRDefault="00D70C24" w:rsidP="00D70C24">
      <w:pPr>
        <w:jc w:val="both"/>
        <w:sectPr w:rsidR="00D70C24" w:rsidSect="00400766">
          <w:footnotePr>
            <w:numFmt w:val="lowerRoman"/>
          </w:footnotePr>
          <w:pgSz w:w="11906" w:h="16838"/>
          <w:pgMar w:top="1440" w:right="1440" w:bottom="1440" w:left="1440" w:header="708" w:footer="708" w:gutter="0"/>
          <w:pgNumType w:fmt="lowerRoman"/>
          <w:cols w:space="708"/>
          <w:titlePg/>
          <w:docGrid w:linePitch="360"/>
        </w:sectPr>
      </w:pPr>
    </w:p>
    <w:p w14:paraId="7C1D46A6" w14:textId="79E32571" w:rsidR="00323D3D" w:rsidRPr="001A0BC7" w:rsidRDefault="00323D3D" w:rsidP="00A63C4C">
      <w:pPr>
        <w:pStyle w:val="Heading1"/>
        <w:numPr>
          <w:ilvl w:val="0"/>
          <w:numId w:val="46"/>
        </w:numPr>
        <w:jc w:val="center"/>
        <w:rPr>
          <w:b w:val="0"/>
          <w:bCs w:val="0"/>
        </w:rPr>
      </w:pPr>
      <w:r w:rsidRPr="001A0BC7">
        <w:rPr>
          <w:b w:val="0"/>
          <w:bCs w:val="0"/>
        </w:rPr>
        <w:lastRenderedPageBreak/>
        <w:t>Intr</w:t>
      </w:r>
      <w:r w:rsidR="00A56215">
        <w:rPr>
          <w:b w:val="0"/>
          <w:bCs w:val="0"/>
        </w:rPr>
        <w:t>o</w:t>
      </w:r>
      <w:r w:rsidRPr="001A0BC7">
        <w:rPr>
          <w:b w:val="0"/>
          <w:bCs w:val="0"/>
        </w:rPr>
        <w:t>duction</w:t>
      </w:r>
    </w:p>
    <w:p w14:paraId="0A2C45BE" w14:textId="77777777" w:rsidR="00323D3D" w:rsidRPr="001A0BC7" w:rsidRDefault="00323D3D" w:rsidP="007A3ACA">
      <w:pPr>
        <w:pStyle w:val="Heading1"/>
        <w:rPr>
          <w:b w:val="0"/>
          <w:bCs w:val="0"/>
          <w:sz w:val="24"/>
          <w:szCs w:val="24"/>
        </w:rPr>
      </w:pPr>
      <w:r w:rsidRPr="001A0BC7">
        <w:rPr>
          <w:b w:val="0"/>
          <w:bCs w:val="0"/>
          <w:sz w:val="24"/>
          <w:szCs w:val="24"/>
        </w:rPr>
        <w:t xml:space="preserve">1.1 Background </w:t>
      </w:r>
    </w:p>
    <w:p w14:paraId="5F7C522E" w14:textId="77777777" w:rsidR="00323D3D" w:rsidRPr="001A0BC7" w:rsidRDefault="00323D3D" w:rsidP="007A3ACA">
      <w:pPr>
        <w:pStyle w:val="Heading1"/>
        <w:rPr>
          <w:b w:val="0"/>
          <w:bCs w:val="0"/>
          <w:sz w:val="22"/>
          <w:szCs w:val="22"/>
        </w:rPr>
      </w:pPr>
      <w:r w:rsidRPr="001A0BC7">
        <w:rPr>
          <w:b w:val="0"/>
          <w:bCs w:val="0"/>
          <w:sz w:val="22"/>
          <w:szCs w:val="22"/>
        </w:rPr>
        <w:t xml:space="preserve">1.1.1 BRCA 1 and 2 </w:t>
      </w:r>
    </w:p>
    <w:p w14:paraId="0436E7B1" w14:textId="483B3C72" w:rsidR="005E032B" w:rsidRDefault="00323D3D" w:rsidP="007A3ACA">
      <w:pPr>
        <w:jc w:val="both"/>
      </w:pPr>
      <w:r>
        <w:t>The BReast CAncer (BRCA) genes 1 and 2, located on chromosomes 17 and 13 respectively, are tumour suppressor genes, and play a key role in repair of DNA damage.</w:t>
      </w:r>
      <w:sdt>
        <w:sdtPr>
          <w:rPr>
            <w:color w:val="000000"/>
            <w:vertAlign w:val="superscript"/>
          </w:rPr>
          <w:tag w:val="MENDELEY_CITATION_v3_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"/>
          <w:id w:val="2115083106"/>
          <w:placeholder>
            <w:docPart w:val="49F4B079DBFF4148BDC0FEE29BB0039C"/>
          </w:placeholder>
        </w:sdtPr>
        <w:sdtEndPr/>
        <w:sdtContent>
          <w:r w:rsidR="00D541F5" w:rsidRPr="00D541F5">
            <w:rPr>
              <w:color w:val="000000"/>
              <w:vertAlign w:val="superscript"/>
            </w:rPr>
            <w:t>10</w:t>
          </w:r>
        </w:sdtContent>
      </w:sdt>
      <w:r>
        <w:t xml:space="preserve"> Since their discovery in the early 1990s, research has identified several increased cancer risks conferred by germline mutations in BRCA 1 and 2, including risks for</w:t>
      </w:r>
      <w:r w:rsidR="008D3B3D" w:rsidRPr="008D3B3D">
        <w:t xml:space="preserve"> </w:t>
      </w:r>
      <w:r w:rsidR="008D3B3D">
        <w:t>breast (male and female), ovarian, prostate, pancreatic</w:t>
      </w:r>
      <w:r w:rsidR="0058454E">
        <w:t xml:space="preserve">, and </w:t>
      </w:r>
      <w:r w:rsidR="008D3B3D">
        <w:t>possible others</w:t>
      </w:r>
      <w:r>
        <w:t>.</w:t>
      </w:r>
      <w:sdt>
        <w:sdtPr>
          <w:rPr>
            <w:color w:val="000000"/>
            <w:vertAlign w:val="superscript"/>
          </w:rPr>
          <w:tag w:val="MENDELEY_CITATION_v3_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"/>
          <w:id w:val="549113369"/>
          <w:placeholder>
            <w:docPart w:val="49F4B079DBFF4148BDC0FEE29BB0039C"/>
          </w:placeholder>
        </w:sdtPr>
        <w:sdtEndPr/>
        <w:sdtContent>
          <w:r w:rsidR="00D541F5" w:rsidRPr="00D541F5">
            <w:rPr>
              <w:color w:val="000000"/>
              <w:vertAlign w:val="superscript"/>
            </w:rPr>
            <w:t>11</w:t>
          </w:r>
        </w:sdtContent>
      </w:sdt>
      <w:r>
        <w:t xml:space="preserve"> The exact cancer risk depends on several factors, including the BRCA gene involved</w:t>
      </w:r>
      <w:r w:rsidR="00981957">
        <w:t>,</w:t>
      </w:r>
      <w:r>
        <w:t xml:space="preserve"> the specific gene alteration</w:t>
      </w:r>
      <w:r w:rsidR="00981957">
        <w:t xml:space="preserve">, </w:t>
      </w:r>
      <w:r>
        <w:t>age</w:t>
      </w:r>
      <w:r w:rsidR="00981957">
        <w:t>,</w:t>
      </w:r>
      <w:r>
        <w:t xml:space="preserve"> gender</w:t>
      </w:r>
      <w:r w:rsidR="00981957">
        <w:t>,</w:t>
      </w:r>
      <w:r>
        <w:t xml:space="preserve"> lifestyle factors</w:t>
      </w:r>
      <w:r w:rsidR="00981957">
        <w:t>,</w:t>
      </w:r>
      <w:r>
        <w:t xml:space="preserve"> environmental factors and other genetic modifiers.</w:t>
      </w:r>
      <w:sdt>
        <w:sdtPr>
          <w:rPr>
            <w:color w:val="000000"/>
            <w:vertAlign w:val="superscript"/>
          </w:rPr>
          <w:tag w:val="MENDELEY_CITATION_v3_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"/>
          <w:id w:val="-1368598254"/>
          <w:placeholder>
            <w:docPart w:val="49F4B079DBFF4148BDC0FEE29BB0039C"/>
          </w:placeholder>
        </w:sdtPr>
        <w:sdtEndPr/>
        <w:sdtContent>
          <w:r w:rsidR="00D541F5" w:rsidRPr="00D541F5">
            <w:rPr>
              <w:color w:val="000000"/>
              <w:vertAlign w:val="superscript"/>
            </w:rPr>
            <w:t>12</w:t>
          </w:r>
        </w:sdtContent>
      </w:sdt>
      <w:r>
        <w:t xml:space="preserve"> Table 1 below outlines the approximate </w:t>
      </w:r>
      <w:r w:rsidR="008D3B3D">
        <w:t xml:space="preserve">lifetime </w:t>
      </w:r>
      <w:r>
        <w:t>cancer risks for BRCA1 and BRCA2 for female breast, ovarian, male breast and prostate cancer</w:t>
      </w:r>
      <w:r w:rsidR="00923873">
        <w:t>, and pancreatic cancer</w:t>
      </w:r>
      <w:r>
        <w:t>.</w:t>
      </w:r>
      <w:sdt>
        <w:sdtPr>
          <w:rPr>
            <w:color w:val="000000"/>
            <w:vertAlign w:val="superscript"/>
          </w:rPr>
          <w:tag w:val="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"/>
          <w:id w:val="-168956696"/>
          <w:placeholder>
            <w:docPart w:val="DefaultPlaceholder_-1854013440"/>
          </w:placeholder>
        </w:sdtPr>
        <w:sdtEndPr/>
        <w:sdtContent>
          <w:r w:rsidR="00D541F5" w:rsidRPr="00D541F5">
            <w:rPr>
              <w:color w:val="000000"/>
              <w:vertAlign w:val="superscript"/>
            </w:rPr>
            <w:t>13–15</w:t>
          </w:r>
        </w:sdtContent>
      </w:sdt>
      <w:r>
        <w:t xml:space="preserve"> For women with BRCA1 or BRCA2, the risks of breast and ovarian cancer are markedly increased compared to the general population. For men with BRCA2, the risks of male breast and prostate cancer are particularly elevated above the general population risk, </w:t>
      </w:r>
      <w:r w:rsidR="00926A37">
        <w:t xml:space="preserve">while men with BRCA1 have a slightly higher risk for male breast cancer and prostate cancer compared to that of the general population. </w:t>
      </w:r>
      <w:r w:rsidR="00EB742F">
        <w:t xml:space="preserve">The risk of pancreatic cancer is </w:t>
      </w:r>
      <w:r w:rsidR="0058454E">
        <w:t xml:space="preserve">also </w:t>
      </w:r>
      <w:r w:rsidR="00EB742F">
        <w:t xml:space="preserve">elevated for males and females. </w:t>
      </w:r>
    </w:p>
    <w:p w14:paraId="4E328032" w14:textId="1D184D70" w:rsidR="00323D3D" w:rsidRPr="005E032B" w:rsidRDefault="00323D3D" w:rsidP="001A0BC7">
      <w:pPr>
        <w:spacing w:line="240" w:lineRule="auto"/>
        <w:jc w:val="both"/>
      </w:pPr>
      <w:r w:rsidRPr="003E329B">
        <w:rPr>
          <w:b/>
        </w:rPr>
        <w:t xml:space="preserve">Table 1. </w:t>
      </w:r>
      <w:r w:rsidR="003E329B" w:rsidRPr="003E329B">
        <w:rPr>
          <w:b/>
        </w:rPr>
        <w:t xml:space="preserve">Lifetime </w:t>
      </w:r>
      <w:r w:rsidRPr="003E329B">
        <w:rPr>
          <w:b/>
        </w:rPr>
        <w:t>Cancer Risks Associated with BRCA1 and BRCA2</w:t>
      </w:r>
      <w:r w:rsidR="008A756E" w:rsidRPr="003E329B">
        <w:rPr>
          <w:b/>
        </w:rPr>
        <w:t>.</w:t>
      </w:r>
      <w:r w:rsidR="008A756E">
        <w:rPr>
          <w:b/>
        </w:rPr>
        <w:t xml:space="preserve"> </w:t>
      </w:r>
      <w:r w:rsidR="00A13E81">
        <w:rPr>
          <w:b/>
        </w:rPr>
        <w:t xml:space="preserve"> </w:t>
      </w:r>
    </w:p>
    <w:tbl>
      <w:tblPr>
        <w:tblStyle w:val="TableGrid"/>
        <w:tblW w:w="0" w:type="auto"/>
        <w:tblLook w:val="04A0" w:firstRow="1" w:lastRow="0" w:firstColumn="1" w:lastColumn="0" w:noHBand="0" w:noVBand="1"/>
      </w:tblPr>
      <w:tblGrid>
        <w:gridCol w:w="3005"/>
        <w:gridCol w:w="3005"/>
        <w:gridCol w:w="3006"/>
      </w:tblGrid>
      <w:tr w:rsidR="00323D3D" w14:paraId="16CC4B62" w14:textId="77777777" w:rsidTr="0012513A">
        <w:tc>
          <w:tcPr>
            <w:tcW w:w="3005" w:type="dxa"/>
            <w:shd w:val="clear" w:color="auto" w:fill="D9D9D9" w:themeFill="background1" w:themeFillShade="D9"/>
          </w:tcPr>
          <w:p w14:paraId="026CE711" w14:textId="77777777" w:rsidR="00323D3D" w:rsidRPr="005F32E7" w:rsidRDefault="00323D3D" w:rsidP="001A0BC7">
            <w:pPr>
              <w:jc w:val="both"/>
              <w:rPr>
                <w:b/>
                <w:sz w:val="20"/>
                <w:szCs w:val="20"/>
              </w:rPr>
            </w:pPr>
          </w:p>
        </w:tc>
        <w:tc>
          <w:tcPr>
            <w:tcW w:w="3005" w:type="dxa"/>
            <w:shd w:val="clear" w:color="auto" w:fill="D9D9D9" w:themeFill="background1" w:themeFillShade="D9"/>
          </w:tcPr>
          <w:p w14:paraId="26E9360B" w14:textId="121B4F9A" w:rsidR="00323D3D" w:rsidRPr="005F32E7" w:rsidRDefault="003466DF" w:rsidP="001A0BC7">
            <w:pPr>
              <w:jc w:val="both"/>
              <w:rPr>
                <w:b/>
                <w:sz w:val="20"/>
                <w:szCs w:val="20"/>
              </w:rPr>
            </w:pPr>
            <w:r w:rsidRPr="005F32E7">
              <w:rPr>
                <w:b/>
                <w:sz w:val="20"/>
                <w:szCs w:val="20"/>
              </w:rPr>
              <w:t>BRCA1</w:t>
            </w:r>
            <w:r w:rsidR="00FF478D">
              <w:rPr>
                <w:b/>
                <w:sz w:val="20"/>
                <w:szCs w:val="20"/>
              </w:rPr>
              <w:t xml:space="preserve"> </w:t>
            </w:r>
          </w:p>
        </w:tc>
        <w:tc>
          <w:tcPr>
            <w:tcW w:w="3006" w:type="dxa"/>
            <w:shd w:val="clear" w:color="auto" w:fill="D9D9D9" w:themeFill="background1" w:themeFillShade="D9"/>
          </w:tcPr>
          <w:p w14:paraId="5BCB06AF" w14:textId="5AF307C6" w:rsidR="00323D3D" w:rsidRPr="005F32E7" w:rsidRDefault="00323D3D" w:rsidP="001A0BC7">
            <w:pPr>
              <w:jc w:val="both"/>
              <w:rPr>
                <w:b/>
                <w:sz w:val="20"/>
                <w:szCs w:val="20"/>
              </w:rPr>
            </w:pPr>
            <w:r w:rsidRPr="005F32E7">
              <w:rPr>
                <w:b/>
                <w:sz w:val="20"/>
                <w:szCs w:val="20"/>
              </w:rPr>
              <w:t>BRCA2</w:t>
            </w:r>
            <w:r w:rsidR="008D3B3D">
              <w:rPr>
                <w:b/>
                <w:sz w:val="20"/>
                <w:szCs w:val="20"/>
              </w:rPr>
              <w:t xml:space="preserve"> </w:t>
            </w:r>
          </w:p>
        </w:tc>
      </w:tr>
      <w:tr w:rsidR="00323D3D" w14:paraId="40C56024" w14:textId="77777777" w:rsidTr="0012513A">
        <w:tc>
          <w:tcPr>
            <w:tcW w:w="3005" w:type="dxa"/>
          </w:tcPr>
          <w:p w14:paraId="36749FFB" w14:textId="2E469B37" w:rsidR="00323D3D" w:rsidRPr="005F32E7" w:rsidRDefault="00323D3D" w:rsidP="001A0BC7">
            <w:pPr>
              <w:rPr>
                <w:sz w:val="20"/>
                <w:szCs w:val="20"/>
              </w:rPr>
            </w:pPr>
            <w:r w:rsidRPr="005F32E7">
              <w:rPr>
                <w:sz w:val="20"/>
                <w:szCs w:val="20"/>
              </w:rPr>
              <w:t>Women</w:t>
            </w:r>
            <w:r w:rsidR="00823A35">
              <w:rPr>
                <w:sz w:val="20"/>
                <w:szCs w:val="20"/>
              </w:rPr>
              <w:t>: W</w:t>
            </w:r>
            <w:r w:rsidRPr="005F32E7">
              <w:rPr>
                <w:sz w:val="20"/>
                <w:szCs w:val="20"/>
              </w:rPr>
              <w:t>ithout breast cancer</w:t>
            </w:r>
          </w:p>
          <w:p w14:paraId="332A2E8F" w14:textId="6AC8B541" w:rsidR="00323D3D" w:rsidRPr="005F32E7" w:rsidRDefault="00323D3D" w:rsidP="001A0BC7">
            <w:pPr>
              <w:rPr>
                <w:sz w:val="20"/>
                <w:szCs w:val="20"/>
              </w:rPr>
            </w:pPr>
            <w:r w:rsidRPr="005F32E7">
              <w:rPr>
                <w:sz w:val="20"/>
                <w:szCs w:val="20"/>
              </w:rPr>
              <w:t>Risk of Breast Cancer</w:t>
            </w:r>
            <w:sdt>
              <w:sdtPr>
                <w:rPr>
                  <w:color w:val="000000"/>
                  <w:sz w:val="20"/>
                  <w:szCs w:val="20"/>
                  <w:vertAlign w:val="superscript"/>
                </w:rPr>
                <w:tag w:val="MENDELEY_CITATION_v3_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"/>
                <w:id w:val="-323129026"/>
                <w:placeholder>
                  <w:docPart w:val="DefaultPlaceholder_-1854013440"/>
                </w:placeholder>
              </w:sdtPr>
              <w:sdtEndPr/>
              <w:sdtContent>
                <w:r w:rsidR="00D541F5" w:rsidRPr="00D541F5">
                  <w:rPr>
                    <w:color w:val="000000"/>
                    <w:sz w:val="20"/>
                    <w:szCs w:val="20"/>
                    <w:vertAlign w:val="superscript"/>
                  </w:rPr>
                  <w:t>13</w:t>
                </w:r>
              </w:sdtContent>
            </w:sdt>
          </w:p>
          <w:p w14:paraId="7448FDA3" w14:textId="48749B56" w:rsidR="00323D3D" w:rsidRPr="005F32E7" w:rsidRDefault="00323D3D" w:rsidP="001A0BC7">
            <w:pPr>
              <w:rPr>
                <w:sz w:val="20"/>
                <w:szCs w:val="20"/>
              </w:rPr>
            </w:pPr>
            <w:r w:rsidRPr="005F32E7">
              <w:rPr>
                <w:sz w:val="20"/>
                <w:szCs w:val="20"/>
              </w:rPr>
              <w:t>(</w:t>
            </w:r>
            <w:r w:rsidR="00FF478D">
              <w:rPr>
                <w:sz w:val="20"/>
                <w:szCs w:val="20"/>
              </w:rPr>
              <w:t xml:space="preserve">Cumulative risk </w:t>
            </w:r>
            <w:r w:rsidRPr="005F32E7">
              <w:rPr>
                <w:sz w:val="20"/>
                <w:szCs w:val="20"/>
              </w:rPr>
              <w:t>up to age 80)</w:t>
            </w:r>
          </w:p>
        </w:tc>
        <w:tc>
          <w:tcPr>
            <w:tcW w:w="3005" w:type="dxa"/>
          </w:tcPr>
          <w:p w14:paraId="2F374051" w14:textId="6873CB86" w:rsidR="00323D3D" w:rsidRPr="00BE1448" w:rsidRDefault="00415BE4" w:rsidP="001A0BC7">
            <w:pPr>
              <w:rPr>
                <w:sz w:val="20"/>
                <w:szCs w:val="20"/>
              </w:rPr>
            </w:pPr>
            <w:r w:rsidRPr="00BE1448">
              <w:rPr>
                <w:sz w:val="20"/>
                <w:szCs w:val="20"/>
              </w:rPr>
              <w:t>72%</w:t>
            </w:r>
            <w:r w:rsidR="00494C8C" w:rsidRPr="00BE1448">
              <w:rPr>
                <w:sz w:val="20"/>
                <w:szCs w:val="20"/>
              </w:rPr>
              <w:t xml:space="preserve"> (95% CI 65-79)</w:t>
            </w:r>
          </w:p>
        </w:tc>
        <w:tc>
          <w:tcPr>
            <w:tcW w:w="3006" w:type="dxa"/>
          </w:tcPr>
          <w:p w14:paraId="75AB1EB1" w14:textId="53843BD1" w:rsidR="00323D3D" w:rsidRPr="00BE1448" w:rsidRDefault="00415BE4" w:rsidP="001A0BC7">
            <w:pPr>
              <w:rPr>
                <w:sz w:val="20"/>
                <w:szCs w:val="20"/>
              </w:rPr>
            </w:pPr>
            <w:r w:rsidRPr="00BE1448">
              <w:rPr>
                <w:sz w:val="20"/>
                <w:szCs w:val="20"/>
              </w:rPr>
              <w:t>69%</w:t>
            </w:r>
            <w:r w:rsidR="00494C8C" w:rsidRPr="00BE1448">
              <w:rPr>
                <w:sz w:val="20"/>
                <w:szCs w:val="20"/>
              </w:rPr>
              <w:t xml:space="preserve"> (95% CI 61-77)</w:t>
            </w:r>
          </w:p>
        </w:tc>
      </w:tr>
      <w:tr w:rsidR="00323D3D" w14:paraId="54746920" w14:textId="77777777" w:rsidTr="0012513A">
        <w:tc>
          <w:tcPr>
            <w:tcW w:w="3005" w:type="dxa"/>
          </w:tcPr>
          <w:p w14:paraId="61FECF9F" w14:textId="2D492628" w:rsidR="00FF478D" w:rsidRDefault="0058454E" w:rsidP="001A0BC7">
            <w:pPr>
              <w:rPr>
                <w:sz w:val="20"/>
                <w:szCs w:val="20"/>
              </w:rPr>
            </w:pPr>
            <w:r>
              <w:rPr>
                <w:sz w:val="20"/>
                <w:szCs w:val="20"/>
              </w:rPr>
              <w:t xml:space="preserve">Women: </w:t>
            </w:r>
            <w:r w:rsidR="00323D3D" w:rsidRPr="005F32E7">
              <w:rPr>
                <w:sz w:val="20"/>
                <w:szCs w:val="20"/>
              </w:rPr>
              <w:t>Risk of New Breast Cancer in Contralateral Breas</w:t>
            </w:r>
            <w:r w:rsidR="008C46CB">
              <w:rPr>
                <w:sz w:val="20"/>
                <w:szCs w:val="20"/>
              </w:rPr>
              <w:t>t</w:t>
            </w:r>
            <w:sdt>
              <w:sdtPr>
                <w:rPr>
                  <w:color w:val="000000"/>
                  <w:sz w:val="20"/>
                  <w:szCs w:val="20"/>
                  <w:vertAlign w:val="superscript"/>
                </w:rPr>
                <w:tag w:val="MENDELEY_CITATION_v3_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"/>
                <w:id w:val="-898130118"/>
                <w:placeholder>
                  <w:docPart w:val="DefaultPlaceholder_-1854013440"/>
                </w:placeholder>
              </w:sdtPr>
              <w:sdtEndPr/>
              <w:sdtContent>
                <w:r w:rsidR="00D541F5" w:rsidRPr="00D541F5">
                  <w:rPr>
                    <w:color w:val="000000"/>
                    <w:sz w:val="20"/>
                    <w:szCs w:val="20"/>
                    <w:vertAlign w:val="superscript"/>
                  </w:rPr>
                  <w:t>13</w:t>
                </w:r>
              </w:sdtContent>
            </w:sdt>
            <w:r w:rsidR="00FF478D">
              <w:rPr>
                <w:sz w:val="20"/>
                <w:szCs w:val="20"/>
              </w:rPr>
              <w:t xml:space="preserve"> </w:t>
            </w:r>
          </w:p>
          <w:p w14:paraId="57D47AF1" w14:textId="1087C6D1" w:rsidR="00323D3D" w:rsidRPr="005F32E7" w:rsidRDefault="00FF478D" w:rsidP="001A0BC7">
            <w:pPr>
              <w:rPr>
                <w:sz w:val="20"/>
                <w:szCs w:val="20"/>
              </w:rPr>
            </w:pPr>
            <w:r>
              <w:rPr>
                <w:sz w:val="20"/>
                <w:szCs w:val="20"/>
              </w:rPr>
              <w:t>(Cumulative risk 20 years after first breast cancer diagnosis)</w:t>
            </w:r>
          </w:p>
        </w:tc>
        <w:tc>
          <w:tcPr>
            <w:tcW w:w="3005" w:type="dxa"/>
          </w:tcPr>
          <w:p w14:paraId="0D7D4499" w14:textId="40FEB71B" w:rsidR="00323D3D" w:rsidRPr="00BE1448" w:rsidRDefault="00FF478D" w:rsidP="001A0BC7">
            <w:pPr>
              <w:rPr>
                <w:sz w:val="20"/>
                <w:szCs w:val="20"/>
              </w:rPr>
            </w:pPr>
            <w:r w:rsidRPr="00BE1448">
              <w:rPr>
                <w:sz w:val="20"/>
                <w:szCs w:val="20"/>
              </w:rPr>
              <w:t>4</w:t>
            </w:r>
            <w:r w:rsidR="00323D3D" w:rsidRPr="00BE1448">
              <w:rPr>
                <w:sz w:val="20"/>
                <w:szCs w:val="20"/>
              </w:rPr>
              <w:t>0%</w:t>
            </w:r>
            <w:r w:rsidR="00743A30" w:rsidRPr="00BE1448">
              <w:rPr>
                <w:sz w:val="20"/>
                <w:szCs w:val="20"/>
              </w:rPr>
              <w:t xml:space="preserve"> (95% CI 35-45)</w:t>
            </w:r>
          </w:p>
          <w:p w14:paraId="19BD5B48" w14:textId="77777777" w:rsidR="00323D3D" w:rsidRPr="00BE1448" w:rsidRDefault="00323D3D" w:rsidP="001A0BC7">
            <w:pPr>
              <w:rPr>
                <w:sz w:val="20"/>
                <w:szCs w:val="20"/>
              </w:rPr>
            </w:pPr>
          </w:p>
          <w:p w14:paraId="10638764" w14:textId="0206EA73" w:rsidR="00323D3D" w:rsidRPr="00BE1448" w:rsidRDefault="00323D3D" w:rsidP="001A0BC7">
            <w:pPr>
              <w:rPr>
                <w:sz w:val="20"/>
                <w:szCs w:val="20"/>
              </w:rPr>
            </w:pPr>
          </w:p>
        </w:tc>
        <w:tc>
          <w:tcPr>
            <w:tcW w:w="3006" w:type="dxa"/>
          </w:tcPr>
          <w:p w14:paraId="554DBD93" w14:textId="7982294A" w:rsidR="00323D3D" w:rsidRPr="00BE1448" w:rsidRDefault="00FF478D" w:rsidP="001A0BC7">
            <w:pPr>
              <w:rPr>
                <w:sz w:val="20"/>
                <w:szCs w:val="20"/>
              </w:rPr>
            </w:pPr>
            <w:r w:rsidRPr="00BE1448">
              <w:rPr>
                <w:sz w:val="20"/>
                <w:szCs w:val="20"/>
              </w:rPr>
              <w:t>26</w:t>
            </w:r>
            <w:r w:rsidR="00323D3D" w:rsidRPr="00BE1448">
              <w:rPr>
                <w:sz w:val="20"/>
                <w:szCs w:val="20"/>
              </w:rPr>
              <w:t>%</w:t>
            </w:r>
            <w:r w:rsidR="00743A30" w:rsidRPr="00BE1448">
              <w:rPr>
                <w:sz w:val="20"/>
                <w:szCs w:val="20"/>
              </w:rPr>
              <w:t xml:space="preserve"> (95% CI 20-33)</w:t>
            </w:r>
          </w:p>
          <w:p w14:paraId="226E9DBA" w14:textId="77777777" w:rsidR="00323D3D" w:rsidRPr="00BE1448" w:rsidRDefault="00323D3D" w:rsidP="001A0BC7">
            <w:pPr>
              <w:rPr>
                <w:sz w:val="20"/>
                <w:szCs w:val="20"/>
              </w:rPr>
            </w:pPr>
          </w:p>
          <w:p w14:paraId="08A59C93" w14:textId="5E5CF00D" w:rsidR="00323D3D" w:rsidRPr="00BE1448" w:rsidRDefault="00323D3D" w:rsidP="001A0BC7">
            <w:pPr>
              <w:rPr>
                <w:sz w:val="20"/>
                <w:szCs w:val="20"/>
              </w:rPr>
            </w:pPr>
          </w:p>
        </w:tc>
      </w:tr>
      <w:tr w:rsidR="00323D3D" w14:paraId="2A1B68DB" w14:textId="77777777" w:rsidTr="0012513A">
        <w:tc>
          <w:tcPr>
            <w:tcW w:w="3005" w:type="dxa"/>
          </w:tcPr>
          <w:p w14:paraId="67E59860" w14:textId="09549B65" w:rsidR="00323D3D" w:rsidRDefault="00323D3D" w:rsidP="001A0BC7">
            <w:pPr>
              <w:rPr>
                <w:sz w:val="20"/>
                <w:szCs w:val="20"/>
              </w:rPr>
            </w:pPr>
            <w:r w:rsidRPr="005F32E7">
              <w:rPr>
                <w:sz w:val="20"/>
                <w:szCs w:val="20"/>
              </w:rPr>
              <w:t>Ovarian Cance</w:t>
            </w:r>
            <w:r w:rsidR="008C46CB">
              <w:rPr>
                <w:sz w:val="20"/>
                <w:szCs w:val="20"/>
              </w:rPr>
              <w:t>r</w:t>
            </w:r>
            <w:sdt>
              <w:sdtPr>
                <w:rPr>
                  <w:color w:val="000000"/>
                  <w:sz w:val="20"/>
                  <w:szCs w:val="20"/>
                  <w:vertAlign w:val="superscript"/>
                </w:rPr>
                <w:tag w:val="MENDELEY_CITATION_v3_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"/>
                <w:id w:val="-1758431073"/>
                <w:placeholder>
                  <w:docPart w:val="DefaultPlaceholder_-1854013440"/>
                </w:placeholder>
              </w:sdtPr>
              <w:sdtEndPr/>
              <w:sdtContent>
                <w:r w:rsidR="00D541F5" w:rsidRPr="00D541F5">
                  <w:rPr>
                    <w:color w:val="000000"/>
                    <w:sz w:val="20"/>
                    <w:szCs w:val="20"/>
                    <w:vertAlign w:val="superscript"/>
                  </w:rPr>
                  <w:t>13</w:t>
                </w:r>
              </w:sdtContent>
            </w:sdt>
          </w:p>
          <w:p w14:paraId="10F1D389" w14:textId="6E138173" w:rsidR="00FF478D" w:rsidRPr="005F32E7" w:rsidRDefault="00FF478D" w:rsidP="001A0BC7">
            <w:pPr>
              <w:rPr>
                <w:sz w:val="20"/>
                <w:szCs w:val="20"/>
              </w:rPr>
            </w:pPr>
            <w:r w:rsidRPr="005F32E7">
              <w:rPr>
                <w:sz w:val="20"/>
                <w:szCs w:val="20"/>
              </w:rPr>
              <w:t>(</w:t>
            </w:r>
            <w:r>
              <w:rPr>
                <w:sz w:val="20"/>
                <w:szCs w:val="20"/>
              </w:rPr>
              <w:t xml:space="preserve">Cumulative risk </w:t>
            </w:r>
            <w:r w:rsidRPr="005F32E7">
              <w:rPr>
                <w:sz w:val="20"/>
                <w:szCs w:val="20"/>
              </w:rPr>
              <w:t>up to age 80)</w:t>
            </w:r>
          </w:p>
        </w:tc>
        <w:tc>
          <w:tcPr>
            <w:tcW w:w="3005" w:type="dxa"/>
          </w:tcPr>
          <w:p w14:paraId="284CD941" w14:textId="73CFF4F1" w:rsidR="00323D3D" w:rsidRPr="00BE1448" w:rsidRDefault="00FF478D" w:rsidP="001A0BC7">
            <w:pPr>
              <w:rPr>
                <w:sz w:val="20"/>
                <w:szCs w:val="20"/>
              </w:rPr>
            </w:pPr>
            <w:r w:rsidRPr="00BE1448">
              <w:rPr>
                <w:sz w:val="20"/>
                <w:szCs w:val="20"/>
              </w:rPr>
              <w:t>44%</w:t>
            </w:r>
            <w:r w:rsidR="00494C8C" w:rsidRPr="00BE1448">
              <w:rPr>
                <w:sz w:val="20"/>
                <w:szCs w:val="20"/>
              </w:rPr>
              <w:t xml:space="preserve"> (95% CI </w:t>
            </w:r>
            <w:r w:rsidR="00743A30" w:rsidRPr="00BE1448">
              <w:rPr>
                <w:sz w:val="20"/>
                <w:szCs w:val="20"/>
              </w:rPr>
              <w:t>36-53)</w:t>
            </w:r>
          </w:p>
          <w:p w14:paraId="27376C14" w14:textId="792E26D5" w:rsidR="00323D3D" w:rsidRPr="00BE1448" w:rsidRDefault="00323D3D" w:rsidP="001A0BC7">
            <w:pPr>
              <w:rPr>
                <w:sz w:val="20"/>
                <w:szCs w:val="20"/>
              </w:rPr>
            </w:pPr>
          </w:p>
        </w:tc>
        <w:tc>
          <w:tcPr>
            <w:tcW w:w="3006" w:type="dxa"/>
          </w:tcPr>
          <w:p w14:paraId="143A1076" w14:textId="4594D37D" w:rsidR="00323D3D" w:rsidRPr="00BE1448" w:rsidRDefault="00FF478D" w:rsidP="001A0BC7">
            <w:pPr>
              <w:rPr>
                <w:sz w:val="20"/>
                <w:szCs w:val="20"/>
              </w:rPr>
            </w:pPr>
            <w:r w:rsidRPr="00BE1448">
              <w:rPr>
                <w:sz w:val="20"/>
                <w:szCs w:val="20"/>
              </w:rPr>
              <w:t>17%</w:t>
            </w:r>
            <w:r w:rsidR="00743A30" w:rsidRPr="00BE1448">
              <w:rPr>
                <w:sz w:val="20"/>
                <w:szCs w:val="20"/>
              </w:rPr>
              <w:t xml:space="preserve"> (95% CI 11-25)</w:t>
            </w:r>
          </w:p>
          <w:p w14:paraId="12964680" w14:textId="7A94AA4B" w:rsidR="00323D3D" w:rsidRPr="00BE1448" w:rsidRDefault="00323D3D" w:rsidP="001A0BC7">
            <w:pPr>
              <w:rPr>
                <w:sz w:val="20"/>
                <w:szCs w:val="20"/>
              </w:rPr>
            </w:pPr>
          </w:p>
        </w:tc>
      </w:tr>
      <w:tr w:rsidR="00323D3D" w14:paraId="1031C648" w14:textId="77777777" w:rsidTr="0012513A">
        <w:tc>
          <w:tcPr>
            <w:tcW w:w="3005" w:type="dxa"/>
          </w:tcPr>
          <w:p w14:paraId="7892508E" w14:textId="7D125AFA" w:rsidR="00323D3D" w:rsidRPr="005F32E7" w:rsidRDefault="00323D3D" w:rsidP="001A0BC7">
            <w:pPr>
              <w:rPr>
                <w:sz w:val="20"/>
                <w:szCs w:val="20"/>
              </w:rPr>
            </w:pPr>
            <w:r w:rsidRPr="005F32E7">
              <w:rPr>
                <w:sz w:val="20"/>
                <w:szCs w:val="20"/>
              </w:rPr>
              <w:t>Male</w:t>
            </w:r>
            <w:r w:rsidR="00823A35">
              <w:rPr>
                <w:sz w:val="20"/>
                <w:szCs w:val="20"/>
              </w:rPr>
              <w:t>:</w:t>
            </w:r>
            <w:r w:rsidRPr="005F32E7">
              <w:rPr>
                <w:sz w:val="20"/>
                <w:szCs w:val="20"/>
              </w:rPr>
              <w:t xml:space="preserve"> Breast Cancer</w:t>
            </w:r>
            <w:sdt>
              <w:sdtPr>
                <w:rPr>
                  <w:color w:val="000000"/>
                  <w:sz w:val="20"/>
                  <w:szCs w:val="20"/>
                  <w:vertAlign w:val="superscript"/>
                </w:rPr>
                <w:tag w:val="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"/>
                <w:id w:val="-452631116"/>
                <w:placeholder>
                  <w:docPart w:val="DefaultPlaceholder_-1854013440"/>
                </w:placeholder>
              </w:sdtPr>
              <w:sdtEndPr/>
              <w:sdtContent>
                <w:r w:rsidR="00D541F5" w:rsidRPr="00D541F5">
                  <w:rPr>
                    <w:color w:val="000000"/>
                    <w:sz w:val="20"/>
                    <w:szCs w:val="20"/>
                    <w:vertAlign w:val="superscript"/>
                  </w:rPr>
                  <w:t>14</w:t>
                </w:r>
              </w:sdtContent>
            </w:sdt>
          </w:p>
          <w:p w14:paraId="20293DDE" w14:textId="60B05A00" w:rsidR="00323D3D" w:rsidRPr="005F32E7" w:rsidRDefault="00A13E81" w:rsidP="001A0BC7">
            <w:pPr>
              <w:rPr>
                <w:sz w:val="20"/>
                <w:szCs w:val="20"/>
              </w:rPr>
            </w:pPr>
            <w:r w:rsidRPr="005F32E7">
              <w:rPr>
                <w:sz w:val="20"/>
                <w:szCs w:val="20"/>
              </w:rPr>
              <w:t>(</w:t>
            </w:r>
            <w:r>
              <w:rPr>
                <w:sz w:val="20"/>
                <w:szCs w:val="20"/>
              </w:rPr>
              <w:t xml:space="preserve">Cumulative risk </w:t>
            </w:r>
            <w:r w:rsidRPr="005F32E7">
              <w:rPr>
                <w:sz w:val="20"/>
                <w:szCs w:val="20"/>
              </w:rPr>
              <w:t>up to age 80)</w:t>
            </w:r>
          </w:p>
        </w:tc>
        <w:tc>
          <w:tcPr>
            <w:tcW w:w="3005" w:type="dxa"/>
          </w:tcPr>
          <w:p w14:paraId="69371EE0" w14:textId="331FA948" w:rsidR="00323D3D" w:rsidRPr="00134DC7" w:rsidRDefault="00A13E81" w:rsidP="001A0BC7">
            <w:pPr>
              <w:rPr>
                <w:sz w:val="20"/>
                <w:szCs w:val="20"/>
              </w:rPr>
            </w:pPr>
            <w:r w:rsidRPr="00134DC7">
              <w:rPr>
                <w:sz w:val="20"/>
                <w:szCs w:val="20"/>
              </w:rPr>
              <w:t>0.4%</w:t>
            </w:r>
            <w:r w:rsidR="00743A30" w:rsidRPr="00134DC7">
              <w:rPr>
                <w:sz w:val="20"/>
                <w:szCs w:val="20"/>
              </w:rPr>
              <w:t xml:space="preserve"> </w:t>
            </w:r>
            <w:r w:rsidR="0092284F" w:rsidRPr="00134DC7">
              <w:rPr>
                <w:sz w:val="20"/>
                <w:szCs w:val="20"/>
              </w:rPr>
              <w:t>(95% CI 0.1</w:t>
            </w:r>
            <w:r w:rsidR="00823A35">
              <w:rPr>
                <w:sz w:val="20"/>
                <w:szCs w:val="20"/>
              </w:rPr>
              <w:t>-</w:t>
            </w:r>
            <w:r w:rsidR="0092284F" w:rsidRPr="00134DC7">
              <w:rPr>
                <w:sz w:val="20"/>
                <w:szCs w:val="20"/>
              </w:rPr>
              <w:t>1.5)</w:t>
            </w:r>
          </w:p>
        </w:tc>
        <w:tc>
          <w:tcPr>
            <w:tcW w:w="3006" w:type="dxa"/>
          </w:tcPr>
          <w:p w14:paraId="02A85E2E" w14:textId="3EE94F19" w:rsidR="00323D3D" w:rsidRPr="00134DC7" w:rsidRDefault="00A13E81" w:rsidP="001A0BC7">
            <w:pPr>
              <w:rPr>
                <w:sz w:val="20"/>
                <w:szCs w:val="20"/>
              </w:rPr>
            </w:pPr>
            <w:r w:rsidRPr="00134DC7">
              <w:rPr>
                <w:sz w:val="20"/>
                <w:szCs w:val="20"/>
              </w:rPr>
              <w:t>3.8%</w:t>
            </w:r>
            <w:r w:rsidR="0092284F" w:rsidRPr="00134DC7">
              <w:rPr>
                <w:sz w:val="20"/>
                <w:szCs w:val="20"/>
              </w:rPr>
              <w:t xml:space="preserve"> (95% CI 1.9</w:t>
            </w:r>
            <w:r w:rsidR="00823A35">
              <w:rPr>
                <w:sz w:val="20"/>
                <w:szCs w:val="20"/>
              </w:rPr>
              <w:t>-</w:t>
            </w:r>
            <w:r w:rsidR="0092284F" w:rsidRPr="00134DC7">
              <w:rPr>
                <w:sz w:val="20"/>
                <w:szCs w:val="20"/>
              </w:rPr>
              <w:t>7.7)</w:t>
            </w:r>
          </w:p>
        </w:tc>
      </w:tr>
      <w:tr w:rsidR="00323D3D" w14:paraId="575CAFBC" w14:textId="77777777" w:rsidTr="0012513A">
        <w:tc>
          <w:tcPr>
            <w:tcW w:w="3005" w:type="dxa"/>
          </w:tcPr>
          <w:p w14:paraId="4B01DBCC" w14:textId="53F6A42F" w:rsidR="00323D3D" w:rsidRDefault="00323D3D" w:rsidP="001A0BC7">
            <w:pPr>
              <w:rPr>
                <w:color w:val="000000"/>
                <w:sz w:val="20"/>
                <w:szCs w:val="20"/>
                <w:vertAlign w:val="superscript"/>
              </w:rPr>
            </w:pPr>
            <w:r w:rsidRPr="005F32E7">
              <w:rPr>
                <w:sz w:val="20"/>
                <w:szCs w:val="20"/>
              </w:rPr>
              <w:t>Prostate Cancer</w:t>
            </w:r>
            <w:sdt>
              <w:sdtPr>
                <w:rPr>
                  <w:color w:val="000000"/>
                  <w:sz w:val="20"/>
                  <w:szCs w:val="20"/>
                  <w:vertAlign w:val="superscript"/>
                </w:rPr>
                <w:tag w:val="MENDELEY_CITATION_v3_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"/>
                <w:id w:val="194744201"/>
                <w:placeholder>
                  <w:docPart w:val="DefaultPlaceholder_-1854013440"/>
                </w:placeholder>
              </w:sdtPr>
              <w:sdtEndPr/>
              <w:sdtContent>
                <w:r w:rsidR="00D541F5" w:rsidRPr="00D541F5">
                  <w:rPr>
                    <w:color w:val="000000"/>
                    <w:sz w:val="20"/>
                    <w:szCs w:val="20"/>
                    <w:vertAlign w:val="superscript"/>
                  </w:rPr>
                  <w:t>15</w:t>
                </w:r>
              </w:sdtContent>
            </w:sdt>
          </w:p>
          <w:p w14:paraId="60907B25" w14:textId="054821A6" w:rsidR="00EB742F" w:rsidRPr="00EB742F" w:rsidRDefault="00EB742F" w:rsidP="001A0BC7">
            <w:pPr>
              <w:rPr>
                <w:sz w:val="20"/>
                <w:szCs w:val="20"/>
              </w:rPr>
            </w:pPr>
            <w:r w:rsidRPr="005F32E7">
              <w:rPr>
                <w:sz w:val="20"/>
                <w:szCs w:val="20"/>
              </w:rPr>
              <w:t>(</w:t>
            </w:r>
            <w:r>
              <w:rPr>
                <w:sz w:val="20"/>
                <w:szCs w:val="20"/>
              </w:rPr>
              <w:t xml:space="preserve">Cumulative risk </w:t>
            </w:r>
            <w:r w:rsidRPr="005F32E7">
              <w:rPr>
                <w:sz w:val="20"/>
                <w:szCs w:val="20"/>
              </w:rPr>
              <w:t>up to age 8</w:t>
            </w:r>
            <w:r w:rsidR="00134DC7">
              <w:rPr>
                <w:sz w:val="20"/>
                <w:szCs w:val="20"/>
              </w:rPr>
              <w:t>5</w:t>
            </w:r>
            <w:r w:rsidRPr="005F32E7">
              <w:rPr>
                <w:sz w:val="20"/>
                <w:szCs w:val="20"/>
              </w:rPr>
              <w:t>)</w:t>
            </w:r>
          </w:p>
        </w:tc>
        <w:tc>
          <w:tcPr>
            <w:tcW w:w="3005" w:type="dxa"/>
          </w:tcPr>
          <w:p w14:paraId="21D113C2" w14:textId="06AE1AAE" w:rsidR="00134DC7" w:rsidRPr="00134DC7" w:rsidRDefault="00134DC7" w:rsidP="00134DC7">
            <w:pPr>
              <w:rPr>
                <w:sz w:val="20"/>
                <w:szCs w:val="20"/>
              </w:rPr>
            </w:pPr>
            <w:r w:rsidRPr="00134DC7">
              <w:rPr>
                <w:sz w:val="20"/>
                <w:szCs w:val="20"/>
              </w:rPr>
              <w:t>29% (95% CI 17–45)</w:t>
            </w:r>
          </w:p>
          <w:p w14:paraId="6CEFC0BB" w14:textId="0EFDE8DD" w:rsidR="00323D3D" w:rsidRPr="00134DC7" w:rsidRDefault="00323D3D" w:rsidP="001A0BC7">
            <w:pPr>
              <w:rPr>
                <w:sz w:val="20"/>
                <w:szCs w:val="20"/>
              </w:rPr>
            </w:pPr>
            <w:r w:rsidRPr="00134DC7">
              <w:rPr>
                <w:sz w:val="20"/>
                <w:szCs w:val="20"/>
              </w:rPr>
              <w:t xml:space="preserve"> </w:t>
            </w:r>
          </w:p>
        </w:tc>
        <w:tc>
          <w:tcPr>
            <w:tcW w:w="3006" w:type="dxa"/>
          </w:tcPr>
          <w:p w14:paraId="44C1BC2C" w14:textId="09C89A60" w:rsidR="00134DC7" w:rsidRPr="00134DC7" w:rsidRDefault="00134DC7" w:rsidP="001A0BC7">
            <w:pPr>
              <w:rPr>
                <w:sz w:val="20"/>
                <w:szCs w:val="20"/>
              </w:rPr>
            </w:pPr>
            <w:r w:rsidRPr="00134DC7">
              <w:rPr>
                <w:sz w:val="20"/>
                <w:szCs w:val="20"/>
              </w:rPr>
              <w:t>60% (95% CI 43–78%)</w:t>
            </w:r>
          </w:p>
        </w:tc>
      </w:tr>
      <w:tr w:rsidR="00CD4306" w14:paraId="3D8175B0" w14:textId="77777777" w:rsidTr="00494C8C">
        <w:tc>
          <w:tcPr>
            <w:tcW w:w="3005" w:type="dxa"/>
            <w:tcBorders>
              <w:bottom w:val="single" w:sz="4" w:space="0" w:color="auto"/>
            </w:tcBorders>
          </w:tcPr>
          <w:p w14:paraId="1D43A2C2" w14:textId="7FD9FA00" w:rsidR="00CD4306" w:rsidRDefault="00CD4306" w:rsidP="001A0BC7">
            <w:pPr>
              <w:rPr>
                <w:color w:val="000000"/>
                <w:sz w:val="20"/>
                <w:szCs w:val="20"/>
                <w:vertAlign w:val="superscript"/>
              </w:rPr>
            </w:pPr>
            <w:r w:rsidRPr="008A756E">
              <w:rPr>
                <w:sz w:val="20"/>
                <w:szCs w:val="20"/>
              </w:rPr>
              <w:t>Pancreatic Cancer</w:t>
            </w:r>
            <w:sdt>
              <w:sdtPr>
                <w:rPr>
                  <w:color w:val="000000"/>
                  <w:sz w:val="20"/>
                  <w:szCs w:val="20"/>
                  <w:vertAlign w:val="superscript"/>
                </w:rPr>
                <w:tag w:val="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"/>
                <w:id w:val="168683576"/>
                <w:placeholder>
                  <w:docPart w:val="DefaultPlaceholder_-1854013440"/>
                </w:placeholder>
              </w:sdtPr>
              <w:sdtEndPr/>
              <w:sdtContent>
                <w:r w:rsidR="00D541F5" w:rsidRPr="00D541F5">
                  <w:rPr>
                    <w:color w:val="000000"/>
                    <w:sz w:val="20"/>
                    <w:szCs w:val="20"/>
                    <w:vertAlign w:val="superscript"/>
                  </w:rPr>
                  <w:t>14</w:t>
                </w:r>
              </w:sdtContent>
            </w:sdt>
          </w:p>
          <w:p w14:paraId="0E650D6A" w14:textId="01970D8B" w:rsidR="00EB742F" w:rsidRPr="00EB742F" w:rsidRDefault="00EB742F" w:rsidP="001A0BC7">
            <w:pPr>
              <w:rPr>
                <w:sz w:val="20"/>
                <w:szCs w:val="20"/>
              </w:rPr>
            </w:pPr>
            <w:r w:rsidRPr="005F32E7">
              <w:rPr>
                <w:sz w:val="20"/>
                <w:szCs w:val="20"/>
              </w:rPr>
              <w:t>(</w:t>
            </w:r>
            <w:r>
              <w:rPr>
                <w:sz w:val="20"/>
                <w:szCs w:val="20"/>
              </w:rPr>
              <w:t xml:space="preserve">Cumulative risk </w:t>
            </w:r>
            <w:r w:rsidRPr="005F32E7">
              <w:rPr>
                <w:sz w:val="20"/>
                <w:szCs w:val="20"/>
              </w:rPr>
              <w:t>up to age 80)</w:t>
            </w:r>
          </w:p>
          <w:p w14:paraId="6AD9E032" w14:textId="77777777" w:rsidR="00A13E81" w:rsidRDefault="00A13E81" w:rsidP="001A0BC7">
            <w:pPr>
              <w:rPr>
                <w:sz w:val="20"/>
                <w:szCs w:val="20"/>
              </w:rPr>
            </w:pPr>
            <w:r>
              <w:rPr>
                <w:sz w:val="20"/>
                <w:szCs w:val="20"/>
              </w:rPr>
              <w:t>Male</w:t>
            </w:r>
          </w:p>
          <w:p w14:paraId="379BD4DF" w14:textId="16E9B5EA" w:rsidR="00A13E81" w:rsidRPr="005F32E7" w:rsidRDefault="00A13E81" w:rsidP="001A0BC7">
            <w:pPr>
              <w:rPr>
                <w:sz w:val="20"/>
                <w:szCs w:val="20"/>
              </w:rPr>
            </w:pPr>
            <w:r>
              <w:rPr>
                <w:sz w:val="20"/>
                <w:szCs w:val="20"/>
              </w:rPr>
              <w:t>Female</w:t>
            </w:r>
          </w:p>
        </w:tc>
        <w:tc>
          <w:tcPr>
            <w:tcW w:w="3005" w:type="dxa"/>
            <w:tcBorders>
              <w:bottom w:val="single" w:sz="4" w:space="0" w:color="auto"/>
            </w:tcBorders>
          </w:tcPr>
          <w:p w14:paraId="29972AD8" w14:textId="77777777" w:rsidR="00CD4306" w:rsidRPr="00134DC7" w:rsidRDefault="00CD4306" w:rsidP="001A0BC7">
            <w:pPr>
              <w:rPr>
                <w:sz w:val="20"/>
                <w:szCs w:val="20"/>
              </w:rPr>
            </w:pPr>
          </w:p>
          <w:p w14:paraId="5EA3CFCA" w14:textId="77777777" w:rsidR="0092284F" w:rsidRPr="00134DC7" w:rsidRDefault="0092284F" w:rsidP="001A0BC7">
            <w:pPr>
              <w:rPr>
                <w:sz w:val="20"/>
                <w:szCs w:val="20"/>
              </w:rPr>
            </w:pPr>
          </w:p>
          <w:p w14:paraId="52FCFC72" w14:textId="03215714" w:rsidR="00A13E81" w:rsidRPr="00134DC7" w:rsidRDefault="008A756E" w:rsidP="001A0BC7">
            <w:pPr>
              <w:rPr>
                <w:sz w:val="20"/>
                <w:szCs w:val="20"/>
              </w:rPr>
            </w:pPr>
            <w:r w:rsidRPr="00134DC7">
              <w:rPr>
                <w:sz w:val="20"/>
                <w:szCs w:val="20"/>
              </w:rPr>
              <w:t>2.9%</w:t>
            </w:r>
            <w:r w:rsidR="0092284F" w:rsidRPr="00134DC7">
              <w:rPr>
                <w:sz w:val="20"/>
                <w:szCs w:val="20"/>
              </w:rPr>
              <w:t xml:space="preserve"> (</w:t>
            </w:r>
            <w:r w:rsidR="003E329B" w:rsidRPr="00134DC7">
              <w:rPr>
                <w:sz w:val="20"/>
                <w:szCs w:val="20"/>
              </w:rPr>
              <w:t xml:space="preserve">95% CI </w:t>
            </w:r>
            <w:r w:rsidR="0092284F" w:rsidRPr="00134DC7">
              <w:rPr>
                <w:sz w:val="20"/>
                <w:szCs w:val="20"/>
              </w:rPr>
              <w:t>1.9</w:t>
            </w:r>
            <w:r w:rsidR="00823A35">
              <w:rPr>
                <w:sz w:val="20"/>
                <w:szCs w:val="20"/>
              </w:rPr>
              <w:t>-</w:t>
            </w:r>
            <w:r w:rsidR="0092284F" w:rsidRPr="00134DC7">
              <w:rPr>
                <w:sz w:val="20"/>
                <w:szCs w:val="20"/>
              </w:rPr>
              <w:t>4.5)</w:t>
            </w:r>
          </w:p>
          <w:p w14:paraId="70424673" w14:textId="7E5814D7" w:rsidR="008A756E" w:rsidRPr="00134DC7" w:rsidRDefault="008A756E" w:rsidP="001A0BC7">
            <w:pPr>
              <w:rPr>
                <w:sz w:val="20"/>
                <w:szCs w:val="20"/>
              </w:rPr>
            </w:pPr>
            <w:r w:rsidRPr="00134DC7">
              <w:rPr>
                <w:sz w:val="20"/>
                <w:szCs w:val="20"/>
              </w:rPr>
              <w:t>2.3%</w:t>
            </w:r>
            <w:r w:rsidR="0092284F" w:rsidRPr="00134DC7">
              <w:rPr>
                <w:sz w:val="20"/>
                <w:szCs w:val="20"/>
              </w:rPr>
              <w:t xml:space="preserve"> (</w:t>
            </w:r>
            <w:r w:rsidR="003E329B" w:rsidRPr="00134DC7">
              <w:rPr>
                <w:sz w:val="20"/>
                <w:szCs w:val="20"/>
              </w:rPr>
              <w:t xml:space="preserve">95% CI </w:t>
            </w:r>
            <w:r w:rsidR="0092284F" w:rsidRPr="00134DC7">
              <w:rPr>
                <w:sz w:val="20"/>
                <w:szCs w:val="20"/>
              </w:rPr>
              <w:t>1.5</w:t>
            </w:r>
            <w:r w:rsidR="00823A35">
              <w:rPr>
                <w:sz w:val="20"/>
                <w:szCs w:val="20"/>
              </w:rPr>
              <w:t>-</w:t>
            </w:r>
            <w:r w:rsidR="0092284F" w:rsidRPr="00134DC7">
              <w:rPr>
                <w:sz w:val="20"/>
                <w:szCs w:val="20"/>
              </w:rPr>
              <w:t>3.6</w:t>
            </w:r>
            <w:r w:rsidR="00823A35">
              <w:rPr>
                <w:sz w:val="20"/>
                <w:szCs w:val="20"/>
              </w:rPr>
              <w:t>)</w:t>
            </w:r>
          </w:p>
        </w:tc>
        <w:tc>
          <w:tcPr>
            <w:tcW w:w="3006" w:type="dxa"/>
            <w:tcBorders>
              <w:bottom w:val="single" w:sz="4" w:space="0" w:color="auto"/>
            </w:tcBorders>
          </w:tcPr>
          <w:p w14:paraId="0C63F20F" w14:textId="77777777" w:rsidR="00CD4306" w:rsidRPr="00134DC7" w:rsidRDefault="00CD4306" w:rsidP="001A0BC7">
            <w:pPr>
              <w:rPr>
                <w:sz w:val="20"/>
                <w:szCs w:val="20"/>
              </w:rPr>
            </w:pPr>
          </w:p>
          <w:p w14:paraId="135C3D42" w14:textId="77777777" w:rsidR="0092284F" w:rsidRPr="00134DC7" w:rsidRDefault="0092284F" w:rsidP="001A0BC7">
            <w:pPr>
              <w:rPr>
                <w:sz w:val="20"/>
                <w:szCs w:val="20"/>
              </w:rPr>
            </w:pPr>
          </w:p>
          <w:p w14:paraId="62B2155C" w14:textId="03408E69" w:rsidR="008A756E" w:rsidRPr="00134DC7" w:rsidRDefault="008A756E" w:rsidP="001A0BC7">
            <w:pPr>
              <w:rPr>
                <w:sz w:val="20"/>
                <w:szCs w:val="20"/>
              </w:rPr>
            </w:pPr>
            <w:r w:rsidRPr="00134DC7">
              <w:rPr>
                <w:sz w:val="20"/>
                <w:szCs w:val="20"/>
              </w:rPr>
              <w:t>3.0%</w:t>
            </w:r>
            <w:r w:rsidR="0092284F" w:rsidRPr="00134DC7">
              <w:rPr>
                <w:sz w:val="20"/>
                <w:szCs w:val="20"/>
              </w:rPr>
              <w:t xml:space="preserve"> (</w:t>
            </w:r>
            <w:r w:rsidR="003E329B" w:rsidRPr="00134DC7">
              <w:rPr>
                <w:sz w:val="20"/>
                <w:szCs w:val="20"/>
              </w:rPr>
              <w:t xml:space="preserve">95% CI </w:t>
            </w:r>
            <w:r w:rsidR="0092284F" w:rsidRPr="00134DC7">
              <w:rPr>
                <w:sz w:val="20"/>
                <w:szCs w:val="20"/>
              </w:rPr>
              <w:t>1.7</w:t>
            </w:r>
            <w:r w:rsidR="00823A35">
              <w:rPr>
                <w:sz w:val="20"/>
                <w:szCs w:val="20"/>
              </w:rPr>
              <w:t>-</w:t>
            </w:r>
            <w:r w:rsidR="0092284F" w:rsidRPr="00134DC7">
              <w:rPr>
                <w:sz w:val="20"/>
                <w:szCs w:val="20"/>
              </w:rPr>
              <w:t>5.4)</w:t>
            </w:r>
          </w:p>
          <w:p w14:paraId="3995A902" w14:textId="18D4E7E6" w:rsidR="008A756E" w:rsidRPr="00134DC7" w:rsidRDefault="008A756E" w:rsidP="001A0BC7">
            <w:pPr>
              <w:rPr>
                <w:sz w:val="20"/>
                <w:szCs w:val="20"/>
              </w:rPr>
            </w:pPr>
            <w:r w:rsidRPr="00134DC7">
              <w:rPr>
                <w:sz w:val="20"/>
                <w:szCs w:val="20"/>
              </w:rPr>
              <w:t>2.3%</w:t>
            </w:r>
            <w:r w:rsidR="0092284F" w:rsidRPr="00134DC7">
              <w:rPr>
                <w:sz w:val="20"/>
                <w:szCs w:val="20"/>
              </w:rPr>
              <w:t xml:space="preserve"> (</w:t>
            </w:r>
            <w:r w:rsidR="003E329B" w:rsidRPr="00134DC7">
              <w:rPr>
                <w:sz w:val="20"/>
                <w:szCs w:val="20"/>
              </w:rPr>
              <w:t xml:space="preserve">95% CI </w:t>
            </w:r>
            <w:r w:rsidR="0092284F" w:rsidRPr="00134DC7">
              <w:rPr>
                <w:sz w:val="20"/>
                <w:szCs w:val="20"/>
              </w:rPr>
              <w:t>1.3</w:t>
            </w:r>
            <w:r w:rsidR="00823A35">
              <w:rPr>
                <w:sz w:val="20"/>
                <w:szCs w:val="20"/>
              </w:rPr>
              <w:t>-</w:t>
            </w:r>
            <w:r w:rsidR="0092284F" w:rsidRPr="00134DC7">
              <w:rPr>
                <w:sz w:val="20"/>
                <w:szCs w:val="20"/>
              </w:rPr>
              <w:t>4.2)</w:t>
            </w:r>
          </w:p>
        </w:tc>
      </w:tr>
      <w:tr w:rsidR="00494C8C" w14:paraId="5E0A7C9B" w14:textId="77777777" w:rsidTr="00490FBC">
        <w:tc>
          <w:tcPr>
            <w:tcW w:w="9016" w:type="dxa"/>
            <w:gridSpan w:val="3"/>
            <w:tcBorders>
              <w:left w:val="nil"/>
              <w:bottom w:val="nil"/>
              <w:right w:val="nil"/>
            </w:tcBorders>
          </w:tcPr>
          <w:p w14:paraId="5D6A9CB4" w14:textId="218A827A" w:rsidR="00494C8C" w:rsidRDefault="00494C8C" w:rsidP="001A0BC7">
            <w:pPr>
              <w:rPr>
                <w:sz w:val="20"/>
                <w:szCs w:val="20"/>
              </w:rPr>
            </w:pPr>
            <w:r>
              <w:rPr>
                <w:sz w:val="20"/>
                <w:szCs w:val="20"/>
              </w:rPr>
              <w:t>CI = Confidence Interval</w:t>
            </w:r>
          </w:p>
        </w:tc>
      </w:tr>
    </w:tbl>
    <w:p w14:paraId="6C27E299" w14:textId="20D9114B" w:rsidR="00323D3D" w:rsidRPr="001A0BC7" w:rsidRDefault="00323D3D" w:rsidP="001A0BC7">
      <w:pPr>
        <w:pStyle w:val="Heading1"/>
        <w:spacing w:line="240" w:lineRule="auto"/>
        <w:rPr>
          <w:b w:val="0"/>
          <w:bCs w:val="0"/>
          <w:sz w:val="22"/>
          <w:szCs w:val="22"/>
        </w:rPr>
      </w:pPr>
      <w:r w:rsidRPr="001A0BC7">
        <w:rPr>
          <w:b w:val="0"/>
          <w:bCs w:val="0"/>
          <w:sz w:val="22"/>
          <w:szCs w:val="22"/>
        </w:rPr>
        <w:t>1.1.</w:t>
      </w:r>
      <w:r w:rsidR="00823A35">
        <w:rPr>
          <w:b w:val="0"/>
          <w:bCs w:val="0"/>
          <w:sz w:val="22"/>
          <w:szCs w:val="22"/>
        </w:rPr>
        <w:t>2</w:t>
      </w:r>
      <w:r w:rsidRPr="001A0BC7">
        <w:rPr>
          <w:b w:val="0"/>
          <w:bCs w:val="0"/>
          <w:sz w:val="22"/>
          <w:szCs w:val="22"/>
        </w:rPr>
        <w:t xml:space="preserve"> Needs of Persons Identified with a Cancer-Predisposing BRCA Variant </w:t>
      </w:r>
    </w:p>
    <w:p w14:paraId="2E1AE9CE" w14:textId="784997E3" w:rsidR="005B130B" w:rsidRPr="007A3ACA" w:rsidRDefault="001C187B" w:rsidP="007A3ACA">
      <w:pPr>
        <w:jc w:val="both"/>
      </w:pPr>
      <w:r>
        <w:t>The i</w:t>
      </w:r>
      <w:r w:rsidR="00323D3D">
        <w:t xml:space="preserve">dentification of a cancer-predisposing BRCA variant is a life-changing diagnosis. The health needs of a BRCA carrier are broad, ranging from clinical needs for healthcare intervention to reduce cancer risks (such as risk-reducing surgery, cancer surveillance, chemoprevention) and to manage cancer if diagnosed, to psychosocial needs such as coping with the diagnosis, discussing implications with </w:t>
      </w:r>
      <w:r w:rsidR="00323D3D">
        <w:lastRenderedPageBreak/>
        <w:t xml:space="preserve">family, decision-making regarding risk management options, psychosexual health and self-image. Figure </w:t>
      </w:r>
      <w:r w:rsidR="0005011A">
        <w:t>1</w:t>
      </w:r>
      <w:r w:rsidR="00323D3D">
        <w:t xml:space="preserve"> outlines the key areas of need for a person with a cancer-predisposing BRCA variant. </w:t>
      </w:r>
    </w:p>
    <w:p w14:paraId="46EF8302" w14:textId="4C6DDF43" w:rsidR="00323D3D" w:rsidRPr="00CD54A7" w:rsidRDefault="00323D3D" w:rsidP="001A0BC7">
      <w:pPr>
        <w:spacing w:line="240" w:lineRule="auto"/>
        <w:jc w:val="both"/>
      </w:pPr>
      <w:r w:rsidRPr="00056DE6">
        <w:rPr>
          <w:b/>
        </w:rPr>
        <w:t xml:space="preserve">Figure </w:t>
      </w:r>
      <w:r w:rsidR="0005011A">
        <w:rPr>
          <w:b/>
        </w:rPr>
        <w:t>1</w:t>
      </w:r>
      <w:r w:rsidRPr="00056DE6">
        <w:rPr>
          <w:b/>
        </w:rPr>
        <w:t xml:space="preserve">. </w:t>
      </w:r>
      <w:r w:rsidR="00D81FF9">
        <w:rPr>
          <w:b/>
        </w:rPr>
        <w:t xml:space="preserve">Key Areas </w:t>
      </w:r>
      <w:r w:rsidRPr="00056DE6">
        <w:rPr>
          <w:b/>
        </w:rPr>
        <w:t xml:space="preserve">of Need for a Person with </w:t>
      </w:r>
      <w:r w:rsidRPr="00CD54A7">
        <w:rPr>
          <w:b/>
        </w:rPr>
        <w:t>a Cancer-Predisposing BRCA Variant</w:t>
      </w:r>
      <w:r w:rsidRPr="00CD54A7">
        <w:t xml:space="preserve"> </w:t>
      </w:r>
    </w:p>
    <w:p w14:paraId="6D81C4AE" w14:textId="17DCECA8" w:rsidR="00323D3D" w:rsidRDefault="00323D3D" w:rsidP="001A0BC7">
      <w:pPr>
        <w:spacing w:line="240" w:lineRule="auto"/>
        <w:jc w:val="both"/>
      </w:pPr>
    </w:p>
    <w:p w14:paraId="73247B9C" w14:textId="359320A0" w:rsidR="00826240" w:rsidRDefault="00D81FF9" w:rsidP="001A0BC7">
      <w:pPr>
        <w:spacing w:line="240" w:lineRule="auto"/>
        <w:jc w:val="both"/>
      </w:pPr>
      <w:r>
        <w:rPr>
          <w:noProof/>
          <w:lang w:eastAsia="en-IE"/>
        </w:rPr>
        <mc:AlternateContent>
          <mc:Choice Requires="wps">
            <w:drawing>
              <wp:anchor distT="0" distB="0" distL="114300" distR="114300" simplePos="0" relativeHeight="252204032" behindDoc="0" locked="0" layoutInCell="1" allowOverlap="1" wp14:anchorId="24248E55" wp14:editId="0CD1991D">
                <wp:simplePos x="0" y="0"/>
                <wp:positionH relativeFrom="margin">
                  <wp:posOffset>2051050</wp:posOffset>
                </wp:positionH>
                <wp:positionV relativeFrom="paragraph">
                  <wp:posOffset>27940</wp:posOffset>
                </wp:positionV>
                <wp:extent cx="1885950" cy="1276350"/>
                <wp:effectExtent l="57150" t="19050" r="76200" b="95250"/>
                <wp:wrapNone/>
                <wp:docPr id="36" name="Rounded Rectangle 14"/>
                <wp:cNvGraphicFramePr/>
                <a:graphic xmlns:a="http://schemas.openxmlformats.org/drawingml/2006/main">
                  <a:graphicData uri="http://schemas.microsoft.com/office/word/2010/wordprocessingShape">
                    <wps:wsp>
                      <wps:cNvSpPr/>
                      <wps:spPr>
                        <a:xfrm>
                          <a:off x="0" y="0"/>
                          <a:ext cx="1885950" cy="12763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47BE8F6" w14:textId="2D6C1F57" w:rsidR="00490FBC" w:rsidRDefault="00490FBC" w:rsidP="00D81FF9">
                            <w:pPr>
                              <w:jc w:val="center"/>
                              <w:rPr>
                                <w:sz w:val="20"/>
                                <w:szCs w:val="20"/>
                                <w:lang w:val="en-GB"/>
                              </w:rPr>
                            </w:pPr>
                            <w:r>
                              <w:rPr>
                                <w:sz w:val="20"/>
                                <w:szCs w:val="20"/>
                                <w:lang w:val="en-GB"/>
                              </w:rPr>
                              <w:t>Risk Management Options:</w:t>
                            </w:r>
                          </w:p>
                          <w:p w14:paraId="27FB0BB2" w14:textId="6FA64993" w:rsidR="00490FBC" w:rsidRDefault="00490FBC" w:rsidP="00A63C4C">
                            <w:pPr>
                              <w:pStyle w:val="ListParagraph"/>
                              <w:numPr>
                                <w:ilvl w:val="0"/>
                                <w:numId w:val="44"/>
                              </w:numPr>
                              <w:rPr>
                                <w:sz w:val="20"/>
                                <w:szCs w:val="20"/>
                                <w:lang w:val="en-GB"/>
                              </w:rPr>
                            </w:pPr>
                            <w:r>
                              <w:rPr>
                                <w:sz w:val="20"/>
                                <w:szCs w:val="20"/>
                                <w:lang w:val="en-GB"/>
                              </w:rPr>
                              <w:t>Risk-Reducing Surgery</w:t>
                            </w:r>
                          </w:p>
                          <w:p w14:paraId="11DCA973" w14:textId="5F85B35D" w:rsidR="00490FBC" w:rsidRDefault="00490FBC" w:rsidP="00A63C4C">
                            <w:pPr>
                              <w:pStyle w:val="ListParagraph"/>
                              <w:numPr>
                                <w:ilvl w:val="0"/>
                                <w:numId w:val="44"/>
                              </w:numPr>
                              <w:rPr>
                                <w:sz w:val="20"/>
                                <w:szCs w:val="20"/>
                                <w:lang w:val="en-GB"/>
                              </w:rPr>
                            </w:pPr>
                            <w:r>
                              <w:rPr>
                                <w:sz w:val="20"/>
                                <w:szCs w:val="20"/>
                                <w:lang w:val="en-GB"/>
                              </w:rPr>
                              <w:t>Surveillance</w:t>
                            </w:r>
                          </w:p>
                          <w:p w14:paraId="1EBCE9B7" w14:textId="016AB2F0" w:rsidR="00490FBC" w:rsidRPr="00D81FF9" w:rsidRDefault="00490FBC" w:rsidP="00A63C4C">
                            <w:pPr>
                              <w:pStyle w:val="ListParagraph"/>
                              <w:numPr>
                                <w:ilvl w:val="0"/>
                                <w:numId w:val="44"/>
                              </w:numPr>
                              <w:rPr>
                                <w:sz w:val="20"/>
                                <w:szCs w:val="20"/>
                                <w:lang w:val="en-GB"/>
                              </w:rPr>
                            </w:pPr>
                            <w:r>
                              <w:rPr>
                                <w:sz w:val="20"/>
                                <w:szCs w:val="20"/>
                                <w:lang w:val="en-GB"/>
                              </w:rPr>
                              <w:t>Chemoprevention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4248E55" id="Rounded Rectangle 14" o:spid="_x0000_s1026" style="position:absolute;left:0;text-align:left;margin-left:161.5pt;margin-top:2.2pt;width:148.5pt;height:100.5pt;z-index:25220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47BE8F6" w14:textId="2D6C1F57" w:rsidR="00490FBC" w:rsidRDefault="00490FBC" w:rsidP="00D81FF9">
                      <w:pPr>
                        <w:jc w:val="center"/>
                        <w:rPr>
                          <w:sz w:val="20"/>
                          <w:szCs w:val="20"/>
                          <w:lang w:val="en-GB"/>
                        </w:rPr>
                      </w:pPr>
                      <w:r>
                        <w:rPr>
                          <w:sz w:val="20"/>
                          <w:szCs w:val="20"/>
                          <w:lang w:val="en-GB"/>
                        </w:rPr>
                        <w:t>Risk Management Options:</w:t>
                      </w:r>
                    </w:p>
                    <w:p w14:paraId="27FB0BB2" w14:textId="6FA64993" w:rsidR="00490FBC" w:rsidRDefault="00490FBC" w:rsidP="00A63C4C">
                      <w:pPr>
                        <w:pStyle w:val="ListParagraph"/>
                        <w:numPr>
                          <w:ilvl w:val="0"/>
                          <w:numId w:val="44"/>
                        </w:numPr>
                        <w:rPr>
                          <w:sz w:val="20"/>
                          <w:szCs w:val="20"/>
                          <w:lang w:val="en-GB"/>
                        </w:rPr>
                      </w:pPr>
                      <w:r>
                        <w:rPr>
                          <w:sz w:val="20"/>
                          <w:szCs w:val="20"/>
                          <w:lang w:val="en-GB"/>
                        </w:rPr>
                        <w:t>Risk-Reducing Surgery</w:t>
                      </w:r>
                    </w:p>
                    <w:p w14:paraId="11DCA973" w14:textId="5F85B35D" w:rsidR="00490FBC" w:rsidRDefault="00490FBC" w:rsidP="00A63C4C">
                      <w:pPr>
                        <w:pStyle w:val="ListParagraph"/>
                        <w:numPr>
                          <w:ilvl w:val="0"/>
                          <w:numId w:val="44"/>
                        </w:numPr>
                        <w:rPr>
                          <w:sz w:val="20"/>
                          <w:szCs w:val="20"/>
                          <w:lang w:val="en-GB"/>
                        </w:rPr>
                      </w:pPr>
                      <w:r>
                        <w:rPr>
                          <w:sz w:val="20"/>
                          <w:szCs w:val="20"/>
                          <w:lang w:val="en-GB"/>
                        </w:rPr>
                        <w:t>Surveillance</w:t>
                      </w:r>
                    </w:p>
                    <w:p w14:paraId="1EBCE9B7" w14:textId="016AB2F0" w:rsidR="00490FBC" w:rsidRPr="00D81FF9" w:rsidRDefault="00490FBC" w:rsidP="00A63C4C">
                      <w:pPr>
                        <w:pStyle w:val="ListParagraph"/>
                        <w:numPr>
                          <w:ilvl w:val="0"/>
                          <w:numId w:val="44"/>
                        </w:numPr>
                        <w:rPr>
                          <w:sz w:val="20"/>
                          <w:szCs w:val="20"/>
                          <w:lang w:val="en-GB"/>
                        </w:rPr>
                      </w:pPr>
                      <w:r>
                        <w:rPr>
                          <w:sz w:val="20"/>
                          <w:szCs w:val="20"/>
                          <w:lang w:val="en-GB"/>
                        </w:rPr>
                        <w:t>Chemoprevention</w:t>
                      </w:r>
                    </w:p>
                  </w:txbxContent>
                </v:textbox>
                <w10:wrap anchorx="margin"/>
              </v:roundrect>
            </w:pict>
          </mc:Fallback>
        </mc:AlternateContent>
      </w:r>
    </w:p>
    <w:p w14:paraId="55D30BC4" w14:textId="21393AEA" w:rsidR="00D81FF9" w:rsidRDefault="00D81FF9" w:rsidP="001A0BC7">
      <w:pPr>
        <w:spacing w:line="240" w:lineRule="auto"/>
        <w:jc w:val="both"/>
      </w:pPr>
      <w:r>
        <w:rPr>
          <w:noProof/>
          <w:lang w:eastAsia="en-IE"/>
        </w:rPr>
        <mc:AlternateContent>
          <mc:Choice Requires="wps">
            <w:drawing>
              <wp:anchor distT="0" distB="0" distL="114300" distR="114300" simplePos="0" relativeHeight="252210176" behindDoc="0" locked="0" layoutInCell="1" allowOverlap="1" wp14:anchorId="2B95DCA1" wp14:editId="79EBFA81">
                <wp:simplePos x="0" y="0"/>
                <wp:positionH relativeFrom="column">
                  <wp:posOffset>3943349</wp:posOffset>
                </wp:positionH>
                <wp:positionV relativeFrom="paragraph">
                  <wp:posOffset>203200</wp:posOffset>
                </wp:positionV>
                <wp:extent cx="923925" cy="904875"/>
                <wp:effectExtent l="0" t="0" r="28575" b="28575"/>
                <wp:wrapNone/>
                <wp:docPr id="42" name="Straight Connector 42"/>
                <wp:cNvGraphicFramePr/>
                <a:graphic xmlns:a="http://schemas.openxmlformats.org/drawingml/2006/main">
                  <a:graphicData uri="http://schemas.microsoft.com/office/word/2010/wordprocessingShape">
                    <wps:wsp>
                      <wps:cNvCnPr/>
                      <wps:spPr>
                        <a:xfrm>
                          <a:off x="0" y="0"/>
                          <a:ext cx="923925" cy="904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658FD400" id="Straight Connector 42" o:spid="_x0000_s1026" style="position:absolute;z-index:252210176;visibility:visible;mso-wrap-style:square;mso-wrap-distance-left:9pt;mso-wrap-distance-top:0;mso-wrap-distance-right:9pt;mso-wrap-distance-bottom:0;mso-position-horizontal:absolute;mso-position-horizontal-relative:text;mso-position-vertical:absolute;mso-position-vertical-relative:text" from="310.5pt,16pt" to="383.2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" strokecolor="#4579b8 [3044]"/>
            </w:pict>
          </mc:Fallback>
        </mc:AlternateContent>
      </w:r>
      <w:r>
        <w:rPr>
          <w:noProof/>
          <w:lang w:eastAsia="en-IE"/>
        </w:rPr>
        <mc:AlternateContent>
          <mc:Choice Requires="wps">
            <w:drawing>
              <wp:anchor distT="0" distB="0" distL="114300" distR="114300" simplePos="0" relativeHeight="252209152" behindDoc="0" locked="0" layoutInCell="1" allowOverlap="1" wp14:anchorId="49BCA11C" wp14:editId="331A84B7">
                <wp:simplePos x="0" y="0"/>
                <wp:positionH relativeFrom="column">
                  <wp:posOffset>1171575</wp:posOffset>
                </wp:positionH>
                <wp:positionV relativeFrom="paragraph">
                  <wp:posOffset>250825</wp:posOffset>
                </wp:positionV>
                <wp:extent cx="876300" cy="838200"/>
                <wp:effectExtent l="0" t="0" r="19050" b="19050"/>
                <wp:wrapNone/>
                <wp:docPr id="41" name="Straight Connector 41"/>
                <wp:cNvGraphicFramePr/>
                <a:graphic xmlns:a="http://schemas.openxmlformats.org/drawingml/2006/main">
                  <a:graphicData uri="http://schemas.microsoft.com/office/word/2010/wordprocessingShape">
                    <wps:wsp>
                      <wps:cNvCnPr/>
                      <wps:spPr>
                        <a:xfrm flipV="1">
                          <a:off x="0" y="0"/>
                          <a:ext cx="876300" cy="83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11BBF57" id="Straight Connector 41" o:spid="_x0000_s1026" style="position:absolute;flip:y;z-index:252209152;visibility:visible;mso-wrap-style:square;mso-wrap-distance-left:9pt;mso-wrap-distance-top:0;mso-wrap-distance-right:9pt;mso-wrap-distance-bottom:0;mso-position-horizontal:absolute;mso-position-horizontal-relative:text;mso-position-vertical:absolute;mso-position-vertical-relative:text" from="92.25pt,19.75pt" to="161.2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" strokecolor="#4579b8 [3044]"/>
            </w:pict>
          </mc:Fallback>
        </mc:AlternateContent>
      </w:r>
    </w:p>
    <w:p w14:paraId="273A5250" w14:textId="037491B2" w:rsidR="00D81FF9" w:rsidRDefault="00D81FF9" w:rsidP="001A0BC7">
      <w:pPr>
        <w:spacing w:line="240" w:lineRule="auto"/>
        <w:jc w:val="both"/>
      </w:pPr>
    </w:p>
    <w:p w14:paraId="2A0609D8" w14:textId="6B062404" w:rsidR="00D81FF9" w:rsidRDefault="00D81FF9" w:rsidP="001A0BC7">
      <w:pPr>
        <w:spacing w:line="240" w:lineRule="auto"/>
        <w:jc w:val="both"/>
      </w:pPr>
    </w:p>
    <w:p w14:paraId="65A090BB" w14:textId="2B26A2E5" w:rsidR="00D81FF9" w:rsidRDefault="00D81FF9" w:rsidP="001A0BC7">
      <w:pPr>
        <w:spacing w:line="240" w:lineRule="auto"/>
        <w:jc w:val="both"/>
      </w:pPr>
      <w:r>
        <w:rPr>
          <w:noProof/>
          <w:lang w:eastAsia="en-IE"/>
        </w:rPr>
        <mc:AlternateContent>
          <mc:Choice Requires="wps">
            <w:drawing>
              <wp:anchor distT="0" distB="0" distL="114300" distR="114300" simplePos="0" relativeHeight="252208128" behindDoc="0" locked="0" layoutInCell="1" allowOverlap="1" wp14:anchorId="3C90EE0D" wp14:editId="7A51EF98">
                <wp:simplePos x="0" y="0"/>
                <wp:positionH relativeFrom="margin">
                  <wp:posOffset>4076700</wp:posOffset>
                </wp:positionH>
                <wp:positionV relativeFrom="paragraph">
                  <wp:posOffset>205740</wp:posOffset>
                </wp:positionV>
                <wp:extent cx="1647825" cy="692150"/>
                <wp:effectExtent l="57150" t="19050" r="85725" b="88900"/>
                <wp:wrapNone/>
                <wp:docPr id="40" name="Rounded Rectangle 14"/>
                <wp:cNvGraphicFramePr/>
                <a:graphic xmlns:a="http://schemas.openxmlformats.org/drawingml/2006/main">
                  <a:graphicData uri="http://schemas.microsoft.com/office/word/2010/wordprocessingShape">
                    <wps:wsp>
                      <wps:cNvSpPr/>
                      <wps:spPr>
                        <a:xfrm>
                          <a:off x="0" y="0"/>
                          <a:ext cx="1647825" cy="6921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05E0D42" w14:textId="3FEA8025" w:rsidR="00490FBC" w:rsidRPr="00D81FF9" w:rsidRDefault="00490FBC" w:rsidP="00D81FF9">
                            <w:pPr>
                              <w:rPr>
                                <w:sz w:val="20"/>
                                <w:szCs w:val="20"/>
                              </w:rPr>
                            </w:pPr>
                            <w:r w:rsidRPr="00D81FF9">
                              <w:rPr>
                                <w:sz w:val="20"/>
                                <w:szCs w:val="20"/>
                                <w:lang w:val="en-US"/>
                              </w:rPr>
                              <w:t>Genetic Counsellin</w:t>
                            </w:r>
                            <w:r>
                              <w:rPr>
                                <w:sz w:val="20"/>
                                <w:szCs w:val="20"/>
                                <w:lang w:val="en-US"/>
                              </w:rPr>
                              <w:t>g, I</w:t>
                            </w:r>
                            <w:r w:rsidRPr="00D81FF9">
                              <w:rPr>
                                <w:sz w:val="20"/>
                                <w:szCs w:val="20"/>
                                <w:lang w:val="en-US"/>
                              </w:rPr>
                              <w:t xml:space="preserve">nforming </w:t>
                            </w:r>
                            <w:r>
                              <w:rPr>
                                <w:sz w:val="20"/>
                                <w:szCs w:val="20"/>
                                <w:lang w:val="en-US"/>
                              </w:rPr>
                              <w:t>F</w:t>
                            </w:r>
                            <w:r w:rsidRPr="00D81FF9">
                              <w:rPr>
                                <w:sz w:val="20"/>
                                <w:szCs w:val="20"/>
                                <w:lang w:val="en-US"/>
                              </w:rPr>
                              <w:t xml:space="preserve">amily </w:t>
                            </w:r>
                            <w:r>
                              <w:rPr>
                                <w:sz w:val="20"/>
                                <w:szCs w:val="20"/>
                                <w:lang w:val="en-US"/>
                              </w:rPr>
                              <w:t>M</w:t>
                            </w:r>
                            <w:r w:rsidRPr="00D81FF9">
                              <w:rPr>
                                <w:sz w:val="20"/>
                                <w:szCs w:val="20"/>
                                <w:lang w:val="en-US"/>
                              </w:rPr>
                              <w:t>embers</w:t>
                            </w:r>
                            <w:r>
                              <w:rPr>
                                <w:sz w:val="20"/>
                                <w:szCs w:val="20"/>
                                <w:lang w:val="en-US"/>
                              </w:rPr>
                              <w:t>, Family Planning</w:t>
                            </w:r>
                          </w:p>
                          <w:p w14:paraId="55A30B5C" w14:textId="77777777" w:rsidR="00490FBC" w:rsidRPr="00D81FF9" w:rsidRDefault="00490FBC" w:rsidP="00D81FF9">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C90EE0D" id="_x0000_s1027" style="position:absolute;left:0;text-align:left;margin-left:321pt;margin-top:16.2pt;width:129.75pt;height:54.5pt;z-index:25220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05E0D42" w14:textId="3FEA8025" w:rsidR="00490FBC" w:rsidRPr="00D81FF9" w:rsidRDefault="00490FBC" w:rsidP="00D81FF9">
                      <w:pPr>
                        <w:rPr>
                          <w:sz w:val="20"/>
                          <w:szCs w:val="20"/>
                        </w:rPr>
                      </w:pPr>
                      <w:r w:rsidRPr="00D81FF9">
                        <w:rPr>
                          <w:sz w:val="20"/>
                          <w:szCs w:val="20"/>
                          <w:lang w:val="en-US"/>
                        </w:rPr>
                        <w:t>Genetic Counsellin</w:t>
                      </w:r>
                      <w:r>
                        <w:rPr>
                          <w:sz w:val="20"/>
                          <w:szCs w:val="20"/>
                          <w:lang w:val="en-US"/>
                        </w:rPr>
                        <w:t>g, I</w:t>
                      </w:r>
                      <w:r w:rsidRPr="00D81FF9">
                        <w:rPr>
                          <w:sz w:val="20"/>
                          <w:szCs w:val="20"/>
                          <w:lang w:val="en-US"/>
                        </w:rPr>
                        <w:t xml:space="preserve">nforming </w:t>
                      </w:r>
                      <w:r>
                        <w:rPr>
                          <w:sz w:val="20"/>
                          <w:szCs w:val="20"/>
                          <w:lang w:val="en-US"/>
                        </w:rPr>
                        <w:t>F</w:t>
                      </w:r>
                      <w:r w:rsidRPr="00D81FF9">
                        <w:rPr>
                          <w:sz w:val="20"/>
                          <w:szCs w:val="20"/>
                          <w:lang w:val="en-US"/>
                        </w:rPr>
                        <w:t xml:space="preserve">amily </w:t>
                      </w:r>
                      <w:r>
                        <w:rPr>
                          <w:sz w:val="20"/>
                          <w:szCs w:val="20"/>
                          <w:lang w:val="en-US"/>
                        </w:rPr>
                        <w:t>M</w:t>
                      </w:r>
                      <w:r w:rsidRPr="00D81FF9">
                        <w:rPr>
                          <w:sz w:val="20"/>
                          <w:szCs w:val="20"/>
                          <w:lang w:val="en-US"/>
                        </w:rPr>
                        <w:t>embers</w:t>
                      </w:r>
                      <w:r>
                        <w:rPr>
                          <w:sz w:val="20"/>
                          <w:szCs w:val="20"/>
                          <w:lang w:val="en-US"/>
                        </w:rPr>
                        <w:t>, Family Planning</w:t>
                      </w:r>
                    </w:p>
                    <w:p w14:paraId="55A30B5C" w14:textId="77777777" w:rsidR="00490FBC" w:rsidRPr="00D81FF9" w:rsidRDefault="00490FBC" w:rsidP="00D81FF9">
                      <w:pPr>
                        <w:rPr>
                          <w:sz w:val="20"/>
                          <w:szCs w:val="20"/>
                        </w:rPr>
                      </w:pPr>
                    </w:p>
                  </w:txbxContent>
                </v:textbox>
                <w10:wrap anchorx="margin"/>
              </v:roundrect>
            </w:pict>
          </mc:Fallback>
        </mc:AlternateContent>
      </w:r>
      <w:r>
        <w:rPr>
          <w:noProof/>
          <w:lang w:eastAsia="en-IE"/>
        </w:rPr>
        <mc:AlternateContent>
          <mc:Choice Requires="wps">
            <w:drawing>
              <wp:anchor distT="0" distB="0" distL="114300" distR="114300" simplePos="0" relativeHeight="252206080" behindDoc="0" locked="0" layoutInCell="1" allowOverlap="1" wp14:anchorId="4305BF04" wp14:editId="32A8623E">
                <wp:simplePos x="0" y="0"/>
                <wp:positionH relativeFrom="margin">
                  <wp:posOffset>390525</wp:posOffset>
                </wp:positionH>
                <wp:positionV relativeFrom="paragraph">
                  <wp:posOffset>196215</wp:posOffset>
                </wp:positionV>
                <wp:extent cx="1466850" cy="692150"/>
                <wp:effectExtent l="57150" t="19050" r="76200" b="88900"/>
                <wp:wrapNone/>
                <wp:docPr id="38" name="Rounded Rectangle 14"/>
                <wp:cNvGraphicFramePr/>
                <a:graphic xmlns:a="http://schemas.openxmlformats.org/drawingml/2006/main">
                  <a:graphicData uri="http://schemas.microsoft.com/office/word/2010/wordprocessingShape">
                    <wps:wsp>
                      <wps:cNvSpPr/>
                      <wps:spPr>
                        <a:xfrm>
                          <a:off x="0" y="0"/>
                          <a:ext cx="1466850" cy="6921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8965D75" w14:textId="77777777" w:rsidR="00490FBC" w:rsidRPr="00D81FF9" w:rsidRDefault="00490FBC" w:rsidP="00D81FF9">
                            <w:pPr>
                              <w:rPr>
                                <w:sz w:val="20"/>
                                <w:szCs w:val="20"/>
                              </w:rPr>
                            </w:pPr>
                            <w:r w:rsidRPr="00D81FF9">
                              <w:rPr>
                                <w:sz w:val="20"/>
                                <w:szCs w:val="20"/>
                                <w:lang w:val="en-US"/>
                              </w:rPr>
                              <w:t xml:space="preserve">Psychosocial &amp; Psychosexual Support </w:t>
                            </w:r>
                          </w:p>
                          <w:p w14:paraId="3AD6FEBD" w14:textId="1133BAEA" w:rsidR="00490FBC" w:rsidRPr="00D81FF9" w:rsidRDefault="00490FBC" w:rsidP="00A63C4C">
                            <w:pPr>
                              <w:pStyle w:val="ListParagraph"/>
                              <w:numPr>
                                <w:ilvl w:val="0"/>
                                <w:numId w:val="45"/>
                              </w:num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305BF04" id="_x0000_s1028" style="position:absolute;left:0;text-align:left;margin-left:30.75pt;margin-top:15.45pt;width:115.5pt;height:54.5pt;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8965D75" w14:textId="77777777" w:rsidR="00490FBC" w:rsidRPr="00D81FF9" w:rsidRDefault="00490FBC" w:rsidP="00D81FF9">
                      <w:pPr>
                        <w:rPr>
                          <w:sz w:val="20"/>
                          <w:szCs w:val="20"/>
                        </w:rPr>
                      </w:pPr>
                      <w:r w:rsidRPr="00D81FF9">
                        <w:rPr>
                          <w:sz w:val="20"/>
                          <w:szCs w:val="20"/>
                          <w:lang w:val="en-US"/>
                        </w:rPr>
                        <w:t xml:space="preserve">Psychosocial &amp; Psychosexual Support </w:t>
                      </w:r>
                    </w:p>
                    <w:p w14:paraId="3AD6FEBD" w14:textId="1133BAEA" w:rsidR="00490FBC" w:rsidRPr="00D81FF9" w:rsidRDefault="00490FBC" w:rsidP="00A63C4C">
                      <w:pPr>
                        <w:pStyle w:val="ListParagraph"/>
                        <w:numPr>
                          <w:ilvl w:val="0"/>
                          <w:numId w:val="45"/>
                        </w:numPr>
                        <w:jc w:val="center"/>
                        <w:rPr>
                          <w:sz w:val="20"/>
                          <w:szCs w:val="20"/>
                        </w:rPr>
                      </w:pPr>
                    </w:p>
                  </w:txbxContent>
                </v:textbox>
                <w10:wrap anchorx="margin"/>
              </v:roundrect>
            </w:pict>
          </mc:Fallback>
        </mc:AlternateContent>
      </w:r>
    </w:p>
    <w:p w14:paraId="7F440F04" w14:textId="56090DAD" w:rsidR="00D81FF9" w:rsidRDefault="00D81FF9" w:rsidP="001A0BC7">
      <w:pPr>
        <w:spacing w:line="240" w:lineRule="auto"/>
        <w:jc w:val="both"/>
      </w:pPr>
      <w:r>
        <w:rPr>
          <w:noProof/>
          <w:lang w:eastAsia="en-IE"/>
        </w:rPr>
        <mc:AlternateContent>
          <mc:Choice Requires="wps">
            <w:drawing>
              <wp:anchor distT="0" distB="0" distL="114300" distR="114300" simplePos="0" relativeHeight="252211200" behindDoc="0" locked="0" layoutInCell="1" allowOverlap="1" wp14:anchorId="345E9292" wp14:editId="7A24DCF1">
                <wp:simplePos x="0" y="0"/>
                <wp:positionH relativeFrom="column">
                  <wp:posOffset>1828801</wp:posOffset>
                </wp:positionH>
                <wp:positionV relativeFrom="paragraph">
                  <wp:posOffset>251459</wp:posOffset>
                </wp:positionV>
                <wp:extent cx="2286000" cy="0"/>
                <wp:effectExtent l="0" t="0" r="0" b="0"/>
                <wp:wrapNone/>
                <wp:docPr id="43" name="Straight Connector 43"/>
                <wp:cNvGraphicFramePr/>
                <a:graphic xmlns:a="http://schemas.openxmlformats.org/drawingml/2006/main">
                  <a:graphicData uri="http://schemas.microsoft.com/office/word/2010/wordprocessingShape">
                    <wps:wsp>
                      <wps:cNvCnPr/>
                      <wps:spPr>
                        <a:xfrm flipV="1">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C797BD2" id="Straight Connector 43" o:spid="_x0000_s1026" style="position:absolute;flip:y;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19.8pt" to="32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" strokecolor="#4579b8 [3044]"/>
            </w:pict>
          </mc:Fallback>
        </mc:AlternateContent>
      </w:r>
    </w:p>
    <w:p w14:paraId="4F274806" w14:textId="0AC4A772" w:rsidR="00D81FF9" w:rsidRDefault="00D81FF9" w:rsidP="001A0BC7">
      <w:pPr>
        <w:spacing w:line="240" w:lineRule="auto"/>
        <w:jc w:val="both"/>
      </w:pPr>
    </w:p>
    <w:p w14:paraId="57DC55DE" w14:textId="13F0C679" w:rsidR="00D81FF9" w:rsidRDefault="00D81FF9" w:rsidP="001A0BC7">
      <w:pPr>
        <w:spacing w:line="240" w:lineRule="auto"/>
        <w:jc w:val="both"/>
      </w:pPr>
    </w:p>
    <w:p w14:paraId="26634910" w14:textId="6F19E54D" w:rsidR="00323D3D" w:rsidRPr="005D0C24" w:rsidRDefault="00323D3D" w:rsidP="007A3ACA">
      <w:pPr>
        <w:jc w:val="both"/>
      </w:pPr>
      <w:r>
        <w:t xml:space="preserve">Addressing these needs </w:t>
      </w:r>
      <w:r w:rsidR="002A382D">
        <w:t>requires</w:t>
      </w:r>
      <w:r>
        <w:t xml:space="preserve"> involvement of various healthcare specialties and services within a given healthcare system over time. Female BRCA carriers in particular have to come to terms with challenging and complex decisions regarding options - such as risk-reducing surgery and surveillance - to reduce BRCA-associated breast and ovarian cancer risks. In addition, identification of a cancer-predisposing BRCA variant has implications for not only the affected individual, but also their family, as BRCA has an autosomal dominant pattern of inheritance resulting in a 50% (1 in 2) risk of a child or sibling</w:t>
      </w:r>
      <w:r w:rsidR="002D4A40">
        <w:t xml:space="preserve"> (if parent is a carrier)</w:t>
      </w:r>
      <w:r>
        <w:t xml:space="preserve"> of a BRCA carrier inheriting the same gene variant.</w:t>
      </w:r>
      <w:sdt>
        <w:sdtPr>
          <w:rPr>
            <w:color w:val="000000"/>
            <w:vertAlign w:val="superscript"/>
          </w:rPr>
          <w:tag w:val="MENDELEY_CITATION_v3_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"/>
          <w:id w:val="-1875762104"/>
          <w:placeholder>
            <w:docPart w:val="37B3E93682524A07964E9ECCE735659B"/>
          </w:placeholder>
        </w:sdtPr>
        <w:sdtEndPr/>
        <w:sdtContent>
          <w:r w:rsidR="00D541F5" w:rsidRPr="00D541F5">
            <w:rPr>
              <w:color w:val="000000"/>
              <w:vertAlign w:val="superscript"/>
            </w:rPr>
            <w:t>12</w:t>
          </w:r>
        </w:sdtContent>
      </w:sdt>
      <w:r>
        <w:t xml:space="preserve"> </w:t>
      </w:r>
    </w:p>
    <w:p w14:paraId="49F6BC69" w14:textId="77777777" w:rsidR="00323D3D" w:rsidRPr="001A0BC7" w:rsidRDefault="00323D3D" w:rsidP="007A3ACA">
      <w:pPr>
        <w:pStyle w:val="Heading1"/>
        <w:rPr>
          <w:b w:val="0"/>
          <w:bCs w:val="0"/>
          <w:sz w:val="24"/>
          <w:szCs w:val="24"/>
        </w:rPr>
      </w:pPr>
      <w:r w:rsidRPr="001A0BC7">
        <w:rPr>
          <w:b w:val="0"/>
          <w:bCs w:val="0"/>
          <w:sz w:val="24"/>
          <w:szCs w:val="24"/>
        </w:rPr>
        <w:t>1.2 Context</w:t>
      </w:r>
    </w:p>
    <w:p w14:paraId="19A6DA91" w14:textId="77777777" w:rsidR="00323D3D" w:rsidRPr="001A0BC7" w:rsidRDefault="00323D3D" w:rsidP="007A3ACA">
      <w:pPr>
        <w:pStyle w:val="Heading1"/>
        <w:rPr>
          <w:b w:val="0"/>
          <w:bCs w:val="0"/>
          <w:sz w:val="22"/>
          <w:szCs w:val="22"/>
        </w:rPr>
      </w:pPr>
      <w:r w:rsidRPr="001A0BC7">
        <w:rPr>
          <w:b w:val="0"/>
          <w:bCs w:val="0"/>
          <w:sz w:val="22"/>
          <w:szCs w:val="22"/>
        </w:rPr>
        <w:t xml:space="preserve">1.2.1 Cancer Centres in Ireland </w:t>
      </w:r>
    </w:p>
    <w:p w14:paraId="311BBF06" w14:textId="4304EAAB" w:rsidR="00323D3D" w:rsidRDefault="00323D3D" w:rsidP="007A3ACA">
      <w:pPr>
        <w:jc w:val="both"/>
      </w:pPr>
      <w:r w:rsidRPr="00576DB1">
        <w:rPr>
          <w:rFonts w:cstheme="minorHAnsi"/>
        </w:rPr>
        <w:t>Cancer Centre</w:t>
      </w:r>
      <w:r>
        <w:rPr>
          <w:rFonts w:cstheme="minorHAnsi"/>
        </w:rPr>
        <w:t>s</w:t>
      </w:r>
      <w:r w:rsidRPr="00576DB1">
        <w:rPr>
          <w:rFonts w:cstheme="minorHAnsi"/>
        </w:rPr>
        <w:t xml:space="preserve"> in</w:t>
      </w:r>
      <w:r>
        <w:rPr>
          <w:rFonts w:cstheme="minorHAnsi"/>
        </w:rPr>
        <w:t xml:space="preserve"> Ireland are defined by the Health Service Executive (HSE)</w:t>
      </w:r>
      <w:sdt>
        <w:sdtPr>
          <w:rPr>
            <w:rFonts w:cstheme="minorHAnsi"/>
            <w:color w:val="000000"/>
            <w:vertAlign w:val="superscript"/>
          </w:rPr>
          <w:tag w:val="MENDELEY_CITATION_v3_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"/>
          <w:id w:val="-1473821767"/>
          <w:placeholder>
            <w:docPart w:val="49F4B079DBFF4148BDC0FEE29BB0039C"/>
          </w:placeholder>
        </w:sdtPr>
        <w:sdtEndPr/>
        <w:sdtContent>
          <w:r w:rsidR="00D541F5" w:rsidRPr="00D541F5">
            <w:rPr>
              <w:rFonts w:cstheme="minorHAnsi"/>
              <w:color w:val="000000"/>
              <w:vertAlign w:val="superscript"/>
            </w:rPr>
            <w:t>16</w:t>
          </w:r>
        </w:sdtContent>
      </w:sdt>
      <w:r>
        <w:rPr>
          <w:rFonts w:cstheme="minorHAnsi"/>
        </w:rPr>
        <w:t xml:space="preserve"> as</w:t>
      </w:r>
      <w:r w:rsidRPr="00576DB1">
        <w:rPr>
          <w:rFonts w:cstheme="minorHAnsi"/>
          <w:color w:val="000000"/>
          <w:shd w:val="clear" w:color="auto" w:fill="FFFFFF"/>
        </w:rPr>
        <w:t xml:space="preserve"> hospital</w:t>
      </w:r>
      <w:r>
        <w:rPr>
          <w:rFonts w:cstheme="minorHAnsi"/>
          <w:color w:val="000000"/>
          <w:shd w:val="clear" w:color="auto" w:fill="FFFFFF"/>
        </w:rPr>
        <w:t>s</w:t>
      </w:r>
      <w:r w:rsidRPr="00576DB1">
        <w:rPr>
          <w:rFonts w:cstheme="minorHAnsi"/>
          <w:color w:val="000000"/>
          <w:shd w:val="clear" w:color="auto" w:fill="FFFFFF"/>
        </w:rPr>
        <w:t xml:space="preserve"> in which </w:t>
      </w:r>
      <w:r>
        <w:rPr>
          <w:rFonts w:cstheme="minorHAnsi"/>
          <w:color w:val="000000"/>
          <w:shd w:val="clear" w:color="auto" w:fill="FFFFFF"/>
        </w:rPr>
        <w:t>‘</w:t>
      </w:r>
      <w:r w:rsidRPr="00576DB1">
        <w:rPr>
          <w:rFonts w:cstheme="minorHAnsi"/>
          <w:color w:val="000000"/>
          <w:shd w:val="clear" w:color="auto" w:fill="FFFFFF"/>
        </w:rPr>
        <w:t>staff with specialist expertise in cancer/specific types of cancer are concentrated</w:t>
      </w:r>
      <w:r>
        <w:rPr>
          <w:rFonts w:cstheme="minorHAnsi"/>
          <w:color w:val="000000"/>
          <w:shd w:val="clear" w:color="auto" w:fill="FFFFFF"/>
        </w:rPr>
        <w:t>’, with</w:t>
      </w:r>
      <w:r w:rsidRPr="00576DB1">
        <w:rPr>
          <w:rFonts w:cstheme="minorHAnsi"/>
          <w:color w:val="000000"/>
          <w:shd w:val="clear" w:color="auto" w:fill="FFFFFF"/>
        </w:rPr>
        <w:t xml:space="preserve"> ‘a multi</w:t>
      </w:r>
      <w:r>
        <w:rPr>
          <w:rFonts w:cstheme="minorHAnsi"/>
          <w:color w:val="000000"/>
          <w:shd w:val="clear" w:color="auto" w:fill="FFFFFF"/>
        </w:rPr>
        <w:t>-</w:t>
      </w:r>
      <w:r w:rsidRPr="00576DB1">
        <w:rPr>
          <w:rFonts w:cstheme="minorHAnsi"/>
          <w:color w:val="000000"/>
          <w:shd w:val="clear" w:color="auto" w:fill="FFFFFF"/>
        </w:rPr>
        <w:t>dis</w:t>
      </w:r>
      <w:r>
        <w:rPr>
          <w:rFonts w:cstheme="minorHAnsi"/>
          <w:color w:val="000000"/>
          <w:shd w:val="clear" w:color="auto" w:fill="FFFFFF"/>
        </w:rPr>
        <w:t>ci</w:t>
      </w:r>
      <w:r w:rsidRPr="00576DB1">
        <w:rPr>
          <w:rFonts w:cstheme="minorHAnsi"/>
          <w:color w:val="000000"/>
          <w:shd w:val="clear" w:color="auto" w:fill="FFFFFF"/>
        </w:rPr>
        <w:t>plinary approach, an appropriate workload and the availability of necessary supports to achieve the best practice.’</w:t>
      </w:r>
      <w:r>
        <w:t xml:space="preserve"> There are nine designated cancer centres in Ireland - eight of which are specific to adult cancer care - and all are part of the public hospital system. Table 2 below outlines the cancer centres in Ireland (the first eight of which are specific to adult cancer care) and their associated hospital group.</w:t>
      </w:r>
      <w:sdt>
        <w:sdtPr>
          <w:rPr>
            <w:color w:val="000000"/>
            <w:vertAlign w:val="superscript"/>
          </w:rPr>
          <w:tag w:val="MENDELEY_CITATION_v3_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"/>
          <w:id w:val="286479530"/>
          <w:placeholder>
            <w:docPart w:val="49F4B079DBFF4148BDC0FEE29BB0039C"/>
          </w:placeholder>
        </w:sdtPr>
        <w:sdtEndPr/>
        <w:sdtContent>
          <w:r w:rsidR="00D541F5" w:rsidRPr="00D541F5">
            <w:rPr>
              <w:color w:val="000000"/>
              <w:vertAlign w:val="superscript"/>
            </w:rPr>
            <w:t>17</w:t>
          </w:r>
        </w:sdtContent>
      </w:sdt>
      <w:r>
        <w:t xml:space="preserve"> Currently, persons identified with a cancer-predisposing BRCA variant may attend any of the </w:t>
      </w:r>
      <w:r w:rsidR="00F72FA3">
        <w:t xml:space="preserve">(adult) </w:t>
      </w:r>
      <w:r>
        <w:t xml:space="preserve">cancer centres for follow-up and intervention. </w:t>
      </w:r>
    </w:p>
    <w:p w14:paraId="2D945437" w14:textId="77777777" w:rsidR="00CD4306" w:rsidRDefault="00CD4306" w:rsidP="001A0BC7">
      <w:pPr>
        <w:spacing w:line="240" w:lineRule="auto"/>
        <w:jc w:val="both"/>
        <w:rPr>
          <w:b/>
        </w:rPr>
        <w:sectPr w:rsidR="00CD4306" w:rsidSect="00400766">
          <w:footnotePr>
            <w:numFmt w:val="lowerRoman"/>
          </w:footnotePr>
          <w:pgSz w:w="11906" w:h="16838"/>
          <w:pgMar w:top="1440" w:right="1440" w:bottom="1440" w:left="1440" w:header="708" w:footer="708" w:gutter="0"/>
          <w:pgNumType w:start="1"/>
          <w:cols w:space="708"/>
          <w:docGrid w:linePitch="360"/>
        </w:sectPr>
      </w:pPr>
    </w:p>
    <w:p w14:paraId="03CBE7E8" w14:textId="7418F89A" w:rsidR="00323D3D" w:rsidRPr="009A1E28" w:rsidRDefault="00323D3D" w:rsidP="001A0BC7">
      <w:pPr>
        <w:spacing w:line="240" w:lineRule="auto"/>
        <w:jc w:val="both"/>
        <w:rPr>
          <w:b/>
        </w:rPr>
      </w:pPr>
      <w:r>
        <w:rPr>
          <w:b/>
        </w:rPr>
        <w:lastRenderedPageBreak/>
        <w:t>Table 2</w:t>
      </w:r>
      <w:r w:rsidRPr="009A1E28">
        <w:rPr>
          <w:b/>
        </w:rPr>
        <w:t>. Cancer Centres in Ireland</w:t>
      </w:r>
      <w:r>
        <w:rPr>
          <w:b/>
        </w:rPr>
        <w:t xml:space="preserve"> and Respective Hospital Groups</w:t>
      </w:r>
      <w:r w:rsidRPr="009A1E28">
        <w:rPr>
          <w:b/>
        </w:rPr>
        <w:t xml:space="preserve">. </w:t>
      </w:r>
    </w:p>
    <w:tbl>
      <w:tblPr>
        <w:tblStyle w:val="TableGrid"/>
        <w:tblW w:w="0" w:type="auto"/>
        <w:tblLook w:val="04A0" w:firstRow="1" w:lastRow="0" w:firstColumn="1" w:lastColumn="0" w:noHBand="0" w:noVBand="1"/>
      </w:tblPr>
      <w:tblGrid>
        <w:gridCol w:w="4106"/>
        <w:gridCol w:w="4910"/>
      </w:tblGrid>
      <w:tr w:rsidR="00323D3D" w14:paraId="4ABFB7FA" w14:textId="77777777" w:rsidTr="0012513A">
        <w:tc>
          <w:tcPr>
            <w:tcW w:w="4106" w:type="dxa"/>
            <w:shd w:val="clear" w:color="auto" w:fill="D9D9D9" w:themeFill="background1" w:themeFillShade="D9"/>
          </w:tcPr>
          <w:p w14:paraId="408C5B91" w14:textId="77777777" w:rsidR="00323D3D" w:rsidRPr="005F32E7" w:rsidRDefault="00323D3D" w:rsidP="001A0BC7">
            <w:pPr>
              <w:jc w:val="both"/>
              <w:rPr>
                <w:b/>
                <w:sz w:val="20"/>
                <w:szCs w:val="20"/>
              </w:rPr>
            </w:pPr>
            <w:r w:rsidRPr="005F32E7">
              <w:rPr>
                <w:b/>
                <w:sz w:val="20"/>
                <w:szCs w:val="20"/>
              </w:rPr>
              <w:t>Hospital Group</w:t>
            </w:r>
          </w:p>
        </w:tc>
        <w:tc>
          <w:tcPr>
            <w:tcW w:w="4910" w:type="dxa"/>
            <w:shd w:val="clear" w:color="auto" w:fill="D9D9D9" w:themeFill="background1" w:themeFillShade="D9"/>
          </w:tcPr>
          <w:p w14:paraId="63A1A18E" w14:textId="77777777" w:rsidR="00323D3D" w:rsidRPr="005F32E7" w:rsidRDefault="00323D3D" w:rsidP="001A0BC7">
            <w:pPr>
              <w:jc w:val="both"/>
              <w:rPr>
                <w:b/>
                <w:sz w:val="20"/>
                <w:szCs w:val="20"/>
              </w:rPr>
            </w:pPr>
            <w:r w:rsidRPr="005F32E7">
              <w:rPr>
                <w:b/>
                <w:sz w:val="20"/>
                <w:szCs w:val="20"/>
              </w:rPr>
              <w:t>Cancer Centre</w:t>
            </w:r>
          </w:p>
        </w:tc>
      </w:tr>
      <w:tr w:rsidR="00323D3D" w14:paraId="142E50E0" w14:textId="77777777" w:rsidTr="0012513A">
        <w:tc>
          <w:tcPr>
            <w:tcW w:w="4106" w:type="dxa"/>
          </w:tcPr>
          <w:p w14:paraId="3801C12C" w14:textId="77777777" w:rsidR="00323D3D" w:rsidRPr="005F32E7" w:rsidRDefault="00323D3D" w:rsidP="001A0BC7">
            <w:pPr>
              <w:jc w:val="both"/>
              <w:rPr>
                <w:sz w:val="20"/>
                <w:szCs w:val="20"/>
              </w:rPr>
            </w:pPr>
            <w:r w:rsidRPr="005F32E7">
              <w:rPr>
                <w:sz w:val="20"/>
                <w:szCs w:val="20"/>
              </w:rPr>
              <w:t>Royal College of Surgeons in Ireland (RCSI)</w:t>
            </w:r>
          </w:p>
        </w:tc>
        <w:tc>
          <w:tcPr>
            <w:tcW w:w="4910" w:type="dxa"/>
          </w:tcPr>
          <w:p w14:paraId="365C762C" w14:textId="77777777" w:rsidR="00323D3D" w:rsidRPr="005F32E7" w:rsidRDefault="00323D3D" w:rsidP="001A0BC7">
            <w:pPr>
              <w:jc w:val="both"/>
              <w:rPr>
                <w:sz w:val="20"/>
                <w:szCs w:val="20"/>
              </w:rPr>
            </w:pPr>
            <w:r w:rsidRPr="005F32E7">
              <w:rPr>
                <w:sz w:val="20"/>
                <w:szCs w:val="20"/>
              </w:rPr>
              <w:t>Beaumont University Hospital</w:t>
            </w:r>
          </w:p>
        </w:tc>
      </w:tr>
      <w:tr w:rsidR="00323D3D" w14:paraId="4687058F" w14:textId="77777777" w:rsidTr="0012513A">
        <w:tc>
          <w:tcPr>
            <w:tcW w:w="4106" w:type="dxa"/>
          </w:tcPr>
          <w:p w14:paraId="4FE16183" w14:textId="77777777" w:rsidR="00323D3D" w:rsidRPr="005F32E7" w:rsidRDefault="00323D3D" w:rsidP="001A0BC7">
            <w:pPr>
              <w:jc w:val="both"/>
              <w:rPr>
                <w:sz w:val="20"/>
                <w:szCs w:val="20"/>
              </w:rPr>
            </w:pPr>
            <w:r w:rsidRPr="005F32E7">
              <w:rPr>
                <w:sz w:val="20"/>
                <w:szCs w:val="20"/>
              </w:rPr>
              <w:t>Ireland East</w:t>
            </w:r>
          </w:p>
        </w:tc>
        <w:tc>
          <w:tcPr>
            <w:tcW w:w="4910" w:type="dxa"/>
          </w:tcPr>
          <w:p w14:paraId="1466CB04" w14:textId="77777777" w:rsidR="00323D3D" w:rsidRPr="005F32E7" w:rsidRDefault="00323D3D" w:rsidP="001A0BC7">
            <w:pPr>
              <w:jc w:val="both"/>
              <w:rPr>
                <w:sz w:val="20"/>
                <w:szCs w:val="20"/>
              </w:rPr>
            </w:pPr>
            <w:r w:rsidRPr="005F32E7">
              <w:rPr>
                <w:sz w:val="20"/>
                <w:szCs w:val="20"/>
              </w:rPr>
              <w:t>Mater Misericordiae University Hospital (MMUH)</w:t>
            </w:r>
          </w:p>
        </w:tc>
      </w:tr>
      <w:tr w:rsidR="00323D3D" w14:paraId="1CF5C604" w14:textId="77777777" w:rsidTr="0012513A">
        <w:tc>
          <w:tcPr>
            <w:tcW w:w="4106" w:type="dxa"/>
          </w:tcPr>
          <w:p w14:paraId="44ED2620" w14:textId="77777777" w:rsidR="00323D3D" w:rsidRPr="005F32E7" w:rsidRDefault="00323D3D" w:rsidP="001A0BC7">
            <w:pPr>
              <w:jc w:val="both"/>
              <w:rPr>
                <w:sz w:val="20"/>
                <w:szCs w:val="20"/>
              </w:rPr>
            </w:pPr>
          </w:p>
        </w:tc>
        <w:tc>
          <w:tcPr>
            <w:tcW w:w="4910" w:type="dxa"/>
          </w:tcPr>
          <w:p w14:paraId="58DC7809" w14:textId="77777777" w:rsidR="00323D3D" w:rsidRPr="005F32E7" w:rsidRDefault="00323D3D" w:rsidP="001A0BC7">
            <w:pPr>
              <w:jc w:val="both"/>
              <w:rPr>
                <w:sz w:val="20"/>
                <w:szCs w:val="20"/>
              </w:rPr>
            </w:pPr>
            <w:r w:rsidRPr="005F32E7">
              <w:rPr>
                <w:sz w:val="20"/>
                <w:szCs w:val="20"/>
              </w:rPr>
              <w:t>St. Vincent’s University Hospital (SVUH)</w:t>
            </w:r>
          </w:p>
        </w:tc>
      </w:tr>
      <w:tr w:rsidR="00323D3D" w14:paraId="4576C55C" w14:textId="77777777" w:rsidTr="0012513A">
        <w:tc>
          <w:tcPr>
            <w:tcW w:w="4106" w:type="dxa"/>
          </w:tcPr>
          <w:p w14:paraId="1BBA4BA4" w14:textId="77777777" w:rsidR="00323D3D" w:rsidRPr="005F32E7" w:rsidRDefault="00323D3D" w:rsidP="001A0BC7">
            <w:pPr>
              <w:jc w:val="both"/>
              <w:rPr>
                <w:sz w:val="20"/>
                <w:szCs w:val="20"/>
              </w:rPr>
            </w:pPr>
            <w:r w:rsidRPr="005F32E7">
              <w:rPr>
                <w:sz w:val="20"/>
                <w:szCs w:val="20"/>
              </w:rPr>
              <w:t>Dublin Midlands</w:t>
            </w:r>
          </w:p>
        </w:tc>
        <w:tc>
          <w:tcPr>
            <w:tcW w:w="4910" w:type="dxa"/>
          </w:tcPr>
          <w:p w14:paraId="54F4914B" w14:textId="77777777" w:rsidR="00323D3D" w:rsidRPr="005F32E7" w:rsidRDefault="00323D3D" w:rsidP="001A0BC7">
            <w:pPr>
              <w:jc w:val="both"/>
              <w:rPr>
                <w:sz w:val="20"/>
                <w:szCs w:val="20"/>
              </w:rPr>
            </w:pPr>
            <w:r w:rsidRPr="005F32E7">
              <w:rPr>
                <w:sz w:val="20"/>
                <w:szCs w:val="20"/>
              </w:rPr>
              <w:t>St. James’s University Hospital (SJH)</w:t>
            </w:r>
          </w:p>
        </w:tc>
      </w:tr>
      <w:tr w:rsidR="00323D3D" w14:paraId="58E393A0" w14:textId="77777777" w:rsidTr="0012513A">
        <w:tc>
          <w:tcPr>
            <w:tcW w:w="4106" w:type="dxa"/>
          </w:tcPr>
          <w:p w14:paraId="787E2F76" w14:textId="77777777" w:rsidR="00323D3D" w:rsidRPr="005F32E7" w:rsidRDefault="00323D3D" w:rsidP="001A0BC7">
            <w:pPr>
              <w:jc w:val="both"/>
              <w:rPr>
                <w:sz w:val="20"/>
                <w:szCs w:val="20"/>
              </w:rPr>
            </w:pPr>
            <w:r w:rsidRPr="005F32E7">
              <w:rPr>
                <w:sz w:val="20"/>
                <w:szCs w:val="20"/>
              </w:rPr>
              <w:t>South/Southwest</w:t>
            </w:r>
          </w:p>
        </w:tc>
        <w:tc>
          <w:tcPr>
            <w:tcW w:w="4910" w:type="dxa"/>
          </w:tcPr>
          <w:p w14:paraId="1BEFC84B" w14:textId="77777777" w:rsidR="00323D3D" w:rsidRPr="005F32E7" w:rsidRDefault="00323D3D" w:rsidP="001A0BC7">
            <w:pPr>
              <w:jc w:val="both"/>
              <w:rPr>
                <w:sz w:val="20"/>
                <w:szCs w:val="20"/>
              </w:rPr>
            </w:pPr>
            <w:r w:rsidRPr="005F32E7">
              <w:rPr>
                <w:sz w:val="20"/>
                <w:szCs w:val="20"/>
              </w:rPr>
              <w:t>Cork University Hospital (CUH)</w:t>
            </w:r>
          </w:p>
        </w:tc>
      </w:tr>
      <w:tr w:rsidR="00323D3D" w14:paraId="0E25716E" w14:textId="77777777" w:rsidTr="0012513A">
        <w:tc>
          <w:tcPr>
            <w:tcW w:w="4106" w:type="dxa"/>
          </w:tcPr>
          <w:p w14:paraId="2DA34BAD" w14:textId="77777777" w:rsidR="00323D3D" w:rsidRPr="005F32E7" w:rsidRDefault="00323D3D" w:rsidP="001A0BC7">
            <w:pPr>
              <w:jc w:val="both"/>
              <w:rPr>
                <w:sz w:val="20"/>
                <w:szCs w:val="20"/>
              </w:rPr>
            </w:pPr>
          </w:p>
        </w:tc>
        <w:tc>
          <w:tcPr>
            <w:tcW w:w="4910" w:type="dxa"/>
          </w:tcPr>
          <w:p w14:paraId="6C9AEA8F" w14:textId="2B6AA15C" w:rsidR="00323D3D" w:rsidRPr="005F32E7" w:rsidRDefault="00D27E04" w:rsidP="001A0BC7">
            <w:pPr>
              <w:jc w:val="both"/>
              <w:rPr>
                <w:sz w:val="20"/>
                <w:szCs w:val="20"/>
              </w:rPr>
            </w:pPr>
            <w:r>
              <w:rPr>
                <w:sz w:val="20"/>
                <w:szCs w:val="20"/>
              </w:rPr>
              <w:t>University Hospital Waterford (UHW)</w:t>
            </w:r>
          </w:p>
        </w:tc>
      </w:tr>
      <w:tr w:rsidR="00323D3D" w14:paraId="6E12DCCF" w14:textId="77777777" w:rsidTr="0012513A">
        <w:tc>
          <w:tcPr>
            <w:tcW w:w="4106" w:type="dxa"/>
          </w:tcPr>
          <w:p w14:paraId="4D7D37A4" w14:textId="77777777" w:rsidR="00323D3D" w:rsidRPr="005F32E7" w:rsidRDefault="00323D3D" w:rsidP="001A0BC7">
            <w:pPr>
              <w:jc w:val="both"/>
              <w:rPr>
                <w:sz w:val="20"/>
                <w:szCs w:val="20"/>
              </w:rPr>
            </w:pPr>
            <w:r w:rsidRPr="005F32E7">
              <w:rPr>
                <w:sz w:val="20"/>
                <w:szCs w:val="20"/>
              </w:rPr>
              <w:t>Saolta University</w:t>
            </w:r>
          </w:p>
        </w:tc>
        <w:tc>
          <w:tcPr>
            <w:tcW w:w="4910" w:type="dxa"/>
          </w:tcPr>
          <w:p w14:paraId="57CC6EA3" w14:textId="77777777" w:rsidR="00323D3D" w:rsidRPr="005F32E7" w:rsidRDefault="00323D3D" w:rsidP="001A0BC7">
            <w:pPr>
              <w:jc w:val="both"/>
              <w:rPr>
                <w:sz w:val="20"/>
                <w:szCs w:val="20"/>
              </w:rPr>
            </w:pPr>
            <w:r w:rsidRPr="005F32E7">
              <w:rPr>
                <w:sz w:val="20"/>
                <w:szCs w:val="20"/>
              </w:rPr>
              <w:t>Galway University Hospital (GUH)</w:t>
            </w:r>
          </w:p>
          <w:p w14:paraId="58BD37CF" w14:textId="77777777" w:rsidR="00323D3D" w:rsidRPr="005F32E7" w:rsidRDefault="00323D3D" w:rsidP="001A0BC7">
            <w:pPr>
              <w:jc w:val="both"/>
              <w:rPr>
                <w:sz w:val="20"/>
                <w:szCs w:val="20"/>
              </w:rPr>
            </w:pPr>
            <w:r w:rsidRPr="005F32E7">
              <w:rPr>
                <w:sz w:val="20"/>
                <w:szCs w:val="20"/>
              </w:rPr>
              <w:t>Satellite: Letterkenny General Hospital</w:t>
            </w:r>
          </w:p>
        </w:tc>
      </w:tr>
      <w:tr w:rsidR="00323D3D" w14:paraId="5F2BC52B" w14:textId="77777777" w:rsidTr="0012513A">
        <w:tc>
          <w:tcPr>
            <w:tcW w:w="4106" w:type="dxa"/>
          </w:tcPr>
          <w:p w14:paraId="64ADDE85" w14:textId="77777777" w:rsidR="00323D3D" w:rsidRPr="005F32E7" w:rsidRDefault="00323D3D" w:rsidP="001A0BC7">
            <w:pPr>
              <w:jc w:val="both"/>
              <w:rPr>
                <w:sz w:val="20"/>
                <w:szCs w:val="20"/>
              </w:rPr>
            </w:pPr>
            <w:r w:rsidRPr="005F32E7">
              <w:rPr>
                <w:sz w:val="20"/>
                <w:szCs w:val="20"/>
              </w:rPr>
              <w:t>University Limerick</w:t>
            </w:r>
          </w:p>
        </w:tc>
        <w:tc>
          <w:tcPr>
            <w:tcW w:w="4910" w:type="dxa"/>
          </w:tcPr>
          <w:p w14:paraId="7D3E6EC0" w14:textId="34BD1ACB" w:rsidR="00323D3D" w:rsidRPr="005F32E7" w:rsidRDefault="00D27E04" w:rsidP="001A0BC7">
            <w:pPr>
              <w:jc w:val="both"/>
              <w:rPr>
                <w:sz w:val="20"/>
                <w:szCs w:val="20"/>
              </w:rPr>
            </w:pPr>
            <w:r>
              <w:rPr>
                <w:sz w:val="20"/>
                <w:szCs w:val="20"/>
              </w:rPr>
              <w:t>University Hospital Limerick</w:t>
            </w:r>
            <w:r w:rsidR="00323D3D" w:rsidRPr="005F32E7">
              <w:rPr>
                <w:sz w:val="20"/>
                <w:szCs w:val="20"/>
              </w:rPr>
              <w:t xml:space="preserve"> (UHL)</w:t>
            </w:r>
          </w:p>
        </w:tc>
      </w:tr>
      <w:tr w:rsidR="00323D3D" w14:paraId="2931E417" w14:textId="77777777" w:rsidTr="0012513A">
        <w:tc>
          <w:tcPr>
            <w:tcW w:w="4106" w:type="dxa"/>
          </w:tcPr>
          <w:p w14:paraId="2D37E18F" w14:textId="218F86DB" w:rsidR="00323D3D" w:rsidRPr="005F32E7" w:rsidRDefault="00323D3D" w:rsidP="001A0BC7">
            <w:pPr>
              <w:jc w:val="both"/>
              <w:rPr>
                <w:sz w:val="20"/>
                <w:szCs w:val="20"/>
              </w:rPr>
            </w:pPr>
            <w:r w:rsidRPr="005F32E7">
              <w:rPr>
                <w:sz w:val="20"/>
                <w:szCs w:val="20"/>
              </w:rPr>
              <w:t xml:space="preserve">Children’s Health Ireland </w:t>
            </w:r>
            <w:r w:rsidR="00F34416">
              <w:rPr>
                <w:sz w:val="20"/>
                <w:szCs w:val="20"/>
              </w:rPr>
              <w:t>(CHI)</w:t>
            </w:r>
          </w:p>
        </w:tc>
        <w:tc>
          <w:tcPr>
            <w:tcW w:w="4910" w:type="dxa"/>
          </w:tcPr>
          <w:p w14:paraId="53D4E3BE" w14:textId="55B9A574" w:rsidR="00323D3D" w:rsidRPr="005F32E7" w:rsidRDefault="009F662B" w:rsidP="001A0BC7">
            <w:pPr>
              <w:jc w:val="both"/>
              <w:rPr>
                <w:sz w:val="20"/>
                <w:szCs w:val="20"/>
              </w:rPr>
            </w:pPr>
            <w:r>
              <w:rPr>
                <w:sz w:val="20"/>
                <w:szCs w:val="20"/>
              </w:rPr>
              <w:t>CHI, Crumlin</w:t>
            </w:r>
          </w:p>
        </w:tc>
      </w:tr>
    </w:tbl>
    <w:p w14:paraId="211BFA21" w14:textId="77777777" w:rsidR="00323D3D" w:rsidRPr="001A0BC7" w:rsidRDefault="00323D3D" w:rsidP="007A3ACA">
      <w:pPr>
        <w:pStyle w:val="Heading1"/>
        <w:rPr>
          <w:b w:val="0"/>
          <w:bCs w:val="0"/>
          <w:sz w:val="22"/>
          <w:szCs w:val="22"/>
        </w:rPr>
      </w:pPr>
      <w:r w:rsidRPr="001A0BC7">
        <w:rPr>
          <w:b w:val="0"/>
          <w:bCs w:val="0"/>
          <w:sz w:val="22"/>
          <w:szCs w:val="22"/>
        </w:rPr>
        <w:t xml:space="preserve">1.2.2 Role of the National Cancer Control Programme and Rationale for Project </w:t>
      </w:r>
    </w:p>
    <w:p w14:paraId="49577BF6" w14:textId="002E8C45" w:rsidR="00323D3D" w:rsidRDefault="00323D3D" w:rsidP="007A3ACA">
      <w:pPr>
        <w:jc w:val="both"/>
      </w:pPr>
      <w:r>
        <w:t>The National Cancer Control Programme is a directorate of the Health Service Executive (HSE) and was established in 2007. The NCCP was tasked with implementing cancer strategy in Ireland, with the aim of reducing cancer incidence, morbidity and mortality, and improving quality of life for those living with cancer in Ireland.</w:t>
      </w:r>
      <w:sdt>
        <w:sdtPr>
          <w:rPr>
            <w:color w:val="000000"/>
            <w:vertAlign w:val="superscript"/>
          </w:rPr>
          <w:tag w:val="MENDELEY_CITATION_v3_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"/>
          <w:id w:val="1940263345"/>
          <w:placeholder>
            <w:docPart w:val="49F4B079DBFF4148BDC0FEE29BB0039C"/>
          </w:placeholder>
        </w:sdtPr>
        <w:sdtEndPr/>
        <w:sdtContent>
          <w:r w:rsidR="00D541F5" w:rsidRPr="00D541F5">
            <w:rPr>
              <w:color w:val="000000"/>
              <w:vertAlign w:val="superscript"/>
            </w:rPr>
            <w:t>18</w:t>
          </w:r>
        </w:sdtContent>
      </w:sdt>
      <w:r>
        <w:t xml:space="preserve"> In the most recent National Cancer Strategy 2017-20</w:t>
      </w:r>
      <w:r w:rsidR="00CD4306">
        <w:t>2</w:t>
      </w:r>
      <w:r>
        <w:t>6,</w:t>
      </w:r>
      <w:sdt>
        <w:sdtPr>
          <w:rPr>
            <w:color w:val="000000"/>
            <w:vertAlign w:val="superscript"/>
          </w:rPr>
          <w:tag w:val="MENDELEY_CITATION_v3_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"/>
          <w:id w:val="1959068890"/>
          <w:placeholder>
            <w:docPart w:val="49F4B079DBFF4148BDC0FEE29BB0039C"/>
          </w:placeholder>
        </w:sdtPr>
        <w:sdtEndPr/>
        <w:sdtContent>
          <w:r w:rsidR="00D541F5" w:rsidRPr="00D541F5">
            <w:rPr>
              <w:color w:val="000000"/>
              <w:vertAlign w:val="superscript"/>
            </w:rPr>
            <w:t>19</w:t>
          </w:r>
        </w:sdtContent>
      </w:sdt>
      <w:r>
        <w:t xml:space="preserve"> Recommendation 19 stated ‘The NCCP will further develop the Programme for Hereditary Cancers to ensure that evaluation, counselling, testing and risk reduction interventions are available as appropriate, and that services are available to patients on the basis of need.’ The expanding role of genetics in cancer care, both from the treatment and prevention perspective, was recognised, and the need for increased investment </w:t>
      </w:r>
      <w:r w:rsidR="00D7393D">
        <w:t>in</w:t>
      </w:r>
      <w:r>
        <w:t xml:space="preserve"> resources </w:t>
      </w:r>
      <w:r w:rsidR="00D7393D">
        <w:t>for</w:t>
      </w:r>
      <w:r>
        <w:t xml:space="preserve"> this area. </w:t>
      </w:r>
    </w:p>
    <w:p w14:paraId="10EB1B2C" w14:textId="44177C61" w:rsidR="00016F00" w:rsidRDefault="00323D3D" w:rsidP="007A3ACA">
      <w:pPr>
        <w:jc w:val="both"/>
      </w:pPr>
      <w:r>
        <w:t>The COVID-19 pandemic, since its beginning in early 2020, has impacted all aspects of cancer care in Ireland and continues to do so.</w:t>
      </w:r>
      <w:sdt>
        <w:sdtPr>
          <w:rPr>
            <w:color w:val="000000"/>
            <w:vertAlign w:val="superscript"/>
          </w:rPr>
          <w:tag w:val="MENDELEY_CITATION_v3_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"/>
          <w:id w:val="-1482075256"/>
          <w:placeholder>
            <w:docPart w:val="49F4B079DBFF4148BDC0FEE29BB0039C"/>
          </w:placeholder>
        </w:sdtPr>
        <w:sdtEndPr/>
        <w:sdtContent>
          <w:r w:rsidR="00D541F5" w:rsidRPr="00D541F5">
            <w:rPr>
              <w:color w:val="000000"/>
              <w:vertAlign w:val="superscript"/>
            </w:rPr>
            <w:t>20</w:t>
          </w:r>
        </w:sdtContent>
      </w:sdt>
      <w:r>
        <w:t xml:space="preserve"> However, it remains critically important that optimal cancer care – including preventative care - be provided to patients while balancing protection of healthcare staff and patients from COVID-19. In July 2021, the Community Oncology/Public Health division of the NCCP identified a Health Needs Assessment for persons diagnosed with a cancer-predisposing BRCA variant as an NCCP priority project, under the </w:t>
      </w:r>
      <w:r w:rsidRPr="009A1E28">
        <w:t>NCS Recommendation 19.</w:t>
      </w:r>
      <w:r>
        <w:t xml:space="preserve"> The Public Health </w:t>
      </w:r>
      <w:r w:rsidR="00C6075C">
        <w:t xml:space="preserve">Medicine </w:t>
      </w:r>
      <w:r>
        <w:t xml:space="preserve">Specialist Registrar seconded to the NCCP was appointed as Project Lead and work subsequently commenced on this project in August 2021. </w:t>
      </w:r>
    </w:p>
    <w:p w14:paraId="4BFE05BF" w14:textId="4E96F969" w:rsidR="00323D3D" w:rsidRPr="001A0BC7" w:rsidRDefault="00323D3D" w:rsidP="007A3ACA">
      <w:pPr>
        <w:pStyle w:val="Heading1"/>
        <w:rPr>
          <w:b w:val="0"/>
          <w:bCs w:val="0"/>
          <w:sz w:val="20"/>
          <w:szCs w:val="20"/>
        </w:rPr>
      </w:pPr>
      <w:r w:rsidRPr="001A0BC7">
        <w:rPr>
          <w:b w:val="0"/>
          <w:bCs w:val="0"/>
          <w:sz w:val="24"/>
          <w:szCs w:val="24"/>
        </w:rPr>
        <w:t xml:space="preserve">1.3 Process </w:t>
      </w:r>
    </w:p>
    <w:p w14:paraId="6B2F5517" w14:textId="77777777" w:rsidR="00323D3D" w:rsidRPr="001A0BC7" w:rsidRDefault="00323D3D" w:rsidP="007A3ACA">
      <w:pPr>
        <w:pStyle w:val="Heading1"/>
        <w:rPr>
          <w:b w:val="0"/>
          <w:bCs w:val="0"/>
          <w:sz w:val="22"/>
          <w:szCs w:val="22"/>
        </w:rPr>
      </w:pPr>
      <w:r w:rsidRPr="001A0BC7">
        <w:rPr>
          <w:b w:val="0"/>
          <w:bCs w:val="0"/>
          <w:sz w:val="22"/>
          <w:szCs w:val="22"/>
        </w:rPr>
        <w:t xml:space="preserve">1.3.1 Defining Health Needs Assessment </w:t>
      </w:r>
    </w:p>
    <w:p w14:paraId="11E031FE" w14:textId="7A036C5F" w:rsidR="00323D3D" w:rsidRDefault="00323D3D" w:rsidP="007A3ACA">
      <w:pPr>
        <w:jc w:val="both"/>
      </w:pPr>
      <w:r>
        <w:t>Health needs assessment (HNA) is a public health tool, which can be defined as ‘a systematic method for reviewing the health issues facing a population, leading to agreed priorities and resource allocation that will improve health and reduce inequalities’.</w:t>
      </w:r>
      <w:sdt>
        <w:sdtPr>
          <w:rPr>
            <w:color w:val="000000"/>
            <w:vertAlign w:val="superscript"/>
          </w:rPr>
          <w:tag w:val="MENDELEY_CITATION_v3_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"/>
          <w:id w:val="2002782966"/>
          <w:placeholder>
            <w:docPart w:val="49F4B079DBFF4148BDC0FEE29BB0039C"/>
          </w:placeholder>
        </w:sdtPr>
        <w:sdtEndPr/>
        <w:sdtContent>
          <w:r w:rsidR="00D541F5" w:rsidRPr="00D541F5">
            <w:rPr>
              <w:color w:val="000000"/>
              <w:vertAlign w:val="superscript"/>
            </w:rPr>
            <w:t>21</w:t>
          </w:r>
        </w:sdtContent>
      </w:sdt>
      <w:r>
        <w:t xml:space="preserve"> The benefits of HNAs include fostering greater public and patient involvement and participation in decision-making; better use of resources; greater cross-sectoral working and partnership; improved communication with patients, the public and other organisations; and ultimately, improved patient care.</w:t>
      </w:r>
    </w:p>
    <w:p w14:paraId="60EAA0A2" w14:textId="77777777" w:rsidR="00323D3D" w:rsidRPr="004505BA" w:rsidRDefault="00323D3D" w:rsidP="007A3ACA">
      <w:pPr>
        <w:pStyle w:val="Heading1"/>
        <w:rPr>
          <w:sz w:val="22"/>
          <w:szCs w:val="22"/>
        </w:rPr>
      </w:pPr>
      <w:r w:rsidRPr="004505BA">
        <w:rPr>
          <w:b w:val="0"/>
          <w:bCs w:val="0"/>
          <w:sz w:val="22"/>
          <w:szCs w:val="22"/>
        </w:rPr>
        <w:lastRenderedPageBreak/>
        <w:t>1.3.2</w:t>
      </w:r>
      <w:r w:rsidRPr="004505BA">
        <w:rPr>
          <w:sz w:val="22"/>
          <w:szCs w:val="22"/>
        </w:rPr>
        <w:t xml:space="preserve"> </w:t>
      </w:r>
      <w:r w:rsidRPr="004505BA">
        <w:rPr>
          <w:b w:val="0"/>
          <w:bCs w:val="0"/>
          <w:sz w:val="22"/>
          <w:szCs w:val="22"/>
        </w:rPr>
        <w:t>Process for Needs Assessment</w:t>
      </w:r>
    </w:p>
    <w:p w14:paraId="24214C02" w14:textId="1B79D363" w:rsidR="00323D3D" w:rsidRDefault="00323D3D" w:rsidP="007A3ACA">
      <w:pPr>
        <w:jc w:val="both"/>
      </w:pPr>
      <w:r>
        <w:t>Approaches to HNA may be</w:t>
      </w:r>
      <w:sdt>
        <w:sdtPr>
          <w:rPr>
            <w:color w:val="000000"/>
            <w:vertAlign w:val="superscript"/>
          </w:rPr>
          <w:tag w:val="MENDELEY_CITATION_v3_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"/>
          <w:id w:val="-262380521"/>
          <w:placeholder>
            <w:docPart w:val="49F4B079DBFF4148BDC0FEE29BB0039C"/>
          </w:placeholder>
        </w:sdtPr>
        <w:sdtEndPr/>
        <w:sdtContent>
          <w:r w:rsidR="00D541F5" w:rsidRPr="00D541F5">
            <w:rPr>
              <w:color w:val="000000"/>
              <w:vertAlign w:val="superscript"/>
            </w:rPr>
            <w:t>22</w:t>
          </w:r>
        </w:sdtContent>
      </w:sdt>
      <w:r>
        <w:t xml:space="preserve">: </w:t>
      </w:r>
    </w:p>
    <w:p w14:paraId="2C6DA472" w14:textId="77777777" w:rsidR="00323D3D" w:rsidRPr="007E318C" w:rsidRDefault="00323D3D" w:rsidP="00381587">
      <w:pPr>
        <w:pStyle w:val="ListParagraph"/>
        <w:numPr>
          <w:ilvl w:val="0"/>
          <w:numId w:val="1"/>
        </w:numPr>
        <w:jc w:val="both"/>
      </w:pPr>
      <w:r>
        <w:t xml:space="preserve">Epidemiological </w:t>
      </w:r>
      <w:r w:rsidRPr="007E318C">
        <w:t xml:space="preserve">– </w:t>
      </w:r>
      <w:r>
        <w:rPr>
          <w:rFonts w:cstheme="minorHAnsi"/>
        </w:rPr>
        <w:t>considering</w:t>
      </w:r>
      <w:r w:rsidRPr="007E318C">
        <w:rPr>
          <w:rFonts w:cstheme="minorHAnsi"/>
        </w:rPr>
        <w:t xml:space="preserve"> the</w:t>
      </w:r>
      <w:r w:rsidRPr="007E318C">
        <w:rPr>
          <w:rFonts w:cstheme="minorHAnsi"/>
          <w:shd w:val="clear" w:color="auto" w:fill="FFFFFF"/>
        </w:rPr>
        <w:t xml:space="preserve"> epidemiology of the condition of interest, current provision of services for the population, and effectiveness of services and interventions</w:t>
      </w:r>
    </w:p>
    <w:p w14:paraId="054A7A57" w14:textId="77777777" w:rsidR="00323D3D" w:rsidRPr="007E318C" w:rsidRDefault="00323D3D" w:rsidP="00381587">
      <w:pPr>
        <w:pStyle w:val="ListParagraph"/>
        <w:numPr>
          <w:ilvl w:val="0"/>
          <w:numId w:val="1"/>
        </w:numPr>
        <w:jc w:val="both"/>
      </w:pPr>
      <w:r>
        <w:rPr>
          <w:rFonts w:cstheme="minorHAnsi"/>
          <w:shd w:val="clear" w:color="auto" w:fill="FFFFFF"/>
        </w:rPr>
        <w:t>Comparative – comparing service provision between populations</w:t>
      </w:r>
    </w:p>
    <w:p w14:paraId="154415AE" w14:textId="77777777" w:rsidR="00323D3D" w:rsidRPr="007E318C" w:rsidRDefault="00323D3D" w:rsidP="00381587">
      <w:pPr>
        <w:pStyle w:val="ListParagraph"/>
        <w:numPr>
          <w:ilvl w:val="0"/>
          <w:numId w:val="1"/>
        </w:numPr>
        <w:jc w:val="both"/>
      </w:pPr>
      <w:r>
        <w:rPr>
          <w:rFonts w:cstheme="minorHAnsi"/>
          <w:shd w:val="clear" w:color="auto" w:fill="FFFFFF"/>
        </w:rPr>
        <w:t xml:space="preserve">Corporate – seeking views of stakeholders </w:t>
      </w:r>
    </w:p>
    <w:p w14:paraId="70005EEB" w14:textId="168B6EDD" w:rsidR="00323D3D" w:rsidRDefault="00323D3D" w:rsidP="007A3ACA">
      <w:pPr>
        <w:jc w:val="both"/>
      </w:pPr>
      <w:r>
        <w:t>In practice, HNAs often involve a combination of the above approaches. The key steps to a HNA are summarised below</w:t>
      </w:r>
      <w:sdt>
        <w:sdtPr>
          <w:rPr>
            <w:color w:val="000000"/>
            <w:vertAlign w:val="superscript"/>
          </w:rPr>
          <w:tag w:val="MENDELEY_CITATION_v3_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"/>
          <w:id w:val="1202139665"/>
          <w:placeholder>
            <w:docPart w:val="49F4B079DBFF4148BDC0FEE29BB0039C"/>
          </w:placeholder>
        </w:sdtPr>
        <w:sdtEndPr/>
        <w:sdtContent>
          <w:r w:rsidR="00D541F5" w:rsidRPr="00D541F5">
            <w:rPr>
              <w:color w:val="000000"/>
              <w:vertAlign w:val="superscript"/>
            </w:rPr>
            <w:t>21</w:t>
          </w:r>
        </w:sdtContent>
      </w:sdt>
      <w:r>
        <w:t>:</w:t>
      </w:r>
    </w:p>
    <w:p w14:paraId="59464BBD" w14:textId="77777777" w:rsidR="00323D3D" w:rsidRDefault="00323D3D" w:rsidP="00381587">
      <w:pPr>
        <w:pStyle w:val="ListParagraph"/>
        <w:numPr>
          <w:ilvl w:val="0"/>
          <w:numId w:val="8"/>
        </w:numPr>
        <w:jc w:val="both"/>
      </w:pPr>
      <w:r>
        <w:t xml:space="preserve">Planning – define population of interest/aim of HNA/stakeholders/resources </w:t>
      </w:r>
    </w:p>
    <w:p w14:paraId="78D480ED" w14:textId="77777777" w:rsidR="00323D3D" w:rsidRDefault="00323D3D" w:rsidP="00381587">
      <w:pPr>
        <w:pStyle w:val="ListParagraph"/>
        <w:numPr>
          <w:ilvl w:val="0"/>
          <w:numId w:val="8"/>
        </w:numPr>
        <w:jc w:val="both"/>
      </w:pPr>
      <w:r>
        <w:t>Identifying health priorities – profile population/review current service provision</w:t>
      </w:r>
    </w:p>
    <w:p w14:paraId="0B62FA30" w14:textId="77777777" w:rsidR="00323D3D" w:rsidRDefault="00323D3D" w:rsidP="00381587">
      <w:pPr>
        <w:pStyle w:val="ListParagraph"/>
        <w:numPr>
          <w:ilvl w:val="0"/>
          <w:numId w:val="8"/>
        </w:numPr>
        <w:jc w:val="both"/>
      </w:pPr>
      <w:r>
        <w:t>Identifying priorities for change</w:t>
      </w:r>
    </w:p>
    <w:p w14:paraId="6F24C11A" w14:textId="77777777" w:rsidR="00323D3D" w:rsidRDefault="00323D3D" w:rsidP="00381587">
      <w:pPr>
        <w:pStyle w:val="ListParagraph"/>
        <w:numPr>
          <w:ilvl w:val="0"/>
          <w:numId w:val="8"/>
        </w:numPr>
        <w:jc w:val="both"/>
      </w:pPr>
      <w:r>
        <w:t xml:space="preserve">Planning for and implementing change </w:t>
      </w:r>
    </w:p>
    <w:p w14:paraId="7010EF17" w14:textId="77777777" w:rsidR="00323D3D" w:rsidRDefault="00323D3D" w:rsidP="00381587">
      <w:pPr>
        <w:pStyle w:val="ListParagraph"/>
        <w:numPr>
          <w:ilvl w:val="0"/>
          <w:numId w:val="8"/>
        </w:numPr>
        <w:jc w:val="both"/>
      </w:pPr>
      <w:r>
        <w:t xml:space="preserve">Monitoring and evaluation of any change implemented </w:t>
      </w:r>
    </w:p>
    <w:p w14:paraId="2D239B1B" w14:textId="19FC2DEB" w:rsidR="00016F00" w:rsidRDefault="00323D3D" w:rsidP="007A3ACA">
      <w:pPr>
        <w:jc w:val="both"/>
      </w:pPr>
      <w:r w:rsidRPr="008E69C6">
        <w:t>This report will focus on Steps 1 to 3 as applied to this HNA</w:t>
      </w:r>
      <w:r w:rsidR="00B4594F">
        <w:t>.</w:t>
      </w:r>
      <w:r w:rsidRPr="008E69C6">
        <w:t xml:space="preserve"> </w:t>
      </w:r>
      <w:r w:rsidR="00B4594F">
        <w:t>S</w:t>
      </w:r>
      <w:r w:rsidRPr="008E69C6">
        <w:t xml:space="preserve">teps 4 </w:t>
      </w:r>
      <w:r w:rsidR="00B4594F">
        <w:t xml:space="preserve">is </w:t>
      </w:r>
      <w:r w:rsidRPr="008E69C6">
        <w:t>in progress</w:t>
      </w:r>
      <w:r w:rsidR="00B4594F">
        <w:t>, and Step 5 has</w:t>
      </w:r>
      <w:r w:rsidR="00232ADA">
        <w:t xml:space="preserve"> not yet commenced</w:t>
      </w:r>
      <w:r w:rsidR="00B4594F">
        <w:t xml:space="preserve"> </w:t>
      </w:r>
      <w:r w:rsidRPr="008E69C6">
        <w:t>at present.</w:t>
      </w:r>
    </w:p>
    <w:p w14:paraId="20325206" w14:textId="77777777" w:rsidR="007A3ACA" w:rsidRDefault="007A3ACA" w:rsidP="007A3ACA">
      <w:pPr>
        <w:pStyle w:val="Heading1"/>
        <w:rPr>
          <w:b w:val="0"/>
          <w:bCs w:val="0"/>
          <w:sz w:val="22"/>
          <w:szCs w:val="22"/>
        </w:rPr>
      </w:pPr>
    </w:p>
    <w:p w14:paraId="11996188" w14:textId="77777777" w:rsidR="007A3ACA" w:rsidRDefault="007A3ACA" w:rsidP="007A3ACA">
      <w:pPr>
        <w:pStyle w:val="Heading1"/>
        <w:rPr>
          <w:b w:val="0"/>
          <w:bCs w:val="0"/>
          <w:sz w:val="22"/>
          <w:szCs w:val="22"/>
        </w:rPr>
      </w:pPr>
    </w:p>
    <w:p w14:paraId="4D884D83" w14:textId="77777777" w:rsidR="007A3ACA" w:rsidRDefault="007A3ACA" w:rsidP="007A3ACA">
      <w:pPr>
        <w:pStyle w:val="Heading1"/>
        <w:rPr>
          <w:b w:val="0"/>
          <w:bCs w:val="0"/>
          <w:sz w:val="22"/>
          <w:szCs w:val="22"/>
        </w:rPr>
      </w:pPr>
    </w:p>
    <w:p w14:paraId="3DD55CF1" w14:textId="77777777" w:rsidR="007A3ACA" w:rsidRDefault="007A3ACA" w:rsidP="007A3ACA">
      <w:pPr>
        <w:pStyle w:val="Heading1"/>
        <w:rPr>
          <w:b w:val="0"/>
          <w:bCs w:val="0"/>
          <w:sz w:val="22"/>
          <w:szCs w:val="22"/>
        </w:rPr>
      </w:pPr>
    </w:p>
    <w:p w14:paraId="70C27771" w14:textId="77777777" w:rsidR="007A3ACA" w:rsidRDefault="007A3ACA" w:rsidP="007A3ACA">
      <w:pPr>
        <w:pStyle w:val="Heading1"/>
        <w:rPr>
          <w:b w:val="0"/>
          <w:bCs w:val="0"/>
          <w:sz w:val="22"/>
          <w:szCs w:val="22"/>
        </w:rPr>
      </w:pPr>
    </w:p>
    <w:p w14:paraId="495418DC" w14:textId="77777777" w:rsidR="007A3ACA" w:rsidRDefault="007A3ACA" w:rsidP="007A3ACA">
      <w:pPr>
        <w:pStyle w:val="Heading1"/>
        <w:rPr>
          <w:b w:val="0"/>
          <w:bCs w:val="0"/>
          <w:sz w:val="22"/>
          <w:szCs w:val="22"/>
        </w:rPr>
      </w:pPr>
    </w:p>
    <w:p w14:paraId="6F7A7AEF" w14:textId="48CB0355" w:rsidR="007A3ACA" w:rsidRDefault="007A3ACA" w:rsidP="007A3ACA">
      <w:pPr>
        <w:pStyle w:val="Heading1"/>
        <w:rPr>
          <w:b w:val="0"/>
          <w:bCs w:val="0"/>
          <w:sz w:val="22"/>
          <w:szCs w:val="22"/>
        </w:rPr>
      </w:pPr>
    </w:p>
    <w:p w14:paraId="2F4BB776" w14:textId="06C9ECB5" w:rsidR="007A3ACA" w:rsidRDefault="007A3ACA" w:rsidP="007A3ACA"/>
    <w:p w14:paraId="0B8A9022" w14:textId="5DC81A8D" w:rsidR="007A3ACA" w:rsidRDefault="007A3ACA" w:rsidP="007A3ACA"/>
    <w:p w14:paraId="60AF87E2" w14:textId="48FCE22F" w:rsidR="007A3ACA" w:rsidRDefault="007A3ACA" w:rsidP="007A3ACA"/>
    <w:p w14:paraId="287E134C" w14:textId="07B70582" w:rsidR="007A3ACA" w:rsidRDefault="007A3ACA" w:rsidP="007A3ACA"/>
    <w:p w14:paraId="5767446A" w14:textId="77777777" w:rsidR="007A3ACA" w:rsidRDefault="007A3ACA" w:rsidP="007A3ACA"/>
    <w:p w14:paraId="0E8FCF2B" w14:textId="3E0B6D27" w:rsidR="007A3ACA" w:rsidRDefault="007A3ACA" w:rsidP="007A3ACA">
      <w:pPr>
        <w:sectPr w:rsidR="007A3ACA" w:rsidSect="004F281C">
          <w:footnotePr>
            <w:numFmt w:val="lowerRoman"/>
          </w:footnotePr>
          <w:pgSz w:w="11906" w:h="16838"/>
          <w:pgMar w:top="1440" w:right="1440" w:bottom="1440" w:left="1440" w:header="708" w:footer="708" w:gutter="0"/>
          <w:cols w:space="708"/>
          <w:docGrid w:linePitch="360"/>
        </w:sectPr>
      </w:pPr>
    </w:p>
    <w:p w14:paraId="2C39F991" w14:textId="01853CCF" w:rsidR="00323D3D" w:rsidRPr="004505BA" w:rsidRDefault="00323D3D" w:rsidP="007A3ACA">
      <w:pPr>
        <w:pStyle w:val="Heading1"/>
        <w:rPr>
          <w:b w:val="0"/>
          <w:bCs w:val="0"/>
          <w:sz w:val="18"/>
          <w:szCs w:val="18"/>
        </w:rPr>
      </w:pPr>
      <w:r w:rsidRPr="004505BA">
        <w:rPr>
          <w:b w:val="0"/>
          <w:bCs w:val="0"/>
          <w:sz w:val="22"/>
          <w:szCs w:val="22"/>
        </w:rPr>
        <w:lastRenderedPageBreak/>
        <w:t xml:space="preserve">1.3.3 Timeline of Process for Needs Assessment </w:t>
      </w:r>
    </w:p>
    <w:p w14:paraId="1D3F10CF" w14:textId="77777777" w:rsidR="007A3ACA" w:rsidRDefault="00323D3D" w:rsidP="007A3ACA">
      <w:pPr>
        <w:jc w:val="both"/>
      </w:pPr>
      <w:r>
        <w:t xml:space="preserve">Figure </w:t>
      </w:r>
      <w:r w:rsidR="0005011A">
        <w:t>2</w:t>
      </w:r>
      <w:r>
        <w:t xml:space="preserve"> below outlines the timeline of the process for this needs assessment. </w:t>
      </w:r>
    </w:p>
    <w:p w14:paraId="60EBB935" w14:textId="5016FEF0" w:rsidR="00323D3D" w:rsidRPr="007A3ACA" w:rsidRDefault="00323D3D" w:rsidP="007A3ACA">
      <w:pPr>
        <w:jc w:val="both"/>
      </w:pPr>
      <w:r>
        <w:rPr>
          <w:b/>
        </w:rPr>
        <w:t xml:space="preserve">Figure </w:t>
      </w:r>
      <w:r w:rsidR="0005011A">
        <w:rPr>
          <w:b/>
        </w:rPr>
        <w:t>2</w:t>
      </w:r>
      <w:r w:rsidRPr="003E3D14">
        <w:rPr>
          <w:b/>
        </w:rPr>
        <w:t xml:space="preserve">. Timeline of Process for </w:t>
      </w:r>
      <w:r>
        <w:rPr>
          <w:b/>
        </w:rPr>
        <w:t xml:space="preserve">BRCA Health </w:t>
      </w:r>
      <w:r w:rsidRPr="003E3D14">
        <w:rPr>
          <w:b/>
        </w:rPr>
        <w:t xml:space="preserve">Needs Assessment. </w:t>
      </w:r>
    </w:p>
    <w:p w14:paraId="4E2D190B" w14:textId="77777777" w:rsidR="00323D3D" w:rsidRDefault="00323D3D" w:rsidP="00323D3D">
      <w:r>
        <w:rPr>
          <w:noProof/>
          <w:lang w:eastAsia="en-IE"/>
        </w:rPr>
        <mc:AlternateContent>
          <mc:Choice Requires="wps">
            <w:drawing>
              <wp:anchor distT="0" distB="0" distL="114300" distR="114300" simplePos="0" relativeHeight="251258880" behindDoc="0" locked="0" layoutInCell="1" allowOverlap="1" wp14:anchorId="618C8809" wp14:editId="5E692BD3">
                <wp:simplePos x="0" y="0"/>
                <wp:positionH relativeFrom="margin">
                  <wp:align>left</wp:align>
                </wp:positionH>
                <wp:positionV relativeFrom="paragraph">
                  <wp:posOffset>83185</wp:posOffset>
                </wp:positionV>
                <wp:extent cx="1181100" cy="692150"/>
                <wp:effectExtent l="57150" t="19050" r="76200" b="88900"/>
                <wp:wrapNone/>
                <wp:docPr id="14" name="Rounded Rectangle 14"/>
                <wp:cNvGraphicFramePr/>
                <a:graphic xmlns:a="http://schemas.openxmlformats.org/drawingml/2006/main">
                  <a:graphicData uri="http://schemas.microsoft.com/office/word/2010/wordprocessingShape">
                    <wps:wsp>
                      <wps:cNvSpPr/>
                      <wps:spPr>
                        <a:xfrm>
                          <a:off x="0" y="0"/>
                          <a:ext cx="1181100" cy="6921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A771262" w14:textId="77777777" w:rsidR="00490FBC" w:rsidRPr="00B22DA2" w:rsidRDefault="00490FBC" w:rsidP="00323D3D">
                            <w:pPr>
                              <w:jc w:val="center"/>
                              <w:rPr>
                                <w:sz w:val="20"/>
                                <w:szCs w:val="20"/>
                              </w:rPr>
                            </w:pPr>
                            <w:r w:rsidRPr="00B22DA2">
                              <w:rPr>
                                <w:sz w:val="20"/>
                                <w:szCs w:val="20"/>
                              </w:rPr>
                              <w:t>August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18C8809" id="_x0000_s1029" style="position:absolute;margin-left:0;margin-top:6.55pt;width:93pt;height:54.5pt;z-index:2512588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A771262" w14:textId="77777777" w:rsidR="00490FBC" w:rsidRPr="00B22DA2" w:rsidRDefault="00490FBC" w:rsidP="00323D3D">
                      <w:pPr>
                        <w:jc w:val="center"/>
                        <w:rPr>
                          <w:sz w:val="20"/>
                          <w:szCs w:val="20"/>
                        </w:rPr>
                      </w:pPr>
                      <w:r w:rsidRPr="00B22DA2">
                        <w:rPr>
                          <w:sz w:val="20"/>
                          <w:szCs w:val="20"/>
                        </w:rPr>
                        <w:t>August 2021</w:t>
                      </w:r>
                    </w:p>
                  </w:txbxContent>
                </v:textbox>
                <w10:wrap anchorx="margin"/>
              </v:roundrect>
            </w:pict>
          </mc:Fallback>
        </mc:AlternateContent>
      </w:r>
      <w:r>
        <w:rPr>
          <w:noProof/>
          <w:lang w:eastAsia="en-IE"/>
        </w:rPr>
        <mc:AlternateContent>
          <mc:Choice Requires="wps">
            <w:drawing>
              <wp:anchor distT="0" distB="0" distL="114300" distR="114300" simplePos="0" relativeHeight="251273216" behindDoc="0" locked="0" layoutInCell="1" allowOverlap="1" wp14:anchorId="5FA35821" wp14:editId="03C338FD">
                <wp:simplePos x="0" y="0"/>
                <wp:positionH relativeFrom="column">
                  <wp:posOffset>1631950</wp:posOffset>
                </wp:positionH>
                <wp:positionV relativeFrom="paragraph">
                  <wp:posOffset>76835</wp:posOffset>
                </wp:positionV>
                <wp:extent cx="4076700" cy="698500"/>
                <wp:effectExtent l="57150" t="19050" r="76200" b="101600"/>
                <wp:wrapNone/>
                <wp:docPr id="2" name="Rounded Rectangle 2"/>
                <wp:cNvGraphicFramePr/>
                <a:graphic xmlns:a="http://schemas.openxmlformats.org/drawingml/2006/main">
                  <a:graphicData uri="http://schemas.microsoft.com/office/word/2010/wordprocessingShape">
                    <wps:wsp>
                      <wps:cNvSpPr/>
                      <wps:spPr>
                        <a:xfrm>
                          <a:off x="0" y="0"/>
                          <a:ext cx="4076700" cy="6985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50918B1" w14:textId="77777777" w:rsidR="00490FBC" w:rsidRPr="00B22DA2" w:rsidRDefault="00490FBC" w:rsidP="00381587">
                            <w:pPr>
                              <w:pStyle w:val="ListParagraph"/>
                              <w:numPr>
                                <w:ilvl w:val="0"/>
                                <w:numId w:val="2"/>
                              </w:numPr>
                              <w:rPr>
                                <w:sz w:val="20"/>
                                <w:szCs w:val="20"/>
                              </w:rPr>
                            </w:pPr>
                            <w:r w:rsidRPr="00B22DA2">
                              <w:rPr>
                                <w:sz w:val="20"/>
                                <w:szCs w:val="20"/>
                              </w:rPr>
                              <w:t xml:space="preserve">Project Lead assigned </w:t>
                            </w:r>
                          </w:p>
                          <w:p w14:paraId="4904DEAB" w14:textId="77777777" w:rsidR="00490FBC" w:rsidRPr="00B22DA2" w:rsidRDefault="00490FBC" w:rsidP="00381587">
                            <w:pPr>
                              <w:pStyle w:val="ListParagraph"/>
                              <w:numPr>
                                <w:ilvl w:val="0"/>
                                <w:numId w:val="2"/>
                              </w:numPr>
                              <w:rPr>
                                <w:sz w:val="20"/>
                                <w:szCs w:val="20"/>
                              </w:rPr>
                            </w:pPr>
                            <w:r w:rsidRPr="00B22DA2">
                              <w:rPr>
                                <w:sz w:val="20"/>
                                <w:szCs w:val="20"/>
                              </w:rPr>
                              <w:t>Scoping of international guidelines/models of care</w:t>
                            </w:r>
                          </w:p>
                          <w:p w14:paraId="5ADF31F1" w14:textId="5B6E3841" w:rsidR="00490FBC" w:rsidRPr="00B22DA2" w:rsidRDefault="00490FBC" w:rsidP="00381587">
                            <w:pPr>
                              <w:pStyle w:val="ListParagraph"/>
                              <w:numPr>
                                <w:ilvl w:val="0"/>
                                <w:numId w:val="2"/>
                              </w:numPr>
                              <w:rPr>
                                <w:sz w:val="20"/>
                                <w:szCs w:val="20"/>
                              </w:rPr>
                            </w:pPr>
                            <w:r w:rsidRPr="00B22DA2">
                              <w:rPr>
                                <w:sz w:val="20"/>
                                <w:szCs w:val="20"/>
                              </w:rPr>
                              <w:t>Internal NCCP discussions re</w:t>
                            </w:r>
                            <w:r>
                              <w:rPr>
                                <w:sz w:val="20"/>
                                <w:szCs w:val="20"/>
                              </w:rPr>
                              <w:t xml:space="preserve">garding </w:t>
                            </w:r>
                            <w:r w:rsidRPr="00B22DA2">
                              <w:rPr>
                                <w:sz w:val="20"/>
                                <w:szCs w:val="20"/>
                              </w:rPr>
                              <w:t xml:space="preserve">project 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FA35821" id="Rounded Rectangle 2" o:spid="_x0000_s1030" style="position:absolute;margin-left:128.5pt;margin-top:6.05pt;width:321pt;height:55pt;z-index:25127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50918B1" w14:textId="77777777" w:rsidR="00490FBC" w:rsidRPr="00B22DA2" w:rsidRDefault="00490FBC" w:rsidP="00381587">
                      <w:pPr>
                        <w:pStyle w:val="ListParagraph"/>
                        <w:numPr>
                          <w:ilvl w:val="0"/>
                          <w:numId w:val="2"/>
                        </w:numPr>
                        <w:rPr>
                          <w:sz w:val="20"/>
                          <w:szCs w:val="20"/>
                        </w:rPr>
                      </w:pPr>
                      <w:r w:rsidRPr="00B22DA2">
                        <w:rPr>
                          <w:sz w:val="20"/>
                          <w:szCs w:val="20"/>
                        </w:rPr>
                        <w:t xml:space="preserve">Project Lead assigned </w:t>
                      </w:r>
                    </w:p>
                    <w:p w14:paraId="4904DEAB" w14:textId="77777777" w:rsidR="00490FBC" w:rsidRPr="00B22DA2" w:rsidRDefault="00490FBC" w:rsidP="00381587">
                      <w:pPr>
                        <w:pStyle w:val="ListParagraph"/>
                        <w:numPr>
                          <w:ilvl w:val="0"/>
                          <w:numId w:val="2"/>
                        </w:numPr>
                        <w:rPr>
                          <w:sz w:val="20"/>
                          <w:szCs w:val="20"/>
                        </w:rPr>
                      </w:pPr>
                      <w:r w:rsidRPr="00B22DA2">
                        <w:rPr>
                          <w:sz w:val="20"/>
                          <w:szCs w:val="20"/>
                        </w:rPr>
                        <w:t>Scoping of international guidelines/models of care</w:t>
                      </w:r>
                    </w:p>
                    <w:p w14:paraId="5ADF31F1" w14:textId="5B6E3841" w:rsidR="00490FBC" w:rsidRPr="00B22DA2" w:rsidRDefault="00490FBC" w:rsidP="00381587">
                      <w:pPr>
                        <w:pStyle w:val="ListParagraph"/>
                        <w:numPr>
                          <w:ilvl w:val="0"/>
                          <w:numId w:val="2"/>
                        </w:numPr>
                        <w:rPr>
                          <w:sz w:val="20"/>
                          <w:szCs w:val="20"/>
                        </w:rPr>
                      </w:pPr>
                      <w:r w:rsidRPr="00B22DA2">
                        <w:rPr>
                          <w:sz w:val="20"/>
                          <w:szCs w:val="20"/>
                        </w:rPr>
                        <w:t>Internal NCCP discussions re</w:t>
                      </w:r>
                      <w:r>
                        <w:rPr>
                          <w:sz w:val="20"/>
                          <w:szCs w:val="20"/>
                        </w:rPr>
                        <w:t xml:space="preserve">garding </w:t>
                      </w:r>
                      <w:r w:rsidRPr="00B22DA2">
                        <w:rPr>
                          <w:sz w:val="20"/>
                          <w:szCs w:val="20"/>
                        </w:rPr>
                        <w:t xml:space="preserve">project development  </w:t>
                      </w:r>
                    </w:p>
                  </w:txbxContent>
                </v:textbox>
              </v:roundrect>
            </w:pict>
          </mc:Fallback>
        </mc:AlternateContent>
      </w:r>
    </w:p>
    <w:p w14:paraId="33269F54" w14:textId="77777777" w:rsidR="00323D3D" w:rsidRDefault="00323D3D" w:rsidP="00323D3D">
      <w:pPr>
        <w:jc w:val="both"/>
      </w:pPr>
      <w:r>
        <w:rPr>
          <w:noProof/>
          <w:lang w:eastAsia="en-IE"/>
        </w:rPr>
        <mc:AlternateContent>
          <mc:Choice Requires="wps">
            <w:drawing>
              <wp:anchor distT="0" distB="0" distL="114300" distR="114300" simplePos="0" relativeHeight="251447296" behindDoc="0" locked="0" layoutInCell="1" allowOverlap="1" wp14:anchorId="6D3F5F33" wp14:editId="736DF4A2">
                <wp:simplePos x="0" y="0"/>
                <wp:positionH relativeFrom="column">
                  <wp:posOffset>1187450</wp:posOffset>
                </wp:positionH>
                <wp:positionV relativeFrom="paragraph">
                  <wp:posOffset>90170</wp:posOffset>
                </wp:positionV>
                <wp:extent cx="450850" cy="0"/>
                <wp:effectExtent l="0" t="76200" r="25400" b="95250"/>
                <wp:wrapNone/>
                <wp:docPr id="15" name="Straight Arrow Connector 15"/>
                <wp:cNvGraphicFramePr/>
                <a:graphic xmlns:a="http://schemas.openxmlformats.org/drawingml/2006/main">
                  <a:graphicData uri="http://schemas.microsoft.com/office/word/2010/wordprocessingShape">
                    <wps:wsp>
                      <wps:cNvCnPr/>
                      <wps:spPr>
                        <a:xfrm>
                          <a:off x="0" y="0"/>
                          <a:ext cx="450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type w14:anchorId="6E7C3597" id="_x0000_t32" coordsize="21600,21600" o:spt="32" o:oned="t" path="m,l21600,21600e" filled="f">
                <v:path arrowok="t" fillok="f" o:connecttype="none"/>
                <o:lock v:ext="edit" shapetype="t"/>
              </v:shapetype>
              <v:shape id="Straight Arrow Connector 15" o:spid="_x0000_s1026" type="#_x0000_t32" style="position:absolute;margin-left:93.5pt;margin-top:7.1pt;width:35.5pt;height:0;z-index:251447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" strokecolor="#4579b8 [3044]">
                <v:stroke endarrow="block"/>
              </v:shape>
            </w:pict>
          </mc:Fallback>
        </mc:AlternateContent>
      </w:r>
    </w:p>
    <w:p w14:paraId="6BBB154E" w14:textId="77777777" w:rsidR="00323D3D" w:rsidRDefault="00323D3D" w:rsidP="00323D3D">
      <w:pPr>
        <w:jc w:val="both"/>
      </w:pPr>
      <w:r>
        <w:rPr>
          <w:noProof/>
          <w:lang w:eastAsia="en-IE"/>
        </w:rPr>
        <mc:AlternateContent>
          <mc:Choice Requires="wps">
            <w:drawing>
              <wp:anchor distT="0" distB="0" distL="114300" distR="114300" simplePos="0" relativeHeight="251301888" behindDoc="0" locked="0" layoutInCell="1" allowOverlap="1" wp14:anchorId="72A5C586" wp14:editId="5C4EE9EE">
                <wp:simplePos x="0" y="0"/>
                <wp:positionH relativeFrom="margin">
                  <wp:posOffset>1625600</wp:posOffset>
                </wp:positionH>
                <wp:positionV relativeFrom="paragraph">
                  <wp:posOffset>243840</wp:posOffset>
                </wp:positionV>
                <wp:extent cx="4076700" cy="685800"/>
                <wp:effectExtent l="57150" t="19050" r="76200" b="95250"/>
                <wp:wrapNone/>
                <wp:docPr id="1" name="Rounded Rectangle 4"/>
                <wp:cNvGraphicFramePr/>
                <a:graphic xmlns:a="http://schemas.openxmlformats.org/drawingml/2006/main">
                  <a:graphicData uri="http://schemas.microsoft.com/office/word/2010/wordprocessingShape">
                    <wps:wsp>
                      <wps:cNvSpPr/>
                      <wps:spPr>
                        <a:xfrm>
                          <a:off x="0" y="0"/>
                          <a:ext cx="4076700" cy="6858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F8BD300" w14:textId="77777777" w:rsidR="00490FBC" w:rsidRPr="00B22DA2" w:rsidRDefault="00490FBC" w:rsidP="00381587">
                            <w:pPr>
                              <w:pStyle w:val="ListParagraph"/>
                              <w:numPr>
                                <w:ilvl w:val="0"/>
                                <w:numId w:val="3"/>
                              </w:numPr>
                              <w:rPr>
                                <w:sz w:val="20"/>
                                <w:szCs w:val="20"/>
                              </w:rPr>
                            </w:pPr>
                            <w:r w:rsidRPr="00B22DA2">
                              <w:rPr>
                                <w:sz w:val="20"/>
                                <w:szCs w:val="20"/>
                              </w:rPr>
                              <w:t xml:space="preserve">Terms of reference established </w:t>
                            </w:r>
                          </w:p>
                          <w:p w14:paraId="722A88C7" w14:textId="77777777" w:rsidR="00490FBC" w:rsidRPr="00B22DA2" w:rsidRDefault="00490FBC" w:rsidP="00381587">
                            <w:pPr>
                              <w:pStyle w:val="ListParagraph"/>
                              <w:numPr>
                                <w:ilvl w:val="0"/>
                                <w:numId w:val="3"/>
                              </w:numPr>
                              <w:rPr>
                                <w:sz w:val="20"/>
                                <w:szCs w:val="20"/>
                              </w:rPr>
                            </w:pPr>
                            <w:r w:rsidRPr="00B22DA2">
                              <w:rPr>
                                <w:sz w:val="20"/>
                                <w:szCs w:val="20"/>
                              </w:rPr>
                              <w:t>Steering group established &amp; invitations sent to members</w:t>
                            </w:r>
                          </w:p>
                          <w:p w14:paraId="64CE3C11" w14:textId="77777777" w:rsidR="00490FBC" w:rsidRPr="00B22DA2" w:rsidRDefault="00490FBC" w:rsidP="00381587">
                            <w:pPr>
                              <w:pStyle w:val="ListParagraph"/>
                              <w:numPr>
                                <w:ilvl w:val="0"/>
                                <w:numId w:val="3"/>
                              </w:numPr>
                              <w:rPr>
                                <w:sz w:val="20"/>
                                <w:szCs w:val="20"/>
                              </w:rPr>
                            </w:pPr>
                            <w:r w:rsidRPr="00B22DA2">
                              <w:rPr>
                                <w:sz w:val="20"/>
                                <w:szCs w:val="20"/>
                              </w:rPr>
                              <w:t xml:space="preserve">Development of literature review search strategy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2A5C586" id="Rounded Rectangle 4" o:spid="_x0000_s1031" style="position:absolute;left:0;text-align:left;margin-left:128pt;margin-top:19.2pt;width:321pt;height:54pt;z-index:251301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F8BD300" w14:textId="77777777" w:rsidR="00490FBC" w:rsidRPr="00B22DA2" w:rsidRDefault="00490FBC" w:rsidP="00381587">
                      <w:pPr>
                        <w:pStyle w:val="ListParagraph"/>
                        <w:numPr>
                          <w:ilvl w:val="0"/>
                          <w:numId w:val="3"/>
                        </w:numPr>
                        <w:rPr>
                          <w:sz w:val="20"/>
                          <w:szCs w:val="20"/>
                        </w:rPr>
                      </w:pPr>
                      <w:r w:rsidRPr="00B22DA2">
                        <w:rPr>
                          <w:sz w:val="20"/>
                          <w:szCs w:val="20"/>
                        </w:rPr>
                        <w:t xml:space="preserve">Terms of reference established </w:t>
                      </w:r>
                    </w:p>
                    <w:p w14:paraId="722A88C7" w14:textId="77777777" w:rsidR="00490FBC" w:rsidRPr="00B22DA2" w:rsidRDefault="00490FBC" w:rsidP="00381587">
                      <w:pPr>
                        <w:pStyle w:val="ListParagraph"/>
                        <w:numPr>
                          <w:ilvl w:val="0"/>
                          <w:numId w:val="3"/>
                        </w:numPr>
                        <w:rPr>
                          <w:sz w:val="20"/>
                          <w:szCs w:val="20"/>
                        </w:rPr>
                      </w:pPr>
                      <w:r w:rsidRPr="00B22DA2">
                        <w:rPr>
                          <w:sz w:val="20"/>
                          <w:szCs w:val="20"/>
                        </w:rPr>
                        <w:t>Steering group established &amp; invitations sent to members</w:t>
                      </w:r>
                    </w:p>
                    <w:p w14:paraId="64CE3C11" w14:textId="77777777" w:rsidR="00490FBC" w:rsidRPr="00B22DA2" w:rsidRDefault="00490FBC" w:rsidP="00381587">
                      <w:pPr>
                        <w:pStyle w:val="ListParagraph"/>
                        <w:numPr>
                          <w:ilvl w:val="0"/>
                          <w:numId w:val="3"/>
                        </w:numPr>
                        <w:rPr>
                          <w:sz w:val="20"/>
                          <w:szCs w:val="20"/>
                        </w:rPr>
                      </w:pPr>
                      <w:r w:rsidRPr="00B22DA2">
                        <w:rPr>
                          <w:sz w:val="20"/>
                          <w:szCs w:val="20"/>
                        </w:rPr>
                        <w:t xml:space="preserve">Development of literature review search strategy </w:t>
                      </w:r>
                    </w:p>
                  </w:txbxContent>
                </v:textbox>
                <w10:wrap anchorx="margin"/>
              </v:roundrect>
            </w:pict>
          </mc:Fallback>
        </mc:AlternateContent>
      </w:r>
      <w:r>
        <w:rPr>
          <w:noProof/>
          <w:lang w:eastAsia="en-IE"/>
        </w:rPr>
        <mc:AlternateContent>
          <mc:Choice Requires="wps">
            <w:drawing>
              <wp:anchor distT="0" distB="0" distL="114300" distR="114300" simplePos="0" relativeHeight="251287552" behindDoc="0" locked="0" layoutInCell="1" allowOverlap="1" wp14:anchorId="3E149FAF" wp14:editId="5A712BB2">
                <wp:simplePos x="0" y="0"/>
                <wp:positionH relativeFrom="margin">
                  <wp:posOffset>57150</wp:posOffset>
                </wp:positionH>
                <wp:positionV relativeFrom="paragraph">
                  <wp:posOffset>246380</wp:posOffset>
                </wp:positionV>
                <wp:extent cx="1181100" cy="679450"/>
                <wp:effectExtent l="57150" t="19050" r="76200" b="101600"/>
                <wp:wrapNone/>
                <wp:docPr id="13" name="Rounded Rectangle 13"/>
                <wp:cNvGraphicFramePr/>
                <a:graphic xmlns:a="http://schemas.openxmlformats.org/drawingml/2006/main">
                  <a:graphicData uri="http://schemas.microsoft.com/office/word/2010/wordprocessingShape">
                    <wps:wsp>
                      <wps:cNvSpPr/>
                      <wps:spPr>
                        <a:xfrm>
                          <a:off x="0" y="0"/>
                          <a:ext cx="1181100" cy="6794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6E34917" w14:textId="77777777" w:rsidR="00490FBC" w:rsidRPr="00B22DA2" w:rsidRDefault="00490FBC" w:rsidP="00323D3D">
                            <w:pPr>
                              <w:jc w:val="center"/>
                              <w:rPr>
                                <w:sz w:val="20"/>
                                <w:szCs w:val="20"/>
                              </w:rPr>
                            </w:pPr>
                            <w:r w:rsidRPr="00B22DA2">
                              <w:rPr>
                                <w:sz w:val="20"/>
                                <w:szCs w:val="20"/>
                              </w:rPr>
                              <w:t>September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E149FAF" id="Rounded Rectangle 13" o:spid="_x0000_s1032" style="position:absolute;left:0;text-align:left;margin-left:4.5pt;margin-top:19.4pt;width:93pt;height:53.5pt;z-index:251287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56E34917" w14:textId="77777777" w:rsidR="00490FBC" w:rsidRPr="00B22DA2" w:rsidRDefault="00490FBC" w:rsidP="00323D3D">
                      <w:pPr>
                        <w:jc w:val="center"/>
                        <w:rPr>
                          <w:sz w:val="20"/>
                          <w:szCs w:val="20"/>
                        </w:rPr>
                      </w:pPr>
                      <w:r w:rsidRPr="00B22DA2">
                        <w:rPr>
                          <w:sz w:val="20"/>
                          <w:szCs w:val="20"/>
                        </w:rPr>
                        <w:t>September 2021</w:t>
                      </w:r>
                    </w:p>
                  </w:txbxContent>
                </v:textbox>
                <w10:wrap anchorx="margin"/>
              </v:roundrect>
            </w:pict>
          </mc:Fallback>
        </mc:AlternateContent>
      </w:r>
    </w:p>
    <w:p w14:paraId="032D4F98" w14:textId="77777777" w:rsidR="00323D3D" w:rsidRDefault="00323D3D" w:rsidP="00323D3D">
      <w:pPr>
        <w:jc w:val="both"/>
      </w:pPr>
      <w:r>
        <w:rPr>
          <w:noProof/>
          <w:lang w:eastAsia="en-IE"/>
        </w:rPr>
        <mc:AlternateContent>
          <mc:Choice Requires="wps">
            <w:drawing>
              <wp:anchor distT="0" distB="0" distL="114300" distR="114300" simplePos="0" relativeHeight="251461632" behindDoc="0" locked="0" layoutInCell="1" allowOverlap="1" wp14:anchorId="5BC3288D" wp14:editId="42A63C82">
                <wp:simplePos x="0" y="0"/>
                <wp:positionH relativeFrom="column">
                  <wp:posOffset>1187450</wp:posOffset>
                </wp:positionH>
                <wp:positionV relativeFrom="paragraph">
                  <wp:posOffset>225425</wp:posOffset>
                </wp:positionV>
                <wp:extent cx="457200" cy="0"/>
                <wp:effectExtent l="0" t="76200" r="19050" b="95250"/>
                <wp:wrapNone/>
                <wp:docPr id="16" name="Straight Arrow Connector 16"/>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792BC694" id="Straight Arrow Connector 16" o:spid="_x0000_s1026" type="#_x0000_t32" style="position:absolute;margin-left:93.5pt;margin-top:17.75pt;width:36pt;height:0;z-index:251461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" strokecolor="#4579b8 [3044]">
                <v:stroke endarrow="block"/>
              </v:shape>
            </w:pict>
          </mc:Fallback>
        </mc:AlternateContent>
      </w:r>
    </w:p>
    <w:p w14:paraId="7C53303D" w14:textId="77777777" w:rsidR="00323D3D" w:rsidRDefault="00323D3D" w:rsidP="00323D3D">
      <w:pPr>
        <w:jc w:val="both"/>
      </w:pPr>
    </w:p>
    <w:p w14:paraId="1E6E92F2" w14:textId="77777777" w:rsidR="00323D3D" w:rsidRDefault="00323D3D" w:rsidP="00323D3D">
      <w:pPr>
        <w:jc w:val="both"/>
      </w:pPr>
      <w:r>
        <w:rPr>
          <w:noProof/>
          <w:lang w:eastAsia="en-IE"/>
        </w:rPr>
        <mc:AlternateContent>
          <mc:Choice Requires="wps">
            <w:drawing>
              <wp:anchor distT="0" distB="0" distL="114300" distR="114300" simplePos="0" relativeHeight="251330560" behindDoc="0" locked="0" layoutInCell="1" allowOverlap="1" wp14:anchorId="7DB60897" wp14:editId="7E6C0FD4">
                <wp:simplePos x="0" y="0"/>
                <wp:positionH relativeFrom="margin">
                  <wp:posOffset>1625600</wp:posOffset>
                </wp:positionH>
                <wp:positionV relativeFrom="paragraph">
                  <wp:posOffset>106045</wp:posOffset>
                </wp:positionV>
                <wp:extent cx="4076700" cy="698500"/>
                <wp:effectExtent l="57150" t="19050" r="76200" b="101600"/>
                <wp:wrapNone/>
                <wp:docPr id="6" name="Rounded Rectangle 6"/>
                <wp:cNvGraphicFramePr/>
                <a:graphic xmlns:a="http://schemas.openxmlformats.org/drawingml/2006/main">
                  <a:graphicData uri="http://schemas.microsoft.com/office/word/2010/wordprocessingShape">
                    <wps:wsp>
                      <wps:cNvSpPr/>
                      <wps:spPr>
                        <a:xfrm>
                          <a:off x="0" y="0"/>
                          <a:ext cx="4076700" cy="6985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BD72C56" w14:textId="77777777" w:rsidR="00490FBC" w:rsidRPr="00B22DA2" w:rsidRDefault="00490FBC" w:rsidP="00381587">
                            <w:pPr>
                              <w:pStyle w:val="ListParagraph"/>
                              <w:numPr>
                                <w:ilvl w:val="0"/>
                                <w:numId w:val="4"/>
                              </w:numPr>
                              <w:rPr>
                                <w:sz w:val="20"/>
                                <w:szCs w:val="20"/>
                              </w:rPr>
                            </w:pPr>
                            <w:r w:rsidRPr="00B22DA2">
                              <w:rPr>
                                <w:sz w:val="20"/>
                                <w:szCs w:val="20"/>
                              </w:rPr>
                              <w:t>Commencement of literature review</w:t>
                            </w:r>
                          </w:p>
                          <w:p w14:paraId="68CCD421" w14:textId="77777777" w:rsidR="00490FBC" w:rsidRPr="00B22DA2" w:rsidRDefault="00490FBC" w:rsidP="00381587">
                            <w:pPr>
                              <w:pStyle w:val="ListParagraph"/>
                              <w:numPr>
                                <w:ilvl w:val="0"/>
                                <w:numId w:val="4"/>
                              </w:numPr>
                              <w:rPr>
                                <w:sz w:val="20"/>
                                <w:szCs w:val="20"/>
                              </w:rPr>
                            </w:pPr>
                            <w:r w:rsidRPr="00B22DA2">
                              <w:rPr>
                                <w:sz w:val="20"/>
                                <w:szCs w:val="20"/>
                              </w:rPr>
                              <w:t>Data collection template developed for cancer centres</w:t>
                            </w:r>
                          </w:p>
                          <w:p w14:paraId="14F2DD9E" w14:textId="77777777" w:rsidR="00490FBC" w:rsidRPr="00B22DA2" w:rsidRDefault="00490FBC" w:rsidP="00381587">
                            <w:pPr>
                              <w:pStyle w:val="ListParagraph"/>
                              <w:numPr>
                                <w:ilvl w:val="0"/>
                                <w:numId w:val="4"/>
                              </w:numPr>
                              <w:rPr>
                                <w:sz w:val="20"/>
                                <w:szCs w:val="20"/>
                              </w:rPr>
                            </w:pPr>
                            <w:r w:rsidRPr="00B22DA2">
                              <w:rPr>
                                <w:sz w:val="20"/>
                                <w:szCs w:val="20"/>
                              </w:rPr>
                              <w:t xml:space="preserve">Engagement with cancer centres for data collection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DB60897" id="Rounded Rectangle 6" o:spid="_x0000_s1033" style="position:absolute;left:0;text-align:left;margin-left:128pt;margin-top:8.35pt;width:321pt;height:55pt;z-index:251330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5BD72C56" w14:textId="77777777" w:rsidR="00490FBC" w:rsidRPr="00B22DA2" w:rsidRDefault="00490FBC" w:rsidP="00381587">
                      <w:pPr>
                        <w:pStyle w:val="ListParagraph"/>
                        <w:numPr>
                          <w:ilvl w:val="0"/>
                          <w:numId w:val="4"/>
                        </w:numPr>
                        <w:rPr>
                          <w:sz w:val="20"/>
                          <w:szCs w:val="20"/>
                        </w:rPr>
                      </w:pPr>
                      <w:r w:rsidRPr="00B22DA2">
                        <w:rPr>
                          <w:sz w:val="20"/>
                          <w:szCs w:val="20"/>
                        </w:rPr>
                        <w:t>Commencement of literature review</w:t>
                      </w:r>
                    </w:p>
                    <w:p w14:paraId="68CCD421" w14:textId="77777777" w:rsidR="00490FBC" w:rsidRPr="00B22DA2" w:rsidRDefault="00490FBC" w:rsidP="00381587">
                      <w:pPr>
                        <w:pStyle w:val="ListParagraph"/>
                        <w:numPr>
                          <w:ilvl w:val="0"/>
                          <w:numId w:val="4"/>
                        </w:numPr>
                        <w:rPr>
                          <w:sz w:val="20"/>
                          <w:szCs w:val="20"/>
                        </w:rPr>
                      </w:pPr>
                      <w:r w:rsidRPr="00B22DA2">
                        <w:rPr>
                          <w:sz w:val="20"/>
                          <w:szCs w:val="20"/>
                        </w:rPr>
                        <w:t>Data collection template developed for cancer centres</w:t>
                      </w:r>
                    </w:p>
                    <w:p w14:paraId="14F2DD9E" w14:textId="77777777" w:rsidR="00490FBC" w:rsidRPr="00B22DA2" w:rsidRDefault="00490FBC" w:rsidP="00381587">
                      <w:pPr>
                        <w:pStyle w:val="ListParagraph"/>
                        <w:numPr>
                          <w:ilvl w:val="0"/>
                          <w:numId w:val="4"/>
                        </w:numPr>
                        <w:rPr>
                          <w:sz w:val="20"/>
                          <w:szCs w:val="20"/>
                        </w:rPr>
                      </w:pPr>
                      <w:r w:rsidRPr="00B22DA2">
                        <w:rPr>
                          <w:sz w:val="20"/>
                          <w:szCs w:val="20"/>
                        </w:rPr>
                        <w:t xml:space="preserve">Engagement with cancer centres for data collection </w:t>
                      </w:r>
                    </w:p>
                  </w:txbxContent>
                </v:textbox>
                <w10:wrap anchorx="margin"/>
              </v:roundrect>
            </w:pict>
          </mc:Fallback>
        </mc:AlternateContent>
      </w:r>
      <w:r>
        <w:rPr>
          <w:noProof/>
          <w:lang w:eastAsia="en-IE"/>
        </w:rPr>
        <mc:AlternateContent>
          <mc:Choice Requires="wps">
            <w:drawing>
              <wp:anchor distT="0" distB="0" distL="114300" distR="114300" simplePos="0" relativeHeight="251316224" behindDoc="0" locked="0" layoutInCell="1" allowOverlap="1" wp14:anchorId="4DEF1679" wp14:editId="12A83898">
                <wp:simplePos x="0" y="0"/>
                <wp:positionH relativeFrom="margin">
                  <wp:posOffset>57150</wp:posOffset>
                </wp:positionH>
                <wp:positionV relativeFrom="paragraph">
                  <wp:posOffset>106045</wp:posOffset>
                </wp:positionV>
                <wp:extent cx="1181100" cy="704850"/>
                <wp:effectExtent l="57150" t="19050" r="76200" b="95250"/>
                <wp:wrapNone/>
                <wp:docPr id="5" name="Rounded Rectangle 5"/>
                <wp:cNvGraphicFramePr/>
                <a:graphic xmlns:a="http://schemas.openxmlformats.org/drawingml/2006/main">
                  <a:graphicData uri="http://schemas.microsoft.com/office/word/2010/wordprocessingShape">
                    <wps:wsp>
                      <wps:cNvSpPr/>
                      <wps:spPr>
                        <a:xfrm>
                          <a:off x="0" y="0"/>
                          <a:ext cx="1181100" cy="7048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1B15A37" w14:textId="77777777" w:rsidR="00490FBC" w:rsidRPr="00B22DA2" w:rsidRDefault="00490FBC" w:rsidP="00323D3D">
                            <w:pPr>
                              <w:jc w:val="center"/>
                              <w:rPr>
                                <w:sz w:val="20"/>
                                <w:szCs w:val="20"/>
                              </w:rPr>
                            </w:pPr>
                            <w:r w:rsidRPr="00B22DA2">
                              <w:rPr>
                                <w:sz w:val="20"/>
                                <w:szCs w:val="20"/>
                              </w:rPr>
                              <w:t>October 2021 Steering Group Meeting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DEF1679" id="Rounded Rectangle 5" o:spid="_x0000_s1034" style="position:absolute;left:0;text-align:left;margin-left:4.5pt;margin-top:8.35pt;width:93pt;height:55.5pt;z-index:251316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1B15A37" w14:textId="77777777" w:rsidR="00490FBC" w:rsidRPr="00B22DA2" w:rsidRDefault="00490FBC" w:rsidP="00323D3D">
                      <w:pPr>
                        <w:jc w:val="center"/>
                        <w:rPr>
                          <w:sz w:val="20"/>
                          <w:szCs w:val="20"/>
                        </w:rPr>
                      </w:pPr>
                      <w:r w:rsidRPr="00B22DA2">
                        <w:rPr>
                          <w:sz w:val="20"/>
                          <w:szCs w:val="20"/>
                        </w:rPr>
                        <w:t>October 2021 Steering Group Meeting #1</w:t>
                      </w:r>
                    </w:p>
                  </w:txbxContent>
                </v:textbox>
                <w10:wrap anchorx="margin"/>
              </v:roundrect>
            </w:pict>
          </mc:Fallback>
        </mc:AlternateContent>
      </w:r>
    </w:p>
    <w:p w14:paraId="1307FEFF" w14:textId="77777777" w:rsidR="00323D3D" w:rsidRDefault="00323D3D" w:rsidP="00323D3D">
      <w:pPr>
        <w:jc w:val="both"/>
      </w:pPr>
      <w:r>
        <w:rPr>
          <w:noProof/>
          <w:lang w:eastAsia="en-IE"/>
        </w:rPr>
        <mc:AlternateContent>
          <mc:Choice Requires="wps">
            <w:drawing>
              <wp:anchor distT="0" distB="0" distL="114300" distR="114300" simplePos="0" relativeHeight="251475968" behindDoc="0" locked="0" layoutInCell="1" allowOverlap="1" wp14:anchorId="2D377230" wp14:editId="5A8FED5E">
                <wp:simplePos x="0" y="0"/>
                <wp:positionH relativeFrom="column">
                  <wp:posOffset>1187450</wp:posOffset>
                </wp:positionH>
                <wp:positionV relativeFrom="paragraph">
                  <wp:posOffset>132080</wp:posOffset>
                </wp:positionV>
                <wp:extent cx="457200" cy="0"/>
                <wp:effectExtent l="0" t="76200" r="19050" b="95250"/>
                <wp:wrapNone/>
                <wp:docPr id="17" name="Straight Arrow Connector 17"/>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0BBBE98E" id="Straight Arrow Connector 17" o:spid="_x0000_s1026" type="#_x0000_t32" style="position:absolute;margin-left:93.5pt;margin-top:10.4pt;width:36pt;height:0;z-index:251475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" strokecolor="#4579b8 [3044]">
                <v:stroke endarrow="block"/>
              </v:shape>
            </w:pict>
          </mc:Fallback>
        </mc:AlternateContent>
      </w:r>
    </w:p>
    <w:p w14:paraId="34CE2F24" w14:textId="77777777" w:rsidR="00323D3D" w:rsidRDefault="00323D3D" w:rsidP="00323D3D">
      <w:pPr>
        <w:jc w:val="both"/>
      </w:pPr>
      <w:r>
        <w:rPr>
          <w:noProof/>
          <w:lang w:eastAsia="en-IE"/>
        </w:rPr>
        <mc:AlternateContent>
          <mc:Choice Requires="wps">
            <w:drawing>
              <wp:anchor distT="0" distB="0" distL="114300" distR="114300" simplePos="0" relativeHeight="251359232" behindDoc="0" locked="0" layoutInCell="1" allowOverlap="1" wp14:anchorId="65E276EC" wp14:editId="4EC57D19">
                <wp:simplePos x="0" y="0"/>
                <wp:positionH relativeFrom="margin">
                  <wp:posOffset>1625600</wp:posOffset>
                </wp:positionH>
                <wp:positionV relativeFrom="paragraph">
                  <wp:posOffset>283210</wp:posOffset>
                </wp:positionV>
                <wp:extent cx="4076700" cy="717550"/>
                <wp:effectExtent l="57150" t="19050" r="76200" b="101600"/>
                <wp:wrapNone/>
                <wp:docPr id="8" name="Rounded Rectangle 8"/>
                <wp:cNvGraphicFramePr/>
                <a:graphic xmlns:a="http://schemas.openxmlformats.org/drawingml/2006/main">
                  <a:graphicData uri="http://schemas.microsoft.com/office/word/2010/wordprocessingShape">
                    <wps:wsp>
                      <wps:cNvSpPr/>
                      <wps:spPr>
                        <a:xfrm>
                          <a:off x="0" y="0"/>
                          <a:ext cx="4076700" cy="7175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44912AC" w14:textId="77777777" w:rsidR="00490FBC" w:rsidRPr="00B22DA2" w:rsidRDefault="00490FBC" w:rsidP="00381587">
                            <w:pPr>
                              <w:pStyle w:val="ListParagraph"/>
                              <w:numPr>
                                <w:ilvl w:val="0"/>
                                <w:numId w:val="5"/>
                              </w:numPr>
                              <w:rPr>
                                <w:sz w:val="20"/>
                                <w:szCs w:val="20"/>
                              </w:rPr>
                            </w:pPr>
                            <w:r w:rsidRPr="00B22DA2">
                              <w:rPr>
                                <w:sz w:val="20"/>
                                <w:szCs w:val="20"/>
                              </w:rPr>
                              <w:t xml:space="preserve">Other data sources explored </w:t>
                            </w:r>
                          </w:p>
                          <w:p w14:paraId="325E3A0D" w14:textId="77777777" w:rsidR="00490FBC" w:rsidRPr="00B22DA2" w:rsidRDefault="00490FBC" w:rsidP="00381587">
                            <w:pPr>
                              <w:pStyle w:val="ListParagraph"/>
                              <w:numPr>
                                <w:ilvl w:val="0"/>
                                <w:numId w:val="5"/>
                              </w:numPr>
                              <w:rPr>
                                <w:sz w:val="20"/>
                                <w:szCs w:val="20"/>
                              </w:rPr>
                            </w:pPr>
                            <w:r w:rsidRPr="00B22DA2">
                              <w:rPr>
                                <w:sz w:val="20"/>
                                <w:szCs w:val="20"/>
                              </w:rPr>
                              <w:t xml:space="preserve">Eight interim themes identified </w:t>
                            </w:r>
                          </w:p>
                          <w:p w14:paraId="63E5CCBA" w14:textId="77777777" w:rsidR="00490FBC" w:rsidRPr="00B22DA2" w:rsidRDefault="00490FBC" w:rsidP="00381587">
                            <w:pPr>
                              <w:pStyle w:val="ListParagraph"/>
                              <w:numPr>
                                <w:ilvl w:val="0"/>
                                <w:numId w:val="5"/>
                              </w:numPr>
                              <w:rPr>
                                <w:sz w:val="20"/>
                                <w:szCs w:val="20"/>
                              </w:rPr>
                            </w:pPr>
                            <w:r w:rsidRPr="00B22DA2">
                              <w:rPr>
                                <w:sz w:val="20"/>
                                <w:szCs w:val="20"/>
                              </w:rPr>
                              <w:t xml:space="preserve">Steering group input provided on interim themes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5E276EC" id="Rounded Rectangle 8" o:spid="_x0000_s1035" style="position:absolute;left:0;text-align:left;margin-left:128pt;margin-top:22.3pt;width:321pt;height:56.5pt;z-index:251359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44912AC" w14:textId="77777777" w:rsidR="00490FBC" w:rsidRPr="00B22DA2" w:rsidRDefault="00490FBC" w:rsidP="00381587">
                      <w:pPr>
                        <w:pStyle w:val="ListParagraph"/>
                        <w:numPr>
                          <w:ilvl w:val="0"/>
                          <w:numId w:val="5"/>
                        </w:numPr>
                        <w:rPr>
                          <w:sz w:val="20"/>
                          <w:szCs w:val="20"/>
                        </w:rPr>
                      </w:pPr>
                      <w:r w:rsidRPr="00B22DA2">
                        <w:rPr>
                          <w:sz w:val="20"/>
                          <w:szCs w:val="20"/>
                        </w:rPr>
                        <w:t xml:space="preserve">Other data sources explored </w:t>
                      </w:r>
                    </w:p>
                    <w:p w14:paraId="325E3A0D" w14:textId="77777777" w:rsidR="00490FBC" w:rsidRPr="00B22DA2" w:rsidRDefault="00490FBC" w:rsidP="00381587">
                      <w:pPr>
                        <w:pStyle w:val="ListParagraph"/>
                        <w:numPr>
                          <w:ilvl w:val="0"/>
                          <w:numId w:val="5"/>
                        </w:numPr>
                        <w:rPr>
                          <w:sz w:val="20"/>
                          <w:szCs w:val="20"/>
                        </w:rPr>
                      </w:pPr>
                      <w:r w:rsidRPr="00B22DA2">
                        <w:rPr>
                          <w:sz w:val="20"/>
                          <w:szCs w:val="20"/>
                        </w:rPr>
                        <w:t xml:space="preserve">Eight interim themes identified </w:t>
                      </w:r>
                    </w:p>
                    <w:p w14:paraId="63E5CCBA" w14:textId="77777777" w:rsidR="00490FBC" w:rsidRPr="00B22DA2" w:rsidRDefault="00490FBC" w:rsidP="00381587">
                      <w:pPr>
                        <w:pStyle w:val="ListParagraph"/>
                        <w:numPr>
                          <w:ilvl w:val="0"/>
                          <w:numId w:val="5"/>
                        </w:numPr>
                        <w:rPr>
                          <w:sz w:val="20"/>
                          <w:szCs w:val="20"/>
                        </w:rPr>
                      </w:pPr>
                      <w:r w:rsidRPr="00B22DA2">
                        <w:rPr>
                          <w:sz w:val="20"/>
                          <w:szCs w:val="20"/>
                        </w:rPr>
                        <w:t xml:space="preserve">Steering group input provided on interim themes </w:t>
                      </w:r>
                    </w:p>
                  </w:txbxContent>
                </v:textbox>
                <w10:wrap anchorx="margin"/>
              </v:roundrect>
            </w:pict>
          </mc:Fallback>
        </mc:AlternateContent>
      </w:r>
      <w:r>
        <w:rPr>
          <w:noProof/>
          <w:lang w:eastAsia="en-IE"/>
        </w:rPr>
        <mc:AlternateContent>
          <mc:Choice Requires="wps">
            <w:drawing>
              <wp:anchor distT="0" distB="0" distL="114300" distR="114300" simplePos="0" relativeHeight="251344896" behindDoc="0" locked="0" layoutInCell="1" allowOverlap="1" wp14:anchorId="63355B17" wp14:editId="2607A5B6">
                <wp:simplePos x="0" y="0"/>
                <wp:positionH relativeFrom="margin">
                  <wp:posOffset>57150</wp:posOffset>
                </wp:positionH>
                <wp:positionV relativeFrom="paragraph">
                  <wp:posOffset>285115</wp:posOffset>
                </wp:positionV>
                <wp:extent cx="1181100" cy="717550"/>
                <wp:effectExtent l="57150" t="19050" r="76200" b="101600"/>
                <wp:wrapNone/>
                <wp:docPr id="7" name="Rounded Rectangle 7"/>
                <wp:cNvGraphicFramePr/>
                <a:graphic xmlns:a="http://schemas.openxmlformats.org/drawingml/2006/main">
                  <a:graphicData uri="http://schemas.microsoft.com/office/word/2010/wordprocessingShape">
                    <wps:wsp>
                      <wps:cNvSpPr/>
                      <wps:spPr>
                        <a:xfrm>
                          <a:off x="0" y="0"/>
                          <a:ext cx="1181100" cy="7175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29A29F5" w14:textId="77777777" w:rsidR="00490FBC" w:rsidRPr="00B22DA2" w:rsidRDefault="00490FBC" w:rsidP="00323D3D">
                            <w:pPr>
                              <w:jc w:val="center"/>
                              <w:rPr>
                                <w:sz w:val="20"/>
                                <w:szCs w:val="20"/>
                              </w:rPr>
                            </w:pPr>
                            <w:r w:rsidRPr="00B22DA2">
                              <w:rPr>
                                <w:sz w:val="20"/>
                                <w:szCs w:val="20"/>
                              </w:rPr>
                              <w:t>November 2021 Steering Group Meeting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3355B17" id="Rounded Rectangle 7" o:spid="_x0000_s1036" style="position:absolute;left:0;text-align:left;margin-left:4.5pt;margin-top:22.45pt;width:93pt;height:56.5pt;z-index:251344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529A29F5" w14:textId="77777777" w:rsidR="00490FBC" w:rsidRPr="00B22DA2" w:rsidRDefault="00490FBC" w:rsidP="00323D3D">
                      <w:pPr>
                        <w:jc w:val="center"/>
                        <w:rPr>
                          <w:sz w:val="20"/>
                          <w:szCs w:val="20"/>
                        </w:rPr>
                      </w:pPr>
                      <w:r w:rsidRPr="00B22DA2">
                        <w:rPr>
                          <w:sz w:val="20"/>
                          <w:szCs w:val="20"/>
                        </w:rPr>
                        <w:t>November 2021 Steering Group Meeting #2</w:t>
                      </w:r>
                    </w:p>
                  </w:txbxContent>
                </v:textbox>
                <w10:wrap anchorx="margin"/>
              </v:roundrect>
            </w:pict>
          </mc:Fallback>
        </mc:AlternateContent>
      </w:r>
    </w:p>
    <w:p w14:paraId="64F33BE3" w14:textId="77777777" w:rsidR="00323D3D" w:rsidRDefault="00323D3D" w:rsidP="00323D3D">
      <w:pPr>
        <w:jc w:val="both"/>
      </w:pPr>
      <w:r>
        <w:rPr>
          <w:noProof/>
          <w:lang w:eastAsia="en-IE"/>
        </w:rPr>
        <mc:AlternateContent>
          <mc:Choice Requires="wps">
            <w:drawing>
              <wp:anchor distT="0" distB="0" distL="114300" distR="114300" simplePos="0" relativeHeight="251490304" behindDoc="0" locked="0" layoutInCell="1" allowOverlap="1" wp14:anchorId="0D3B1239" wp14:editId="0E6CF144">
                <wp:simplePos x="0" y="0"/>
                <wp:positionH relativeFrom="column">
                  <wp:posOffset>1187450</wp:posOffset>
                </wp:positionH>
                <wp:positionV relativeFrom="paragraph">
                  <wp:posOffset>298450</wp:posOffset>
                </wp:positionV>
                <wp:extent cx="457200" cy="0"/>
                <wp:effectExtent l="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433FEC1C" id="Straight Arrow Connector 18" o:spid="_x0000_s1026" type="#_x0000_t32" style="position:absolute;margin-left:93.5pt;margin-top:23.5pt;width:36pt;height:0;z-index:251490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" strokecolor="#4579b8 [3044]">
                <v:stroke endarrow="block"/>
              </v:shape>
            </w:pict>
          </mc:Fallback>
        </mc:AlternateContent>
      </w:r>
    </w:p>
    <w:p w14:paraId="624D5C10" w14:textId="77777777" w:rsidR="00323D3D" w:rsidRDefault="00323D3D" w:rsidP="00323D3D">
      <w:pPr>
        <w:jc w:val="both"/>
      </w:pPr>
    </w:p>
    <w:p w14:paraId="4CD1C188" w14:textId="77777777" w:rsidR="00323D3D" w:rsidRDefault="00323D3D" w:rsidP="00323D3D">
      <w:pPr>
        <w:jc w:val="both"/>
      </w:pPr>
      <w:r>
        <w:rPr>
          <w:noProof/>
          <w:lang w:eastAsia="en-IE"/>
        </w:rPr>
        <mc:AlternateContent>
          <mc:Choice Requires="wps">
            <w:drawing>
              <wp:anchor distT="0" distB="0" distL="114300" distR="114300" simplePos="0" relativeHeight="251387904" behindDoc="0" locked="0" layoutInCell="1" allowOverlap="1" wp14:anchorId="06402989" wp14:editId="04706F62">
                <wp:simplePos x="0" y="0"/>
                <wp:positionH relativeFrom="margin">
                  <wp:posOffset>1631950</wp:posOffset>
                </wp:positionH>
                <wp:positionV relativeFrom="paragraph">
                  <wp:posOffset>166370</wp:posOffset>
                </wp:positionV>
                <wp:extent cx="4076700" cy="698500"/>
                <wp:effectExtent l="57150" t="19050" r="76200" b="101600"/>
                <wp:wrapNone/>
                <wp:docPr id="10" name="Rounded Rectangle 10"/>
                <wp:cNvGraphicFramePr/>
                <a:graphic xmlns:a="http://schemas.openxmlformats.org/drawingml/2006/main">
                  <a:graphicData uri="http://schemas.microsoft.com/office/word/2010/wordprocessingShape">
                    <wps:wsp>
                      <wps:cNvSpPr/>
                      <wps:spPr>
                        <a:xfrm>
                          <a:off x="0" y="0"/>
                          <a:ext cx="4076700" cy="6985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1C02CF72" w14:textId="77777777" w:rsidR="00490FBC" w:rsidRPr="00B22DA2" w:rsidRDefault="00490FBC" w:rsidP="00381587">
                            <w:pPr>
                              <w:pStyle w:val="ListParagraph"/>
                              <w:numPr>
                                <w:ilvl w:val="0"/>
                                <w:numId w:val="6"/>
                              </w:numPr>
                              <w:rPr>
                                <w:sz w:val="20"/>
                                <w:szCs w:val="20"/>
                              </w:rPr>
                            </w:pPr>
                            <w:r w:rsidRPr="00B22DA2">
                              <w:rPr>
                                <w:sz w:val="20"/>
                                <w:szCs w:val="20"/>
                              </w:rPr>
                              <w:t xml:space="preserve">Pre-consultation with Marie Keating BRCA support group for input on interim themes </w:t>
                            </w:r>
                          </w:p>
                          <w:p w14:paraId="32DD04E2" w14:textId="77777777" w:rsidR="00490FBC" w:rsidRPr="00B22DA2" w:rsidRDefault="00490FBC" w:rsidP="00381587">
                            <w:pPr>
                              <w:pStyle w:val="ListParagraph"/>
                              <w:numPr>
                                <w:ilvl w:val="0"/>
                                <w:numId w:val="6"/>
                              </w:numPr>
                              <w:rPr>
                                <w:sz w:val="20"/>
                                <w:szCs w:val="20"/>
                              </w:rPr>
                            </w:pPr>
                            <w:r w:rsidRPr="00B22DA2">
                              <w:rPr>
                                <w:sz w:val="20"/>
                                <w:szCs w:val="20"/>
                              </w:rPr>
                              <w:t>Analysis of data – synthesis of results – writing of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6402989" id="Rounded Rectangle 10" o:spid="_x0000_s1037" style="position:absolute;left:0;text-align:left;margin-left:128.5pt;margin-top:13.1pt;width:321pt;height:55pt;z-index:2513879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C02CF72" w14:textId="77777777" w:rsidR="00490FBC" w:rsidRPr="00B22DA2" w:rsidRDefault="00490FBC" w:rsidP="00381587">
                      <w:pPr>
                        <w:pStyle w:val="ListParagraph"/>
                        <w:numPr>
                          <w:ilvl w:val="0"/>
                          <w:numId w:val="6"/>
                        </w:numPr>
                        <w:rPr>
                          <w:sz w:val="20"/>
                          <w:szCs w:val="20"/>
                        </w:rPr>
                      </w:pPr>
                      <w:r w:rsidRPr="00B22DA2">
                        <w:rPr>
                          <w:sz w:val="20"/>
                          <w:szCs w:val="20"/>
                        </w:rPr>
                        <w:t xml:space="preserve">Pre-consultation with Marie Keating BRCA support group for input on interim themes </w:t>
                      </w:r>
                    </w:p>
                    <w:p w14:paraId="32DD04E2" w14:textId="77777777" w:rsidR="00490FBC" w:rsidRPr="00B22DA2" w:rsidRDefault="00490FBC" w:rsidP="00381587">
                      <w:pPr>
                        <w:pStyle w:val="ListParagraph"/>
                        <w:numPr>
                          <w:ilvl w:val="0"/>
                          <w:numId w:val="6"/>
                        </w:numPr>
                        <w:rPr>
                          <w:sz w:val="20"/>
                          <w:szCs w:val="20"/>
                        </w:rPr>
                      </w:pPr>
                      <w:r w:rsidRPr="00B22DA2">
                        <w:rPr>
                          <w:sz w:val="20"/>
                          <w:szCs w:val="20"/>
                        </w:rPr>
                        <w:t>Analysis of data – synthesis of results – writing of report</w:t>
                      </w:r>
                    </w:p>
                  </w:txbxContent>
                </v:textbox>
                <w10:wrap anchorx="margin"/>
              </v:roundrect>
            </w:pict>
          </mc:Fallback>
        </mc:AlternateContent>
      </w:r>
      <w:r>
        <w:rPr>
          <w:noProof/>
          <w:lang w:eastAsia="en-IE"/>
        </w:rPr>
        <mc:AlternateContent>
          <mc:Choice Requires="wps">
            <w:drawing>
              <wp:anchor distT="0" distB="0" distL="114300" distR="114300" simplePos="0" relativeHeight="251373568" behindDoc="0" locked="0" layoutInCell="1" allowOverlap="1" wp14:anchorId="42594504" wp14:editId="686DC67C">
                <wp:simplePos x="0" y="0"/>
                <wp:positionH relativeFrom="margin">
                  <wp:posOffset>57150</wp:posOffset>
                </wp:positionH>
                <wp:positionV relativeFrom="paragraph">
                  <wp:posOffset>172720</wp:posOffset>
                </wp:positionV>
                <wp:extent cx="1181100" cy="692150"/>
                <wp:effectExtent l="57150" t="19050" r="76200" b="88900"/>
                <wp:wrapNone/>
                <wp:docPr id="9" name="Rounded Rectangle 9"/>
                <wp:cNvGraphicFramePr/>
                <a:graphic xmlns:a="http://schemas.openxmlformats.org/drawingml/2006/main">
                  <a:graphicData uri="http://schemas.microsoft.com/office/word/2010/wordprocessingShape">
                    <wps:wsp>
                      <wps:cNvSpPr/>
                      <wps:spPr>
                        <a:xfrm>
                          <a:off x="0" y="0"/>
                          <a:ext cx="1181100" cy="6921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F6B49C4" w14:textId="77777777" w:rsidR="00490FBC" w:rsidRPr="00B22DA2" w:rsidRDefault="00490FBC" w:rsidP="00323D3D">
                            <w:pPr>
                              <w:jc w:val="center"/>
                              <w:rPr>
                                <w:sz w:val="20"/>
                                <w:szCs w:val="20"/>
                              </w:rPr>
                            </w:pPr>
                            <w:r w:rsidRPr="00B22DA2">
                              <w:rPr>
                                <w:sz w:val="20"/>
                                <w:szCs w:val="20"/>
                              </w:rPr>
                              <w:t>December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2594504" id="Rounded Rectangle 9" o:spid="_x0000_s1038" style="position:absolute;left:0;text-align:left;margin-left:4.5pt;margin-top:13.6pt;width:93pt;height:54.5pt;z-index:251373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F6B49C4" w14:textId="77777777" w:rsidR="00490FBC" w:rsidRPr="00B22DA2" w:rsidRDefault="00490FBC" w:rsidP="00323D3D">
                      <w:pPr>
                        <w:jc w:val="center"/>
                        <w:rPr>
                          <w:sz w:val="20"/>
                          <w:szCs w:val="20"/>
                        </w:rPr>
                      </w:pPr>
                      <w:r w:rsidRPr="00B22DA2">
                        <w:rPr>
                          <w:sz w:val="20"/>
                          <w:szCs w:val="20"/>
                        </w:rPr>
                        <w:t>December 2021</w:t>
                      </w:r>
                    </w:p>
                  </w:txbxContent>
                </v:textbox>
                <w10:wrap anchorx="margin"/>
              </v:roundrect>
            </w:pict>
          </mc:Fallback>
        </mc:AlternateContent>
      </w:r>
    </w:p>
    <w:p w14:paraId="25FA5194" w14:textId="77777777" w:rsidR="00323D3D" w:rsidRDefault="00323D3D" w:rsidP="00323D3D">
      <w:pPr>
        <w:jc w:val="both"/>
      </w:pPr>
      <w:r>
        <w:rPr>
          <w:noProof/>
          <w:lang w:eastAsia="en-IE"/>
        </w:rPr>
        <mc:AlternateContent>
          <mc:Choice Requires="wps">
            <w:drawing>
              <wp:anchor distT="0" distB="0" distL="114300" distR="114300" simplePos="0" relativeHeight="251504640" behindDoc="0" locked="0" layoutInCell="1" allowOverlap="1" wp14:anchorId="694020FA" wp14:editId="5664729D">
                <wp:simplePos x="0" y="0"/>
                <wp:positionH relativeFrom="column">
                  <wp:posOffset>1187450</wp:posOffset>
                </wp:positionH>
                <wp:positionV relativeFrom="paragraph">
                  <wp:posOffset>177800</wp:posOffset>
                </wp:positionV>
                <wp:extent cx="457200" cy="0"/>
                <wp:effectExtent l="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755935AD" id="Straight Arrow Connector 19" o:spid="_x0000_s1026" type="#_x0000_t32" style="position:absolute;margin-left:93.5pt;margin-top:14pt;width:36pt;height:0;z-index:251504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" strokecolor="#4579b8 [3044]">
                <v:stroke endarrow="block"/>
              </v:shape>
            </w:pict>
          </mc:Fallback>
        </mc:AlternateContent>
      </w:r>
    </w:p>
    <w:p w14:paraId="0F186612" w14:textId="77777777" w:rsidR="00323D3D" w:rsidRDefault="00323D3D" w:rsidP="00323D3D">
      <w:pPr>
        <w:jc w:val="both"/>
      </w:pPr>
    </w:p>
    <w:p w14:paraId="36108912" w14:textId="77777777" w:rsidR="00323D3D" w:rsidRDefault="00323D3D" w:rsidP="00323D3D">
      <w:pPr>
        <w:jc w:val="both"/>
      </w:pPr>
      <w:r>
        <w:rPr>
          <w:noProof/>
          <w:lang w:eastAsia="en-IE"/>
        </w:rPr>
        <mc:AlternateContent>
          <mc:Choice Requires="wps">
            <w:drawing>
              <wp:anchor distT="0" distB="0" distL="114300" distR="114300" simplePos="0" relativeHeight="251432960" behindDoc="0" locked="0" layoutInCell="1" allowOverlap="1" wp14:anchorId="5173FBFA" wp14:editId="668DDCA1">
                <wp:simplePos x="0" y="0"/>
                <wp:positionH relativeFrom="margin">
                  <wp:posOffset>1625600</wp:posOffset>
                </wp:positionH>
                <wp:positionV relativeFrom="paragraph">
                  <wp:posOffset>10160</wp:posOffset>
                </wp:positionV>
                <wp:extent cx="4076700" cy="1123950"/>
                <wp:effectExtent l="57150" t="19050" r="76200" b="95250"/>
                <wp:wrapNone/>
                <wp:docPr id="12" name="Rounded Rectangle 12"/>
                <wp:cNvGraphicFramePr/>
                <a:graphic xmlns:a="http://schemas.openxmlformats.org/drawingml/2006/main">
                  <a:graphicData uri="http://schemas.microsoft.com/office/word/2010/wordprocessingShape">
                    <wps:wsp>
                      <wps:cNvSpPr/>
                      <wps:spPr>
                        <a:xfrm>
                          <a:off x="0" y="0"/>
                          <a:ext cx="4076700" cy="11239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9FBA41D" w14:textId="77777777" w:rsidR="00490FBC" w:rsidRPr="00B22DA2" w:rsidRDefault="00490FBC" w:rsidP="00381587">
                            <w:pPr>
                              <w:pStyle w:val="ListParagraph"/>
                              <w:numPr>
                                <w:ilvl w:val="0"/>
                                <w:numId w:val="7"/>
                              </w:numPr>
                              <w:rPr>
                                <w:sz w:val="20"/>
                                <w:szCs w:val="20"/>
                              </w:rPr>
                            </w:pPr>
                            <w:r w:rsidRPr="00B22DA2">
                              <w:rPr>
                                <w:sz w:val="20"/>
                                <w:szCs w:val="20"/>
                              </w:rPr>
                              <w:t>Writing of report (Jan)</w:t>
                            </w:r>
                          </w:p>
                          <w:p w14:paraId="45D3F3DB" w14:textId="77777777" w:rsidR="00490FBC" w:rsidRPr="00B22DA2" w:rsidRDefault="00490FBC" w:rsidP="00381587">
                            <w:pPr>
                              <w:pStyle w:val="ListParagraph"/>
                              <w:numPr>
                                <w:ilvl w:val="0"/>
                                <w:numId w:val="7"/>
                              </w:numPr>
                              <w:rPr>
                                <w:sz w:val="20"/>
                                <w:szCs w:val="20"/>
                              </w:rPr>
                            </w:pPr>
                            <w:r w:rsidRPr="00B22DA2">
                              <w:rPr>
                                <w:sz w:val="20"/>
                                <w:szCs w:val="20"/>
                              </w:rPr>
                              <w:t>Draft report shared with steering group for feedback (Jan) and discussion at meeting #3 (Feb)</w:t>
                            </w:r>
                          </w:p>
                          <w:p w14:paraId="6F3EF431" w14:textId="3A4F3026" w:rsidR="00490FBC" w:rsidRPr="00B22DA2" w:rsidRDefault="00490FBC" w:rsidP="00381587">
                            <w:pPr>
                              <w:pStyle w:val="ListParagraph"/>
                              <w:numPr>
                                <w:ilvl w:val="0"/>
                                <w:numId w:val="7"/>
                              </w:numPr>
                              <w:rPr>
                                <w:sz w:val="20"/>
                                <w:szCs w:val="20"/>
                              </w:rPr>
                            </w:pPr>
                            <w:r w:rsidRPr="00B22DA2">
                              <w:rPr>
                                <w:sz w:val="20"/>
                                <w:szCs w:val="20"/>
                              </w:rPr>
                              <w:t xml:space="preserve">Presentation to </w:t>
                            </w:r>
                            <w:r>
                              <w:rPr>
                                <w:sz w:val="20"/>
                                <w:szCs w:val="20"/>
                              </w:rPr>
                              <w:t xml:space="preserve">and report shared with </w:t>
                            </w:r>
                            <w:r w:rsidRPr="00B22DA2">
                              <w:rPr>
                                <w:sz w:val="20"/>
                                <w:szCs w:val="20"/>
                              </w:rPr>
                              <w:t>NCCP Executive (</w:t>
                            </w:r>
                            <w:r>
                              <w:rPr>
                                <w:sz w:val="20"/>
                                <w:szCs w:val="20"/>
                              </w:rPr>
                              <w:t>April</w:t>
                            </w:r>
                            <w:r w:rsidRPr="00B22DA2">
                              <w:rPr>
                                <w:sz w:val="20"/>
                                <w:szCs w:val="20"/>
                              </w:rPr>
                              <w:t>)</w:t>
                            </w:r>
                          </w:p>
                          <w:p w14:paraId="5D2B019F" w14:textId="5CE9D7C9" w:rsidR="00490FBC" w:rsidRPr="00B22DA2" w:rsidRDefault="00490FBC" w:rsidP="00381587">
                            <w:pPr>
                              <w:pStyle w:val="ListParagraph"/>
                              <w:numPr>
                                <w:ilvl w:val="0"/>
                                <w:numId w:val="7"/>
                              </w:numPr>
                              <w:rPr>
                                <w:sz w:val="20"/>
                                <w:szCs w:val="20"/>
                              </w:rPr>
                            </w:pPr>
                            <w:r w:rsidRPr="00B22DA2">
                              <w:rPr>
                                <w:sz w:val="20"/>
                                <w:szCs w:val="20"/>
                              </w:rPr>
                              <w:t>Report</w:t>
                            </w:r>
                            <w:r>
                              <w:rPr>
                                <w:sz w:val="20"/>
                                <w:szCs w:val="20"/>
                              </w:rPr>
                              <w:t xml:space="preserve"> to be</w:t>
                            </w:r>
                            <w:r w:rsidRPr="00B22DA2">
                              <w:rPr>
                                <w:sz w:val="20"/>
                                <w:szCs w:val="20"/>
                              </w:rPr>
                              <w:t xml:space="preserve"> opened for public consultation (</w:t>
                            </w:r>
                            <w:r>
                              <w:rPr>
                                <w:sz w:val="20"/>
                                <w:szCs w:val="20"/>
                              </w:rPr>
                              <w:t>April 2022</w:t>
                            </w:r>
                            <w:r w:rsidRPr="00B22DA2">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173FBFA" id="Rounded Rectangle 12" o:spid="_x0000_s1039" style="position:absolute;left:0;text-align:left;margin-left:128pt;margin-top:.8pt;width:321pt;height:88.5pt;z-index:251432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9FBA41D" w14:textId="77777777" w:rsidR="00490FBC" w:rsidRPr="00B22DA2" w:rsidRDefault="00490FBC" w:rsidP="00381587">
                      <w:pPr>
                        <w:pStyle w:val="ListParagraph"/>
                        <w:numPr>
                          <w:ilvl w:val="0"/>
                          <w:numId w:val="7"/>
                        </w:numPr>
                        <w:rPr>
                          <w:sz w:val="20"/>
                          <w:szCs w:val="20"/>
                        </w:rPr>
                      </w:pPr>
                      <w:r w:rsidRPr="00B22DA2">
                        <w:rPr>
                          <w:sz w:val="20"/>
                          <w:szCs w:val="20"/>
                        </w:rPr>
                        <w:t>Writing of report (Jan)</w:t>
                      </w:r>
                    </w:p>
                    <w:p w14:paraId="45D3F3DB" w14:textId="77777777" w:rsidR="00490FBC" w:rsidRPr="00B22DA2" w:rsidRDefault="00490FBC" w:rsidP="00381587">
                      <w:pPr>
                        <w:pStyle w:val="ListParagraph"/>
                        <w:numPr>
                          <w:ilvl w:val="0"/>
                          <w:numId w:val="7"/>
                        </w:numPr>
                        <w:rPr>
                          <w:sz w:val="20"/>
                          <w:szCs w:val="20"/>
                        </w:rPr>
                      </w:pPr>
                      <w:r w:rsidRPr="00B22DA2">
                        <w:rPr>
                          <w:sz w:val="20"/>
                          <w:szCs w:val="20"/>
                        </w:rPr>
                        <w:t>Draft report shared with steering group for feedback (Jan) and discussion at meeting #3 (Feb)</w:t>
                      </w:r>
                    </w:p>
                    <w:p w14:paraId="6F3EF431" w14:textId="3A4F3026" w:rsidR="00490FBC" w:rsidRPr="00B22DA2" w:rsidRDefault="00490FBC" w:rsidP="00381587">
                      <w:pPr>
                        <w:pStyle w:val="ListParagraph"/>
                        <w:numPr>
                          <w:ilvl w:val="0"/>
                          <w:numId w:val="7"/>
                        </w:numPr>
                        <w:rPr>
                          <w:sz w:val="20"/>
                          <w:szCs w:val="20"/>
                        </w:rPr>
                      </w:pPr>
                      <w:r w:rsidRPr="00B22DA2">
                        <w:rPr>
                          <w:sz w:val="20"/>
                          <w:szCs w:val="20"/>
                        </w:rPr>
                        <w:t xml:space="preserve">Presentation to </w:t>
                      </w:r>
                      <w:r>
                        <w:rPr>
                          <w:sz w:val="20"/>
                          <w:szCs w:val="20"/>
                        </w:rPr>
                        <w:t xml:space="preserve">and report shared with </w:t>
                      </w:r>
                      <w:r w:rsidRPr="00B22DA2">
                        <w:rPr>
                          <w:sz w:val="20"/>
                          <w:szCs w:val="20"/>
                        </w:rPr>
                        <w:t>NCCP Executive (</w:t>
                      </w:r>
                      <w:r>
                        <w:rPr>
                          <w:sz w:val="20"/>
                          <w:szCs w:val="20"/>
                        </w:rPr>
                        <w:t>April</w:t>
                      </w:r>
                      <w:r w:rsidRPr="00B22DA2">
                        <w:rPr>
                          <w:sz w:val="20"/>
                          <w:szCs w:val="20"/>
                        </w:rPr>
                        <w:t>)</w:t>
                      </w:r>
                    </w:p>
                    <w:p w14:paraId="5D2B019F" w14:textId="5CE9D7C9" w:rsidR="00490FBC" w:rsidRPr="00B22DA2" w:rsidRDefault="00490FBC" w:rsidP="00381587">
                      <w:pPr>
                        <w:pStyle w:val="ListParagraph"/>
                        <w:numPr>
                          <w:ilvl w:val="0"/>
                          <w:numId w:val="7"/>
                        </w:numPr>
                        <w:rPr>
                          <w:sz w:val="20"/>
                          <w:szCs w:val="20"/>
                        </w:rPr>
                      </w:pPr>
                      <w:r w:rsidRPr="00B22DA2">
                        <w:rPr>
                          <w:sz w:val="20"/>
                          <w:szCs w:val="20"/>
                        </w:rPr>
                        <w:t>Report</w:t>
                      </w:r>
                      <w:r>
                        <w:rPr>
                          <w:sz w:val="20"/>
                          <w:szCs w:val="20"/>
                        </w:rPr>
                        <w:t xml:space="preserve"> to be</w:t>
                      </w:r>
                      <w:r w:rsidRPr="00B22DA2">
                        <w:rPr>
                          <w:sz w:val="20"/>
                          <w:szCs w:val="20"/>
                        </w:rPr>
                        <w:t xml:space="preserve"> opened for public consultation (</w:t>
                      </w:r>
                      <w:r>
                        <w:rPr>
                          <w:sz w:val="20"/>
                          <w:szCs w:val="20"/>
                        </w:rPr>
                        <w:t>April 2022</w:t>
                      </w:r>
                      <w:r w:rsidRPr="00B22DA2">
                        <w:rPr>
                          <w:sz w:val="20"/>
                          <w:szCs w:val="20"/>
                        </w:rPr>
                        <w:t>)</w:t>
                      </w:r>
                    </w:p>
                  </w:txbxContent>
                </v:textbox>
                <w10:wrap anchorx="margin"/>
              </v:roundrect>
            </w:pict>
          </mc:Fallback>
        </mc:AlternateContent>
      </w:r>
      <w:r>
        <w:rPr>
          <w:noProof/>
          <w:lang w:eastAsia="en-IE"/>
        </w:rPr>
        <mc:AlternateContent>
          <mc:Choice Requires="wps">
            <w:drawing>
              <wp:anchor distT="0" distB="0" distL="114300" distR="114300" simplePos="0" relativeHeight="251418624" behindDoc="0" locked="0" layoutInCell="1" allowOverlap="1" wp14:anchorId="4E86BE3D" wp14:editId="6B560665">
                <wp:simplePos x="0" y="0"/>
                <wp:positionH relativeFrom="margin">
                  <wp:posOffset>57150</wp:posOffset>
                </wp:positionH>
                <wp:positionV relativeFrom="paragraph">
                  <wp:posOffset>60960</wp:posOffset>
                </wp:positionV>
                <wp:extent cx="1181100" cy="704850"/>
                <wp:effectExtent l="57150" t="19050" r="76200" b="95250"/>
                <wp:wrapNone/>
                <wp:docPr id="11" name="Rounded Rectangle 11"/>
                <wp:cNvGraphicFramePr/>
                <a:graphic xmlns:a="http://schemas.openxmlformats.org/drawingml/2006/main">
                  <a:graphicData uri="http://schemas.microsoft.com/office/word/2010/wordprocessingShape">
                    <wps:wsp>
                      <wps:cNvSpPr/>
                      <wps:spPr>
                        <a:xfrm>
                          <a:off x="0" y="0"/>
                          <a:ext cx="1181100" cy="7048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1A0429C" w14:textId="4D5D1B40" w:rsidR="00490FBC" w:rsidRPr="00B22DA2" w:rsidRDefault="00490FBC" w:rsidP="00323D3D">
                            <w:pPr>
                              <w:jc w:val="center"/>
                              <w:rPr>
                                <w:sz w:val="20"/>
                                <w:szCs w:val="20"/>
                              </w:rPr>
                            </w:pPr>
                            <w:r>
                              <w:rPr>
                                <w:sz w:val="20"/>
                                <w:szCs w:val="20"/>
                              </w:rPr>
                              <w:t>Q1/Q2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E86BE3D" id="Rounded Rectangle 11" o:spid="_x0000_s1040" style="position:absolute;left:0;text-align:left;margin-left:4.5pt;margin-top:4.8pt;width:93pt;height:55.5pt;z-index:251418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51A0429C" w14:textId="4D5D1B40" w:rsidR="00490FBC" w:rsidRPr="00B22DA2" w:rsidRDefault="00490FBC" w:rsidP="00323D3D">
                      <w:pPr>
                        <w:jc w:val="center"/>
                        <w:rPr>
                          <w:sz w:val="20"/>
                          <w:szCs w:val="20"/>
                        </w:rPr>
                      </w:pPr>
                      <w:r>
                        <w:rPr>
                          <w:sz w:val="20"/>
                          <w:szCs w:val="20"/>
                        </w:rPr>
                        <w:t>Q1/Q2 2022</w:t>
                      </w:r>
                    </w:p>
                  </w:txbxContent>
                </v:textbox>
                <w10:wrap anchorx="margin"/>
              </v:roundrect>
            </w:pict>
          </mc:Fallback>
        </mc:AlternateContent>
      </w:r>
    </w:p>
    <w:p w14:paraId="3B9B707E" w14:textId="482E4E78" w:rsidR="001A0BC7" w:rsidRDefault="00323D3D" w:rsidP="001A0BC7">
      <w:pPr>
        <w:jc w:val="both"/>
        <w:rPr>
          <w:sz w:val="24"/>
          <w:szCs w:val="24"/>
        </w:rPr>
      </w:pPr>
      <w:r>
        <w:rPr>
          <w:noProof/>
          <w:lang w:eastAsia="en-IE"/>
        </w:rPr>
        <mc:AlternateContent>
          <mc:Choice Requires="wps">
            <w:drawing>
              <wp:anchor distT="0" distB="0" distL="114300" distR="114300" simplePos="0" relativeHeight="251518976" behindDoc="0" locked="0" layoutInCell="1" allowOverlap="1" wp14:anchorId="18CC9150" wp14:editId="5E403ED6">
                <wp:simplePos x="0" y="0"/>
                <wp:positionH relativeFrom="column">
                  <wp:posOffset>1174750</wp:posOffset>
                </wp:positionH>
                <wp:positionV relativeFrom="paragraph">
                  <wp:posOffset>143510</wp:posOffset>
                </wp:positionV>
                <wp:extent cx="457200" cy="0"/>
                <wp:effectExtent l="0" t="76200" r="19050" b="95250"/>
                <wp:wrapNone/>
                <wp:docPr id="20" name="Straight Arrow Connector 20"/>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3C4183E3" id="Straight Arrow Connector 20" o:spid="_x0000_s1026" type="#_x0000_t32" style="position:absolute;margin-left:92.5pt;margin-top:11.3pt;width:36pt;height:0;z-index:251518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" strokecolor="#4579b8 [3044]">
                <v:stroke endarrow="block"/>
              </v:shape>
            </w:pict>
          </mc:Fallback>
        </mc:AlternateContent>
      </w:r>
    </w:p>
    <w:p w14:paraId="33852763" w14:textId="2E6F942E" w:rsidR="001A0BC7" w:rsidRDefault="001A0BC7" w:rsidP="001A0BC7">
      <w:pPr>
        <w:jc w:val="both"/>
        <w:rPr>
          <w:sz w:val="24"/>
          <w:szCs w:val="24"/>
        </w:rPr>
      </w:pPr>
    </w:p>
    <w:p w14:paraId="0C6E8E79" w14:textId="77777777" w:rsidR="007A3ACA" w:rsidRDefault="007A3ACA" w:rsidP="00323D3D">
      <w:pPr>
        <w:pStyle w:val="Heading1"/>
        <w:rPr>
          <w:b w:val="0"/>
          <w:bCs w:val="0"/>
          <w:sz w:val="24"/>
          <w:szCs w:val="24"/>
        </w:rPr>
      </w:pPr>
    </w:p>
    <w:p w14:paraId="1CACD34B" w14:textId="3D9807C3" w:rsidR="00323D3D" w:rsidRPr="004505BA" w:rsidRDefault="00323D3D" w:rsidP="00323D3D">
      <w:pPr>
        <w:pStyle w:val="Heading1"/>
        <w:rPr>
          <w:b w:val="0"/>
          <w:bCs w:val="0"/>
          <w:sz w:val="18"/>
          <w:szCs w:val="18"/>
        </w:rPr>
      </w:pPr>
      <w:r w:rsidRPr="004505BA">
        <w:rPr>
          <w:b w:val="0"/>
          <w:bCs w:val="0"/>
          <w:sz w:val="24"/>
          <w:szCs w:val="24"/>
        </w:rPr>
        <w:t>1.4 Structure of Report</w:t>
      </w:r>
    </w:p>
    <w:p w14:paraId="05FA56F1" w14:textId="3372D621" w:rsidR="00323D3D" w:rsidRPr="00E65E92" w:rsidRDefault="00323D3D" w:rsidP="001A0BC7">
      <w:pPr>
        <w:spacing w:line="240" w:lineRule="auto"/>
        <w:jc w:val="both"/>
      </w:pPr>
      <w:r>
        <w:t xml:space="preserve">This report </w:t>
      </w:r>
      <w:r w:rsidRPr="008B3F0F">
        <w:t xml:space="preserve">commences with </w:t>
      </w:r>
      <w:r w:rsidR="008B3F0F" w:rsidRPr="008B3F0F">
        <w:t>an overview of the methodology for this needs assessment followed by</w:t>
      </w:r>
      <w:r w:rsidRPr="008B3F0F">
        <w:t xml:space="preserve"> review of international peer-reviewed literature and guidelines. A synthesis</w:t>
      </w:r>
      <w:r>
        <w:t xml:space="preserve"> of results from data collected for this needs assessment is then presented followed by a discussion of key findings, and project strengths and limitations. Finally, the key issues identified are summarised with associated recommendations for change.                                                                                                                                                                                                                                                                                                                                                                                                                                                                                                                                                                                                                                                                                                                                                                                                                                                                                                                                                                                                                                                                                                                                                                                                                                                                                                                                                                                                                                                                                                                                                                                                                                                                                                                                                                                                                                                                                                                                                                                                                                                                                                                                                                                                                                                                                                                                                                                                                                                                                                                                                                                                                                                                                                                                                                                                                                                                                                                                                                                                                                                                                                                                                                                                                                                                                                                                                                                                                                                       </w:t>
      </w:r>
    </w:p>
    <w:p w14:paraId="5DB36C1A" w14:textId="77777777" w:rsidR="00CD4306" w:rsidRDefault="00CD4306" w:rsidP="004505BA">
      <w:pPr>
        <w:spacing w:line="240" w:lineRule="auto"/>
      </w:pPr>
    </w:p>
    <w:p w14:paraId="42B998E7" w14:textId="77777777" w:rsidR="00D434FA" w:rsidRDefault="00D434FA" w:rsidP="004505BA">
      <w:pPr>
        <w:spacing w:line="240" w:lineRule="auto"/>
      </w:pPr>
    </w:p>
    <w:p w14:paraId="55B91378" w14:textId="2AC0D50A" w:rsidR="00D434FA" w:rsidRDefault="00D434FA" w:rsidP="004505BA">
      <w:pPr>
        <w:spacing w:line="240" w:lineRule="auto"/>
        <w:sectPr w:rsidR="00D434FA" w:rsidSect="004F281C">
          <w:footnotePr>
            <w:numFmt w:val="lowerRoman"/>
          </w:footnotePr>
          <w:pgSz w:w="11906" w:h="16838"/>
          <w:pgMar w:top="1440" w:right="1440" w:bottom="1440" w:left="1440" w:header="708" w:footer="708" w:gutter="0"/>
          <w:cols w:space="708"/>
          <w:docGrid w:linePitch="360"/>
        </w:sectPr>
      </w:pPr>
    </w:p>
    <w:p w14:paraId="178D1AEC" w14:textId="77777777" w:rsidR="004505BA" w:rsidRPr="004505BA" w:rsidRDefault="004505BA" w:rsidP="00D434FA">
      <w:pPr>
        <w:pStyle w:val="Heading1"/>
        <w:spacing w:line="240" w:lineRule="auto"/>
        <w:jc w:val="center"/>
        <w:rPr>
          <w:b w:val="0"/>
          <w:bCs w:val="0"/>
        </w:rPr>
      </w:pPr>
      <w:r w:rsidRPr="004505BA">
        <w:rPr>
          <w:b w:val="0"/>
          <w:bCs w:val="0"/>
        </w:rPr>
        <w:lastRenderedPageBreak/>
        <w:t>2. Aims and Objectives</w:t>
      </w:r>
    </w:p>
    <w:p w14:paraId="1B4E9CEA" w14:textId="77777777" w:rsidR="004505BA" w:rsidRPr="004505BA" w:rsidRDefault="004505BA" w:rsidP="007A3ACA">
      <w:pPr>
        <w:pStyle w:val="Heading1"/>
        <w:rPr>
          <w:b w:val="0"/>
          <w:bCs w:val="0"/>
          <w:sz w:val="24"/>
          <w:szCs w:val="24"/>
        </w:rPr>
      </w:pPr>
      <w:r w:rsidRPr="004505BA">
        <w:rPr>
          <w:b w:val="0"/>
          <w:bCs w:val="0"/>
          <w:sz w:val="24"/>
          <w:szCs w:val="24"/>
        </w:rPr>
        <w:t xml:space="preserve">2.1 Aim </w:t>
      </w:r>
    </w:p>
    <w:p w14:paraId="31E673EE" w14:textId="446ACFA0" w:rsidR="004505BA" w:rsidRPr="004505BA" w:rsidRDefault="004505BA" w:rsidP="007A3ACA">
      <w:pPr>
        <w:jc w:val="both"/>
      </w:pPr>
      <w:r w:rsidRPr="004505BA">
        <w:t xml:space="preserve">To undertake a health needs assessment for individuals with a diagnosis of a cancer-predisposing BRCA variant in Ireland, with a view to </w:t>
      </w:r>
      <w:r w:rsidR="00F87B85">
        <w:t>making</w:t>
      </w:r>
      <w:r w:rsidRPr="004505BA">
        <w:t xml:space="preserve"> health service recommendations to adequately meet the needs of this population. </w:t>
      </w:r>
    </w:p>
    <w:p w14:paraId="70FA50C4" w14:textId="77777777" w:rsidR="004505BA" w:rsidRPr="004505BA" w:rsidRDefault="004505BA" w:rsidP="007A3ACA">
      <w:pPr>
        <w:pStyle w:val="Heading1"/>
        <w:rPr>
          <w:b w:val="0"/>
          <w:bCs w:val="0"/>
          <w:sz w:val="24"/>
          <w:szCs w:val="24"/>
        </w:rPr>
      </w:pPr>
      <w:r w:rsidRPr="004505BA">
        <w:rPr>
          <w:b w:val="0"/>
          <w:bCs w:val="0"/>
          <w:sz w:val="24"/>
          <w:szCs w:val="24"/>
        </w:rPr>
        <w:t xml:space="preserve">2.2 Objectives </w:t>
      </w:r>
    </w:p>
    <w:p w14:paraId="4DF97134" w14:textId="77777777" w:rsidR="004505BA" w:rsidRPr="004505BA" w:rsidRDefault="004505BA" w:rsidP="007A3ACA">
      <w:pPr>
        <w:jc w:val="both"/>
      </w:pPr>
      <w:r w:rsidRPr="004505BA">
        <w:t>The objectives of this needs assessment were to:</w:t>
      </w:r>
    </w:p>
    <w:p w14:paraId="7578B76C" w14:textId="11AE1C51" w:rsidR="004505BA" w:rsidRPr="004505BA" w:rsidRDefault="004505BA" w:rsidP="00381587">
      <w:pPr>
        <w:pStyle w:val="ListParagraph"/>
        <w:numPr>
          <w:ilvl w:val="0"/>
          <w:numId w:val="9"/>
        </w:numPr>
        <w:jc w:val="both"/>
        <w:rPr>
          <w:rFonts w:cstheme="minorHAnsi"/>
        </w:rPr>
      </w:pPr>
      <w:r w:rsidRPr="004505BA">
        <w:rPr>
          <w:rFonts w:cstheme="minorHAnsi"/>
        </w:rPr>
        <w:t xml:space="preserve">Define the needs of the BRCA population by undertaking a review of peer-reviewed literature, </w:t>
      </w:r>
      <w:r w:rsidR="00A00535">
        <w:rPr>
          <w:rFonts w:cstheme="minorHAnsi"/>
        </w:rPr>
        <w:t xml:space="preserve">and </w:t>
      </w:r>
      <w:r w:rsidRPr="004505BA">
        <w:rPr>
          <w:rFonts w:cstheme="minorHAnsi"/>
        </w:rPr>
        <w:t xml:space="preserve">international guidelines. </w:t>
      </w:r>
    </w:p>
    <w:p w14:paraId="33219AC7" w14:textId="77777777" w:rsidR="004505BA" w:rsidRPr="004505BA" w:rsidRDefault="004505BA" w:rsidP="00381587">
      <w:pPr>
        <w:pStyle w:val="ListParagraph"/>
        <w:numPr>
          <w:ilvl w:val="0"/>
          <w:numId w:val="9"/>
        </w:numPr>
        <w:jc w:val="both"/>
        <w:rPr>
          <w:rFonts w:cstheme="minorHAnsi"/>
        </w:rPr>
      </w:pPr>
      <w:r w:rsidRPr="004505BA">
        <w:rPr>
          <w:rFonts w:cstheme="minorHAnsi"/>
        </w:rPr>
        <w:t>Estimate the size and epidemiology of the BRCA population in Ireland through use of available data sources.</w:t>
      </w:r>
    </w:p>
    <w:p w14:paraId="2B3B978A" w14:textId="4393F21C" w:rsidR="004505BA" w:rsidRPr="004505BA" w:rsidRDefault="004505BA" w:rsidP="00381587">
      <w:pPr>
        <w:pStyle w:val="ListParagraph"/>
        <w:numPr>
          <w:ilvl w:val="0"/>
          <w:numId w:val="9"/>
        </w:numPr>
        <w:jc w:val="both"/>
        <w:rPr>
          <w:rFonts w:cstheme="minorHAnsi"/>
        </w:rPr>
      </w:pPr>
      <w:r w:rsidRPr="004505BA">
        <w:rPr>
          <w:rFonts w:cstheme="minorHAnsi"/>
        </w:rPr>
        <w:t>Define and describe the services currently available to BRCA carriers in Ireland through engagement with cancer centres in Ireland.</w:t>
      </w:r>
    </w:p>
    <w:p w14:paraId="28315B68" w14:textId="77777777" w:rsidR="004505BA" w:rsidRPr="004505BA" w:rsidRDefault="004505BA" w:rsidP="00381587">
      <w:pPr>
        <w:pStyle w:val="ListParagraph"/>
        <w:numPr>
          <w:ilvl w:val="0"/>
          <w:numId w:val="9"/>
        </w:numPr>
        <w:jc w:val="both"/>
        <w:rPr>
          <w:rFonts w:cstheme="minorHAnsi"/>
        </w:rPr>
      </w:pPr>
      <w:r w:rsidRPr="004505BA">
        <w:rPr>
          <w:rFonts w:cstheme="minorHAnsi"/>
        </w:rPr>
        <w:t>Engage and consult with stakeholders (from the BRCA population and health services) to determine views regarding existing and desired services.</w:t>
      </w:r>
    </w:p>
    <w:p w14:paraId="088C6932" w14:textId="77777777" w:rsidR="004505BA" w:rsidRPr="004505BA" w:rsidRDefault="004505BA" w:rsidP="00381587">
      <w:pPr>
        <w:pStyle w:val="ListParagraph"/>
        <w:numPr>
          <w:ilvl w:val="0"/>
          <w:numId w:val="9"/>
        </w:numPr>
        <w:jc w:val="both"/>
        <w:rPr>
          <w:rFonts w:cstheme="minorHAnsi"/>
        </w:rPr>
      </w:pPr>
      <w:r w:rsidRPr="004505BA">
        <w:rPr>
          <w:rFonts w:cstheme="minorHAnsi"/>
        </w:rPr>
        <w:t xml:space="preserve">Determine the most appropriate and (clinically and cost) effective solutions to meet the unmet needs of the target population.  </w:t>
      </w:r>
    </w:p>
    <w:p w14:paraId="0DAC506D" w14:textId="77777777" w:rsidR="004505BA" w:rsidRPr="004505BA" w:rsidRDefault="004505BA" w:rsidP="00381587">
      <w:pPr>
        <w:pStyle w:val="ListParagraph"/>
        <w:numPr>
          <w:ilvl w:val="0"/>
          <w:numId w:val="9"/>
        </w:numPr>
        <w:jc w:val="both"/>
        <w:rPr>
          <w:rFonts w:cstheme="minorHAnsi"/>
        </w:rPr>
      </w:pPr>
      <w:r w:rsidRPr="004505BA">
        <w:rPr>
          <w:rFonts w:cstheme="minorHAnsi"/>
        </w:rPr>
        <w:t xml:space="preserve">Determine the resource implications of meeting unmet needs. </w:t>
      </w:r>
    </w:p>
    <w:p w14:paraId="26960DFC" w14:textId="41FC33CF" w:rsidR="004505BA" w:rsidRDefault="004505BA" w:rsidP="00381587">
      <w:pPr>
        <w:pStyle w:val="ListParagraph"/>
        <w:numPr>
          <w:ilvl w:val="0"/>
          <w:numId w:val="9"/>
        </w:numPr>
        <w:jc w:val="both"/>
        <w:rPr>
          <w:rFonts w:cstheme="minorHAnsi"/>
        </w:rPr>
      </w:pPr>
      <w:r w:rsidRPr="004505BA">
        <w:rPr>
          <w:rFonts w:cstheme="minorHAnsi"/>
        </w:rPr>
        <w:t xml:space="preserve">Monitor and evaluate any changes implemented. </w:t>
      </w:r>
    </w:p>
    <w:p w14:paraId="035C5542" w14:textId="249F23AD" w:rsidR="001212DC" w:rsidRPr="001212DC" w:rsidRDefault="001212DC" w:rsidP="007A3ACA">
      <w:pPr>
        <w:jc w:val="both"/>
        <w:rPr>
          <w:rFonts w:cstheme="minorHAnsi"/>
        </w:rPr>
      </w:pPr>
      <w:r w:rsidRPr="00A23639">
        <w:rPr>
          <w:rFonts w:cstheme="minorHAnsi"/>
        </w:rPr>
        <w:t>This report focuses on objectives 1-5</w:t>
      </w:r>
      <w:r w:rsidR="00800AEB">
        <w:rPr>
          <w:rFonts w:cstheme="minorHAnsi"/>
        </w:rPr>
        <w:t>.</w:t>
      </w:r>
      <w:r w:rsidRPr="00A23639">
        <w:rPr>
          <w:rFonts w:cstheme="minorHAnsi"/>
        </w:rPr>
        <w:t xml:space="preserve"> </w:t>
      </w:r>
      <w:r w:rsidR="00800AEB">
        <w:rPr>
          <w:rFonts w:cstheme="minorHAnsi"/>
        </w:rPr>
        <w:t>A</w:t>
      </w:r>
      <w:r w:rsidRPr="00A23639">
        <w:rPr>
          <w:rFonts w:cstheme="minorHAnsi"/>
        </w:rPr>
        <w:t xml:space="preserve">dditional work on objective 5, and </w:t>
      </w:r>
      <w:r w:rsidR="00142442">
        <w:rPr>
          <w:rFonts w:cstheme="minorHAnsi"/>
        </w:rPr>
        <w:t xml:space="preserve">commencement of work on </w:t>
      </w:r>
      <w:r w:rsidRPr="00A23639">
        <w:rPr>
          <w:rFonts w:cstheme="minorHAnsi"/>
        </w:rPr>
        <w:t>objective</w:t>
      </w:r>
      <w:r w:rsidR="00142442">
        <w:rPr>
          <w:rFonts w:cstheme="minorHAnsi"/>
        </w:rPr>
        <w:t>s</w:t>
      </w:r>
      <w:r w:rsidRPr="00A23639">
        <w:rPr>
          <w:rFonts w:cstheme="minorHAnsi"/>
        </w:rPr>
        <w:t xml:space="preserve"> 6 and 7</w:t>
      </w:r>
      <w:r w:rsidR="00D4449A">
        <w:rPr>
          <w:rFonts w:cstheme="minorHAnsi"/>
        </w:rPr>
        <w:t>,</w:t>
      </w:r>
      <w:r w:rsidRPr="00A23639">
        <w:rPr>
          <w:rFonts w:cstheme="minorHAnsi"/>
        </w:rPr>
        <w:t xml:space="preserve"> </w:t>
      </w:r>
      <w:r w:rsidR="00800AEB">
        <w:rPr>
          <w:rFonts w:cstheme="minorHAnsi"/>
        </w:rPr>
        <w:t>will</w:t>
      </w:r>
      <w:r w:rsidRPr="00A23639">
        <w:rPr>
          <w:rFonts w:cstheme="minorHAnsi"/>
        </w:rPr>
        <w:t xml:space="preserve"> follow as part of development of an implementation plan</w:t>
      </w:r>
      <w:r w:rsidR="008B6F62">
        <w:rPr>
          <w:rFonts w:cstheme="minorHAnsi"/>
        </w:rPr>
        <w:t xml:space="preserve"> by the NCCP</w:t>
      </w:r>
      <w:r w:rsidRPr="00A23639">
        <w:rPr>
          <w:rFonts w:cstheme="minorHAnsi"/>
        </w:rPr>
        <w:t xml:space="preserve"> to progress the recommendations of this </w:t>
      </w:r>
      <w:r w:rsidR="008B6F62">
        <w:rPr>
          <w:rFonts w:cstheme="minorHAnsi"/>
        </w:rPr>
        <w:t>report</w:t>
      </w:r>
      <w:r w:rsidRPr="00A23639">
        <w:rPr>
          <w:rFonts w:cstheme="minorHAnsi"/>
        </w:rPr>
        <w:t>.</w:t>
      </w:r>
      <w:r>
        <w:rPr>
          <w:rFonts w:cstheme="minorHAnsi"/>
        </w:rPr>
        <w:t xml:space="preserve"> </w:t>
      </w:r>
    </w:p>
    <w:p w14:paraId="3E6DB6AA" w14:textId="77777777" w:rsidR="004505BA" w:rsidRDefault="004505BA" w:rsidP="007A3ACA"/>
    <w:p w14:paraId="093BF702" w14:textId="5C7FC17F" w:rsidR="008A431D" w:rsidRDefault="008A431D" w:rsidP="007A3ACA"/>
    <w:p w14:paraId="2C2F00B3" w14:textId="223AAB85" w:rsidR="008A431D" w:rsidRDefault="008A431D" w:rsidP="008A431D"/>
    <w:p w14:paraId="3FD2D4A6" w14:textId="1634BB26" w:rsidR="008A431D" w:rsidRDefault="008A431D" w:rsidP="008A431D"/>
    <w:p w14:paraId="7FFC6848" w14:textId="11399D4D" w:rsidR="008A431D" w:rsidRDefault="008A431D" w:rsidP="008A431D"/>
    <w:p w14:paraId="6A545249" w14:textId="3FE5A704" w:rsidR="008A431D" w:rsidRDefault="008A431D" w:rsidP="008A431D"/>
    <w:p w14:paraId="68451EE4" w14:textId="3EBEF3E2" w:rsidR="008A431D" w:rsidRDefault="008A431D" w:rsidP="008A431D"/>
    <w:p w14:paraId="3658982E" w14:textId="0E15AB5A" w:rsidR="008A431D" w:rsidRDefault="008A431D" w:rsidP="008A431D"/>
    <w:p w14:paraId="705B620D" w14:textId="77777777" w:rsidR="007A3ACA" w:rsidRDefault="007A3ACA" w:rsidP="008A431D"/>
    <w:p w14:paraId="5846F38D" w14:textId="34FA6009" w:rsidR="008A431D" w:rsidRDefault="008A431D" w:rsidP="008A431D"/>
    <w:p w14:paraId="551B37DE" w14:textId="77777777" w:rsidR="00CD4306" w:rsidRDefault="00CD4306" w:rsidP="008A431D">
      <w:pPr>
        <w:sectPr w:rsidR="00CD4306" w:rsidSect="004F281C">
          <w:footnotePr>
            <w:numFmt w:val="lowerRoman"/>
          </w:footnotePr>
          <w:pgSz w:w="11906" w:h="16838"/>
          <w:pgMar w:top="1440" w:right="1440" w:bottom="1440" w:left="1440" w:header="708" w:footer="708" w:gutter="0"/>
          <w:cols w:space="708"/>
          <w:docGrid w:linePitch="360"/>
        </w:sectPr>
      </w:pPr>
    </w:p>
    <w:p w14:paraId="4195D490" w14:textId="77777777" w:rsidR="004505BA" w:rsidRPr="004505BA" w:rsidRDefault="004505BA" w:rsidP="00CD4306">
      <w:pPr>
        <w:pStyle w:val="Heading1"/>
        <w:spacing w:line="240" w:lineRule="auto"/>
        <w:jc w:val="center"/>
        <w:rPr>
          <w:b w:val="0"/>
          <w:bCs w:val="0"/>
        </w:rPr>
      </w:pPr>
      <w:r w:rsidRPr="004505BA">
        <w:rPr>
          <w:b w:val="0"/>
          <w:bCs w:val="0"/>
        </w:rPr>
        <w:lastRenderedPageBreak/>
        <w:t>3. Methods</w:t>
      </w:r>
    </w:p>
    <w:p w14:paraId="2C0864AA" w14:textId="77777777" w:rsidR="004505BA" w:rsidRPr="004505BA" w:rsidRDefault="004505BA" w:rsidP="007A3ACA">
      <w:pPr>
        <w:pStyle w:val="Heading1"/>
        <w:rPr>
          <w:b w:val="0"/>
          <w:bCs w:val="0"/>
          <w:sz w:val="24"/>
          <w:szCs w:val="24"/>
        </w:rPr>
      </w:pPr>
      <w:r w:rsidRPr="004505BA">
        <w:rPr>
          <w:b w:val="0"/>
          <w:bCs w:val="0"/>
          <w:sz w:val="24"/>
          <w:szCs w:val="24"/>
        </w:rPr>
        <w:t>3.1 Project Oversight and Steering Group</w:t>
      </w:r>
    </w:p>
    <w:p w14:paraId="590AAB1E" w14:textId="2C469BA3" w:rsidR="004505BA" w:rsidRPr="004505BA" w:rsidRDefault="004505BA" w:rsidP="007A3ACA">
      <w:pPr>
        <w:jc w:val="both"/>
      </w:pPr>
      <w:r w:rsidRPr="004505BA">
        <w:t xml:space="preserve">A multi-disciplinary steering group for this </w:t>
      </w:r>
      <w:r w:rsidR="006E451C">
        <w:t>n</w:t>
      </w:r>
      <w:r w:rsidRPr="004505BA">
        <w:t xml:space="preserve">eeds </w:t>
      </w:r>
      <w:r w:rsidR="006E451C">
        <w:t>a</w:t>
      </w:r>
      <w:r w:rsidRPr="004505BA">
        <w:t xml:space="preserve">ssessment was established in September 2021. The project terms of reference and steering group membership are </w:t>
      </w:r>
      <w:r w:rsidR="00232ADA">
        <w:t>available separate to this report</w:t>
      </w:r>
      <w:r w:rsidR="00B803D5">
        <w:t xml:space="preserve"> as</w:t>
      </w:r>
      <w:r w:rsidRPr="004505BA">
        <w:t xml:space="preserve"> Appendices </w:t>
      </w:r>
      <w:r w:rsidR="00D26AB2">
        <w:t>A</w:t>
      </w:r>
      <w:r w:rsidRPr="004505BA">
        <w:t xml:space="preserve"> and </w:t>
      </w:r>
      <w:r w:rsidR="00D26AB2">
        <w:t>B</w:t>
      </w:r>
      <w:r w:rsidRPr="004505BA">
        <w:t xml:space="preserve"> respectively. During the course of the project three virtual meetings of the steering group</w:t>
      </w:r>
      <w:r w:rsidR="00D4449A" w:rsidRPr="00D4449A">
        <w:t xml:space="preserve"> </w:t>
      </w:r>
      <w:r w:rsidR="00D4449A" w:rsidRPr="004505BA">
        <w:t>were held</w:t>
      </w:r>
      <w:r w:rsidRPr="004505BA">
        <w:t xml:space="preserve"> – the majority of members were in attendance on each occasion. </w:t>
      </w:r>
    </w:p>
    <w:p w14:paraId="0953842E" w14:textId="77777777" w:rsidR="004505BA" w:rsidRPr="004505BA" w:rsidRDefault="004505BA" w:rsidP="007A3ACA">
      <w:pPr>
        <w:pStyle w:val="Heading1"/>
        <w:rPr>
          <w:b w:val="0"/>
          <w:bCs w:val="0"/>
          <w:sz w:val="24"/>
          <w:szCs w:val="24"/>
        </w:rPr>
      </w:pPr>
      <w:r w:rsidRPr="004505BA">
        <w:rPr>
          <w:b w:val="0"/>
          <w:bCs w:val="0"/>
          <w:sz w:val="24"/>
          <w:szCs w:val="24"/>
        </w:rPr>
        <w:t xml:space="preserve">3.2 Ethics and GDPR </w:t>
      </w:r>
    </w:p>
    <w:p w14:paraId="640289DD" w14:textId="6E01A9B9" w:rsidR="004505BA" w:rsidRPr="004505BA" w:rsidRDefault="004505BA" w:rsidP="007A3ACA">
      <w:pPr>
        <w:jc w:val="both"/>
      </w:pPr>
      <w:r w:rsidRPr="00FB1F29">
        <w:t>Formal ethical clearance was not sought for this needs assessment as there was no formal research component to it</w:t>
      </w:r>
      <w:r w:rsidR="00F87B85">
        <w:t>,</w:t>
      </w:r>
      <w:r w:rsidRPr="00FB1F29">
        <w:t xml:space="preserve"> i.e. no quantitative or qualitative study conducted as part of the process. All data collected</w:t>
      </w:r>
      <w:r w:rsidR="006A7CAA">
        <w:t xml:space="preserve"> were</w:t>
      </w:r>
      <w:r w:rsidR="00FB1F29" w:rsidRPr="00FB1F29">
        <w:t xml:space="preserve"> for service planning purpose</w:t>
      </w:r>
      <w:r w:rsidR="00FB1F29">
        <w:t>s</w:t>
      </w:r>
      <w:r w:rsidR="00F87B85">
        <w:t xml:space="preserve"> and no patient</w:t>
      </w:r>
      <w:r w:rsidR="004C2426">
        <w:t>-</w:t>
      </w:r>
      <w:r w:rsidR="00F87B85">
        <w:t>identifying data w</w:t>
      </w:r>
      <w:r w:rsidR="00530D4D">
        <w:t>ere</w:t>
      </w:r>
      <w:r w:rsidR="00F87B85">
        <w:t xml:space="preserve"> collected</w:t>
      </w:r>
      <w:r w:rsidR="00FB1F29">
        <w:t>. Data collection was conducted in</w:t>
      </w:r>
      <w:r w:rsidRPr="00FB1F29">
        <w:t xml:space="preserve"> line with the General Data Protection Regulations (GDPR).</w:t>
      </w:r>
      <w:r w:rsidRPr="004505BA">
        <w:t xml:space="preserve"> </w:t>
      </w:r>
    </w:p>
    <w:p w14:paraId="506FC31E" w14:textId="77777777" w:rsidR="004505BA" w:rsidRPr="004505BA" w:rsidRDefault="004505BA" w:rsidP="007A3ACA">
      <w:pPr>
        <w:pStyle w:val="Heading1"/>
        <w:rPr>
          <w:b w:val="0"/>
          <w:bCs w:val="0"/>
          <w:sz w:val="24"/>
          <w:szCs w:val="24"/>
        </w:rPr>
      </w:pPr>
      <w:r w:rsidRPr="004505BA">
        <w:rPr>
          <w:b w:val="0"/>
          <w:bCs w:val="0"/>
          <w:sz w:val="24"/>
          <w:szCs w:val="24"/>
        </w:rPr>
        <w:t xml:space="preserve">3.3 Data on BRCA in Ireland </w:t>
      </w:r>
    </w:p>
    <w:p w14:paraId="6A9D3BF3" w14:textId="1DBBE4EE" w:rsidR="004505BA" w:rsidRPr="004505BA" w:rsidRDefault="004505BA" w:rsidP="007A3ACA">
      <w:pPr>
        <w:jc w:val="both"/>
      </w:pPr>
      <w:r w:rsidRPr="004505BA">
        <w:t xml:space="preserve">Prior to commencing work on this project, it was acknowledged that there is currently no national database or register for individuals with a cancer-predisposing BRCA variant in Ireland. In the absence of such a resource, it was agreed that multiple data sources – both quantitative and qualitative – should be explored, to inform as accurately as possible estimation of the size and epidemiology of the BRCA population in Ireland and to define services currently available to them in cancer centres. </w:t>
      </w:r>
    </w:p>
    <w:p w14:paraId="2D11C241" w14:textId="77777777" w:rsidR="004505BA" w:rsidRPr="004505BA" w:rsidRDefault="004505BA" w:rsidP="007A3ACA">
      <w:pPr>
        <w:pStyle w:val="Heading1"/>
        <w:rPr>
          <w:b w:val="0"/>
          <w:bCs w:val="0"/>
          <w:sz w:val="24"/>
          <w:szCs w:val="24"/>
        </w:rPr>
      </w:pPr>
      <w:r w:rsidRPr="004505BA">
        <w:rPr>
          <w:b w:val="0"/>
          <w:bCs w:val="0"/>
          <w:sz w:val="24"/>
          <w:szCs w:val="24"/>
        </w:rPr>
        <w:t xml:space="preserve">3.4 Overview of Data and Information Sources </w:t>
      </w:r>
    </w:p>
    <w:p w14:paraId="1D55FD73" w14:textId="77777777" w:rsidR="004505BA" w:rsidRPr="004505BA" w:rsidRDefault="004505BA" w:rsidP="007A3ACA">
      <w:pPr>
        <w:jc w:val="both"/>
      </w:pPr>
      <w:r w:rsidRPr="004505BA">
        <w:t>The project data and information sources are summarised below:</w:t>
      </w:r>
    </w:p>
    <w:p w14:paraId="06E8E359" w14:textId="77777777" w:rsidR="004505BA" w:rsidRPr="004505BA" w:rsidRDefault="004505BA" w:rsidP="00381587">
      <w:pPr>
        <w:pStyle w:val="ListParagraph"/>
        <w:numPr>
          <w:ilvl w:val="0"/>
          <w:numId w:val="10"/>
        </w:numPr>
        <w:jc w:val="both"/>
      </w:pPr>
      <w:r w:rsidRPr="004505BA">
        <w:t xml:space="preserve">Peer-Reviewed Literature and International Guidelines </w:t>
      </w:r>
    </w:p>
    <w:p w14:paraId="2F667425" w14:textId="77777777" w:rsidR="004505BA" w:rsidRPr="004505BA" w:rsidRDefault="004505BA" w:rsidP="00381587">
      <w:pPr>
        <w:pStyle w:val="ListParagraph"/>
        <w:numPr>
          <w:ilvl w:val="0"/>
          <w:numId w:val="10"/>
        </w:numPr>
        <w:jc w:val="both"/>
      </w:pPr>
      <w:r w:rsidRPr="004505BA">
        <w:t>Quantitative Data Sources</w:t>
      </w:r>
    </w:p>
    <w:p w14:paraId="08828CBB" w14:textId="4AC15A6F" w:rsidR="004505BA" w:rsidRPr="004505BA" w:rsidRDefault="005A38B2" w:rsidP="00381587">
      <w:pPr>
        <w:pStyle w:val="ListParagraph"/>
        <w:numPr>
          <w:ilvl w:val="1"/>
          <w:numId w:val="10"/>
        </w:numPr>
        <w:jc w:val="both"/>
      </w:pPr>
      <w:r>
        <w:t>C</w:t>
      </w:r>
      <w:r w:rsidR="004505BA" w:rsidRPr="004505BA">
        <w:t>ancer centres in Ireland</w:t>
      </w:r>
      <w:r w:rsidR="00390500">
        <w:t xml:space="preserve"> </w:t>
      </w:r>
      <w:r w:rsidR="004505BA" w:rsidRPr="004505BA">
        <w:t xml:space="preserve">– using a bespoke data collection template to collect data on the number of persons with a cancer-predisposing BRCA variant under follow-up </w:t>
      </w:r>
      <w:r w:rsidR="004505BA" w:rsidRPr="00A23639">
        <w:t>(as proxy of prevalence)</w:t>
      </w:r>
      <w:r w:rsidR="004505BA" w:rsidRPr="004505BA">
        <w:t xml:space="preserve"> and the structure and process of services currently available to them</w:t>
      </w:r>
      <w:r w:rsidR="00A005AD">
        <w:t>.</w:t>
      </w:r>
      <w:r w:rsidR="004505BA" w:rsidRPr="004505BA">
        <w:t xml:space="preserve"> </w:t>
      </w:r>
    </w:p>
    <w:p w14:paraId="135D9AE2" w14:textId="539A4F4F" w:rsidR="004505BA" w:rsidRPr="004505BA" w:rsidRDefault="004505BA" w:rsidP="00381587">
      <w:pPr>
        <w:pStyle w:val="ListParagraph"/>
        <w:numPr>
          <w:ilvl w:val="1"/>
          <w:numId w:val="10"/>
        </w:numPr>
        <w:jc w:val="both"/>
      </w:pPr>
      <w:r w:rsidRPr="004505BA">
        <w:t xml:space="preserve">Clinical genetics – for estimates of annual new diagnoses of </w:t>
      </w:r>
      <w:r w:rsidRPr="00A23639">
        <w:t>BRCA (as proxy of incidence)</w:t>
      </w:r>
      <w:r w:rsidR="00A005AD" w:rsidRPr="00A23639">
        <w:t>.</w:t>
      </w:r>
    </w:p>
    <w:p w14:paraId="090B8561" w14:textId="62F7A0B5" w:rsidR="004505BA" w:rsidRPr="004505BA" w:rsidRDefault="004505BA" w:rsidP="00381587">
      <w:pPr>
        <w:pStyle w:val="ListParagraph"/>
        <w:numPr>
          <w:ilvl w:val="1"/>
          <w:numId w:val="10"/>
        </w:numPr>
        <w:jc w:val="both"/>
      </w:pPr>
      <w:r w:rsidRPr="004505BA">
        <w:t>The Hospital In-Patient  Enquiry (HIPE) dataset – for estimates of annual activity for risk-reducing breast (mastectomy) and ovarian (bilateral salpingo-ooph</w:t>
      </w:r>
      <w:r w:rsidR="00F87B85">
        <w:t>o</w:t>
      </w:r>
      <w:r w:rsidRPr="004505BA">
        <w:t>rectomy) surgery</w:t>
      </w:r>
      <w:r w:rsidR="00A005AD">
        <w:t xml:space="preserve">. </w:t>
      </w:r>
    </w:p>
    <w:p w14:paraId="1A089356" w14:textId="77777777" w:rsidR="004505BA" w:rsidRPr="004505BA" w:rsidRDefault="004505BA" w:rsidP="00381587">
      <w:pPr>
        <w:pStyle w:val="ListParagraph"/>
        <w:numPr>
          <w:ilvl w:val="0"/>
          <w:numId w:val="10"/>
        </w:numPr>
        <w:jc w:val="both"/>
      </w:pPr>
      <w:r w:rsidRPr="004505BA">
        <w:t>Qualitative Data Sources</w:t>
      </w:r>
    </w:p>
    <w:p w14:paraId="56090D74" w14:textId="2981AB22" w:rsidR="004505BA" w:rsidRPr="004505BA" w:rsidRDefault="004505BA" w:rsidP="00381587">
      <w:pPr>
        <w:pStyle w:val="ListParagraph"/>
        <w:numPr>
          <w:ilvl w:val="1"/>
          <w:numId w:val="10"/>
        </w:numPr>
        <w:jc w:val="both"/>
      </w:pPr>
      <w:r w:rsidRPr="004505BA">
        <w:t>Qualitative research recently conducted by Ms. Nikolett Warner (one of two steering group representatives for the Marie Keating Foundation BRCA Support Group</w:t>
      </w:r>
      <w:r w:rsidRPr="004505BA">
        <w:rPr>
          <w:rStyle w:val="FootnoteReference"/>
        </w:rPr>
        <w:footnoteReference w:id="2"/>
      </w:r>
      <w:r w:rsidRPr="004505BA">
        <w:t xml:space="preserve">) on the </w:t>
      </w:r>
      <w:r w:rsidRPr="004505BA">
        <w:lastRenderedPageBreak/>
        <w:t>medical and coping experiences of persons with a cancer-predisposing BRCA variant in Ireland</w:t>
      </w:r>
      <w:r w:rsidRPr="004505BA">
        <w:rPr>
          <w:rStyle w:val="FootnoteReference"/>
        </w:rPr>
        <w:footnoteReference w:id="3"/>
      </w:r>
      <w:r w:rsidRPr="004505BA">
        <w:t xml:space="preserve"> (</w:t>
      </w:r>
      <w:r w:rsidR="008B6F62">
        <w:t xml:space="preserve">unpublished - </w:t>
      </w:r>
      <w:r w:rsidRPr="004505BA">
        <w:t>under review for publication at time of writing</w:t>
      </w:r>
      <w:r w:rsidRPr="004505BA">
        <w:rPr>
          <w:rStyle w:val="FootnoteReference"/>
        </w:rPr>
        <w:footnoteReference w:id="4"/>
      </w:r>
      <w:r w:rsidRPr="004505BA">
        <w:t xml:space="preserve">). </w:t>
      </w:r>
    </w:p>
    <w:p w14:paraId="3455F25C" w14:textId="3624B913" w:rsidR="004505BA" w:rsidRPr="004505BA" w:rsidRDefault="004505BA" w:rsidP="00381587">
      <w:pPr>
        <w:pStyle w:val="ListParagraph"/>
        <w:numPr>
          <w:ilvl w:val="1"/>
          <w:numId w:val="10"/>
        </w:numPr>
        <w:jc w:val="both"/>
      </w:pPr>
      <w:r w:rsidRPr="004505BA">
        <w:t>Pre-consultation with the Marie Keating Foundation BRCA Support Group.</w:t>
      </w:r>
      <w:r w:rsidR="00503277">
        <w:t xml:space="preserve"> </w:t>
      </w:r>
    </w:p>
    <w:p w14:paraId="603F7761" w14:textId="77777777" w:rsidR="004505BA" w:rsidRPr="004505BA" w:rsidRDefault="004505BA" w:rsidP="007A3ACA">
      <w:pPr>
        <w:pStyle w:val="Heading1"/>
        <w:rPr>
          <w:b w:val="0"/>
          <w:bCs w:val="0"/>
          <w:sz w:val="24"/>
          <w:szCs w:val="24"/>
        </w:rPr>
      </w:pPr>
      <w:r w:rsidRPr="004505BA">
        <w:rPr>
          <w:b w:val="0"/>
          <w:bCs w:val="0"/>
          <w:sz w:val="24"/>
          <w:szCs w:val="24"/>
        </w:rPr>
        <w:t xml:space="preserve">3.5 Quantitative Data </w:t>
      </w:r>
    </w:p>
    <w:p w14:paraId="7DD3BAC5" w14:textId="77777777" w:rsidR="004505BA" w:rsidRPr="004505BA" w:rsidRDefault="004505BA" w:rsidP="007A3ACA">
      <w:pPr>
        <w:pStyle w:val="Heading1"/>
        <w:rPr>
          <w:b w:val="0"/>
          <w:bCs w:val="0"/>
          <w:sz w:val="24"/>
          <w:szCs w:val="24"/>
        </w:rPr>
      </w:pPr>
      <w:r w:rsidRPr="004505BA">
        <w:rPr>
          <w:b w:val="0"/>
          <w:bCs w:val="0"/>
          <w:sz w:val="22"/>
          <w:szCs w:val="22"/>
        </w:rPr>
        <w:t xml:space="preserve">3.5.1 Data Collection from Cancer Centres </w:t>
      </w:r>
    </w:p>
    <w:p w14:paraId="3EB12568" w14:textId="77777777" w:rsidR="004505BA" w:rsidRPr="004505BA" w:rsidRDefault="004505BA" w:rsidP="007A3ACA">
      <w:pPr>
        <w:pStyle w:val="Heading1"/>
        <w:rPr>
          <w:b w:val="0"/>
          <w:bCs w:val="0"/>
          <w:sz w:val="22"/>
          <w:szCs w:val="22"/>
        </w:rPr>
      </w:pPr>
      <w:r w:rsidRPr="004505BA">
        <w:rPr>
          <w:b w:val="0"/>
          <w:bCs w:val="0"/>
          <w:sz w:val="22"/>
          <w:szCs w:val="22"/>
        </w:rPr>
        <w:t xml:space="preserve">3.5.1.1 Data Collection Template </w:t>
      </w:r>
    </w:p>
    <w:p w14:paraId="2CF4DAC7" w14:textId="3026A8C9" w:rsidR="004505BA" w:rsidRPr="004505BA" w:rsidRDefault="004505BA" w:rsidP="007A3ACA">
      <w:pPr>
        <w:jc w:val="both"/>
      </w:pPr>
      <w:r w:rsidRPr="004505BA">
        <w:t>A bespoke data collection template was created (</w:t>
      </w:r>
      <w:r w:rsidR="004F1BEA">
        <w:t xml:space="preserve">available separate to this report as </w:t>
      </w:r>
      <w:r w:rsidRPr="004505BA">
        <w:t xml:space="preserve">Appendix </w:t>
      </w:r>
      <w:r w:rsidR="00D26AB2">
        <w:t>C</w:t>
      </w:r>
      <w:r w:rsidRPr="004505BA">
        <w:t>) by the Project Lead</w:t>
      </w:r>
      <w:r w:rsidRPr="004505BA">
        <w:rPr>
          <w:rStyle w:val="FootnoteReference"/>
        </w:rPr>
        <w:footnoteReference w:id="5"/>
      </w:r>
      <w:r w:rsidRPr="004505BA">
        <w:t>, designed for administration via virtual interview with a representative (or representatives) from the relevant cancer centre. There were four specific sections of the template</w:t>
      </w:r>
      <w:r w:rsidRPr="004505BA">
        <w:rPr>
          <w:rStyle w:val="FootnoteReference"/>
        </w:rPr>
        <w:footnoteReference w:id="6"/>
      </w:r>
      <w:r w:rsidRPr="004505BA">
        <w:t>, pertaining to:</w:t>
      </w:r>
    </w:p>
    <w:p w14:paraId="4879CF85" w14:textId="77777777" w:rsidR="004505BA" w:rsidRPr="004505BA" w:rsidRDefault="004505BA" w:rsidP="00381587">
      <w:pPr>
        <w:pStyle w:val="ListParagraph"/>
        <w:numPr>
          <w:ilvl w:val="0"/>
          <w:numId w:val="11"/>
        </w:numPr>
        <w:jc w:val="both"/>
      </w:pPr>
      <w:r w:rsidRPr="004505BA">
        <w:t>Whether the centre had a database of BRCA carriers under follow-up.</w:t>
      </w:r>
    </w:p>
    <w:p w14:paraId="041B093F" w14:textId="77777777" w:rsidR="004505BA" w:rsidRPr="004505BA" w:rsidRDefault="004505BA" w:rsidP="00381587">
      <w:pPr>
        <w:pStyle w:val="ListParagraph"/>
        <w:numPr>
          <w:ilvl w:val="0"/>
          <w:numId w:val="11"/>
        </w:numPr>
        <w:jc w:val="both"/>
      </w:pPr>
      <w:r w:rsidRPr="004505BA">
        <w:t xml:space="preserve">The number of BRCA carriers under follow-up by the centre. Estimates according to BRCA1 vs. BRCA2 status, age and gender were requested, if available. </w:t>
      </w:r>
    </w:p>
    <w:p w14:paraId="1C3E66E4" w14:textId="77777777" w:rsidR="004505BA" w:rsidRPr="004505BA" w:rsidRDefault="004505BA" w:rsidP="00381587">
      <w:pPr>
        <w:pStyle w:val="ListParagraph"/>
        <w:numPr>
          <w:ilvl w:val="0"/>
          <w:numId w:val="11"/>
        </w:numPr>
        <w:jc w:val="both"/>
      </w:pPr>
      <w:r w:rsidRPr="004505BA">
        <w:t xml:space="preserve">International guidelines and/or internal policies/protocols used to guide management of BRCA carriers. </w:t>
      </w:r>
    </w:p>
    <w:p w14:paraId="20FE0ABA" w14:textId="54A4D60A" w:rsidR="004505BA" w:rsidRPr="004505BA" w:rsidRDefault="004505BA" w:rsidP="00381587">
      <w:pPr>
        <w:pStyle w:val="ListParagraph"/>
        <w:numPr>
          <w:ilvl w:val="0"/>
          <w:numId w:val="11"/>
        </w:numPr>
        <w:jc w:val="both"/>
      </w:pPr>
      <w:r w:rsidRPr="004505BA">
        <w:t>The current structure of and process for services for BRCA carriers under follow-up – specifically in relation to risk</w:t>
      </w:r>
      <w:r w:rsidR="004047B5">
        <w:t>-</w:t>
      </w:r>
      <w:r w:rsidRPr="004505BA">
        <w:t xml:space="preserve">reducing surgery, surveillance, chemoprevention and psychological support. </w:t>
      </w:r>
    </w:p>
    <w:p w14:paraId="4CEE4980" w14:textId="74A2E140" w:rsidR="004505BA" w:rsidRPr="004505BA" w:rsidRDefault="004505BA" w:rsidP="007A3ACA">
      <w:pPr>
        <w:pStyle w:val="Heading1"/>
        <w:rPr>
          <w:b w:val="0"/>
          <w:bCs w:val="0"/>
          <w:sz w:val="22"/>
          <w:szCs w:val="22"/>
        </w:rPr>
      </w:pPr>
      <w:r w:rsidRPr="004505BA">
        <w:rPr>
          <w:b w:val="0"/>
          <w:bCs w:val="0"/>
          <w:sz w:val="22"/>
          <w:szCs w:val="22"/>
        </w:rPr>
        <w:t xml:space="preserve">3.5.1.2 Data Collection Process </w:t>
      </w:r>
    </w:p>
    <w:p w14:paraId="6C869BB9" w14:textId="03A5342B" w:rsidR="004505BA" w:rsidRPr="004505BA" w:rsidRDefault="004505BA" w:rsidP="007A3ACA">
      <w:pPr>
        <w:jc w:val="both"/>
      </w:pPr>
      <w:r w:rsidRPr="004505BA">
        <w:t xml:space="preserve">Figure </w:t>
      </w:r>
      <w:r w:rsidR="0005011A">
        <w:t>3</w:t>
      </w:r>
      <w:r w:rsidRPr="004505BA">
        <w:t xml:space="preserve"> outlines the process for data collection from the cancer centres</w:t>
      </w:r>
      <w:r w:rsidRPr="004505BA">
        <w:rPr>
          <w:rStyle w:val="FootnoteReference"/>
        </w:rPr>
        <w:footnoteReference w:id="7"/>
      </w:r>
      <w:r w:rsidRPr="004505BA">
        <w:t>:</w:t>
      </w:r>
    </w:p>
    <w:p w14:paraId="3451DFD2" w14:textId="77777777" w:rsidR="00182031" w:rsidRDefault="00182031" w:rsidP="004505BA">
      <w:pPr>
        <w:spacing w:line="240" w:lineRule="auto"/>
        <w:jc w:val="both"/>
        <w:rPr>
          <w:b/>
          <w:bCs/>
        </w:rPr>
      </w:pPr>
    </w:p>
    <w:p w14:paraId="7299634F" w14:textId="77777777" w:rsidR="00182031" w:rsidRDefault="00182031" w:rsidP="004505BA">
      <w:pPr>
        <w:spacing w:line="240" w:lineRule="auto"/>
        <w:jc w:val="both"/>
        <w:rPr>
          <w:b/>
          <w:bCs/>
        </w:rPr>
      </w:pPr>
    </w:p>
    <w:p w14:paraId="35516D31" w14:textId="77777777" w:rsidR="00182031" w:rsidRDefault="00182031" w:rsidP="004505BA">
      <w:pPr>
        <w:spacing w:line="240" w:lineRule="auto"/>
        <w:jc w:val="both"/>
        <w:rPr>
          <w:b/>
          <w:bCs/>
        </w:rPr>
      </w:pPr>
    </w:p>
    <w:p w14:paraId="3AA51B3B" w14:textId="77777777" w:rsidR="00182031" w:rsidRDefault="00182031" w:rsidP="004505BA">
      <w:pPr>
        <w:spacing w:line="240" w:lineRule="auto"/>
        <w:jc w:val="both"/>
        <w:rPr>
          <w:b/>
          <w:bCs/>
        </w:rPr>
      </w:pPr>
    </w:p>
    <w:p w14:paraId="3FC5BF84" w14:textId="77777777" w:rsidR="00182031" w:rsidRDefault="00182031" w:rsidP="004505BA">
      <w:pPr>
        <w:spacing w:line="240" w:lineRule="auto"/>
        <w:jc w:val="both"/>
        <w:rPr>
          <w:b/>
          <w:bCs/>
        </w:rPr>
      </w:pPr>
    </w:p>
    <w:p w14:paraId="60C41F50" w14:textId="77777777" w:rsidR="00182031" w:rsidRDefault="00182031" w:rsidP="004505BA">
      <w:pPr>
        <w:spacing w:line="240" w:lineRule="auto"/>
        <w:jc w:val="both"/>
        <w:rPr>
          <w:b/>
          <w:bCs/>
        </w:rPr>
      </w:pPr>
    </w:p>
    <w:p w14:paraId="0310FB73" w14:textId="20510F49" w:rsidR="004505BA" w:rsidRPr="004505BA" w:rsidRDefault="004505BA" w:rsidP="004505BA">
      <w:pPr>
        <w:spacing w:line="240" w:lineRule="auto"/>
        <w:jc w:val="both"/>
        <w:rPr>
          <w:b/>
          <w:bCs/>
        </w:rPr>
      </w:pPr>
      <w:r w:rsidRPr="004505BA">
        <w:rPr>
          <w:b/>
          <w:bCs/>
          <w:noProof/>
          <w:lang w:eastAsia="en-IE"/>
        </w:rPr>
        <w:lastRenderedPageBreak/>
        <mc:AlternateContent>
          <mc:Choice Requires="wps">
            <w:drawing>
              <wp:anchor distT="0" distB="0" distL="114300" distR="114300" simplePos="0" relativeHeight="251533312" behindDoc="0" locked="0" layoutInCell="1" allowOverlap="1" wp14:anchorId="549C5A4D" wp14:editId="56BE9F78">
                <wp:simplePos x="0" y="0"/>
                <wp:positionH relativeFrom="column">
                  <wp:posOffset>1682750</wp:posOffset>
                </wp:positionH>
                <wp:positionV relativeFrom="paragraph">
                  <wp:posOffset>230505</wp:posOffset>
                </wp:positionV>
                <wp:extent cx="2787650" cy="1003300"/>
                <wp:effectExtent l="57150" t="19050" r="69850" b="101600"/>
                <wp:wrapNone/>
                <wp:docPr id="21" name="Rounded Rectangle 1"/>
                <wp:cNvGraphicFramePr/>
                <a:graphic xmlns:a="http://schemas.openxmlformats.org/drawingml/2006/main">
                  <a:graphicData uri="http://schemas.microsoft.com/office/word/2010/wordprocessingShape">
                    <wps:wsp>
                      <wps:cNvSpPr/>
                      <wps:spPr>
                        <a:xfrm>
                          <a:off x="0" y="0"/>
                          <a:ext cx="2787650" cy="10033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0E24C65" w14:textId="77777777" w:rsidR="00490FBC" w:rsidRPr="00B75784" w:rsidRDefault="00490FBC" w:rsidP="004505BA">
                            <w:pPr>
                              <w:rPr>
                                <w:sz w:val="20"/>
                                <w:szCs w:val="20"/>
                              </w:rPr>
                            </w:pPr>
                            <w:r w:rsidRPr="00B75784">
                              <w:rPr>
                                <w:sz w:val="20"/>
                                <w:szCs w:val="20"/>
                              </w:rPr>
                              <w:t>Project Lead contacted Cancer Centre via:</w:t>
                            </w:r>
                          </w:p>
                          <w:p w14:paraId="74999142" w14:textId="77777777" w:rsidR="00490FBC" w:rsidRPr="00B75784" w:rsidRDefault="00490FBC" w:rsidP="00381587">
                            <w:pPr>
                              <w:pStyle w:val="ListParagraph"/>
                              <w:numPr>
                                <w:ilvl w:val="0"/>
                                <w:numId w:val="13"/>
                              </w:numPr>
                              <w:rPr>
                                <w:sz w:val="20"/>
                                <w:szCs w:val="20"/>
                              </w:rPr>
                            </w:pPr>
                            <w:r w:rsidRPr="00B75784">
                              <w:rPr>
                                <w:sz w:val="20"/>
                                <w:szCs w:val="20"/>
                              </w:rPr>
                              <w:t>Cancer Service Manager (5 centres)</w:t>
                            </w:r>
                          </w:p>
                          <w:p w14:paraId="4266979F" w14:textId="77777777" w:rsidR="00490FBC" w:rsidRPr="00B75784" w:rsidRDefault="00490FBC" w:rsidP="00381587">
                            <w:pPr>
                              <w:pStyle w:val="ListParagraph"/>
                              <w:numPr>
                                <w:ilvl w:val="0"/>
                                <w:numId w:val="13"/>
                              </w:numPr>
                              <w:rPr>
                                <w:sz w:val="20"/>
                                <w:szCs w:val="20"/>
                              </w:rPr>
                            </w:pPr>
                            <w:r w:rsidRPr="00B75784">
                              <w:rPr>
                                <w:sz w:val="20"/>
                                <w:szCs w:val="20"/>
                              </w:rPr>
                              <w:t>Steering Group Representative affiliated with a centre (3 centres)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49C5A4D" id="Rounded Rectangle 1" o:spid="_x0000_s1041" style="position:absolute;left:0;text-align:left;margin-left:132.5pt;margin-top:18.15pt;width:219.5pt;height:79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0E24C65" w14:textId="77777777" w:rsidR="00490FBC" w:rsidRPr="00B75784" w:rsidRDefault="00490FBC" w:rsidP="004505BA">
                      <w:pPr>
                        <w:rPr>
                          <w:sz w:val="20"/>
                          <w:szCs w:val="20"/>
                        </w:rPr>
                      </w:pPr>
                      <w:r w:rsidRPr="00B75784">
                        <w:rPr>
                          <w:sz w:val="20"/>
                          <w:szCs w:val="20"/>
                        </w:rPr>
                        <w:t>Project Lead contacted Cancer Centre via:</w:t>
                      </w:r>
                    </w:p>
                    <w:p w14:paraId="74999142" w14:textId="77777777" w:rsidR="00490FBC" w:rsidRPr="00B75784" w:rsidRDefault="00490FBC" w:rsidP="00381587">
                      <w:pPr>
                        <w:pStyle w:val="ListParagraph"/>
                        <w:numPr>
                          <w:ilvl w:val="0"/>
                          <w:numId w:val="13"/>
                        </w:numPr>
                        <w:rPr>
                          <w:sz w:val="20"/>
                          <w:szCs w:val="20"/>
                        </w:rPr>
                      </w:pPr>
                      <w:r w:rsidRPr="00B75784">
                        <w:rPr>
                          <w:sz w:val="20"/>
                          <w:szCs w:val="20"/>
                        </w:rPr>
                        <w:t>Cancer Service Manager (5 centres)</w:t>
                      </w:r>
                    </w:p>
                    <w:p w14:paraId="4266979F" w14:textId="77777777" w:rsidR="00490FBC" w:rsidRPr="00B75784" w:rsidRDefault="00490FBC" w:rsidP="00381587">
                      <w:pPr>
                        <w:pStyle w:val="ListParagraph"/>
                        <w:numPr>
                          <w:ilvl w:val="0"/>
                          <w:numId w:val="13"/>
                        </w:numPr>
                        <w:rPr>
                          <w:sz w:val="20"/>
                          <w:szCs w:val="20"/>
                        </w:rPr>
                      </w:pPr>
                      <w:r w:rsidRPr="00B75784">
                        <w:rPr>
                          <w:sz w:val="20"/>
                          <w:szCs w:val="20"/>
                        </w:rPr>
                        <w:t>Steering Group Representative affiliated with a centre (3 centres)</w:t>
                      </w:r>
                    </w:p>
                  </w:txbxContent>
                </v:textbox>
              </v:roundrect>
            </w:pict>
          </mc:Fallback>
        </mc:AlternateContent>
      </w:r>
      <w:r w:rsidRPr="004505BA">
        <w:rPr>
          <w:b/>
          <w:bCs/>
        </w:rPr>
        <w:t xml:space="preserve">Figure </w:t>
      </w:r>
      <w:r w:rsidR="0005011A">
        <w:rPr>
          <w:b/>
          <w:bCs/>
        </w:rPr>
        <w:t>3</w:t>
      </w:r>
      <w:r w:rsidRPr="004505BA">
        <w:rPr>
          <w:b/>
          <w:bCs/>
        </w:rPr>
        <w:t>. Process for Data Collection from the Cancer Centres</w:t>
      </w:r>
      <w:r>
        <w:rPr>
          <w:b/>
          <w:bCs/>
        </w:rPr>
        <w:t>.</w:t>
      </w:r>
    </w:p>
    <w:p w14:paraId="3D8B2C57" w14:textId="77777777" w:rsidR="004505BA" w:rsidRPr="004505BA" w:rsidRDefault="004505BA" w:rsidP="004505BA">
      <w:pPr>
        <w:spacing w:line="240" w:lineRule="auto"/>
        <w:jc w:val="center"/>
      </w:pPr>
    </w:p>
    <w:p w14:paraId="1F30DCFA" w14:textId="77777777" w:rsidR="004505BA" w:rsidRPr="004505BA" w:rsidRDefault="004505BA" w:rsidP="004505BA">
      <w:pPr>
        <w:spacing w:line="240" w:lineRule="auto"/>
        <w:jc w:val="center"/>
      </w:pPr>
    </w:p>
    <w:p w14:paraId="309A255C" w14:textId="4E686D3F" w:rsidR="004505BA" w:rsidRPr="004505BA" w:rsidRDefault="004505BA" w:rsidP="004505BA">
      <w:pPr>
        <w:spacing w:line="240" w:lineRule="auto"/>
        <w:jc w:val="center"/>
      </w:pPr>
    </w:p>
    <w:p w14:paraId="2497F94A" w14:textId="1733EA19" w:rsidR="004505BA" w:rsidRPr="004505BA" w:rsidRDefault="004F1BEA" w:rsidP="004505BA">
      <w:pPr>
        <w:spacing w:line="240" w:lineRule="auto"/>
        <w:jc w:val="center"/>
      </w:pPr>
      <w:r w:rsidRPr="004505BA">
        <w:rPr>
          <w:noProof/>
          <w:lang w:eastAsia="en-IE"/>
        </w:rPr>
        <mc:AlternateContent>
          <mc:Choice Requires="wps">
            <w:drawing>
              <wp:anchor distT="0" distB="0" distL="114300" distR="114300" simplePos="0" relativeHeight="251809792" behindDoc="0" locked="0" layoutInCell="1" allowOverlap="1" wp14:anchorId="17A07F33" wp14:editId="2566126F">
                <wp:simplePos x="0" y="0"/>
                <wp:positionH relativeFrom="column">
                  <wp:posOffset>3098800</wp:posOffset>
                </wp:positionH>
                <wp:positionV relativeFrom="paragraph">
                  <wp:posOffset>43180</wp:posOffset>
                </wp:positionV>
                <wp:extent cx="0" cy="273050"/>
                <wp:effectExtent l="57150" t="0" r="95250" b="50800"/>
                <wp:wrapNone/>
                <wp:docPr id="22" name="Straight Arrow Connector 22"/>
                <wp:cNvGraphicFramePr/>
                <a:graphic xmlns:a="http://schemas.openxmlformats.org/drawingml/2006/main">
                  <a:graphicData uri="http://schemas.microsoft.com/office/word/2010/wordprocessingShape">
                    <wps:wsp>
                      <wps:cNvCnPr/>
                      <wps:spPr>
                        <a:xfrm>
                          <a:off x="0" y="0"/>
                          <a:ext cx="0" cy="273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type w14:anchorId="5D50CE08" id="_x0000_t32" coordsize="21600,21600" o:spt="32" o:oned="t" path="m,l21600,21600e" filled="f">
                <v:path arrowok="t" fillok="f" o:connecttype="none"/>
                <o:lock v:ext="edit" shapetype="t"/>
              </v:shapetype>
              <v:shape id="Straight Arrow Connector 22" o:spid="_x0000_s1026" type="#_x0000_t32" style="position:absolute;margin-left:244pt;margin-top:3.4pt;width:0;height:2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" strokecolor="#4579b8 [3044]">
                <v:stroke endarrow="block"/>
              </v:shape>
            </w:pict>
          </mc:Fallback>
        </mc:AlternateContent>
      </w:r>
    </w:p>
    <w:p w14:paraId="75434E91" w14:textId="61CD84EE" w:rsidR="004505BA" w:rsidRPr="004505BA" w:rsidRDefault="004F1BEA" w:rsidP="004505BA">
      <w:pPr>
        <w:spacing w:line="240" w:lineRule="auto"/>
        <w:jc w:val="center"/>
      </w:pPr>
      <w:r w:rsidRPr="004505BA">
        <w:rPr>
          <w:noProof/>
          <w:lang w:eastAsia="en-IE"/>
        </w:rPr>
        <mc:AlternateContent>
          <mc:Choice Requires="wps">
            <w:drawing>
              <wp:anchor distT="0" distB="0" distL="114300" distR="114300" simplePos="0" relativeHeight="251564032" behindDoc="0" locked="0" layoutInCell="1" allowOverlap="1" wp14:anchorId="43785954" wp14:editId="1C921B89">
                <wp:simplePos x="0" y="0"/>
                <wp:positionH relativeFrom="column">
                  <wp:posOffset>1695450</wp:posOffset>
                </wp:positionH>
                <wp:positionV relativeFrom="paragraph">
                  <wp:posOffset>17780</wp:posOffset>
                </wp:positionV>
                <wp:extent cx="2794000" cy="812800"/>
                <wp:effectExtent l="57150" t="19050" r="82550" b="101600"/>
                <wp:wrapNone/>
                <wp:docPr id="23" name="Rounded Rectangle 4"/>
                <wp:cNvGraphicFramePr/>
                <a:graphic xmlns:a="http://schemas.openxmlformats.org/drawingml/2006/main">
                  <a:graphicData uri="http://schemas.microsoft.com/office/word/2010/wordprocessingShape">
                    <wps:wsp>
                      <wps:cNvSpPr/>
                      <wps:spPr>
                        <a:xfrm>
                          <a:off x="0" y="0"/>
                          <a:ext cx="2794000" cy="8128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487F275" w14:textId="62714A70" w:rsidR="00490FBC" w:rsidRPr="00B75784" w:rsidRDefault="00490FBC" w:rsidP="004505BA">
                            <w:pPr>
                              <w:rPr>
                                <w:sz w:val="20"/>
                                <w:szCs w:val="20"/>
                              </w:rPr>
                            </w:pPr>
                            <w:r w:rsidRPr="00B75784">
                              <w:rPr>
                                <w:sz w:val="20"/>
                                <w:szCs w:val="20"/>
                              </w:rPr>
                              <w:t xml:space="preserve">Virtual meeting/call </w:t>
                            </w:r>
                            <w:r>
                              <w:rPr>
                                <w:sz w:val="20"/>
                                <w:szCs w:val="20"/>
                              </w:rPr>
                              <w:t>arranged</w:t>
                            </w:r>
                            <w:r w:rsidRPr="00B75784">
                              <w:rPr>
                                <w:sz w:val="20"/>
                                <w:szCs w:val="20"/>
                              </w:rPr>
                              <w:t xml:space="preserve"> to:</w:t>
                            </w:r>
                          </w:p>
                          <w:p w14:paraId="1E6D5CD4" w14:textId="77777777" w:rsidR="00490FBC" w:rsidRPr="00B75784" w:rsidRDefault="00490FBC" w:rsidP="00381587">
                            <w:pPr>
                              <w:pStyle w:val="ListParagraph"/>
                              <w:numPr>
                                <w:ilvl w:val="0"/>
                                <w:numId w:val="13"/>
                              </w:numPr>
                              <w:rPr>
                                <w:sz w:val="20"/>
                                <w:szCs w:val="20"/>
                              </w:rPr>
                            </w:pPr>
                            <w:r w:rsidRPr="00B75784">
                              <w:rPr>
                                <w:sz w:val="20"/>
                                <w:szCs w:val="20"/>
                              </w:rPr>
                              <w:t>Explain project in more detail</w:t>
                            </w:r>
                          </w:p>
                          <w:p w14:paraId="648F0143" w14:textId="77777777" w:rsidR="00490FBC" w:rsidRPr="00B75784" w:rsidRDefault="00490FBC" w:rsidP="00381587">
                            <w:pPr>
                              <w:pStyle w:val="ListParagraph"/>
                              <w:numPr>
                                <w:ilvl w:val="0"/>
                                <w:numId w:val="13"/>
                              </w:numPr>
                              <w:rPr>
                                <w:sz w:val="20"/>
                                <w:szCs w:val="20"/>
                              </w:rPr>
                            </w:pPr>
                            <w:r w:rsidRPr="00B75784">
                              <w:rPr>
                                <w:sz w:val="20"/>
                                <w:szCs w:val="20"/>
                              </w:rPr>
                              <w:t>Facilitate data collection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3785954" id="_x0000_s1042" style="position:absolute;left:0;text-align:left;margin-left:133.5pt;margin-top:1.4pt;width:220pt;height:64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487F275" w14:textId="62714A70" w:rsidR="00490FBC" w:rsidRPr="00B75784" w:rsidRDefault="00490FBC" w:rsidP="004505BA">
                      <w:pPr>
                        <w:rPr>
                          <w:sz w:val="20"/>
                          <w:szCs w:val="20"/>
                        </w:rPr>
                      </w:pPr>
                      <w:r w:rsidRPr="00B75784">
                        <w:rPr>
                          <w:sz w:val="20"/>
                          <w:szCs w:val="20"/>
                        </w:rPr>
                        <w:t xml:space="preserve">Virtual meeting/call </w:t>
                      </w:r>
                      <w:r>
                        <w:rPr>
                          <w:sz w:val="20"/>
                          <w:szCs w:val="20"/>
                        </w:rPr>
                        <w:t>arranged</w:t>
                      </w:r>
                      <w:r w:rsidRPr="00B75784">
                        <w:rPr>
                          <w:sz w:val="20"/>
                          <w:szCs w:val="20"/>
                        </w:rPr>
                        <w:t xml:space="preserve"> to:</w:t>
                      </w:r>
                    </w:p>
                    <w:p w14:paraId="1E6D5CD4" w14:textId="77777777" w:rsidR="00490FBC" w:rsidRPr="00B75784" w:rsidRDefault="00490FBC" w:rsidP="00381587">
                      <w:pPr>
                        <w:pStyle w:val="ListParagraph"/>
                        <w:numPr>
                          <w:ilvl w:val="0"/>
                          <w:numId w:val="13"/>
                        </w:numPr>
                        <w:rPr>
                          <w:sz w:val="20"/>
                          <w:szCs w:val="20"/>
                        </w:rPr>
                      </w:pPr>
                      <w:r w:rsidRPr="00B75784">
                        <w:rPr>
                          <w:sz w:val="20"/>
                          <w:szCs w:val="20"/>
                        </w:rPr>
                        <w:t>Explain project in more detail</w:t>
                      </w:r>
                    </w:p>
                    <w:p w14:paraId="648F0143" w14:textId="77777777" w:rsidR="00490FBC" w:rsidRPr="00B75784" w:rsidRDefault="00490FBC" w:rsidP="00381587">
                      <w:pPr>
                        <w:pStyle w:val="ListParagraph"/>
                        <w:numPr>
                          <w:ilvl w:val="0"/>
                          <w:numId w:val="13"/>
                        </w:numPr>
                        <w:rPr>
                          <w:sz w:val="20"/>
                          <w:szCs w:val="20"/>
                        </w:rPr>
                      </w:pPr>
                      <w:r w:rsidRPr="00B75784">
                        <w:rPr>
                          <w:sz w:val="20"/>
                          <w:szCs w:val="20"/>
                        </w:rPr>
                        <w:t>Facilitate data collection interview</w:t>
                      </w:r>
                    </w:p>
                  </w:txbxContent>
                </v:textbox>
              </v:roundrect>
            </w:pict>
          </mc:Fallback>
        </mc:AlternateContent>
      </w:r>
    </w:p>
    <w:p w14:paraId="322A03D7" w14:textId="77777777" w:rsidR="004505BA" w:rsidRPr="004505BA" w:rsidRDefault="004505BA" w:rsidP="004505BA">
      <w:pPr>
        <w:spacing w:line="240" w:lineRule="auto"/>
        <w:jc w:val="center"/>
      </w:pPr>
    </w:p>
    <w:p w14:paraId="10E22FFE" w14:textId="77777777" w:rsidR="004505BA" w:rsidRPr="004505BA" w:rsidRDefault="004505BA" w:rsidP="004505BA">
      <w:pPr>
        <w:spacing w:line="240" w:lineRule="auto"/>
        <w:jc w:val="center"/>
      </w:pPr>
      <w:r w:rsidRPr="004505BA">
        <w:rPr>
          <w:noProof/>
          <w:lang w:eastAsia="en-IE"/>
        </w:rPr>
        <mc:AlternateContent>
          <mc:Choice Requires="wps">
            <w:drawing>
              <wp:anchor distT="0" distB="0" distL="114300" distR="114300" simplePos="0" relativeHeight="251824128" behindDoc="0" locked="0" layoutInCell="1" allowOverlap="1" wp14:anchorId="71E0B71D" wp14:editId="06ABC049">
                <wp:simplePos x="0" y="0"/>
                <wp:positionH relativeFrom="column">
                  <wp:posOffset>3098800</wp:posOffset>
                </wp:positionH>
                <wp:positionV relativeFrom="paragraph">
                  <wp:posOffset>235585</wp:posOffset>
                </wp:positionV>
                <wp:extent cx="0" cy="323850"/>
                <wp:effectExtent l="57150" t="0" r="95250" b="57150"/>
                <wp:wrapNone/>
                <wp:docPr id="24" name="Straight Arrow Connector 24"/>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5FBC1F12" id="Straight Arrow Connector 24" o:spid="_x0000_s1026" type="#_x0000_t32" style="position:absolute;margin-left:244pt;margin-top:18.55pt;width:0;height:25.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" strokecolor="#4579b8 [3044]">
                <v:stroke endarrow="block"/>
              </v:shape>
            </w:pict>
          </mc:Fallback>
        </mc:AlternateContent>
      </w:r>
    </w:p>
    <w:p w14:paraId="5057D16E" w14:textId="77777777" w:rsidR="004505BA" w:rsidRPr="004505BA" w:rsidRDefault="004505BA" w:rsidP="004505BA">
      <w:pPr>
        <w:spacing w:line="240" w:lineRule="auto"/>
        <w:jc w:val="center"/>
      </w:pPr>
      <w:r w:rsidRPr="004505BA">
        <w:rPr>
          <w:noProof/>
          <w:lang w:eastAsia="en-IE"/>
        </w:rPr>
        <mc:AlternateContent>
          <mc:Choice Requires="wps">
            <w:drawing>
              <wp:anchor distT="0" distB="0" distL="114300" distR="114300" simplePos="0" relativeHeight="251578368" behindDoc="0" locked="0" layoutInCell="1" allowOverlap="1" wp14:anchorId="5B282164" wp14:editId="71440F49">
                <wp:simplePos x="0" y="0"/>
                <wp:positionH relativeFrom="column">
                  <wp:posOffset>1695450</wp:posOffset>
                </wp:positionH>
                <wp:positionV relativeFrom="paragraph">
                  <wp:posOffset>261620</wp:posOffset>
                </wp:positionV>
                <wp:extent cx="2768600" cy="1028700"/>
                <wp:effectExtent l="57150" t="19050" r="69850" b="95250"/>
                <wp:wrapNone/>
                <wp:docPr id="25" name="Rounded Rectangle 5"/>
                <wp:cNvGraphicFramePr/>
                <a:graphic xmlns:a="http://schemas.openxmlformats.org/drawingml/2006/main">
                  <a:graphicData uri="http://schemas.microsoft.com/office/word/2010/wordprocessingShape">
                    <wps:wsp>
                      <wps:cNvSpPr/>
                      <wps:spPr>
                        <a:xfrm>
                          <a:off x="0" y="0"/>
                          <a:ext cx="2768600" cy="10287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2257CFD2" w14:textId="77777777" w:rsidR="00490FBC" w:rsidRPr="00B75784" w:rsidRDefault="00490FBC" w:rsidP="004505BA">
                            <w:pPr>
                              <w:rPr>
                                <w:sz w:val="20"/>
                                <w:szCs w:val="20"/>
                              </w:rPr>
                            </w:pPr>
                            <w:r w:rsidRPr="00B75784">
                              <w:rPr>
                                <w:sz w:val="20"/>
                                <w:szCs w:val="20"/>
                              </w:rPr>
                              <w:t>Project Lead followed up post-interview to:</w:t>
                            </w:r>
                          </w:p>
                          <w:p w14:paraId="1DCC6FED" w14:textId="26CAB50D" w:rsidR="00490FBC" w:rsidRPr="00B75784" w:rsidRDefault="00490FBC" w:rsidP="00381587">
                            <w:pPr>
                              <w:pStyle w:val="ListParagraph"/>
                              <w:numPr>
                                <w:ilvl w:val="0"/>
                                <w:numId w:val="13"/>
                              </w:numPr>
                              <w:rPr>
                                <w:sz w:val="20"/>
                                <w:szCs w:val="20"/>
                              </w:rPr>
                            </w:pPr>
                            <w:r w:rsidRPr="00B75784">
                              <w:rPr>
                                <w:sz w:val="20"/>
                                <w:szCs w:val="20"/>
                              </w:rPr>
                              <w:t>Review</w:t>
                            </w:r>
                            <w:r>
                              <w:rPr>
                                <w:sz w:val="20"/>
                                <w:szCs w:val="20"/>
                              </w:rPr>
                              <w:t>/gather</w:t>
                            </w:r>
                            <w:r w:rsidRPr="00B75784">
                              <w:rPr>
                                <w:sz w:val="20"/>
                                <w:szCs w:val="20"/>
                              </w:rPr>
                              <w:t xml:space="preserve"> any outstanding data </w:t>
                            </w:r>
                          </w:p>
                          <w:p w14:paraId="46EE9942" w14:textId="77777777" w:rsidR="00490FBC" w:rsidRPr="00B75784" w:rsidRDefault="00490FBC" w:rsidP="00381587">
                            <w:pPr>
                              <w:pStyle w:val="ListParagraph"/>
                              <w:numPr>
                                <w:ilvl w:val="0"/>
                                <w:numId w:val="13"/>
                              </w:numPr>
                              <w:rPr>
                                <w:sz w:val="20"/>
                                <w:szCs w:val="20"/>
                              </w:rPr>
                            </w:pPr>
                            <w:r w:rsidRPr="00B75784">
                              <w:rPr>
                                <w:sz w:val="20"/>
                                <w:szCs w:val="20"/>
                              </w:rPr>
                              <w:t xml:space="preserve">Encourage contact from centre with any queries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B282164" id="_x0000_s1043" style="position:absolute;left:0;text-align:left;margin-left:133.5pt;margin-top:20.6pt;width:218pt;height:8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257CFD2" w14:textId="77777777" w:rsidR="00490FBC" w:rsidRPr="00B75784" w:rsidRDefault="00490FBC" w:rsidP="004505BA">
                      <w:pPr>
                        <w:rPr>
                          <w:sz w:val="20"/>
                          <w:szCs w:val="20"/>
                        </w:rPr>
                      </w:pPr>
                      <w:r w:rsidRPr="00B75784">
                        <w:rPr>
                          <w:sz w:val="20"/>
                          <w:szCs w:val="20"/>
                        </w:rPr>
                        <w:t>Project Lead followed up post-interview to:</w:t>
                      </w:r>
                    </w:p>
                    <w:p w14:paraId="1DCC6FED" w14:textId="26CAB50D" w:rsidR="00490FBC" w:rsidRPr="00B75784" w:rsidRDefault="00490FBC" w:rsidP="00381587">
                      <w:pPr>
                        <w:pStyle w:val="ListParagraph"/>
                        <w:numPr>
                          <w:ilvl w:val="0"/>
                          <w:numId w:val="13"/>
                        </w:numPr>
                        <w:rPr>
                          <w:sz w:val="20"/>
                          <w:szCs w:val="20"/>
                        </w:rPr>
                      </w:pPr>
                      <w:r w:rsidRPr="00B75784">
                        <w:rPr>
                          <w:sz w:val="20"/>
                          <w:szCs w:val="20"/>
                        </w:rPr>
                        <w:t>Review</w:t>
                      </w:r>
                      <w:r>
                        <w:rPr>
                          <w:sz w:val="20"/>
                          <w:szCs w:val="20"/>
                        </w:rPr>
                        <w:t>/gather</w:t>
                      </w:r>
                      <w:r w:rsidRPr="00B75784">
                        <w:rPr>
                          <w:sz w:val="20"/>
                          <w:szCs w:val="20"/>
                        </w:rPr>
                        <w:t xml:space="preserve"> any outstanding data </w:t>
                      </w:r>
                    </w:p>
                    <w:p w14:paraId="46EE9942" w14:textId="77777777" w:rsidR="00490FBC" w:rsidRPr="00B75784" w:rsidRDefault="00490FBC" w:rsidP="00381587">
                      <w:pPr>
                        <w:pStyle w:val="ListParagraph"/>
                        <w:numPr>
                          <w:ilvl w:val="0"/>
                          <w:numId w:val="13"/>
                        </w:numPr>
                        <w:rPr>
                          <w:sz w:val="20"/>
                          <w:szCs w:val="20"/>
                        </w:rPr>
                      </w:pPr>
                      <w:r w:rsidRPr="00B75784">
                        <w:rPr>
                          <w:sz w:val="20"/>
                          <w:szCs w:val="20"/>
                        </w:rPr>
                        <w:t xml:space="preserve">Encourage contact from centre with any queries  </w:t>
                      </w:r>
                    </w:p>
                  </w:txbxContent>
                </v:textbox>
              </v:roundrect>
            </w:pict>
          </mc:Fallback>
        </mc:AlternateContent>
      </w:r>
    </w:p>
    <w:p w14:paraId="540A3E9A" w14:textId="77777777" w:rsidR="004505BA" w:rsidRPr="004505BA" w:rsidRDefault="004505BA" w:rsidP="004505BA">
      <w:pPr>
        <w:spacing w:line="240" w:lineRule="auto"/>
        <w:jc w:val="center"/>
      </w:pPr>
    </w:p>
    <w:p w14:paraId="28108B63" w14:textId="77777777" w:rsidR="004505BA" w:rsidRPr="004505BA" w:rsidRDefault="004505BA" w:rsidP="004505BA">
      <w:pPr>
        <w:spacing w:line="240" w:lineRule="auto"/>
        <w:jc w:val="both"/>
      </w:pPr>
    </w:p>
    <w:p w14:paraId="1DC02EF5" w14:textId="77777777" w:rsidR="004505BA" w:rsidRPr="004505BA" w:rsidRDefault="004505BA" w:rsidP="004505BA">
      <w:pPr>
        <w:spacing w:line="240" w:lineRule="auto"/>
        <w:jc w:val="both"/>
      </w:pPr>
    </w:p>
    <w:p w14:paraId="088DC7F5" w14:textId="77777777" w:rsidR="00182031" w:rsidRDefault="00182031" w:rsidP="004505BA">
      <w:pPr>
        <w:spacing w:line="240" w:lineRule="auto"/>
        <w:jc w:val="both"/>
      </w:pPr>
    </w:p>
    <w:p w14:paraId="2CC90FD7" w14:textId="77777777" w:rsidR="00182031" w:rsidRDefault="00182031" w:rsidP="00182031">
      <w:pPr>
        <w:jc w:val="both"/>
      </w:pPr>
    </w:p>
    <w:p w14:paraId="70D6263F" w14:textId="423CAD16" w:rsidR="004505BA" w:rsidRPr="004505BA" w:rsidRDefault="004505BA" w:rsidP="00182031">
      <w:pPr>
        <w:jc w:val="both"/>
      </w:pPr>
      <w:r w:rsidRPr="004505BA">
        <w:t>Cancer centre representatives included healthcare professionals in the following roles</w:t>
      </w:r>
      <w:r w:rsidR="008B6F62">
        <w:rPr>
          <w:rStyle w:val="FootnoteReference"/>
        </w:rPr>
        <w:footnoteReference w:id="8"/>
      </w:r>
      <w:r w:rsidRPr="004505BA">
        <w:t>:</w:t>
      </w:r>
    </w:p>
    <w:p w14:paraId="62863665" w14:textId="77777777" w:rsidR="004505BA" w:rsidRPr="004505BA" w:rsidRDefault="004505BA" w:rsidP="00381587">
      <w:pPr>
        <w:pStyle w:val="ListParagraph"/>
        <w:numPr>
          <w:ilvl w:val="0"/>
          <w:numId w:val="12"/>
        </w:numPr>
        <w:jc w:val="both"/>
      </w:pPr>
      <w:r w:rsidRPr="004505BA">
        <w:t>Consultant Breast Surgeon</w:t>
      </w:r>
    </w:p>
    <w:p w14:paraId="51E1B61A" w14:textId="77777777" w:rsidR="004505BA" w:rsidRPr="004505BA" w:rsidRDefault="004505BA" w:rsidP="00381587">
      <w:pPr>
        <w:pStyle w:val="ListParagraph"/>
        <w:numPr>
          <w:ilvl w:val="0"/>
          <w:numId w:val="12"/>
        </w:numPr>
        <w:jc w:val="both"/>
      </w:pPr>
      <w:r w:rsidRPr="004505BA">
        <w:t>Advanced Nurse Practitioner, Breast Care</w:t>
      </w:r>
    </w:p>
    <w:p w14:paraId="4653746D" w14:textId="77777777" w:rsidR="004F1BEA" w:rsidRDefault="004505BA" w:rsidP="00381587">
      <w:pPr>
        <w:pStyle w:val="ListParagraph"/>
        <w:numPr>
          <w:ilvl w:val="0"/>
          <w:numId w:val="12"/>
        </w:numPr>
        <w:jc w:val="both"/>
      </w:pPr>
      <w:r w:rsidRPr="004505BA">
        <w:t>Candidate Advanced Nurse Practitioner, Breast Care</w:t>
      </w:r>
    </w:p>
    <w:p w14:paraId="5B13F57C" w14:textId="61CB4736" w:rsidR="004505BA" w:rsidRPr="004505BA" w:rsidRDefault="004F1BEA" w:rsidP="00381587">
      <w:pPr>
        <w:pStyle w:val="ListParagraph"/>
        <w:numPr>
          <w:ilvl w:val="0"/>
          <w:numId w:val="12"/>
        </w:numPr>
        <w:jc w:val="both"/>
      </w:pPr>
      <w:r w:rsidRPr="004505BA">
        <w:t>Candidate Advanced Nurse Practitioner</w:t>
      </w:r>
      <w:r>
        <w:t>, Breast Family Risk</w:t>
      </w:r>
    </w:p>
    <w:p w14:paraId="27BD816C" w14:textId="77777777" w:rsidR="004505BA" w:rsidRPr="004505BA" w:rsidRDefault="004505BA" w:rsidP="00381587">
      <w:pPr>
        <w:pStyle w:val="ListParagraph"/>
        <w:numPr>
          <w:ilvl w:val="0"/>
          <w:numId w:val="12"/>
        </w:numPr>
        <w:jc w:val="both"/>
      </w:pPr>
      <w:r w:rsidRPr="004505BA">
        <w:t>Family History Clinical Nurse Specialist, Breast Care</w:t>
      </w:r>
    </w:p>
    <w:p w14:paraId="2C1ACAE0" w14:textId="45DBD39F" w:rsidR="004505BA" w:rsidRPr="004505BA" w:rsidRDefault="004505BA" w:rsidP="00381587">
      <w:pPr>
        <w:pStyle w:val="ListParagraph"/>
        <w:numPr>
          <w:ilvl w:val="0"/>
          <w:numId w:val="12"/>
        </w:numPr>
        <w:jc w:val="both"/>
      </w:pPr>
      <w:r w:rsidRPr="004505BA">
        <w:t>Consultant Gynae</w:t>
      </w:r>
      <w:r w:rsidR="004F1BEA">
        <w:t xml:space="preserve">cological </w:t>
      </w:r>
      <w:r w:rsidRPr="004505BA">
        <w:t xml:space="preserve">Oncologist </w:t>
      </w:r>
    </w:p>
    <w:p w14:paraId="1AE5C786" w14:textId="6CF335DC" w:rsidR="004505BA" w:rsidRDefault="004505BA" w:rsidP="00381587">
      <w:pPr>
        <w:pStyle w:val="ListParagraph"/>
        <w:numPr>
          <w:ilvl w:val="0"/>
          <w:numId w:val="12"/>
        </w:numPr>
        <w:jc w:val="both"/>
      </w:pPr>
      <w:r w:rsidRPr="004505BA">
        <w:t>Cancer Service</w:t>
      </w:r>
      <w:r w:rsidR="00656F01">
        <w:t>s</w:t>
      </w:r>
      <w:r w:rsidRPr="004505BA">
        <w:t xml:space="preserve"> Manager </w:t>
      </w:r>
    </w:p>
    <w:p w14:paraId="496623EB" w14:textId="66709AE6" w:rsidR="00656F01" w:rsidRPr="004505BA" w:rsidRDefault="00656F01" w:rsidP="00381587">
      <w:pPr>
        <w:pStyle w:val="ListParagraph"/>
        <w:numPr>
          <w:ilvl w:val="0"/>
          <w:numId w:val="12"/>
        </w:numPr>
        <w:jc w:val="both"/>
      </w:pPr>
      <w:r>
        <w:t xml:space="preserve">Cancer Services Data Manager </w:t>
      </w:r>
    </w:p>
    <w:p w14:paraId="7C24127A" w14:textId="77777777" w:rsidR="004505BA" w:rsidRPr="004505BA" w:rsidRDefault="004505BA" w:rsidP="00381587">
      <w:pPr>
        <w:pStyle w:val="ListParagraph"/>
        <w:numPr>
          <w:ilvl w:val="0"/>
          <w:numId w:val="12"/>
        </w:numPr>
        <w:jc w:val="both"/>
      </w:pPr>
      <w:r w:rsidRPr="004505BA">
        <w:t xml:space="preserve">Business and Operations Manager </w:t>
      </w:r>
    </w:p>
    <w:p w14:paraId="0EE5D85F" w14:textId="77777777" w:rsidR="004505BA" w:rsidRPr="004505BA" w:rsidRDefault="004505BA" w:rsidP="00182031">
      <w:pPr>
        <w:pStyle w:val="Heading1"/>
        <w:rPr>
          <w:b w:val="0"/>
          <w:bCs w:val="0"/>
          <w:sz w:val="22"/>
          <w:szCs w:val="22"/>
        </w:rPr>
      </w:pPr>
      <w:r w:rsidRPr="004505BA">
        <w:rPr>
          <w:b w:val="0"/>
          <w:bCs w:val="0"/>
          <w:sz w:val="22"/>
          <w:szCs w:val="22"/>
        </w:rPr>
        <w:t>3.5.2 Clinical Genetics</w:t>
      </w:r>
    </w:p>
    <w:p w14:paraId="22AA6657" w14:textId="67580668" w:rsidR="004505BA" w:rsidRPr="004505BA" w:rsidRDefault="004505BA" w:rsidP="00182031">
      <w:pPr>
        <w:jc w:val="both"/>
      </w:pPr>
      <w:r w:rsidRPr="004505BA">
        <w:t xml:space="preserve">Estimates for annual new diagnoses of BRCA were requested from both public and private </w:t>
      </w:r>
      <w:r w:rsidR="006A7CAA">
        <w:t>c</w:t>
      </w:r>
      <w:r w:rsidRPr="004505BA">
        <w:t>linical</w:t>
      </w:r>
      <w:r w:rsidR="00CD4306">
        <w:t xml:space="preserve"> genetics services.</w:t>
      </w:r>
      <w:r w:rsidR="00A23639" w:rsidRPr="00A23639">
        <w:t xml:space="preserve"> </w:t>
      </w:r>
      <w:r w:rsidR="00A23639">
        <w:t>Cancer clinical genetics services are provided in the public sector by St James</w:t>
      </w:r>
      <w:r w:rsidR="00D4449A">
        <w:t>’s</w:t>
      </w:r>
      <w:r w:rsidR="00A23639">
        <w:t xml:space="preserve"> Hospital Cancer Genetics Service and by the Dep</w:t>
      </w:r>
      <w:r w:rsidR="008B6F62">
        <w:t>artmen</w:t>
      </w:r>
      <w:r w:rsidR="00A23639">
        <w:t xml:space="preserve">t of Clinical Genetics at CHI at Crumlin. </w:t>
      </w:r>
      <w:r w:rsidR="00CD4306">
        <w:t>It was acknowledged</w:t>
      </w:r>
      <w:r w:rsidRPr="004505BA">
        <w:t xml:space="preserve"> that such figures may be underestimated given</w:t>
      </w:r>
      <w:r w:rsidR="00A23639">
        <w:t xml:space="preserve"> the</w:t>
      </w:r>
      <w:r w:rsidRPr="004505BA">
        <w:t xml:space="preserve"> impact the COVID-19 pandemic</w:t>
      </w:r>
      <w:r w:rsidR="00A23639">
        <w:t xml:space="preserve"> had</w:t>
      </w:r>
      <w:r w:rsidRPr="004505BA">
        <w:t xml:space="preserve"> on service provision and volume of testing, particularly during 2020. </w:t>
      </w:r>
    </w:p>
    <w:p w14:paraId="7E24E96C" w14:textId="77777777" w:rsidR="004505BA" w:rsidRPr="004505BA" w:rsidRDefault="004505BA" w:rsidP="00182031">
      <w:pPr>
        <w:pStyle w:val="Heading1"/>
        <w:rPr>
          <w:b w:val="0"/>
          <w:bCs w:val="0"/>
          <w:sz w:val="22"/>
          <w:szCs w:val="22"/>
        </w:rPr>
      </w:pPr>
      <w:r w:rsidRPr="004505BA">
        <w:rPr>
          <w:b w:val="0"/>
          <w:bCs w:val="0"/>
          <w:sz w:val="22"/>
          <w:szCs w:val="22"/>
        </w:rPr>
        <w:lastRenderedPageBreak/>
        <w:t>3.5.3 Hospital In-Patient Enquiry Dataset</w:t>
      </w:r>
    </w:p>
    <w:p w14:paraId="691BE1EC" w14:textId="14AA5E03" w:rsidR="004505BA" w:rsidRPr="004505BA" w:rsidRDefault="004505BA" w:rsidP="00182031">
      <w:pPr>
        <w:jc w:val="both"/>
      </w:pPr>
      <w:r w:rsidRPr="004505BA">
        <w:t>HIPE data were accessed to estimate the volume of risk-reducing breast and ovarian surgery performed across all centres in Ireland over the past decade (2011 to 202</w:t>
      </w:r>
      <w:r w:rsidR="00A23639">
        <w:t>0</w:t>
      </w:r>
      <w:r w:rsidRPr="004505BA">
        <w:t xml:space="preserve"> inclusive). The HSE </w:t>
      </w:r>
      <w:r w:rsidR="00B2399E">
        <w:t xml:space="preserve">Healthcare Pricing Office </w:t>
      </w:r>
      <w:r w:rsidRPr="004505BA">
        <w:t xml:space="preserve">HIPE </w:t>
      </w:r>
      <w:r w:rsidR="00D93DE1">
        <w:t xml:space="preserve">coding </w:t>
      </w:r>
      <w:r w:rsidRPr="004505BA">
        <w:t>team were consulted with regarding to the optimal HIPE coding strategy</w:t>
      </w:r>
      <w:r w:rsidRPr="004505BA">
        <w:rPr>
          <w:rStyle w:val="FootnoteReference"/>
        </w:rPr>
        <w:footnoteReference w:id="9"/>
      </w:r>
      <w:r w:rsidRPr="004505BA">
        <w:t xml:space="preserve">. </w:t>
      </w:r>
    </w:p>
    <w:p w14:paraId="6DB70727" w14:textId="77777777" w:rsidR="004505BA" w:rsidRPr="004505BA" w:rsidRDefault="004505BA" w:rsidP="00182031">
      <w:pPr>
        <w:pStyle w:val="Heading1"/>
        <w:rPr>
          <w:b w:val="0"/>
          <w:bCs w:val="0"/>
          <w:sz w:val="22"/>
          <w:szCs w:val="22"/>
        </w:rPr>
      </w:pPr>
      <w:r w:rsidRPr="004505BA">
        <w:rPr>
          <w:b w:val="0"/>
          <w:bCs w:val="0"/>
          <w:sz w:val="22"/>
          <w:szCs w:val="22"/>
        </w:rPr>
        <w:t xml:space="preserve">3.6 Qualitative Data </w:t>
      </w:r>
    </w:p>
    <w:p w14:paraId="6B1A6B8E" w14:textId="1D836DFE" w:rsidR="00D93DE1" w:rsidRDefault="004505BA" w:rsidP="00182031">
      <w:pPr>
        <w:jc w:val="both"/>
      </w:pPr>
      <w:r w:rsidRPr="004505BA">
        <w:t xml:space="preserve">It was decided not to conduct formal qualitative research as part of this needs assessment. This was in view of recent qualitative research conducted on a sample of the BRCA population by Ms. Nikolett Warner - one of two </w:t>
      </w:r>
      <w:r w:rsidR="004F1BEA" w:rsidRPr="004505BA">
        <w:t xml:space="preserve">representatives </w:t>
      </w:r>
      <w:r w:rsidR="004F1BEA">
        <w:t xml:space="preserve">of the </w:t>
      </w:r>
      <w:r w:rsidRPr="004505BA">
        <w:t xml:space="preserve">Marie Keating Foundation BRCA Support Group on the steering group - as part of her Health Psychology PhD in the National University of Ireland Galway (NUIG). This research – supervised by Professor AnnMarie Groarke (NUIG) - aims to explore the experiences, risk perceptions and health behaviours of BRCA carriers in Ireland. </w:t>
      </w:r>
    </w:p>
    <w:p w14:paraId="4DA89BA1" w14:textId="77777777" w:rsidR="00470FC3" w:rsidRDefault="004505BA" w:rsidP="00182031">
      <w:pPr>
        <w:jc w:val="both"/>
      </w:pPr>
      <w:r w:rsidRPr="004505BA">
        <w:t xml:space="preserve">Two studies completed to date as part of this research – under </w:t>
      </w:r>
      <w:r w:rsidR="004F1BEA">
        <w:t xml:space="preserve">academic </w:t>
      </w:r>
      <w:r w:rsidRPr="004505BA">
        <w:t xml:space="preserve">journal review for publication at present – were of particular relevance to this needs assessment, as they explored the subjective medical and coping experiences and needs of a sample of BRCA carriers. Ms. Warner kindly gave permission for inclusion in this report (and approved text of) a summary of the main themes identified in these two studies. Participants in these studies were required to be over the age of 18; have an identified cancer-predisposing variant of BRCA1/2; and have undergone genetic testing in Ireland. They were recruited through closed Facebook groups, the 2020 Marie Keating Foundation Annual BRCA Conference and an article in a national newspaper. Eighteen participants were interviewed (16 female and two male), with analysis of interview content completed through reflexive thematic analysis. </w:t>
      </w:r>
    </w:p>
    <w:p w14:paraId="14EF4C80" w14:textId="7F071474" w:rsidR="004505BA" w:rsidRPr="00470FC3" w:rsidRDefault="004505BA" w:rsidP="00470FC3">
      <w:pPr>
        <w:pStyle w:val="Heading1"/>
        <w:rPr>
          <w:b w:val="0"/>
          <w:bCs w:val="0"/>
          <w:sz w:val="24"/>
          <w:szCs w:val="24"/>
        </w:rPr>
      </w:pPr>
      <w:r w:rsidRPr="00470FC3">
        <w:rPr>
          <w:b w:val="0"/>
          <w:bCs w:val="0"/>
          <w:sz w:val="24"/>
          <w:szCs w:val="24"/>
        </w:rPr>
        <w:t xml:space="preserve">3.7 Pre-Consultation with Marie Keating Foundation BRCA Support Group </w:t>
      </w:r>
    </w:p>
    <w:p w14:paraId="2FF1598F" w14:textId="6000C3A8" w:rsidR="00F2121B" w:rsidRDefault="004505BA" w:rsidP="00182031">
      <w:pPr>
        <w:jc w:val="both"/>
      </w:pPr>
      <w:r w:rsidRPr="004505BA">
        <w:t>Public consultation is the process of actively seeking contributions from interested and affected groups on a particular issue.</w:t>
      </w:r>
      <w:sdt>
        <w:sdtPr>
          <w:rPr>
            <w:color w:val="000000"/>
            <w:vertAlign w:val="superscript"/>
          </w:rPr>
          <w:tag w:val="MENDELEY_CITATION_v3_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"/>
          <w:id w:val="2111855748"/>
          <w:placeholder>
            <w:docPart w:val="A2E65EDE49E24ECE95CAA2655FE8FB3F"/>
          </w:placeholder>
        </w:sdtPr>
        <w:sdtEndPr/>
        <w:sdtContent>
          <w:r w:rsidR="00D541F5" w:rsidRPr="00D541F5">
            <w:rPr>
              <w:color w:val="000000"/>
              <w:vertAlign w:val="superscript"/>
            </w:rPr>
            <w:t>23</w:t>
          </w:r>
        </w:sdtContent>
      </w:sdt>
      <w:r w:rsidRPr="004505BA">
        <w:t xml:space="preserve"> In advance of drafting this report and prior to planned public consultation, a ‘pre-consultation’ was designed for completion with the </w:t>
      </w:r>
      <w:r w:rsidR="00276110" w:rsidRPr="004505BA">
        <w:t>M</w:t>
      </w:r>
      <w:r w:rsidR="00276110">
        <w:t>arie Keating Foundation</w:t>
      </w:r>
      <w:r w:rsidR="00276110" w:rsidRPr="004505BA">
        <w:t xml:space="preserve"> </w:t>
      </w:r>
      <w:r w:rsidRPr="004505BA">
        <w:t>BRCA Support Group.</w:t>
      </w:r>
      <w:r w:rsidR="00A23639">
        <w:t xml:space="preserve"> Development of this exercise was</w:t>
      </w:r>
      <w:r w:rsidR="00F2121B">
        <w:t xml:space="preserve"> informed by the literature review</w:t>
      </w:r>
      <w:r w:rsidR="008B6F62">
        <w:t xml:space="preserve"> for this report</w:t>
      </w:r>
      <w:r w:rsidR="00F2121B">
        <w:t>, cancer centre data and</w:t>
      </w:r>
      <w:r w:rsidR="008B6F62">
        <w:t xml:space="preserve"> the previously mentioned</w:t>
      </w:r>
      <w:r w:rsidR="00F2121B">
        <w:t xml:space="preserve"> qualitative research by Ms. Nikolett Warner.</w:t>
      </w:r>
      <w:r w:rsidRPr="004505BA">
        <w:t xml:space="preserve"> </w:t>
      </w:r>
    </w:p>
    <w:p w14:paraId="03EBC64D" w14:textId="25685E2B" w:rsidR="004505BA" w:rsidRPr="004505BA" w:rsidRDefault="004505BA" w:rsidP="00182031">
      <w:pPr>
        <w:jc w:val="both"/>
      </w:pPr>
      <w:r w:rsidRPr="004505BA">
        <w:t>The aim of this exercise, held in early December 2021, was to provide an opportunity for this group - as key stakeholders – to</w:t>
      </w:r>
      <w:r w:rsidR="00A23639">
        <w:t xml:space="preserve"> review and</w:t>
      </w:r>
      <w:r w:rsidRPr="004505BA">
        <w:t xml:space="preserve"> input on themes and associated issues identified at an interim stage of the needs assessment. Group members were advised that participation was voluntary. </w:t>
      </w:r>
    </w:p>
    <w:p w14:paraId="07232FA6" w14:textId="7092F5AB" w:rsidR="004505BA" w:rsidRPr="004505BA" w:rsidRDefault="004505BA" w:rsidP="00182031">
      <w:pPr>
        <w:jc w:val="both"/>
      </w:pPr>
      <w:r w:rsidRPr="004505BA">
        <w:t xml:space="preserve">A feedback document circulated as part of the pre-consultation exercise with the </w:t>
      </w:r>
      <w:r w:rsidR="00276110" w:rsidRPr="004505BA">
        <w:t>M</w:t>
      </w:r>
      <w:r w:rsidR="00276110">
        <w:t>arie Keating Foundation</w:t>
      </w:r>
      <w:r w:rsidRPr="004505BA">
        <w:t xml:space="preserve"> BRCA Support Group is </w:t>
      </w:r>
      <w:r w:rsidR="00A60200">
        <w:t xml:space="preserve">available separate to this report </w:t>
      </w:r>
      <w:r w:rsidRPr="004505BA">
        <w:t xml:space="preserve">as Appendix </w:t>
      </w:r>
      <w:r w:rsidR="00125A20">
        <w:t>D</w:t>
      </w:r>
      <w:r w:rsidRPr="004505BA">
        <w:t xml:space="preserve">. Eight interim themes were presented in this document with associated issues – these are discussed further in Results. Figure </w:t>
      </w:r>
      <w:r w:rsidR="00487A80">
        <w:t>4</w:t>
      </w:r>
      <w:r w:rsidRPr="004505BA">
        <w:t xml:space="preserve"> outlines the process for the pre-consultation. </w:t>
      </w:r>
    </w:p>
    <w:p w14:paraId="4A3C270C" w14:textId="77777777" w:rsidR="00182031" w:rsidRDefault="00182031" w:rsidP="004505BA">
      <w:pPr>
        <w:jc w:val="both"/>
        <w:rPr>
          <w:b/>
        </w:rPr>
      </w:pPr>
    </w:p>
    <w:p w14:paraId="6BE7A534" w14:textId="62424B71" w:rsidR="004505BA" w:rsidRDefault="00A23639" w:rsidP="004505BA">
      <w:pPr>
        <w:jc w:val="both"/>
        <w:rPr>
          <w:b/>
        </w:rPr>
      </w:pPr>
      <w:r>
        <w:rPr>
          <w:b/>
          <w:noProof/>
          <w:lang w:eastAsia="en-IE"/>
        </w:rPr>
        <w:lastRenderedPageBreak/>
        <mc:AlternateContent>
          <mc:Choice Requires="wps">
            <w:drawing>
              <wp:anchor distT="0" distB="0" distL="114300" distR="114300" simplePos="0" relativeHeight="251592704" behindDoc="0" locked="0" layoutInCell="1" allowOverlap="1" wp14:anchorId="6A4E2DB6" wp14:editId="4A967499">
                <wp:simplePos x="0" y="0"/>
                <wp:positionH relativeFrom="column">
                  <wp:posOffset>977900</wp:posOffset>
                </wp:positionH>
                <wp:positionV relativeFrom="paragraph">
                  <wp:posOffset>213995</wp:posOffset>
                </wp:positionV>
                <wp:extent cx="3905250" cy="673100"/>
                <wp:effectExtent l="57150" t="19050" r="76200" b="88900"/>
                <wp:wrapNone/>
                <wp:docPr id="26" name="Rounded Rectangle 9"/>
                <wp:cNvGraphicFramePr/>
                <a:graphic xmlns:a="http://schemas.openxmlformats.org/drawingml/2006/main">
                  <a:graphicData uri="http://schemas.microsoft.com/office/word/2010/wordprocessingShape">
                    <wps:wsp>
                      <wps:cNvSpPr/>
                      <wps:spPr>
                        <a:xfrm>
                          <a:off x="0" y="0"/>
                          <a:ext cx="3905250" cy="6731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403F3DC" w14:textId="3AEE6F1A" w:rsidR="00490FBC" w:rsidRPr="000C05FC" w:rsidRDefault="00490FBC" w:rsidP="004505BA">
                            <w:pPr>
                              <w:jc w:val="center"/>
                              <w:rPr>
                                <w:sz w:val="20"/>
                                <w:szCs w:val="20"/>
                              </w:rPr>
                            </w:pPr>
                            <w:r w:rsidRPr="000C05FC">
                              <w:rPr>
                                <w:sz w:val="20"/>
                                <w:szCs w:val="20"/>
                              </w:rPr>
                              <w:t>Identification of interim themes and issues</w:t>
                            </w:r>
                            <w:r w:rsidRPr="00A23639">
                              <w:rPr>
                                <w:sz w:val="20"/>
                                <w:szCs w:val="20"/>
                              </w:rPr>
                              <w:t xml:space="preserve"> </w:t>
                            </w:r>
                            <w:r w:rsidRPr="000C05FC">
                              <w:rPr>
                                <w:sz w:val="20"/>
                                <w:szCs w:val="20"/>
                              </w:rPr>
                              <w:t>by Project Lead &amp; Supervisor based on literature review</w:t>
                            </w:r>
                            <w:r>
                              <w:rPr>
                                <w:sz w:val="20"/>
                                <w:szCs w:val="20"/>
                              </w:rPr>
                              <w:t xml:space="preserve">, </w:t>
                            </w:r>
                            <w:r w:rsidRPr="000C05FC">
                              <w:rPr>
                                <w:sz w:val="20"/>
                                <w:szCs w:val="20"/>
                              </w:rPr>
                              <w:t>cancer centre data</w:t>
                            </w:r>
                            <w:r>
                              <w:rPr>
                                <w:sz w:val="20"/>
                                <w:szCs w:val="20"/>
                              </w:rPr>
                              <w:t xml:space="preserve"> and qualitative research by Ms. Nikolett Warner</w:t>
                            </w:r>
                            <w:r w:rsidRPr="000C05FC">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A4E2DB6" id="_x0000_s1044" style="position:absolute;left:0;text-align:left;margin-left:77pt;margin-top:16.85pt;width:307.5pt;height:53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5403F3DC" w14:textId="3AEE6F1A" w:rsidR="00490FBC" w:rsidRPr="000C05FC" w:rsidRDefault="00490FBC" w:rsidP="004505BA">
                      <w:pPr>
                        <w:jc w:val="center"/>
                        <w:rPr>
                          <w:sz w:val="20"/>
                          <w:szCs w:val="20"/>
                        </w:rPr>
                      </w:pPr>
                      <w:r w:rsidRPr="000C05FC">
                        <w:rPr>
                          <w:sz w:val="20"/>
                          <w:szCs w:val="20"/>
                        </w:rPr>
                        <w:t>Identification of interim themes and issues</w:t>
                      </w:r>
                      <w:r w:rsidRPr="00A23639">
                        <w:rPr>
                          <w:sz w:val="20"/>
                          <w:szCs w:val="20"/>
                        </w:rPr>
                        <w:t xml:space="preserve"> </w:t>
                      </w:r>
                      <w:r w:rsidRPr="000C05FC">
                        <w:rPr>
                          <w:sz w:val="20"/>
                          <w:szCs w:val="20"/>
                        </w:rPr>
                        <w:t>by Project Lead &amp; Supervisor based on literature review</w:t>
                      </w:r>
                      <w:r>
                        <w:rPr>
                          <w:sz w:val="20"/>
                          <w:szCs w:val="20"/>
                        </w:rPr>
                        <w:t xml:space="preserve">, </w:t>
                      </w:r>
                      <w:r w:rsidRPr="000C05FC">
                        <w:rPr>
                          <w:sz w:val="20"/>
                          <w:szCs w:val="20"/>
                        </w:rPr>
                        <w:t>cancer centre data</w:t>
                      </w:r>
                      <w:r>
                        <w:rPr>
                          <w:sz w:val="20"/>
                          <w:szCs w:val="20"/>
                        </w:rPr>
                        <w:t xml:space="preserve"> and qualitative research by Ms. Nikolett Warner</w:t>
                      </w:r>
                      <w:r w:rsidRPr="000C05FC">
                        <w:rPr>
                          <w:sz w:val="20"/>
                          <w:szCs w:val="20"/>
                        </w:rPr>
                        <w:t xml:space="preserve"> </w:t>
                      </w:r>
                    </w:p>
                  </w:txbxContent>
                </v:textbox>
              </v:roundrect>
            </w:pict>
          </mc:Fallback>
        </mc:AlternateContent>
      </w:r>
      <w:r w:rsidR="004505BA">
        <w:rPr>
          <w:b/>
        </w:rPr>
        <w:t xml:space="preserve">Figure </w:t>
      </w:r>
      <w:r w:rsidR="00487A80">
        <w:rPr>
          <w:b/>
        </w:rPr>
        <w:t>4</w:t>
      </w:r>
      <w:r w:rsidR="004505BA" w:rsidRPr="00675CFD">
        <w:rPr>
          <w:b/>
        </w:rPr>
        <w:t>. Process for Pre</w:t>
      </w:r>
      <w:r w:rsidR="004505BA">
        <w:rPr>
          <w:b/>
        </w:rPr>
        <w:t>-Consultation with the Marie Keating Foundation</w:t>
      </w:r>
      <w:r w:rsidR="004505BA" w:rsidRPr="00675CFD">
        <w:rPr>
          <w:b/>
        </w:rPr>
        <w:t xml:space="preserve"> BRCA Support Group. </w:t>
      </w:r>
    </w:p>
    <w:p w14:paraId="30B9BB0C" w14:textId="5F80555C" w:rsidR="004505BA" w:rsidRDefault="004505BA" w:rsidP="004505BA">
      <w:pPr>
        <w:jc w:val="center"/>
        <w:rPr>
          <w:b/>
        </w:rPr>
      </w:pPr>
    </w:p>
    <w:p w14:paraId="60497846" w14:textId="77777777" w:rsidR="004505BA" w:rsidRDefault="004505BA" w:rsidP="004505BA">
      <w:pPr>
        <w:jc w:val="center"/>
        <w:rPr>
          <w:b/>
        </w:rPr>
      </w:pPr>
      <w:r>
        <w:rPr>
          <w:b/>
          <w:noProof/>
          <w:lang w:eastAsia="en-IE"/>
        </w:rPr>
        <mc:AlternateContent>
          <mc:Choice Requires="wps">
            <w:drawing>
              <wp:anchor distT="0" distB="0" distL="114300" distR="114300" simplePos="0" relativeHeight="251693056" behindDoc="0" locked="0" layoutInCell="1" allowOverlap="1" wp14:anchorId="30663041" wp14:editId="10C9139F">
                <wp:simplePos x="0" y="0"/>
                <wp:positionH relativeFrom="column">
                  <wp:posOffset>2895600</wp:posOffset>
                </wp:positionH>
                <wp:positionV relativeFrom="paragraph">
                  <wp:posOffset>210820</wp:posOffset>
                </wp:positionV>
                <wp:extent cx="0" cy="298450"/>
                <wp:effectExtent l="76200" t="0" r="57150" b="63500"/>
                <wp:wrapNone/>
                <wp:docPr id="27" name="Straight Arrow Connector 27"/>
                <wp:cNvGraphicFramePr/>
                <a:graphic xmlns:a="http://schemas.openxmlformats.org/drawingml/2006/main">
                  <a:graphicData uri="http://schemas.microsoft.com/office/word/2010/wordprocessingShape">
                    <wps:wsp>
                      <wps:cNvCnPr/>
                      <wps:spPr>
                        <a:xfrm>
                          <a:off x="0" y="0"/>
                          <a:ext cx="0" cy="298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type w14:anchorId="7A6A1981" id="_x0000_t32" coordsize="21600,21600" o:spt="32" o:oned="t" path="m,l21600,21600e" filled="f">
                <v:path arrowok="t" fillok="f" o:connecttype="none"/>
                <o:lock v:ext="edit" shapetype="t"/>
              </v:shapetype>
              <v:shape id="Straight Arrow Connector 27" o:spid="_x0000_s1026" type="#_x0000_t32" style="position:absolute;margin-left:228pt;margin-top:16.6pt;width:0;height:23.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" strokecolor="#4579b8 [3044]">
                <v:stroke endarrow="block"/>
              </v:shape>
            </w:pict>
          </mc:Fallback>
        </mc:AlternateContent>
      </w:r>
    </w:p>
    <w:p w14:paraId="7D98091E" w14:textId="77777777" w:rsidR="004505BA" w:rsidRDefault="004505BA" w:rsidP="004505BA">
      <w:pPr>
        <w:jc w:val="center"/>
        <w:rPr>
          <w:b/>
        </w:rPr>
      </w:pPr>
      <w:r>
        <w:rPr>
          <w:b/>
          <w:noProof/>
          <w:lang w:eastAsia="en-IE"/>
        </w:rPr>
        <mc:AlternateContent>
          <mc:Choice Requires="wps">
            <w:drawing>
              <wp:anchor distT="0" distB="0" distL="114300" distR="114300" simplePos="0" relativeHeight="251607040" behindDoc="0" locked="0" layoutInCell="1" allowOverlap="1" wp14:anchorId="0AA5CA24" wp14:editId="7A06E103">
                <wp:simplePos x="0" y="0"/>
                <wp:positionH relativeFrom="column">
                  <wp:posOffset>990600</wp:posOffset>
                </wp:positionH>
                <wp:positionV relativeFrom="paragraph">
                  <wp:posOffset>186055</wp:posOffset>
                </wp:positionV>
                <wp:extent cx="3879850" cy="571500"/>
                <wp:effectExtent l="57150" t="19050" r="82550" b="95250"/>
                <wp:wrapNone/>
                <wp:docPr id="28" name="Rounded Rectangle 13"/>
                <wp:cNvGraphicFramePr/>
                <a:graphic xmlns:a="http://schemas.openxmlformats.org/drawingml/2006/main">
                  <a:graphicData uri="http://schemas.microsoft.com/office/word/2010/wordprocessingShape">
                    <wps:wsp>
                      <wps:cNvSpPr/>
                      <wps:spPr>
                        <a:xfrm>
                          <a:off x="0" y="0"/>
                          <a:ext cx="3879850" cy="5715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9D97A08" w14:textId="7245918A" w:rsidR="00490FBC" w:rsidRDefault="00490FBC" w:rsidP="004505BA">
                            <w:pPr>
                              <w:jc w:val="center"/>
                            </w:pPr>
                            <w:r w:rsidRPr="000C05FC">
                              <w:rPr>
                                <w:sz w:val="20"/>
                                <w:szCs w:val="20"/>
                              </w:rPr>
                              <w:t xml:space="preserve">Document developed by Project Lead summarising key themes/issues – designed for input of feedback </w:t>
                            </w:r>
                            <w:r>
                              <w:rPr>
                                <w:sz w:val="20"/>
                                <w:szCs w:val="20"/>
                              </w:rPr>
                              <w:t>by group members</w:t>
                            </w:r>
                          </w:p>
                          <w:p w14:paraId="272B6CC2" w14:textId="77777777" w:rsidR="00490FBC" w:rsidRDefault="00490FBC" w:rsidP="004505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AA5CA24" id="_x0000_s1045" style="position:absolute;left:0;text-align:left;margin-left:78pt;margin-top:14.65pt;width:305.5pt;height:4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9D97A08" w14:textId="7245918A" w:rsidR="00490FBC" w:rsidRDefault="00490FBC" w:rsidP="004505BA">
                      <w:pPr>
                        <w:jc w:val="center"/>
                      </w:pPr>
                      <w:r w:rsidRPr="000C05FC">
                        <w:rPr>
                          <w:sz w:val="20"/>
                          <w:szCs w:val="20"/>
                        </w:rPr>
                        <w:t xml:space="preserve">Document developed by Project Lead summarising key themes/issues – designed for input of feedback </w:t>
                      </w:r>
                      <w:r>
                        <w:rPr>
                          <w:sz w:val="20"/>
                          <w:szCs w:val="20"/>
                        </w:rPr>
                        <w:t>by group members</w:t>
                      </w:r>
                    </w:p>
                    <w:p w14:paraId="272B6CC2" w14:textId="77777777" w:rsidR="00490FBC" w:rsidRDefault="00490FBC" w:rsidP="004505BA">
                      <w:pPr>
                        <w:jc w:val="center"/>
                      </w:pPr>
                    </w:p>
                  </w:txbxContent>
                </v:textbox>
              </v:roundrect>
            </w:pict>
          </mc:Fallback>
        </mc:AlternateContent>
      </w:r>
    </w:p>
    <w:p w14:paraId="4CA2AF1F" w14:textId="77777777" w:rsidR="004505BA" w:rsidRDefault="004505BA" w:rsidP="004505BA">
      <w:pPr>
        <w:jc w:val="center"/>
        <w:rPr>
          <w:b/>
        </w:rPr>
      </w:pPr>
    </w:p>
    <w:p w14:paraId="18250F68" w14:textId="6B3D9004" w:rsidR="004505BA" w:rsidRDefault="004F1BEA" w:rsidP="004505BA">
      <w:pPr>
        <w:jc w:val="center"/>
        <w:rPr>
          <w:b/>
        </w:rPr>
      </w:pPr>
      <w:r>
        <w:rPr>
          <w:b/>
          <w:noProof/>
          <w:lang w:eastAsia="en-IE"/>
        </w:rPr>
        <mc:AlternateContent>
          <mc:Choice Requires="wps">
            <w:drawing>
              <wp:anchor distT="0" distB="0" distL="114300" distR="114300" simplePos="0" relativeHeight="251707392" behindDoc="0" locked="0" layoutInCell="1" allowOverlap="1" wp14:anchorId="60807DBC" wp14:editId="3B4E393C">
                <wp:simplePos x="0" y="0"/>
                <wp:positionH relativeFrom="column">
                  <wp:posOffset>1714500</wp:posOffset>
                </wp:positionH>
                <wp:positionV relativeFrom="paragraph">
                  <wp:posOffset>86360</wp:posOffset>
                </wp:positionV>
                <wp:extent cx="6350" cy="406400"/>
                <wp:effectExtent l="38100" t="0" r="69850" b="50800"/>
                <wp:wrapNone/>
                <wp:docPr id="30" name="Straight Arrow Connector 30"/>
                <wp:cNvGraphicFramePr/>
                <a:graphic xmlns:a="http://schemas.openxmlformats.org/drawingml/2006/main">
                  <a:graphicData uri="http://schemas.microsoft.com/office/word/2010/wordprocessingShape">
                    <wps:wsp>
                      <wps:cNvCnPr/>
                      <wps:spPr>
                        <a:xfrm>
                          <a:off x="0" y="0"/>
                          <a:ext cx="6350" cy="406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092CB7E3" id="Straight Arrow Connector 30" o:spid="_x0000_s1026" type="#_x0000_t32" style="position:absolute;margin-left:135pt;margin-top:6.8pt;width:.5pt;height:32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" strokecolor="#4579b8 [3044]">
                <v:stroke endarrow="block"/>
              </v:shape>
            </w:pict>
          </mc:Fallback>
        </mc:AlternateContent>
      </w:r>
      <w:r w:rsidR="004505BA">
        <w:rPr>
          <w:b/>
          <w:noProof/>
          <w:lang w:eastAsia="en-IE"/>
        </w:rPr>
        <mc:AlternateContent>
          <mc:Choice Requires="wps">
            <w:drawing>
              <wp:anchor distT="0" distB="0" distL="114300" distR="114300" simplePos="0" relativeHeight="251721728" behindDoc="0" locked="0" layoutInCell="1" allowOverlap="1" wp14:anchorId="186D0CF1" wp14:editId="07CDAD3D">
                <wp:simplePos x="0" y="0"/>
                <wp:positionH relativeFrom="column">
                  <wp:posOffset>3949700</wp:posOffset>
                </wp:positionH>
                <wp:positionV relativeFrom="paragraph">
                  <wp:posOffset>86360</wp:posOffset>
                </wp:positionV>
                <wp:extent cx="6350" cy="381000"/>
                <wp:effectExtent l="38100" t="0" r="69850" b="57150"/>
                <wp:wrapNone/>
                <wp:docPr id="29" name="Straight Arrow Connector 29"/>
                <wp:cNvGraphicFramePr/>
                <a:graphic xmlns:a="http://schemas.openxmlformats.org/drawingml/2006/main">
                  <a:graphicData uri="http://schemas.microsoft.com/office/word/2010/wordprocessingShape">
                    <wps:wsp>
                      <wps:cNvCnPr/>
                      <wps:spPr>
                        <a:xfrm>
                          <a:off x="0" y="0"/>
                          <a:ext cx="635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34C63A85" id="Straight Arrow Connector 29" o:spid="_x0000_s1026" type="#_x0000_t32" style="position:absolute;margin-left:311pt;margin-top:6.8pt;width:.5pt;height:30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" strokecolor="#4579b8 [3044]">
                <v:stroke endarrow="block"/>
              </v:shape>
            </w:pict>
          </mc:Fallback>
        </mc:AlternateContent>
      </w:r>
    </w:p>
    <w:p w14:paraId="60CCC5C5" w14:textId="77777777" w:rsidR="004505BA" w:rsidRDefault="004505BA" w:rsidP="004505BA">
      <w:pPr>
        <w:jc w:val="center"/>
        <w:rPr>
          <w:b/>
        </w:rPr>
      </w:pPr>
      <w:r>
        <w:rPr>
          <w:b/>
          <w:noProof/>
          <w:lang w:eastAsia="en-IE"/>
        </w:rPr>
        <mc:AlternateContent>
          <mc:Choice Requires="wps">
            <w:drawing>
              <wp:anchor distT="0" distB="0" distL="114300" distR="114300" simplePos="0" relativeHeight="251635712" behindDoc="0" locked="0" layoutInCell="1" allowOverlap="1" wp14:anchorId="78C84CAE" wp14:editId="3EC6F7F2">
                <wp:simplePos x="0" y="0"/>
                <wp:positionH relativeFrom="margin">
                  <wp:posOffset>3175000</wp:posOffset>
                </wp:positionH>
                <wp:positionV relativeFrom="paragraph">
                  <wp:posOffset>137795</wp:posOffset>
                </wp:positionV>
                <wp:extent cx="2647950" cy="762000"/>
                <wp:effectExtent l="57150" t="19050" r="76200" b="95250"/>
                <wp:wrapNone/>
                <wp:docPr id="31" name="Rounded Rectangle 15"/>
                <wp:cNvGraphicFramePr/>
                <a:graphic xmlns:a="http://schemas.openxmlformats.org/drawingml/2006/main">
                  <a:graphicData uri="http://schemas.microsoft.com/office/word/2010/wordprocessingShape">
                    <wps:wsp>
                      <wps:cNvSpPr/>
                      <wps:spPr>
                        <a:xfrm>
                          <a:off x="0" y="0"/>
                          <a:ext cx="2647950" cy="7620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14CB0D23" w14:textId="77777777" w:rsidR="00490FBC" w:rsidRPr="000C05FC" w:rsidRDefault="00490FBC" w:rsidP="004505BA">
                            <w:pPr>
                              <w:jc w:val="center"/>
                              <w:rPr>
                                <w:sz w:val="20"/>
                                <w:szCs w:val="20"/>
                              </w:rPr>
                            </w:pPr>
                            <w:r w:rsidRPr="000C05FC">
                              <w:rPr>
                                <w:sz w:val="20"/>
                                <w:szCs w:val="20"/>
                              </w:rPr>
                              <w:t>Document shared by M</w:t>
                            </w:r>
                            <w:r>
                              <w:rPr>
                                <w:sz w:val="20"/>
                                <w:szCs w:val="20"/>
                              </w:rPr>
                              <w:t>arie Keating Foundation</w:t>
                            </w:r>
                            <w:r w:rsidRPr="000C05FC">
                              <w:rPr>
                                <w:sz w:val="20"/>
                                <w:szCs w:val="20"/>
                              </w:rPr>
                              <w:t xml:space="preserve"> steering group representatives with own BRCA network (Nov 26</w:t>
                            </w:r>
                            <w:r w:rsidRPr="000C05FC">
                              <w:rPr>
                                <w:sz w:val="20"/>
                                <w:szCs w:val="20"/>
                                <w:vertAlign w:val="superscript"/>
                              </w:rPr>
                              <w:t>th</w:t>
                            </w:r>
                            <w:r w:rsidRPr="000C05FC">
                              <w:rPr>
                                <w:sz w:val="20"/>
                                <w:szCs w:val="20"/>
                              </w:rPr>
                              <w:t xml:space="preserve"> 2021)</w:t>
                            </w:r>
                          </w:p>
                          <w:p w14:paraId="4CC3B707" w14:textId="77777777" w:rsidR="00490FBC" w:rsidRDefault="00490FBC" w:rsidP="004505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8C84CAE" id="Rounded Rectangle 15" o:spid="_x0000_s1046" style="position:absolute;left:0;text-align:left;margin-left:250pt;margin-top:10.85pt;width:208.5pt;height:60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4CB0D23" w14:textId="77777777" w:rsidR="00490FBC" w:rsidRPr="000C05FC" w:rsidRDefault="00490FBC" w:rsidP="004505BA">
                      <w:pPr>
                        <w:jc w:val="center"/>
                        <w:rPr>
                          <w:sz w:val="20"/>
                          <w:szCs w:val="20"/>
                        </w:rPr>
                      </w:pPr>
                      <w:r w:rsidRPr="000C05FC">
                        <w:rPr>
                          <w:sz w:val="20"/>
                          <w:szCs w:val="20"/>
                        </w:rPr>
                        <w:t>Document shared by M</w:t>
                      </w:r>
                      <w:r>
                        <w:rPr>
                          <w:sz w:val="20"/>
                          <w:szCs w:val="20"/>
                        </w:rPr>
                        <w:t>arie Keating Foundation</w:t>
                      </w:r>
                      <w:r w:rsidRPr="000C05FC">
                        <w:rPr>
                          <w:sz w:val="20"/>
                          <w:szCs w:val="20"/>
                        </w:rPr>
                        <w:t xml:space="preserve"> steering group representatives with own BRCA network (Nov 26</w:t>
                      </w:r>
                      <w:r w:rsidRPr="000C05FC">
                        <w:rPr>
                          <w:sz w:val="20"/>
                          <w:szCs w:val="20"/>
                          <w:vertAlign w:val="superscript"/>
                        </w:rPr>
                        <w:t>th</w:t>
                      </w:r>
                      <w:r w:rsidRPr="000C05FC">
                        <w:rPr>
                          <w:sz w:val="20"/>
                          <w:szCs w:val="20"/>
                        </w:rPr>
                        <w:t xml:space="preserve"> 2021)</w:t>
                      </w:r>
                    </w:p>
                    <w:p w14:paraId="4CC3B707" w14:textId="77777777" w:rsidR="00490FBC" w:rsidRDefault="00490FBC" w:rsidP="004505BA">
                      <w:pPr>
                        <w:jc w:val="center"/>
                      </w:pPr>
                    </w:p>
                  </w:txbxContent>
                </v:textbox>
                <w10:wrap anchorx="margin"/>
              </v:roundrect>
            </w:pict>
          </mc:Fallback>
        </mc:AlternateContent>
      </w:r>
      <w:r>
        <w:rPr>
          <w:b/>
          <w:noProof/>
          <w:lang w:eastAsia="en-IE"/>
        </w:rPr>
        <mc:AlternateContent>
          <mc:Choice Requires="wps">
            <w:drawing>
              <wp:anchor distT="0" distB="0" distL="114300" distR="114300" simplePos="0" relativeHeight="251621376" behindDoc="0" locked="0" layoutInCell="1" allowOverlap="1" wp14:anchorId="2BE8450E" wp14:editId="7222D12F">
                <wp:simplePos x="0" y="0"/>
                <wp:positionH relativeFrom="margin">
                  <wp:posOffset>120650</wp:posOffset>
                </wp:positionH>
                <wp:positionV relativeFrom="paragraph">
                  <wp:posOffset>163195</wp:posOffset>
                </wp:positionV>
                <wp:extent cx="2647950" cy="717550"/>
                <wp:effectExtent l="57150" t="19050" r="76200" b="101600"/>
                <wp:wrapNone/>
                <wp:docPr id="448" name="Rounded Rectangle 14"/>
                <wp:cNvGraphicFramePr/>
                <a:graphic xmlns:a="http://schemas.openxmlformats.org/drawingml/2006/main">
                  <a:graphicData uri="http://schemas.microsoft.com/office/word/2010/wordprocessingShape">
                    <wps:wsp>
                      <wps:cNvSpPr/>
                      <wps:spPr>
                        <a:xfrm>
                          <a:off x="0" y="0"/>
                          <a:ext cx="2647950" cy="7175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4EDD7E12" w14:textId="77777777" w:rsidR="00490FBC" w:rsidRPr="000C05FC" w:rsidRDefault="00490FBC" w:rsidP="004505BA">
                            <w:pPr>
                              <w:jc w:val="center"/>
                              <w:rPr>
                                <w:sz w:val="20"/>
                                <w:szCs w:val="20"/>
                              </w:rPr>
                            </w:pPr>
                            <w:r w:rsidRPr="000C05FC">
                              <w:rPr>
                                <w:sz w:val="20"/>
                                <w:szCs w:val="20"/>
                              </w:rPr>
                              <w:t>Document circulated to the group via group co-ordinator (Nov 26</w:t>
                            </w:r>
                            <w:r w:rsidRPr="000C05FC">
                              <w:rPr>
                                <w:sz w:val="20"/>
                                <w:szCs w:val="20"/>
                                <w:vertAlign w:val="superscript"/>
                              </w:rPr>
                              <w:t>th</w:t>
                            </w:r>
                            <w:r w:rsidRPr="000C05FC">
                              <w:rPr>
                                <w:sz w:val="20"/>
                                <w:szCs w:val="20"/>
                              </w:rPr>
                              <w:t xml:space="preserve"> 2021)</w:t>
                            </w:r>
                          </w:p>
                          <w:p w14:paraId="223A5B99" w14:textId="77777777" w:rsidR="00490FBC" w:rsidRDefault="00490FBC" w:rsidP="004505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BE8450E" id="_x0000_s1047" style="position:absolute;left:0;text-align:left;margin-left:9.5pt;margin-top:12.85pt;width:208.5pt;height:56.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4EDD7E12" w14:textId="77777777" w:rsidR="00490FBC" w:rsidRPr="000C05FC" w:rsidRDefault="00490FBC" w:rsidP="004505BA">
                      <w:pPr>
                        <w:jc w:val="center"/>
                        <w:rPr>
                          <w:sz w:val="20"/>
                          <w:szCs w:val="20"/>
                        </w:rPr>
                      </w:pPr>
                      <w:r w:rsidRPr="000C05FC">
                        <w:rPr>
                          <w:sz w:val="20"/>
                          <w:szCs w:val="20"/>
                        </w:rPr>
                        <w:t>Document circulated to the group via group co-ordinator (Nov 26</w:t>
                      </w:r>
                      <w:r w:rsidRPr="000C05FC">
                        <w:rPr>
                          <w:sz w:val="20"/>
                          <w:szCs w:val="20"/>
                          <w:vertAlign w:val="superscript"/>
                        </w:rPr>
                        <w:t>th</w:t>
                      </w:r>
                      <w:r w:rsidRPr="000C05FC">
                        <w:rPr>
                          <w:sz w:val="20"/>
                          <w:szCs w:val="20"/>
                        </w:rPr>
                        <w:t xml:space="preserve"> 2021)</w:t>
                      </w:r>
                    </w:p>
                    <w:p w14:paraId="223A5B99" w14:textId="77777777" w:rsidR="00490FBC" w:rsidRDefault="00490FBC" w:rsidP="004505BA">
                      <w:pPr>
                        <w:jc w:val="center"/>
                      </w:pPr>
                    </w:p>
                  </w:txbxContent>
                </v:textbox>
                <w10:wrap anchorx="margin"/>
              </v:roundrect>
            </w:pict>
          </mc:Fallback>
        </mc:AlternateContent>
      </w:r>
    </w:p>
    <w:p w14:paraId="2ACC113A" w14:textId="77777777" w:rsidR="004505BA" w:rsidRDefault="004505BA" w:rsidP="004505BA">
      <w:pPr>
        <w:jc w:val="center"/>
        <w:rPr>
          <w:b/>
        </w:rPr>
      </w:pPr>
    </w:p>
    <w:p w14:paraId="71BD9ECE" w14:textId="77777777" w:rsidR="004505BA" w:rsidRDefault="004505BA" w:rsidP="004505BA">
      <w:r>
        <w:rPr>
          <w:noProof/>
          <w:lang w:eastAsia="en-IE"/>
        </w:rPr>
        <mc:AlternateContent>
          <mc:Choice Requires="wps">
            <w:drawing>
              <wp:anchor distT="0" distB="0" distL="114300" distR="114300" simplePos="0" relativeHeight="251766784" behindDoc="0" locked="0" layoutInCell="1" allowOverlap="1" wp14:anchorId="15B719D6" wp14:editId="3CBFE2D9">
                <wp:simplePos x="0" y="0"/>
                <wp:positionH relativeFrom="column">
                  <wp:posOffset>3962400</wp:posOffset>
                </wp:positionH>
                <wp:positionV relativeFrom="paragraph">
                  <wp:posOffset>234315</wp:posOffset>
                </wp:positionV>
                <wp:extent cx="6350" cy="387350"/>
                <wp:effectExtent l="38100" t="0" r="69850" b="50800"/>
                <wp:wrapNone/>
                <wp:docPr id="449" name="Straight Arrow Connector 449"/>
                <wp:cNvGraphicFramePr/>
                <a:graphic xmlns:a="http://schemas.openxmlformats.org/drawingml/2006/main">
                  <a:graphicData uri="http://schemas.microsoft.com/office/word/2010/wordprocessingShape">
                    <wps:wsp>
                      <wps:cNvCnPr/>
                      <wps:spPr>
                        <a:xfrm>
                          <a:off x="0" y="0"/>
                          <a:ext cx="6350" cy="387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066BB3A2" id="Straight Arrow Connector 449" o:spid="_x0000_s1026" type="#_x0000_t32" style="position:absolute;margin-left:312pt;margin-top:18.45pt;width:.5pt;height:30.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" strokecolor="#4579b8 [3044]">
                <v:stroke endarrow="block"/>
              </v:shape>
            </w:pict>
          </mc:Fallback>
        </mc:AlternateContent>
      </w:r>
      <w:r>
        <w:rPr>
          <w:noProof/>
          <w:lang w:eastAsia="en-IE"/>
        </w:rPr>
        <mc:AlternateContent>
          <mc:Choice Requires="wps">
            <w:drawing>
              <wp:anchor distT="0" distB="0" distL="114300" distR="114300" simplePos="0" relativeHeight="251752448" behindDoc="0" locked="0" layoutInCell="1" allowOverlap="1" wp14:anchorId="7FDFD2BF" wp14:editId="286E7287">
                <wp:simplePos x="0" y="0"/>
                <wp:positionH relativeFrom="column">
                  <wp:posOffset>1714500</wp:posOffset>
                </wp:positionH>
                <wp:positionV relativeFrom="paragraph">
                  <wp:posOffset>227965</wp:posOffset>
                </wp:positionV>
                <wp:extent cx="0" cy="400050"/>
                <wp:effectExtent l="76200" t="0" r="57150" b="57150"/>
                <wp:wrapNone/>
                <wp:docPr id="450" name="Straight Arrow Connector 450"/>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0499B3C8" id="Straight Arrow Connector 450" o:spid="_x0000_s1026" type="#_x0000_t32" style="position:absolute;margin-left:135pt;margin-top:17.95pt;width:0;height:31.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" strokecolor="#4579b8 [3044]">
                <v:stroke endarrow="block"/>
              </v:shape>
            </w:pict>
          </mc:Fallback>
        </mc:AlternateContent>
      </w:r>
    </w:p>
    <w:p w14:paraId="128242A5" w14:textId="77777777" w:rsidR="004505BA" w:rsidRDefault="004505BA" w:rsidP="004505BA">
      <w:pPr>
        <w:jc w:val="center"/>
        <w:rPr>
          <w:b/>
        </w:rPr>
      </w:pPr>
      <w:r>
        <w:rPr>
          <w:b/>
          <w:noProof/>
          <w:lang w:eastAsia="en-IE"/>
        </w:rPr>
        <mc:AlternateContent>
          <mc:Choice Requires="wps">
            <w:drawing>
              <wp:anchor distT="0" distB="0" distL="114300" distR="114300" simplePos="0" relativeHeight="251650048" behindDoc="0" locked="0" layoutInCell="1" allowOverlap="1" wp14:anchorId="79153E03" wp14:editId="302C7AC3">
                <wp:simplePos x="0" y="0"/>
                <wp:positionH relativeFrom="margin">
                  <wp:posOffset>1022350</wp:posOffset>
                </wp:positionH>
                <wp:positionV relativeFrom="paragraph">
                  <wp:posOffset>292100</wp:posOffset>
                </wp:positionV>
                <wp:extent cx="3854450" cy="742950"/>
                <wp:effectExtent l="57150" t="19050" r="69850" b="95250"/>
                <wp:wrapNone/>
                <wp:docPr id="451" name="Rounded Rectangle 16"/>
                <wp:cNvGraphicFramePr/>
                <a:graphic xmlns:a="http://schemas.openxmlformats.org/drawingml/2006/main">
                  <a:graphicData uri="http://schemas.microsoft.com/office/word/2010/wordprocessingShape">
                    <wps:wsp>
                      <wps:cNvSpPr/>
                      <wps:spPr>
                        <a:xfrm>
                          <a:off x="0" y="0"/>
                          <a:ext cx="3854450" cy="7429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1BA4B897" w14:textId="77777777" w:rsidR="00490FBC" w:rsidRPr="000C05FC" w:rsidRDefault="00490FBC" w:rsidP="004505BA">
                            <w:pPr>
                              <w:jc w:val="center"/>
                              <w:rPr>
                                <w:sz w:val="20"/>
                                <w:szCs w:val="20"/>
                              </w:rPr>
                            </w:pPr>
                            <w:r w:rsidRPr="000C05FC">
                              <w:rPr>
                                <w:sz w:val="20"/>
                                <w:szCs w:val="20"/>
                              </w:rPr>
                              <w:t>Submission of feedback requested by December 16</w:t>
                            </w:r>
                            <w:r w:rsidRPr="000C05FC">
                              <w:rPr>
                                <w:sz w:val="20"/>
                                <w:szCs w:val="20"/>
                                <w:vertAlign w:val="superscript"/>
                              </w:rPr>
                              <w:t>th</w:t>
                            </w:r>
                            <w:r w:rsidRPr="000C05FC">
                              <w:rPr>
                                <w:sz w:val="20"/>
                                <w:szCs w:val="20"/>
                              </w:rPr>
                              <w:t xml:space="preserve"> 2021 – submitted via email to group co-ordinator, project lead or Marie Keating Foundation steering group representatives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9153E03" id="Rounded Rectangle 16" o:spid="_x0000_s1048" style="position:absolute;left:0;text-align:left;margin-left:80.5pt;margin-top:23pt;width:303.5pt;height:5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BA4B897" w14:textId="77777777" w:rsidR="00490FBC" w:rsidRPr="000C05FC" w:rsidRDefault="00490FBC" w:rsidP="004505BA">
                      <w:pPr>
                        <w:jc w:val="center"/>
                        <w:rPr>
                          <w:sz w:val="20"/>
                          <w:szCs w:val="20"/>
                        </w:rPr>
                      </w:pPr>
                      <w:r w:rsidRPr="000C05FC">
                        <w:rPr>
                          <w:sz w:val="20"/>
                          <w:szCs w:val="20"/>
                        </w:rPr>
                        <w:t>Submission of feedback requested by December 16</w:t>
                      </w:r>
                      <w:r w:rsidRPr="000C05FC">
                        <w:rPr>
                          <w:sz w:val="20"/>
                          <w:szCs w:val="20"/>
                          <w:vertAlign w:val="superscript"/>
                        </w:rPr>
                        <w:t>th</w:t>
                      </w:r>
                      <w:r w:rsidRPr="000C05FC">
                        <w:rPr>
                          <w:sz w:val="20"/>
                          <w:szCs w:val="20"/>
                        </w:rPr>
                        <w:t xml:space="preserve"> 2021 – submitted via email to group co-ordinator, project lead or Marie Keating Foundation steering group representatives</w:t>
                      </w:r>
                    </w:p>
                  </w:txbxContent>
                </v:textbox>
                <w10:wrap anchorx="margin"/>
              </v:roundrect>
            </w:pict>
          </mc:Fallback>
        </mc:AlternateContent>
      </w:r>
    </w:p>
    <w:p w14:paraId="2A436685" w14:textId="77777777" w:rsidR="004505BA" w:rsidRPr="00675CFD" w:rsidRDefault="004505BA" w:rsidP="004505BA">
      <w:pPr>
        <w:jc w:val="center"/>
        <w:rPr>
          <w:b/>
        </w:rPr>
      </w:pPr>
    </w:p>
    <w:p w14:paraId="76C0C718" w14:textId="77777777" w:rsidR="004505BA" w:rsidRDefault="004505BA" w:rsidP="004505BA">
      <w:pPr>
        <w:jc w:val="both"/>
      </w:pPr>
    </w:p>
    <w:p w14:paraId="5CA2C832" w14:textId="77777777" w:rsidR="004505BA" w:rsidRDefault="004505BA" w:rsidP="004505BA">
      <w:pPr>
        <w:jc w:val="both"/>
      </w:pPr>
      <w:r>
        <w:rPr>
          <w:b/>
          <w:noProof/>
          <w:lang w:eastAsia="en-IE"/>
        </w:rPr>
        <mc:AlternateContent>
          <mc:Choice Requires="wps">
            <w:drawing>
              <wp:anchor distT="0" distB="0" distL="114300" distR="114300" simplePos="0" relativeHeight="251664384" behindDoc="0" locked="0" layoutInCell="1" allowOverlap="1" wp14:anchorId="6E4A3D8B" wp14:editId="356E5CE3">
                <wp:simplePos x="0" y="0"/>
                <wp:positionH relativeFrom="margin">
                  <wp:posOffset>1016000</wp:posOffset>
                </wp:positionH>
                <wp:positionV relativeFrom="paragraph">
                  <wp:posOffset>290830</wp:posOffset>
                </wp:positionV>
                <wp:extent cx="3860800" cy="527050"/>
                <wp:effectExtent l="57150" t="19050" r="82550" b="101600"/>
                <wp:wrapNone/>
                <wp:docPr id="452" name="Rounded Rectangle 17"/>
                <wp:cNvGraphicFramePr/>
                <a:graphic xmlns:a="http://schemas.openxmlformats.org/drawingml/2006/main">
                  <a:graphicData uri="http://schemas.microsoft.com/office/word/2010/wordprocessingShape">
                    <wps:wsp>
                      <wps:cNvSpPr/>
                      <wps:spPr>
                        <a:xfrm>
                          <a:off x="0" y="0"/>
                          <a:ext cx="3860800" cy="5270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4CFE1146" w14:textId="77777777" w:rsidR="00490FBC" w:rsidRPr="000C05FC" w:rsidRDefault="00490FBC" w:rsidP="004505BA">
                            <w:pPr>
                              <w:jc w:val="center"/>
                              <w:rPr>
                                <w:sz w:val="20"/>
                                <w:szCs w:val="20"/>
                              </w:rPr>
                            </w:pPr>
                            <w:r w:rsidRPr="000C05FC">
                              <w:rPr>
                                <w:sz w:val="20"/>
                                <w:szCs w:val="20"/>
                              </w:rPr>
                              <w:t>Presentation of interim themes by Project Lead at MKF BRCA Support Group meeting with discussion and verbal feedback (Dec 9</w:t>
                            </w:r>
                            <w:r w:rsidRPr="000C05FC">
                              <w:rPr>
                                <w:sz w:val="20"/>
                                <w:szCs w:val="20"/>
                                <w:vertAlign w:val="superscript"/>
                              </w:rPr>
                              <w:t>th</w:t>
                            </w:r>
                            <w:r w:rsidRPr="000C05FC">
                              <w:rPr>
                                <w:sz w:val="20"/>
                                <w:szCs w:val="20"/>
                              </w:rPr>
                              <w:t xml:space="preserve"> 2021)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E4A3D8B" id="Rounded Rectangle 17" o:spid="_x0000_s1049" style="position:absolute;left:0;text-align:left;margin-left:80pt;margin-top:22.9pt;width:304pt;height:4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4CFE1146" w14:textId="77777777" w:rsidR="00490FBC" w:rsidRPr="000C05FC" w:rsidRDefault="00490FBC" w:rsidP="004505BA">
                      <w:pPr>
                        <w:jc w:val="center"/>
                        <w:rPr>
                          <w:sz w:val="20"/>
                          <w:szCs w:val="20"/>
                        </w:rPr>
                      </w:pPr>
                      <w:r w:rsidRPr="000C05FC">
                        <w:rPr>
                          <w:sz w:val="20"/>
                          <w:szCs w:val="20"/>
                        </w:rPr>
                        <w:t>Presentation of interim themes by Project Lead at MKF BRCA Support Group meeting with discussion and verbal feedback (Dec 9</w:t>
                      </w:r>
                      <w:r w:rsidRPr="000C05FC">
                        <w:rPr>
                          <w:sz w:val="20"/>
                          <w:szCs w:val="20"/>
                          <w:vertAlign w:val="superscript"/>
                        </w:rPr>
                        <w:t>th</w:t>
                      </w:r>
                      <w:r w:rsidRPr="000C05FC">
                        <w:rPr>
                          <w:sz w:val="20"/>
                          <w:szCs w:val="20"/>
                        </w:rPr>
                        <w:t xml:space="preserve"> 2021) </w:t>
                      </w:r>
                    </w:p>
                  </w:txbxContent>
                </v:textbox>
                <w10:wrap anchorx="margin"/>
              </v:roundrect>
            </w:pict>
          </mc:Fallback>
        </mc:AlternateContent>
      </w:r>
      <w:r>
        <w:rPr>
          <w:b/>
          <w:noProof/>
          <w:lang w:eastAsia="en-IE"/>
        </w:rPr>
        <mc:AlternateContent>
          <mc:Choice Requires="wps">
            <w:drawing>
              <wp:anchor distT="0" distB="0" distL="114300" distR="114300" simplePos="0" relativeHeight="251781120" behindDoc="0" locked="0" layoutInCell="1" allowOverlap="1" wp14:anchorId="6370CE0D" wp14:editId="65EE4655">
                <wp:simplePos x="0" y="0"/>
                <wp:positionH relativeFrom="column">
                  <wp:posOffset>2965450</wp:posOffset>
                </wp:positionH>
                <wp:positionV relativeFrom="paragraph">
                  <wp:posOffset>60325</wp:posOffset>
                </wp:positionV>
                <wp:extent cx="0" cy="228600"/>
                <wp:effectExtent l="76200" t="0" r="57150" b="57150"/>
                <wp:wrapNone/>
                <wp:docPr id="453" name="Straight Arrow Connector 45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207B579F" id="Straight Arrow Connector 453" o:spid="_x0000_s1026" type="#_x0000_t32" style="position:absolute;margin-left:233.5pt;margin-top:4.75pt;width:0;height:18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" strokecolor="#4579b8 [3044]">
                <v:stroke endarrow="block"/>
              </v:shape>
            </w:pict>
          </mc:Fallback>
        </mc:AlternateContent>
      </w:r>
    </w:p>
    <w:p w14:paraId="6BE71654" w14:textId="77777777" w:rsidR="004505BA" w:rsidRDefault="004505BA" w:rsidP="004505BA">
      <w:pPr>
        <w:jc w:val="both"/>
      </w:pPr>
    </w:p>
    <w:p w14:paraId="1B509180" w14:textId="77777777" w:rsidR="004505BA" w:rsidRDefault="004505BA" w:rsidP="004505BA">
      <w:pPr>
        <w:jc w:val="both"/>
      </w:pPr>
      <w:r>
        <w:rPr>
          <w:b/>
          <w:noProof/>
          <w:lang w:eastAsia="en-IE"/>
        </w:rPr>
        <mc:AlternateContent>
          <mc:Choice Requires="wps">
            <w:drawing>
              <wp:anchor distT="0" distB="0" distL="114300" distR="114300" simplePos="0" relativeHeight="251795456" behindDoc="0" locked="0" layoutInCell="1" allowOverlap="1" wp14:anchorId="3004D964" wp14:editId="010D0ADE">
                <wp:simplePos x="0" y="0"/>
                <wp:positionH relativeFrom="column">
                  <wp:posOffset>2965450</wp:posOffset>
                </wp:positionH>
                <wp:positionV relativeFrom="paragraph">
                  <wp:posOffset>163195</wp:posOffset>
                </wp:positionV>
                <wp:extent cx="0" cy="234950"/>
                <wp:effectExtent l="76200" t="0" r="57150" b="50800"/>
                <wp:wrapNone/>
                <wp:docPr id="454" name="Straight Arrow Connector 454"/>
                <wp:cNvGraphicFramePr/>
                <a:graphic xmlns:a="http://schemas.openxmlformats.org/drawingml/2006/main">
                  <a:graphicData uri="http://schemas.microsoft.com/office/word/2010/wordprocessingShape">
                    <wps:wsp>
                      <wps:cNvCnPr/>
                      <wps:spPr>
                        <a:xfrm>
                          <a:off x="0" y="0"/>
                          <a:ext cx="0" cy="234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4735D148" id="Straight Arrow Connector 454" o:spid="_x0000_s1026" type="#_x0000_t32" style="position:absolute;margin-left:233.5pt;margin-top:12.85pt;width:0;height:18.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" strokecolor="#4579b8 [3044]">
                <v:stroke endarrow="block"/>
              </v:shape>
            </w:pict>
          </mc:Fallback>
        </mc:AlternateContent>
      </w:r>
    </w:p>
    <w:p w14:paraId="70AE91FC" w14:textId="77777777" w:rsidR="00182031" w:rsidRDefault="004505BA" w:rsidP="00182031">
      <w:pPr>
        <w:jc w:val="both"/>
      </w:pPr>
      <w:r>
        <w:rPr>
          <w:b/>
          <w:noProof/>
          <w:lang w:eastAsia="en-IE"/>
        </w:rPr>
        <mc:AlternateContent>
          <mc:Choice Requires="wps">
            <w:drawing>
              <wp:anchor distT="0" distB="0" distL="114300" distR="114300" simplePos="0" relativeHeight="251678720" behindDoc="0" locked="0" layoutInCell="1" allowOverlap="1" wp14:anchorId="4228C2A0" wp14:editId="6C668DE9">
                <wp:simplePos x="0" y="0"/>
                <wp:positionH relativeFrom="margin">
                  <wp:posOffset>1035050</wp:posOffset>
                </wp:positionH>
                <wp:positionV relativeFrom="paragraph">
                  <wp:posOffset>74295</wp:posOffset>
                </wp:positionV>
                <wp:extent cx="3835400" cy="539750"/>
                <wp:effectExtent l="57150" t="19050" r="69850" b="88900"/>
                <wp:wrapNone/>
                <wp:docPr id="455" name="Rounded Rectangle 18"/>
                <wp:cNvGraphicFramePr/>
                <a:graphic xmlns:a="http://schemas.openxmlformats.org/drawingml/2006/main">
                  <a:graphicData uri="http://schemas.microsoft.com/office/word/2010/wordprocessingShape">
                    <wps:wsp>
                      <wps:cNvSpPr/>
                      <wps:spPr>
                        <a:xfrm>
                          <a:off x="0" y="0"/>
                          <a:ext cx="3835400" cy="5397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21D136B8" w14:textId="77777777" w:rsidR="00490FBC" w:rsidRPr="000C05FC" w:rsidRDefault="00490FBC" w:rsidP="004505BA">
                            <w:pPr>
                              <w:jc w:val="center"/>
                              <w:rPr>
                                <w:sz w:val="20"/>
                                <w:szCs w:val="20"/>
                              </w:rPr>
                            </w:pPr>
                            <w:r w:rsidRPr="000C05FC">
                              <w:rPr>
                                <w:sz w:val="20"/>
                                <w:szCs w:val="20"/>
                              </w:rPr>
                              <w:t>Feedback collated by Project Lead for inclusion in Needs Assessment Report (see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228C2A0" id="Rounded Rectangle 18" o:spid="_x0000_s1050" style="position:absolute;left:0;text-align:left;margin-left:81.5pt;margin-top:5.85pt;width:302pt;height:4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1D136B8" w14:textId="77777777" w:rsidR="00490FBC" w:rsidRPr="000C05FC" w:rsidRDefault="00490FBC" w:rsidP="004505BA">
                      <w:pPr>
                        <w:jc w:val="center"/>
                        <w:rPr>
                          <w:sz w:val="20"/>
                          <w:szCs w:val="20"/>
                        </w:rPr>
                      </w:pPr>
                      <w:r w:rsidRPr="000C05FC">
                        <w:rPr>
                          <w:sz w:val="20"/>
                          <w:szCs w:val="20"/>
                        </w:rPr>
                        <w:t>Feedback collated by Project Lead for inclusion in Needs Assessment Report (see Results)</w:t>
                      </w:r>
                    </w:p>
                  </w:txbxContent>
                </v:textbox>
                <w10:wrap anchorx="margin"/>
              </v:roundrect>
            </w:pict>
          </mc:Fallback>
        </mc:AlternateContent>
      </w:r>
    </w:p>
    <w:p w14:paraId="0D39580E" w14:textId="77777777" w:rsidR="00182031" w:rsidRDefault="00182031" w:rsidP="00182031">
      <w:pPr>
        <w:jc w:val="both"/>
      </w:pPr>
    </w:p>
    <w:p w14:paraId="01559F29" w14:textId="77777777" w:rsidR="00182031" w:rsidRDefault="00182031" w:rsidP="00182031">
      <w:pPr>
        <w:jc w:val="both"/>
      </w:pPr>
    </w:p>
    <w:p w14:paraId="2249CA0C" w14:textId="77777777" w:rsidR="00182031" w:rsidRDefault="00182031" w:rsidP="00182031">
      <w:pPr>
        <w:jc w:val="both"/>
      </w:pPr>
    </w:p>
    <w:p w14:paraId="3498A6AE" w14:textId="77777777" w:rsidR="00182031" w:rsidRDefault="00182031" w:rsidP="00182031">
      <w:pPr>
        <w:jc w:val="both"/>
      </w:pPr>
    </w:p>
    <w:p w14:paraId="158D2D22" w14:textId="77777777" w:rsidR="00182031" w:rsidRDefault="00182031" w:rsidP="00182031">
      <w:pPr>
        <w:jc w:val="both"/>
      </w:pPr>
    </w:p>
    <w:p w14:paraId="4FF03281" w14:textId="77777777" w:rsidR="00182031" w:rsidRDefault="00182031" w:rsidP="00182031">
      <w:pPr>
        <w:jc w:val="both"/>
      </w:pPr>
    </w:p>
    <w:p w14:paraId="229B29A9" w14:textId="77777777" w:rsidR="00182031" w:rsidRDefault="00182031" w:rsidP="00182031">
      <w:pPr>
        <w:jc w:val="both"/>
      </w:pPr>
    </w:p>
    <w:p w14:paraId="6FA99CC6" w14:textId="77777777" w:rsidR="00182031" w:rsidRDefault="00182031" w:rsidP="00182031">
      <w:pPr>
        <w:jc w:val="both"/>
      </w:pPr>
    </w:p>
    <w:p w14:paraId="1380EF6B" w14:textId="77777777" w:rsidR="00182031" w:rsidRDefault="00182031" w:rsidP="00182031">
      <w:pPr>
        <w:jc w:val="both"/>
      </w:pPr>
    </w:p>
    <w:p w14:paraId="0E1D8D19" w14:textId="77777777" w:rsidR="00182031" w:rsidRDefault="00182031" w:rsidP="00182031">
      <w:pPr>
        <w:jc w:val="both"/>
      </w:pPr>
    </w:p>
    <w:p w14:paraId="431DCD5A" w14:textId="77777777" w:rsidR="00182031" w:rsidRDefault="00182031" w:rsidP="00182031">
      <w:pPr>
        <w:jc w:val="both"/>
        <w:sectPr w:rsidR="00182031" w:rsidSect="005964A1">
          <w:footnotePr>
            <w:numFmt w:val="lowerRoman"/>
          </w:footnotePr>
          <w:pgSz w:w="11906" w:h="16838"/>
          <w:pgMar w:top="1440" w:right="1440" w:bottom="1440" w:left="1440" w:header="708" w:footer="708" w:gutter="0"/>
          <w:cols w:space="708"/>
          <w:docGrid w:linePitch="360"/>
        </w:sectPr>
      </w:pPr>
    </w:p>
    <w:p w14:paraId="04F44229" w14:textId="1EBAA5F1" w:rsidR="00A840F7" w:rsidRPr="00182031" w:rsidRDefault="00A840F7" w:rsidP="00182031">
      <w:pPr>
        <w:pStyle w:val="Heading1"/>
        <w:jc w:val="center"/>
        <w:rPr>
          <w:b w:val="0"/>
          <w:bCs w:val="0"/>
        </w:rPr>
      </w:pPr>
      <w:r w:rsidRPr="00182031">
        <w:rPr>
          <w:b w:val="0"/>
          <w:bCs w:val="0"/>
        </w:rPr>
        <w:lastRenderedPageBreak/>
        <w:t>4. Literature Review</w:t>
      </w:r>
    </w:p>
    <w:p w14:paraId="299ACF26" w14:textId="77777777" w:rsidR="00A840F7" w:rsidRPr="0001793C" w:rsidRDefault="00A840F7" w:rsidP="00182031">
      <w:pPr>
        <w:pStyle w:val="Heading1"/>
        <w:rPr>
          <w:b w:val="0"/>
          <w:bCs w:val="0"/>
          <w:sz w:val="24"/>
          <w:szCs w:val="24"/>
        </w:rPr>
      </w:pPr>
      <w:r w:rsidRPr="0001793C">
        <w:rPr>
          <w:b w:val="0"/>
          <w:bCs w:val="0"/>
          <w:sz w:val="24"/>
          <w:szCs w:val="24"/>
        </w:rPr>
        <w:t xml:space="preserve">4.1 Overview and Literature Review Search Strategy </w:t>
      </w:r>
    </w:p>
    <w:p w14:paraId="4655A0DD" w14:textId="46F43C39" w:rsidR="00A840F7" w:rsidRDefault="00A840F7" w:rsidP="00182031">
      <w:pPr>
        <w:jc w:val="both"/>
      </w:pPr>
      <w:r>
        <w:t>This literature review is a combined review of peer-reviewed studies and international guidelines. Findings regarding management of BRCA in women and men are presented separately</w:t>
      </w:r>
      <w:r w:rsidRPr="00441BEA">
        <w:t xml:space="preserve">. </w:t>
      </w:r>
      <w:r>
        <w:t xml:space="preserve">The literature search was completed via the </w:t>
      </w:r>
      <w:bookmarkStart w:id="2" w:name="_Hlk92363435"/>
      <w:r>
        <w:t>Evidence Team of the HSE National Health Library and Knowledge Service, according to the NCCP Evidence Search Protocol</w:t>
      </w:r>
      <w:bookmarkEnd w:id="2"/>
      <w:r>
        <w:t xml:space="preserve">. </w:t>
      </w:r>
      <w:r w:rsidR="004047B5">
        <w:t xml:space="preserve"> </w:t>
      </w:r>
      <w:r w:rsidR="003A5E68">
        <w:t xml:space="preserve">It should be noted that this review </w:t>
      </w:r>
      <w:r w:rsidR="00CC54FE">
        <w:t>was not</w:t>
      </w:r>
      <w:r w:rsidR="003A5E68">
        <w:t xml:space="preserve"> a systematic review and should not be interpreted as such.</w:t>
      </w:r>
      <w:r w:rsidR="00666AC8">
        <w:t xml:space="preserve"> Appendix E</w:t>
      </w:r>
      <w:r w:rsidR="00A60200">
        <w:t xml:space="preserve"> (available separate to this report)</w:t>
      </w:r>
      <w:r w:rsidR="00666AC8">
        <w:t xml:space="preserve"> details the literature review</w:t>
      </w:r>
      <w:r w:rsidR="00C951E9">
        <w:t xml:space="preserve"> questions and</w:t>
      </w:r>
      <w:r w:rsidR="00666AC8">
        <w:t xml:space="preserve"> study identification, screening and selection process. </w:t>
      </w:r>
      <w:r w:rsidR="00A956BD">
        <w:t>A</w:t>
      </w:r>
      <w:r w:rsidR="00C951E9">
        <w:t>n additional</w:t>
      </w:r>
      <w:r w:rsidR="00A956BD">
        <w:t xml:space="preserve"> targeted grey literature search was also completed by the Project Lead to specifically look for international guidelines specific to management of BRCA carriers. </w:t>
      </w:r>
    </w:p>
    <w:p w14:paraId="5E091C9E" w14:textId="77777777" w:rsidR="00A840F7" w:rsidRPr="0001793C" w:rsidRDefault="00A840F7" w:rsidP="00182031">
      <w:pPr>
        <w:pStyle w:val="Heading1"/>
        <w:rPr>
          <w:b w:val="0"/>
          <w:bCs w:val="0"/>
          <w:sz w:val="24"/>
          <w:szCs w:val="24"/>
        </w:rPr>
      </w:pPr>
      <w:r w:rsidRPr="0001793C">
        <w:rPr>
          <w:b w:val="0"/>
          <w:bCs w:val="0"/>
          <w:sz w:val="24"/>
          <w:szCs w:val="24"/>
        </w:rPr>
        <w:t>4.2 Results of Literature Review</w:t>
      </w:r>
    </w:p>
    <w:p w14:paraId="1E9BCD8A" w14:textId="77777777" w:rsidR="00A840F7" w:rsidRPr="0001793C" w:rsidRDefault="00A840F7" w:rsidP="00182031">
      <w:pPr>
        <w:pStyle w:val="Heading1"/>
        <w:rPr>
          <w:b w:val="0"/>
          <w:bCs w:val="0"/>
          <w:sz w:val="24"/>
        </w:rPr>
      </w:pPr>
      <w:r w:rsidRPr="0001793C">
        <w:rPr>
          <w:b w:val="0"/>
          <w:bCs w:val="0"/>
          <w:sz w:val="24"/>
        </w:rPr>
        <w:t>4.2.1 International Guideline Sourced</w:t>
      </w:r>
    </w:p>
    <w:p w14:paraId="5A28EF70" w14:textId="4AF25B4B" w:rsidR="00A840F7" w:rsidRDefault="00A840F7" w:rsidP="00182031">
      <w:pPr>
        <w:jc w:val="both"/>
      </w:pPr>
      <w:r>
        <w:t>The international guidelines presented in this literature review were</w:t>
      </w:r>
      <w:r w:rsidR="00C951E9">
        <w:t xml:space="preserve"> identified</w:t>
      </w:r>
      <w:r>
        <w:t xml:space="preserve"> from:</w:t>
      </w:r>
    </w:p>
    <w:p w14:paraId="6F768063" w14:textId="1A9268A1" w:rsidR="00A840F7" w:rsidRDefault="00A840F7" w:rsidP="00381587">
      <w:pPr>
        <w:pStyle w:val="ListParagraph"/>
        <w:numPr>
          <w:ilvl w:val="0"/>
          <w:numId w:val="42"/>
        </w:numPr>
        <w:jc w:val="both"/>
      </w:pPr>
      <w:r>
        <w:t>Europe (European Society of Medical Oncology (ESMO))</w:t>
      </w:r>
      <w:sdt>
        <w:sdtPr>
          <w:rPr>
            <w:color w:val="000000"/>
            <w:vertAlign w:val="superscript"/>
          </w:rPr>
          <w:tag w:val="MENDELEY_CITATION_v3_eyJjaXRhdGlvbklEIjoiTUVOREVMRVlfQ0lUQVRJT05fNWYzMjJkM2YtZmYzMy00NWNiLTgzZjctZjU5YTFiNTFjM2UzIiwicHJvcGVydGllcyI6eyJub3RlSW5kZXgiOjB9LCJpc0VkaXRlZCI6ZmFsc2UsIm1hbnVhbE92ZXJyaWRlIjp7ImlzTWFudWFsbHlPdmVycmlkZGVuIjpmYWxzZSwiY2l0ZXByb2NUZXh0IjoiPHN1cD4yN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V19"/>
          <w:id w:val="807902056"/>
          <w:placeholder>
            <w:docPart w:val="730E1C887224484CBF1F91B8FE221491"/>
          </w:placeholder>
        </w:sdtPr>
        <w:sdtEndPr/>
        <w:sdtContent>
          <w:r w:rsidR="00D541F5" w:rsidRPr="00D541F5">
            <w:rPr>
              <w:color w:val="000000"/>
              <w:vertAlign w:val="superscript"/>
            </w:rPr>
            <w:t>24</w:t>
          </w:r>
        </w:sdtContent>
      </w:sdt>
    </w:p>
    <w:p w14:paraId="30285AF7" w14:textId="1CFFA1C2" w:rsidR="00A840F7" w:rsidRDefault="00A840F7" w:rsidP="00381587">
      <w:pPr>
        <w:pStyle w:val="ListParagraph"/>
        <w:numPr>
          <w:ilvl w:val="0"/>
          <w:numId w:val="42"/>
        </w:numPr>
        <w:jc w:val="both"/>
      </w:pPr>
      <w:r>
        <w:t xml:space="preserve">The United Kingdom (UK) (National Institute for Clinical </w:t>
      </w:r>
      <w:r w:rsidR="00D93DE1">
        <w:t xml:space="preserve">Excellence </w:t>
      </w:r>
      <w:r>
        <w:t>(NICE), Royal Marsden/Institute for Cancer Research)</w:t>
      </w:r>
      <w:sdt>
        <w:sdtPr>
          <w:rPr>
            <w:color w:val="000000"/>
            <w:vertAlign w:val="superscript"/>
          </w:rPr>
          <w:tag w:val="MENDELEY_CITATION_v3_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"/>
          <w:id w:val="-1256985482"/>
          <w:placeholder>
            <w:docPart w:val="730E1C887224484CBF1F91B8FE221491"/>
          </w:placeholder>
        </w:sdtPr>
        <w:sdtEndPr/>
        <w:sdtContent>
          <w:r w:rsidR="00D541F5" w:rsidRPr="00D541F5">
            <w:rPr>
              <w:color w:val="000000"/>
              <w:vertAlign w:val="superscript"/>
            </w:rPr>
            <w:t>25</w:t>
          </w:r>
        </w:sdtContent>
      </w:sdt>
      <w:r w:rsidR="00D611D3">
        <w:rPr>
          <w:color w:val="000000"/>
        </w:rPr>
        <w:t>, National Health Service (NHS) Surveillance Protocols for Very High-Risk Women (published by Public Health England</w:t>
      </w:r>
      <w:r w:rsidR="00D611D3">
        <w:rPr>
          <w:rStyle w:val="FootnoteReference"/>
          <w:color w:val="000000"/>
        </w:rPr>
        <w:footnoteReference w:id="10"/>
      </w:r>
      <w:r w:rsidR="00D611D3">
        <w:rPr>
          <w:color w:val="000000"/>
        </w:rPr>
        <w:t>)</w:t>
      </w:r>
      <w:sdt>
        <w:sdtPr>
          <w:rPr>
            <w:color w:val="000000"/>
            <w:vertAlign w:val="superscript"/>
          </w:rPr>
          <w:tag w:val="MENDELEY_CITATION_v3_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"/>
          <w:id w:val="-404768711"/>
          <w:placeholder>
            <w:docPart w:val="DefaultPlaceholder_-1854013440"/>
          </w:placeholder>
        </w:sdtPr>
        <w:sdtEndPr/>
        <w:sdtContent>
          <w:r w:rsidR="00D541F5" w:rsidRPr="00D541F5">
            <w:rPr>
              <w:color w:val="000000"/>
              <w:vertAlign w:val="superscript"/>
            </w:rPr>
            <w:t>26</w:t>
          </w:r>
        </w:sdtContent>
      </w:sdt>
    </w:p>
    <w:p w14:paraId="17367918" w14:textId="7CAD95CF" w:rsidR="00A840F7" w:rsidRDefault="00A840F7" w:rsidP="00381587">
      <w:pPr>
        <w:pStyle w:val="ListParagraph"/>
        <w:numPr>
          <w:ilvl w:val="0"/>
          <w:numId w:val="42"/>
        </w:numPr>
        <w:jc w:val="both"/>
      </w:pPr>
      <w:r>
        <w:t>The United States of America (USA) (National Comprehensive Cancer Network (NCCN))</w:t>
      </w:r>
      <w:sdt>
        <w:sdtPr>
          <w:rPr>
            <w:color w:val="000000"/>
            <w:vertAlign w:val="superscript"/>
          </w:rPr>
          <w:tag w:val="MENDELEY_CITATION_v3_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"/>
          <w:id w:val="1086883832"/>
          <w:placeholder>
            <w:docPart w:val="730E1C887224484CBF1F91B8FE221491"/>
          </w:placeholder>
        </w:sdtPr>
        <w:sdtEndPr/>
        <w:sdtContent>
          <w:r w:rsidR="00D541F5" w:rsidRPr="00D541F5">
            <w:rPr>
              <w:color w:val="000000"/>
              <w:vertAlign w:val="superscript"/>
            </w:rPr>
            <w:t>27</w:t>
          </w:r>
        </w:sdtContent>
      </w:sdt>
    </w:p>
    <w:p w14:paraId="1FD04C83" w14:textId="23BE4FC8" w:rsidR="00A840F7" w:rsidRDefault="00A840F7" w:rsidP="00381587">
      <w:pPr>
        <w:pStyle w:val="ListParagraph"/>
        <w:numPr>
          <w:ilvl w:val="0"/>
          <w:numId w:val="42"/>
        </w:numPr>
        <w:jc w:val="both"/>
      </w:pPr>
      <w:r>
        <w:t>Australia (eviQ</w:t>
      </w:r>
      <w:r>
        <w:rPr>
          <w:rStyle w:val="FootnoteReference"/>
        </w:rPr>
        <w:footnoteReference w:id="11"/>
      </w:r>
      <w:r>
        <w:t xml:space="preserve"> – New South Wales)</w:t>
      </w:r>
      <w:sdt>
        <w:sdtPr>
          <w:rPr>
            <w:color w:val="000000"/>
            <w:vertAlign w:val="superscript"/>
          </w:rPr>
          <w:tag w:val="MENDELEY_CITATION_v3_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"/>
          <w:id w:val="690799734"/>
          <w:placeholder>
            <w:docPart w:val="730E1C887224484CBF1F91B8FE221491"/>
          </w:placeholder>
        </w:sdtPr>
        <w:sdtEndPr/>
        <w:sdtContent>
          <w:r w:rsidR="00D541F5" w:rsidRPr="00D541F5">
            <w:rPr>
              <w:color w:val="000000"/>
              <w:vertAlign w:val="superscript"/>
            </w:rPr>
            <w:t>28</w:t>
          </w:r>
        </w:sdtContent>
      </w:sdt>
    </w:p>
    <w:p w14:paraId="1513F950" w14:textId="1F2521DF" w:rsidR="00A840F7" w:rsidRDefault="00A840F7" w:rsidP="00381587">
      <w:pPr>
        <w:pStyle w:val="ListParagraph"/>
        <w:numPr>
          <w:ilvl w:val="0"/>
          <w:numId w:val="42"/>
        </w:numPr>
        <w:jc w:val="both"/>
      </w:pPr>
      <w:r>
        <w:t>France (French National Cancer Institute)</w:t>
      </w:r>
      <w:sdt>
        <w:sdtPr>
          <w:rPr>
            <w:color w:val="000000"/>
            <w:vertAlign w:val="superscript"/>
          </w:rPr>
          <w:tag w:val="MENDELEY_CITATION_v3_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"/>
          <w:id w:val="25218088"/>
          <w:placeholder>
            <w:docPart w:val="730E1C887224484CBF1F91B8FE221491"/>
          </w:placeholder>
        </w:sdtPr>
        <w:sdtEndPr/>
        <w:sdtContent>
          <w:r w:rsidR="00D541F5" w:rsidRPr="00D541F5">
            <w:rPr>
              <w:color w:val="000000"/>
              <w:vertAlign w:val="superscript"/>
            </w:rPr>
            <w:t>29</w:t>
          </w:r>
        </w:sdtContent>
      </w:sdt>
    </w:p>
    <w:p w14:paraId="3A501C9F" w14:textId="4047DA1D" w:rsidR="00A840F7" w:rsidRDefault="00A840F7" w:rsidP="00381587">
      <w:pPr>
        <w:pStyle w:val="ListParagraph"/>
        <w:numPr>
          <w:ilvl w:val="0"/>
          <w:numId w:val="42"/>
        </w:numPr>
        <w:jc w:val="both"/>
      </w:pPr>
      <w:r>
        <w:t>Spain (Spanish Society of Medical Oncology (SEOM))</w:t>
      </w:r>
      <w:sdt>
        <w:sdtPr>
          <w:rPr>
            <w:color w:val="000000"/>
            <w:vertAlign w:val="superscript"/>
          </w:rPr>
          <w:tag w:val="MENDELEY_CITATION_v3_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"/>
          <w:id w:val="-1913852695"/>
          <w:placeholder>
            <w:docPart w:val="730E1C887224484CBF1F91B8FE221491"/>
          </w:placeholder>
        </w:sdtPr>
        <w:sdtEndPr/>
        <w:sdtContent>
          <w:r w:rsidR="00D541F5" w:rsidRPr="00D541F5">
            <w:rPr>
              <w:color w:val="000000"/>
              <w:vertAlign w:val="superscript"/>
            </w:rPr>
            <w:t>30</w:t>
          </w:r>
        </w:sdtContent>
      </w:sdt>
    </w:p>
    <w:p w14:paraId="2E66E032" w14:textId="291214B6" w:rsidR="00A840F7" w:rsidRDefault="00A840F7" w:rsidP="00381587">
      <w:pPr>
        <w:pStyle w:val="ListParagraph"/>
        <w:numPr>
          <w:ilvl w:val="0"/>
          <w:numId w:val="42"/>
        </w:numPr>
        <w:jc w:val="both"/>
      </w:pPr>
      <w:r>
        <w:t>Germany (German Society for Gynaecological Oncology)</w:t>
      </w:r>
      <w:sdt>
        <w:sdtPr>
          <w:rPr>
            <w:color w:val="000000"/>
            <w:vertAlign w:val="superscript"/>
          </w:rPr>
          <w:tag w:val="MENDELEY_CITATION_v3_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"/>
          <w:id w:val="-427435479"/>
          <w:placeholder>
            <w:docPart w:val="730E1C887224484CBF1F91B8FE221491"/>
          </w:placeholder>
        </w:sdtPr>
        <w:sdtEndPr/>
        <w:sdtContent>
          <w:r w:rsidR="00D541F5" w:rsidRPr="00D541F5">
            <w:rPr>
              <w:color w:val="000000"/>
              <w:vertAlign w:val="superscript"/>
            </w:rPr>
            <w:t>31</w:t>
          </w:r>
        </w:sdtContent>
      </w:sdt>
    </w:p>
    <w:p w14:paraId="3BB3AF3D" w14:textId="73DE1FFA" w:rsidR="00A840F7" w:rsidRDefault="00A840F7" w:rsidP="00381587">
      <w:pPr>
        <w:pStyle w:val="ListParagraph"/>
        <w:numPr>
          <w:ilvl w:val="0"/>
          <w:numId w:val="42"/>
        </w:numPr>
        <w:jc w:val="both"/>
      </w:pPr>
      <w:r>
        <w:t>The Netherlands (National Breast and Ovarian Cancer Council Netherlands)</w:t>
      </w:r>
      <w:sdt>
        <w:sdtPr>
          <w:rPr>
            <w:color w:val="000000"/>
            <w:vertAlign w:val="superscript"/>
          </w:rPr>
          <w:tag w:val="MENDELEY_CITATION_v3_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"/>
          <w:id w:val="1677912552"/>
          <w:placeholder>
            <w:docPart w:val="730E1C887224484CBF1F91B8FE221491"/>
          </w:placeholder>
        </w:sdtPr>
        <w:sdtEndPr/>
        <w:sdtContent>
          <w:r w:rsidR="00D541F5" w:rsidRPr="00D541F5">
            <w:rPr>
              <w:color w:val="000000"/>
              <w:vertAlign w:val="superscript"/>
            </w:rPr>
            <w:t>32</w:t>
          </w:r>
        </w:sdtContent>
      </w:sdt>
      <w:r>
        <w:t xml:space="preserve"> </w:t>
      </w:r>
    </w:p>
    <w:p w14:paraId="77567F2A" w14:textId="143823A4" w:rsidR="00A840F7" w:rsidRPr="00A76FD8" w:rsidRDefault="00A840F7" w:rsidP="00381587">
      <w:pPr>
        <w:pStyle w:val="ListParagraph"/>
        <w:numPr>
          <w:ilvl w:val="0"/>
          <w:numId w:val="42"/>
        </w:numPr>
        <w:jc w:val="both"/>
      </w:pPr>
      <w:r>
        <w:t>Belgium (Belgian Society of Human Genetics)</w:t>
      </w:r>
      <w:sdt>
        <w:sdtPr>
          <w:rPr>
            <w:color w:val="000000"/>
            <w:vertAlign w:val="superscript"/>
          </w:rPr>
          <w:tag w:val="MENDELEY_CITATION_v3_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"/>
          <w:id w:val="-1841069638"/>
          <w:placeholder>
            <w:docPart w:val="730E1C887224484CBF1F91B8FE221491"/>
          </w:placeholder>
        </w:sdtPr>
        <w:sdtEndPr/>
        <w:sdtContent>
          <w:r w:rsidR="00D541F5" w:rsidRPr="00D541F5">
            <w:rPr>
              <w:color w:val="000000"/>
              <w:vertAlign w:val="superscript"/>
            </w:rPr>
            <w:t>33</w:t>
          </w:r>
        </w:sdtContent>
      </w:sdt>
    </w:p>
    <w:p w14:paraId="4C595D73" w14:textId="77777777" w:rsidR="00A840F7" w:rsidRPr="0001793C" w:rsidRDefault="00A840F7" w:rsidP="00182031">
      <w:pPr>
        <w:pStyle w:val="Heading1"/>
        <w:rPr>
          <w:b w:val="0"/>
          <w:bCs w:val="0"/>
          <w:sz w:val="24"/>
          <w:szCs w:val="24"/>
        </w:rPr>
      </w:pPr>
      <w:r w:rsidRPr="0001793C">
        <w:rPr>
          <w:b w:val="0"/>
          <w:bCs w:val="0"/>
          <w:sz w:val="24"/>
          <w:szCs w:val="24"/>
        </w:rPr>
        <w:t>4.2.2 Management of BRCA in Women</w:t>
      </w:r>
    </w:p>
    <w:p w14:paraId="1B62F3E6" w14:textId="68DDD3C7" w:rsidR="00A840F7" w:rsidRDefault="00A840F7" w:rsidP="00182031">
      <w:pPr>
        <w:jc w:val="both"/>
      </w:pPr>
      <w:r>
        <w:t xml:space="preserve">The key aspects of the above guidelines in relation to management of BRCA in women – including education, surveillance, risk-reducing surgery, chemoprevention and psychological support - are summarised in Appendix </w:t>
      </w:r>
      <w:r w:rsidR="00125A20">
        <w:t>F</w:t>
      </w:r>
      <w:r w:rsidR="00A60200">
        <w:t xml:space="preserve"> (available separate to this report)</w:t>
      </w:r>
      <w:r>
        <w:t xml:space="preserve">. </w:t>
      </w:r>
    </w:p>
    <w:p w14:paraId="3E338058" w14:textId="77777777" w:rsidR="00A840F7" w:rsidRPr="0001793C" w:rsidRDefault="00A840F7" w:rsidP="00182031">
      <w:pPr>
        <w:pStyle w:val="Heading1"/>
        <w:rPr>
          <w:b w:val="0"/>
          <w:bCs w:val="0"/>
          <w:sz w:val="20"/>
          <w:szCs w:val="20"/>
        </w:rPr>
      </w:pPr>
      <w:r w:rsidRPr="0001793C">
        <w:rPr>
          <w:b w:val="0"/>
          <w:bCs w:val="0"/>
          <w:sz w:val="24"/>
          <w:szCs w:val="24"/>
        </w:rPr>
        <w:t>4.2.2.1 Education and Clinical Examination</w:t>
      </w:r>
    </w:p>
    <w:p w14:paraId="58CF75E0" w14:textId="0F1A622B" w:rsidR="00A840F7" w:rsidRDefault="00A840F7" w:rsidP="00182031">
      <w:pPr>
        <w:jc w:val="both"/>
      </w:pPr>
      <w:r>
        <w:t>Education regarding breast awareness and lifestyle advice</w:t>
      </w:r>
      <w:r w:rsidR="0004283C">
        <w:t xml:space="preserve"> for BRCA carriers</w:t>
      </w:r>
      <w:r>
        <w:t xml:space="preserve"> is recommended internationally.</w:t>
      </w:r>
      <w:sdt>
        <w:sdtPr>
          <w:rPr>
            <w:color w:val="000000"/>
            <w:vertAlign w:val="superscript"/>
          </w:rPr>
          <w:tag w:val="MENDELEY_CITATION_v3_eyJjaXRhdGlvbklEIjoiTUVOREVMRVlfQ0lUQVRJT05fNzc2N2RhNzItNmVhMi00OTY3LWI2NWYtODMyMzAwY2Q1MDU1IiwicHJvcGVydGllcyI6eyJub3RlSW5kZXgiOjB9LCJpc0VkaXRlZCI6ZmFsc2UsIm1hbnVhbE92ZXJyaWRlIjp7ImlzTWFudWFsbHlPdmVycmlkZGVuIjpmYWxzZSwiY2l0ZXByb2NUZXh0IjoiPHN1cD4yNCwyNSwyNz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"/>
          <w:id w:val="-678507686"/>
          <w:placeholder>
            <w:docPart w:val="730E1C887224484CBF1F91B8FE221491"/>
          </w:placeholder>
        </w:sdtPr>
        <w:sdtEndPr/>
        <w:sdtContent>
          <w:r w:rsidR="00D541F5" w:rsidRPr="00D541F5">
            <w:rPr>
              <w:color w:val="000000"/>
              <w:vertAlign w:val="superscript"/>
            </w:rPr>
            <w:t>24,25,27</w:t>
          </w:r>
        </w:sdtContent>
      </w:sdt>
      <w:r>
        <w:t xml:space="preserve"> NICE guidance also advises women be provided with contact details for local and </w:t>
      </w:r>
      <w:r>
        <w:lastRenderedPageBreak/>
        <w:t>national support groups.</w:t>
      </w:r>
      <w:sdt>
        <w:sdtPr>
          <w:rPr>
            <w:color w:val="000000"/>
            <w:vertAlign w:val="superscript"/>
          </w:rPr>
          <w:tag w:val="MENDELEY_CITATION_v3_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"/>
          <w:id w:val="-195850663"/>
          <w:placeholder>
            <w:docPart w:val="730E1C887224484CBF1F91B8FE221491"/>
          </w:placeholder>
        </w:sdtPr>
        <w:sdtEndPr/>
        <w:sdtContent>
          <w:r w:rsidR="00D541F5" w:rsidRPr="00D541F5">
            <w:rPr>
              <w:color w:val="000000"/>
              <w:vertAlign w:val="superscript"/>
            </w:rPr>
            <w:t>25</w:t>
          </w:r>
        </w:sdtContent>
      </w:sdt>
      <w:r>
        <w:t xml:space="preserve"> Clinical breast examination is recommended by ESMO and NCCN guidance for female BRCA carriers - in ESMO guidance, whichever is the earliest of age 25 or 10 years prior to the earliest breast cancer diagnosis in the family, and in NCCN guidance, every 6-12 months from age 25.</w:t>
      </w:r>
      <w:sdt>
        <w:sdtPr>
          <w:rPr>
            <w:color w:val="000000"/>
            <w:vertAlign w:val="superscript"/>
          </w:rPr>
          <w:tag w:val="MENDELEY_CITATION_v3_eyJjaXRhdGlvbklEIjoiTUVOREVMRVlfQ0lUQVRJT05fMmRiODgzYTktYzRlNS00NDk5LWFiOTUtYWVkNDVhYjAyYzkzIiwicHJvcGVydGllcyI6eyJub3RlSW5kZXgiOjB9LCJpc0VkaXRlZCI6ZmFsc2UsIm1hbnVhbE92ZXJyaWRlIjp7ImlzTWFudWFsbHlPdmVycmlkZGVuIjpmYWxzZSwiY2l0ZXByb2NUZXh0IjoiPHN1cD4yNCwyNz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"/>
          <w:id w:val="-668948645"/>
          <w:placeholder>
            <w:docPart w:val="C16E222EDB564850BA15BC2C9F6916E7"/>
          </w:placeholder>
        </w:sdtPr>
        <w:sdtEndPr/>
        <w:sdtContent>
          <w:r w:rsidR="00D541F5" w:rsidRPr="00D541F5">
            <w:rPr>
              <w:color w:val="000000"/>
              <w:vertAlign w:val="superscript"/>
            </w:rPr>
            <w:t>24,27</w:t>
          </w:r>
        </w:sdtContent>
      </w:sdt>
      <w:r>
        <w:t xml:space="preserve"> </w:t>
      </w:r>
    </w:p>
    <w:p w14:paraId="29E9FE46" w14:textId="77777777" w:rsidR="00A840F7" w:rsidRPr="0001793C" w:rsidRDefault="00A840F7" w:rsidP="00182031">
      <w:pPr>
        <w:pStyle w:val="Heading1"/>
        <w:rPr>
          <w:b w:val="0"/>
          <w:bCs w:val="0"/>
          <w:sz w:val="24"/>
          <w:szCs w:val="24"/>
        </w:rPr>
      </w:pPr>
      <w:r w:rsidRPr="0001793C">
        <w:rPr>
          <w:b w:val="0"/>
          <w:bCs w:val="0"/>
          <w:sz w:val="24"/>
          <w:szCs w:val="24"/>
        </w:rPr>
        <w:t>4.2.2.2 Risk-Reducing Surgery</w:t>
      </w:r>
    </w:p>
    <w:p w14:paraId="10CC8C7D" w14:textId="0A043523" w:rsidR="00A840F7" w:rsidRDefault="00A840F7" w:rsidP="00182031">
      <w:pPr>
        <w:jc w:val="both"/>
      </w:pPr>
      <w:r>
        <w:t xml:space="preserve">Risk-reducing (RR) breast and ovarian surgery </w:t>
      </w:r>
      <w:r w:rsidR="00F75B63">
        <w:t>–</w:t>
      </w:r>
      <w:r>
        <w:t xml:space="preserve"> specifically</w:t>
      </w:r>
      <w:r w:rsidR="00F75B63">
        <w:t xml:space="preserve"> RR-bilateral salpingo-oophorectomy (BSO) and</w:t>
      </w:r>
      <w:r>
        <w:t xml:space="preserve"> bilateral RR-mastectomy (B-RRM) - are considered the most effective strategies to reduce breast and ovarian cancer risks respectively in </w:t>
      </w:r>
      <w:r w:rsidR="00604B71">
        <w:t>unaffected</w:t>
      </w:r>
      <w:r w:rsidR="00435BB9">
        <w:t xml:space="preserve"> </w:t>
      </w:r>
      <w:r>
        <w:t>BRCA1 and BRCA2 carriers.</w:t>
      </w:r>
      <w:sdt>
        <w:sdtPr>
          <w:rPr>
            <w:color w:val="000000"/>
            <w:vertAlign w:val="superscript"/>
          </w:rPr>
          <w:tag w:val="MENDELEY_CITATION_v3_eyJjaXRhdGlvbklEIjoiTUVOREVMRVlfQ0lUQVRJT05fMzExNmFhMDYtMzRkYi00ZTczLWJhZWQtNTM4MGEyZDhkYjIwIiwicHJvcGVydGllcyI6eyJub3RlSW5kZXgiOjB9LCJpc0VkaXRlZCI6ZmFsc2UsIm1hbnVhbE92ZXJyaWRlIjp7ImlzTWFudWFsbHlPdmVycmlkZGVuIjpmYWxzZSwiY2l0ZXByb2NUZXh0IjoiPHN1cD4yN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V19"/>
          <w:id w:val="-61950749"/>
          <w:placeholder>
            <w:docPart w:val="730E1C887224484CBF1F91B8FE221491"/>
          </w:placeholder>
        </w:sdtPr>
        <w:sdtEndPr/>
        <w:sdtContent>
          <w:r w:rsidR="00D541F5" w:rsidRPr="00D541F5">
            <w:rPr>
              <w:color w:val="000000"/>
              <w:vertAlign w:val="superscript"/>
            </w:rPr>
            <w:t>24</w:t>
          </w:r>
        </w:sdtContent>
      </w:sdt>
      <w:r>
        <w:t xml:space="preserve"> </w:t>
      </w:r>
    </w:p>
    <w:p w14:paraId="77DFE1AE" w14:textId="77777777" w:rsidR="00F75B63" w:rsidRPr="006A4CC6" w:rsidRDefault="00F75B63" w:rsidP="00182031">
      <w:pPr>
        <w:rPr>
          <w:b/>
        </w:rPr>
      </w:pPr>
      <w:r w:rsidRPr="006A4CC6">
        <w:rPr>
          <w:b/>
        </w:rPr>
        <w:t xml:space="preserve">Risk-Reducing Ovarian Surgery </w:t>
      </w:r>
    </w:p>
    <w:p w14:paraId="62E1B729" w14:textId="278A85E8" w:rsidR="00F75B63" w:rsidRDefault="00F75B63" w:rsidP="00182031">
      <w:pPr>
        <w:jc w:val="both"/>
      </w:pPr>
      <w:r>
        <w:t>RR-BSO, which involves removal of both ovaries and the fallopian tubes, has been consistently shown to reduce ovarian cancer risk by 80-90%, and to confer a survival benefit, in BRCA carriers.</w:t>
      </w:r>
      <w:sdt>
        <w:sdtPr>
          <w:rPr>
            <w:color w:val="000000"/>
            <w:vertAlign w:val="superscript"/>
          </w:rPr>
          <w:tag w:val="MENDELEY_CITATION_v3_eyJjaXRhdGlvbklEIjoiTUVOREVMRVlfQ0lUQVRJT05fOWQ5OGJlZjktZGZlOC00ZmJkLWFkY2QtZWMwNDYyY2YyZjBhIiwicHJvcGVydGllcyI6eyJub3RlSW5kZXgiOjB9LCJpc0VkaXRlZCI6ZmFsc2UsIm1hbnVhbE92ZXJyaWRlIjp7ImlzTWFudWFsbHlPdmVycmlkZGVuIjpmYWxzZSwiY2l0ZXByb2NUZXh0IjoiPHN1cD4yN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V19"/>
          <w:id w:val="-683735576"/>
          <w:placeholder>
            <w:docPart w:val="93C7859C120044E986A975260911CC98"/>
          </w:placeholder>
        </w:sdtPr>
        <w:sdtEndPr/>
        <w:sdtContent>
          <w:r w:rsidR="00D541F5" w:rsidRPr="00D541F5">
            <w:rPr>
              <w:color w:val="000000"/>
              <w:vertAlign w:val="superscript"/>
            </w:rPr>
            <w:t>24</w:t>
          </w:r>
        </w:sdtContent>
      </w:sdt>
      <w:r>
        <w:t xml:space="preserve"> The risk of peritoneal carcinoma after RR-BSO is estimated at less than 1.9%.</w:t>
      </w:r>
      <w:sdt>
        <w:sdtPr>
          <w:rPr>
            <w:color w:val="000000"/>
            <w:vertAlign w:val="superscript"/>
          </w:rPr>
          <w:tag w:val="MENDELEY_CITATION_v3_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"/>
          <w:id w:val="-725765180"/>
          <w:placeholder>
            <w:docPart w:val="93C7859C120044E986A975260911CC98"/>
          </w:placeholder>
        </w:sdtPr>
        <w:sdtEndPr/>
        <w:sdtContent>
          <w:r w:rsidR="00D541F5" w:rsidRPr="00D541F5">
            <w:rPr>
              <w:color w:val="000000"/>
              <w:vertAlign w:val="superscript"/>
            </w:rPr>
            <w:t>34</w:t>
          </w:r>
        </w:sdtContent>
      </w:sdt>
      <w:r>
        <w:t xml:space="preserve"> </w:t>
      </w:r>
    </w:p>
    <w:p w14:paraId="152B2966" w14:textId="2CB3E1C6" w:rsidR="00F75B63" w:rsidRDefault="00F75B63" w:rsidP="00182031">
      <w:pPr>
        <w:jc w:val="both"/>
      </w:pPr>
      <w:r>
        <w:t>The timing of RR-BSO is largely dependent upon whether a woman is BRCA1 or BRCA2 positive, and her family plans.</w:t>
      </w:r>
      <w:r w:rsidRPr="00F75B63">
        <w:t xml:space="preserve"> </w:t>
      </w:r>
      <w:r>
        <w:t xml:space="preserve">Consideration of individual family history is also required. With respect to age, </w:t>
      </w:r>
      <w:r w:rsidR="00435BB9">
        <w:t xml:space="preserve">acknowledging </w:t>
      </w:r>
      <w:r>
        <w:t>some minor variation in international guidance</w:t>
      </w:r>
      <w:r w:rsidR="00435BB9">
        <w:t>,</w:t>
      </w:r>
      <w:r>
        <w:t xml:space="preserve"> </w:t>
      </w:r>
      <w:r w:rsidR="00435BB9">
        <w:t>t</w:t>
      </w:r>
      <w:r>
        <w:t>here is consistency in that RR-BSO is recommended at an earlier age in BRCA1 carriers, from age 35/between age 35 and 40, compared to BRCA2 carriers, in whom RR-BSO is recommended from age 40 /between age 40 and 45.</w:t>
      </w:r>
      <w:sdt>
        <w:sdtPr>
          <w:rPr>
            <w:color w:val="000000"/>
            <w:vertAlign w:val="superscript"/>
          </w:rPr>
          <w:tag w:val="MENDELEY_CITATION_v3_eyJjaXRhdGlvbklEIjoiTUVOREVMRVlfQ0lUQVRJT05fMGM1Nzg3MGYtNGVlNC00MGE4LThhNmItOWMxZDg2ZTg1YjIwIiwicHJvcGVydGllcyI6eyJub3RlSW5kZXgiOjB9LCJpc0VkaXRlZCI6ZmFsc2UsIm1hbnVhbE92ZXJyaWRlIjp7ImlzTWFudWFsbHlPdmVycmlkZGVuIjpmYWxzZSwiY2l0ZXByb2NUZXh0IjoiPHN1cD4yNCwyNz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"/>
          <w:id w:val="1779603776"/>
          <w:placeholder>
            <w:docPart w:val="A4479A8A5C914A67B3A4A316D79B1483"/>
          </w:placeholder>
        </w:sdtPr>
        <w:sdtEndPr/>
        <w:sdtContent>
          <w:r w:rsidR="00D541F5" w:rsidRPr="00D541F5">
            <w:rPr>
              <w:color w:val="000000"/>
              <w:vertAlign w:val="superscript"/>
            </w:rPr>
            <w:t>24,27</w:t>
          </w:r>
        </w:sdtContent>
      </w:sdt>
      <w:r>
        <w:t xml:space="preserve"> Regarding family planning, RR-BSO is recommended after child-bearing is complete,</w:t>
      </w:r>
      <w:sdt>
        <w:sdtPr>
          <w:rPr>
            <w:color w:val="000000"/>
            <w:vertAlign w:val="superscript"/>
          </w:rPr>
          <w:tag w:val="MENDELEY_CITATION_v3_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"/>
          <w:id w:val="-1177886133"/>
          <w:placeholder>
            <w:docPart w:val="93C7859C120044E986A975260911CC98"/>
          </w:placeholder>
        </w:sdtPr>
        <w:sdtEndPr/>
        <w:sdtContent>
          <w:r w:rsidR="00D541F5" w:rsidRPr="00D541F5">
            <w:rPr>
              <w:color w:val="000000"/>
              <w:vertAlign w:val="superscript"/>
            </w:rPr>
            <w:t>28,35</w:t>
          </w:r>
        </w:sdtContent>
      </w:sdt>
      <w:r>
        <w:t xml:space="preserve"> with discussion of options for fertility preservation if a woman wishes to undergo RR-BSO before her family is complete.</w:t>
      </w:r>
      <w:sdt>
        <w:sdtPr>
          <w:rPr>
            <w:color w:val="000000"/>
            <w:vertAlign w:val="superscript"/>
          </w:rPr>
          <w:tag w:val="MENDELEY_CITATION_v3_eyJjaXRhdGlvbklEIjoiTUVOREVMRVlfQ0lUQVRJT05fOWM1MDNmZDctYzY0NS00OGZkLWE1MmUtNTJmN2Y4MzU5OTUwIiwicHJvcGVydGllcyI6eyJub3RlSW5kZXgiOjB9LCJpc0VkaXRlZCI6ZmFsc2UsIm1hbnVhbE92ZXJyaWRlIjp7ImlzTWFudWFsbHlPdmVycmlkZGVuIjpmYWxzZSwiY2l0ZXByb2NUZXh0IjoiPHN1cD4yN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V19"/>
          <w:id w:val="288252948"/>
          <w:placeholder>
            <w:docPart w:val="93C7859C120044E986A975260911CC98"/>
          </w:placeholder>
        </w:sdtPr>
        <w:sdtEndPr/>
        <w:sdtContent>
          <w:r w:rsidR="00D541F5" w:rsidRPr="00D541F5">
            <w:rPr>
              <w:color w:val="000000"/>
              <w:vertAlign w:val="superscript"/>
            </w:rPr>
            <w:t>24</w:t>
          </w:r>
        </w:sdtContent>
      </w:sdt>
      <w:r>
        <w:t xml:space="preserve"> </w:t>
      </w:r>
    </w:p>
    <w:p w14:paraId="12364EB6" w14:textId="77777777" w:rsidR="00A840F7" w:rsidRPr="006A4CC6" w:rsidRDefault="00A840F7" w:rsidP="00182031">
      <w:pPr>
        <w:rPr>
          <w:b/>
        </w:rPr>
      </w:pPr>
      <w:r w:rsidRPr="006A4CC6">
        <w:rPr>
          <w:b/>
        </w:rPr>
        <w:t xml:space="preserve">Risk-Reducing Breast Surgery </w:t>
      </w:r>
    </w:p>
    <w:p w14:paraId="4876518A" w14:textId="6382C4CE" w:rsidR="00A840F7" w:rsidRDefault="00A840F7" w:rsidP="00182031">
      <w:pPr>
        <w:jc w:val="both"/>
      </w:pPr>
      <w:r>
        <w:t>B-RRM has been shown to reduce the risk of breast cancer in asymptomatic BRCA carriers by approximately 90%, depending on the surgery type completed,</w:t>
      </w:r>
      <w:sdt>
        <w:sdtPr>
          <w:rPr>
            <w:color w:val="000000"/>
            <w:vertAlign w:val="superscript"/>
          </w:rPr>
          <w:tag w:val="MENDELEY_CITATION_v3_eyJjaXRhdGlvbklEIjoiTUVOREVMRVlfQ0lUQVRJT05fYmVmMGFjZDEtZWY5OC00NmNmLWI4ZjctYzkzMDQ4Y2EwYThiIiwicHJvcGVydGllcyI6eyJub3RlSW5kZXgiOjB9LCJpc0VkaXRlZCI6ZmFsc2UsIm1hbnVhbE92ZXJyaWRlIjp7ImlzTWFudWFsbHlPdmVycmlkZGVuIjpmYWxzZSwiY2l0ZXByb2NUZXh0IjoiPHN1cD4yN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V19"/>
          <w:id w:val="2015262476"/>
          <w:placeholder>
            <w:docPart w:val="730E1C887224484CBF1F91B8FE221491"/>
          </w:placeholder>
        </w:sdtPr>
        <w:sdtEndPr/>
        <w:sdtContent>
          <w:r w:rsidR="00D541F5" w:rsidRPr="00D541F5">
            <w:rPr>
              <w:color w:val="000000"/>
              <w:vertAlign w:val="superscript"/>
            </w:rPr>
            <w:t>24</w:t>
          </w:r>
        </w:sdtContent>
      </w:sdt>
      <w:r>
        <w:t xml:space="preserve"> based on retrospective and prospective observational studies (as no randomised controlled trials have been completed on this intervention). A 2016 systematic review of cancer risk reduction and survival benefits associated with RR-surgery found the risk of breast cancer after B-RRM to be less than 3%.</w:t>
      </w:r>
      <w:sdt>
        <w:sdtPr>
          <w:rPr>
            <w:color w:val="000000"/>
            <w:vertAlign w:val="superscript"/>
          </w:rPr>
          <w:tag w:val="MENDELEY_CITATION_v3_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"/>
          <w:id w:val="-1361812157"/>
          <w:placeholder>
            <w:docPart w:val="730E1C887224484CBF1F91B8FE221491"/>
          </w:placeholder>
        </w:sdtPr>
        <w:sdtEndPr/>
        <w:sdtContent>
          <w:r w:rsidR="00D541F5" w:rsidRPr="00D541F5">
            <w:rPr>
              <w:color w:val="000000"/>
              <w:vertAlign w:val="superscript"/>
            </w:rPr>
            <w:t>34</w:t>
          </w:r>
        </w:sdtContent>
      </w:sdt>
      <w:r>
        <w:t xml:space="preserve"> </w:t>
      </w:r>
    </w:p>
    <w:p w14:paraId="7E230886" w14:textId="62766F3D" w:rsidR="00A840F7" w:rsidRDefault="00A840F7" w:rsidP="00182031">
      <w:pPr>
        <w:jc w:val="both"/>
      </w:pPr>
      <w:bookmarkStart w:id="3" w:name="_Hlk92201252"/>
      <w:r>
        <w:t>Although improvements in survival following</w:t>
      </w:r>
      <w:r w:rsidRPr="005356D5">
        <w:t xml:space="preserve"> </w:t>
      </w:r>
      <w:r>
        <w:t>B-</w:t>
      </w:r>
      <w:r w:rsidRPr="005356D5">
        <w:t xml:space="preserve">RRM </w:t>
      </w:r>
      <w:r>
        <w:t>were not</w:t>
      </w:r>
      <w:r w:rsidRPr="005356D5">
        <w:t xml:space="preserve"> demonstrated</w:t>
      </w:r>
      <w:r>
        <w:t xml:space="preserve"> in earlier studies</w:t>
      </w:r>
      <w:r w:rsidRPr="005356D5">
        <w:t>,</w:t>
      </w:r>
      <w:r>
        <w:t xml:space="preserve"> this was hypothesised to be due to inadequate length </w:t>
      </w:r>
      <w:bookmarkEnd w:id="3"/>
      <w:r>
        <w:t>of participant f</w:t>
      </w:r>
      <w:r w:rsidRPr="00580F03">
        <w:t>ollow-up.</w:t>
      </w:r>
      <w:sdt>
        <w:sdtPr>
          <w:rPr>
            <w:color w:val="000000"/>
            <w:vertAlign w:val="superscript"/>
          </w:rPr>
          <w:tag w:val="MENDELEY_CITATION_v3_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"/>
          <w:id w:val="-1547987665"/>
          <w:placeholder>
            <w:docPart w:val="730E1C887224484CBF1F91B8FE221491"/>
          </w:placeholder>
        </w:sdtPr>
        <w:sdtEndPr/>
        <w:sdtContent>
          <w:r w:rsidR="00D541F5" w:rsidRPr="00D541F5">
            <w:rPr>
              <w:color w:val="000000"/>
              <w:vertAlign w:val="superscript"/>
            </w:rPr>
            <w:t>36</w:t>
          </w:r>
        </w:sdtContent>
      </w:sdt>
      <w:r w:rsidRPr="00580F03">
        <w:t xml:space="preserve"> </w:t>
      </w:r>
      <w:r w:rsidR="00E03CF8" w:rsidRPr="00580F03">
        <w:t>Previous modelling studies have suggested almost comparable survival between B-RRM with RR-BSO and breast surveillance (using MRI and mammography) with RR-BSO.</w:t>
      </w:r>
      <w:sdt>
        <w:sdtPr>
          <w:rPr>
            <w:color w:val="000000"/>
            <w:vertAlign w:val="superscript"/>
          </w:rPr>
          <w:tag w:val="MENDELEY_CITATION_v3_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"/>
          <w:id w:val="575709773"/>
          <w:placeholder>
            <w:docPart w:val="DefaultPlaceholder_-1854013440"/>
          </w:placeholder>
        </w:sdtPr>
        <w:sdtEndPr/>
        <w:sdtContent>
          <w:r w:rsidR="00D541F5" w:rsidRPr="00D541F5">
            <w:rPr>
              <w:color w:val="000000"/>
              <w:vertAlign w:val="superscript"/>
            </w:rPr>
            <w:t>36</w:t>
          </w:r>
        </w:sdtContent>
      </w:sdt>
      <w:r w:rsidR="00E03CF8">
        <w:t xml:space="preserve"> However, prospective data to confirm this are limited. </w:t>
      </w:r>
      <w:r>
        <w:t>A more recent prospective cohort study from the Netherlands</w:t>
      </w:r>
      <w:sdt>
        <w:sdtPr>
          <w:rPr>
            <w:color w:val="000000"/>
            <w:vertAlign w:val="superscript"/>
          </w:rPr>
          <w:tag w:val="MENDELEY_CITATION_v3_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"/>
          <w:id w:val="-688977680"/>
          <w:placeholder>
            <w:docPart w:val="730E1C887224484CBF1F91B8FE221491"/>
          </w:placeholder>
        </w:sdtPr>
        <w:sdtEndPr/>
        <w:sdtContent>
          <w:r w:rsidR="00D541F5" w:rsidRPr="00D541F5">
            <w:rPr>
              <w:color w:val="000000"/>
              <w:vertAlign w:val="superscript"/>
            </w:rPr>
            <w:t>36</w:t>
          </w:r>
        </w:sdtContent>
      </w:sdt>
      <w:r>
        <w:t xml:space="preserve"> - published in 2019 </w:t>
      </w:r>
      <w:r w:rsidR="003C3F97">
        <w:t>–</w:t>
      </w:r>
      <w:r>
        <w:t xml:space="preserve"> </w:t>
      </w:r>
      <w:r w:rsidR="003C3F97">
        <w:t xml:space="preserve">followed </w:t>
      </w:r>
      <w:r>
        <w:t>2</w:t>
      </w:r>
      <w:r w:rsidR="003C3F97">
        <w:t>,</w:t>
      </w:r>
      <w:r>
        <w:t>857 female BRCA1/2 carriers (1</w:t>
      </w:r>
      <w:r w:rsidR="003C3F97">
        <w:t>,</w:t>
      </w:r>
      <w:r>
        <w:t>712 BRCA1</w:t>
      </w:r>
      <w:r w:rsidR="003C3F97">
        <w:t xml:space="preserve">; </w:t>
      </w:r>
      <w:r>
        <w:t>1</w:t>
      </w:r>
      <w:r w:rsidR="003C3F97">
        <w:t>,</w:t>
      </w:r>
      <w:r>
        <w:t>145 BRCA2)</w:t>
      </w:r>
      <w:r w:rsidR="00E03CF8">
        <w:t>.</w:t>
      </w:r>
      <w:r>
        <w:t xml:space="preserve"> </w:t>
      </w:r>
      <w:r w:rsidR="003C3F97">
        <w:t>This demonstrated</w:t>
      </w:r>
      <w:r>
        <w:t xml:space="preserve"> significantly lower overall and breast-cancer specific mortality rates among BRCA1 carriers who chose B-RRM compared to those who opted for breast surveillance. Among BRCA2 carriers,</w:t>
      </w:r>
      <w:r w:rsidRPr="00BF6BC7">
        <w:t xml:space="preserve"> </w:t>
      </w:r>
      <w:r>
        <w:t>there was insufficient data to examine breast-cancer specific mortality rates, although a non-significant negative association with overall mortality was observed for those who selected B-RRM versus surveillance.</w:t>
      </w:r>
      <w:r w:rsidR="00E03CF8">
        <w:t xml:space="preserve"> </w:t>
      </w:r>
      <w:r w:rsidR="00E03CF8" w:rsidRPr="00580F03">
        <w:t>Criticisms of this study included suboptimal statistical power and inadequate length of follow-up in the BRCA2 group.</w:t>
      </w:r>
      <w:sdt>
        <w:sdtPr>
          <w:rPr>
            <w:color w:val="000000"/>
            <w:vertAlign w:val="superscript"/>
          </w:rPr>
          <w:tag w:val="MENDELEY_CITATION_v3_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"/>
          <w:id w:val="-210191975"/>
          <w:placeholder>
            <w:docPart w:val="DefaultPlaceholder_-1854013440"/>
          </w:placeholder>
        </w:sdtPr>
        <w:sdtEndPr/>
        <w:sdtContent>
          <w:r w:rsidR="00D541F5" w:rsidRPr="00D541F5">
            <w:rPr>
              <w:color w:val="000000"/>
              <w:vertAlign w:val="superscript"/>
            </w:rPr>
            <w:t>37</w:t>
          </w:r>
        </w:sdtContent>
      </w:sdt>
      <w:r w:rsidR="00E03CF8" w:rsidRPr="00580F03">
        <w:t xml:space="preserve"> </w:t>
      </w:r>
      <w:r w:rsidRPr="00580F03">
        <w:t xml:space="preserve"> Further prospective studies with </w:t>
      </w:r>
      <w:r w:rsidR="00E03CF8" w:rsidRPr="00580F03">
        <w:t>adequate length of</w:t>
      </w:r>
      <w:r w:rsidRPr="00580F03">
        <w:t xml:space="preserve"> follow-up are needed. </w:t>
      </w:r>
      <w:r w:rsidR="006633EA" w:rsidRPr="00580F03">
        <w:t>At present,</w:t>
      </w:r>
      <w:r w:rsidR="00E03CF8" w:rsidRPr="00580F03">
        <w:t xml:space="preserve"> B-RRM and breast surveillance are offered to women as reasonable risk reduction options</w:t>
      </w:r>
      <w:r w:rsidR="00580F03" w:rsidRPr="00580F03">
        <w:t>.</w:t>
      </w:r>
      <w:r w:rsidR="00E03CF8">
        <w:t xml:space="preserve"> </w:t>
      </w:r>
    </w:p>
    <w:p w14:paraId="210B0461" w14:textId="2804F4D3" w:rsidR="00A840F7" w:rsidRDefault="00A840F7" w:rsidP="00182031">
      <w:pPr>
        <w:jc w:val="both"/>
      </w:pPr>
      <w:r>
        <w:lastRenderedPageBreak/>
        <w:t>In female BRCA carriers with unilateral breast cancer – a cohort known to be at elevated risk of contralateral breast cancer - contralateral prophylactic mastectomy (CPM) has also been shown to reduce contralateral breast cancer risk by approximately 91%.</w:t>
      </w:r>
      <w:sdt>
        <w:sdtPr>
          <w:rPr>
            <w:color w:val="000000"/>
            <w:vertAlign w:val="superscript"/>
          </w:rPr>
          <w:tag w:val="MENDELEY_CITATION_v3_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"/>
          <w:id w:val="965312219"/>
          <w:placeholder>
            <w:docPart w:val="730E1C887224484CBF1F91B8FE221491"/>
          </w:placeholder>
        </w:sdtPr>
        <w:sdtEndPr/>
        <w:sdtContent>
          <w:r w:rsidR="00D541F5" w:rsidRPr="00D541F5">
            <w:rPr>
              <w:color w:val="000000"/>
              <w:vertAlign w:val="superscript"/>
            </w:rPr>
            <w:t>38</w:t>
          </w:r>
        </w:sdtContent>
      </w:sdt>
      <w:r>
        <w:t xml:space="preserve"> Similarly to B-RRM, improvement in survival in BRCA carriers who have undergone CPM has not been consistently identified in studies conducted to date, which have mostly been retrospective in design. </w:t>
      </w:r>
    </w:p>
    <w:p w14:paraId="3EB3AEEB" w14:textId="288E2C85" w:rsidR="00A840F7" w:rsidRDefault="00A840F7" w:rsidP="00182031">
      <w:pPr>
        <w:jc w:val="both"/>
      </w:pPr>
      <w:r>
        <w:t>Comparison of surgical options for mastectomy and breast reconstruction are beyond the scope of this literature review. However, with respect to breast reconstruction after RRM, international guidelines recommend that all women should be afforded the opportunity to discuss breast constructive options - such as implant-based versus autologous (or ‘flap’) reconstruction</w:t>
      </w:r>
      <w:sdt>
        <w:sdtPr>
          <w:rPr>
            <w:color w:val="000000"/>
            <w:vertAlign w:val="superscript"/>
          </w:rPr>
          <w:tag w:val="MENDELEY_CITATION_v3_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"/>
          <w:id w:val="-1600482773"/>
          <w:placeholder>
            <w:docPart w:val="77A9DE6D681E46E5B98BE3996F5D4A7E"/>
          </w:placeholder>
        </w:sdtPr>
        <w:sdtEndPr/>
        <w:sdtContent>
          <w:r w:rsidR="00D541F5" w:rsidRPr="00D541F5">
            <w:rPr>
              <w:color w:val="000000"/>
              <w:vertAlign w:val="superscript"/>
            </w:rPr>
            <w:t>39</w:t>
          </w:r>
        </w:sdtContent>
      </w:sdt>
      <w:r>
        <w:t xml:space="preserve"> - and offered immediate breast reconstruction post-mastectomy.</w:t>
      </w:r>
      <w:sdt>
        <w:sdtPr>
          <w:rPr>
            <w:color w:val="000000"/>
            <w:vertAlign w:val="superscript"/>
          </w:rPr>
          <w:tag w:val="MENDELEY_CITATION_v3_eyJjaXRhdGlvbklEIjoiTUVOREVMRVlfQ0lUQVRJT05fMmU5YzNkMTAtZTJjMy00NDc3LWJiMTItMWFkYjllOTFhNjBkIiwicHJvcGVydGllcyI6eyJub3RlSW5kZXgiOjB9LCJpc0VkaXRlZCI6ZmFsc2UsIm1hbnVhbE92ZXJyaWRlIjp7ImlzTWFudWFsbHlPdmVycmlkZGVuIjpmYWxzZSwiY2l0ZXByb2NUZXh0IjoiPHN1cD4yNCwyNSwyNz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"/>
          <w:id w:val="-607429534"/>
          <w:placeholder>
            <w:docPart w:val="77A9DE6D681E46E5B98BE3996F5D4A7E"/>
          </w:placeholder>
        </w:sdtPr>
        <w:sdtEndPr/>
        <w:sdtContent>
          <w:r w:rsidR="00D541F5" w:rsidRPr="00D541F5">
            <w:rPr>
              <w:color w:val="000000"/>
              <w:vertAlign w:val="superscript"/>
            </w:rPr>
            <w:t>24,25,27</w:t>
          </w:r>
        </w:sdtContent>
      </w:sdt>
      <w:r>
        <w:t xml:space="preserve">  </w:t>
      </w:r>
    </w:p>
    <w:p w14:paraId="3E39047C" w14:textId="77777777" w:rsidR="00A363F2" w:rsidRDefault="00926A37" w:rsidP="00182031">
      <w:pPr>
        <w:jc w:val="both"/>
        <w:rPr>
          <w:b/>
        </w:rPr>
      </w:pPr>
      <w:r w:rsidRPr="00BC536B">
        <w:rPr>
          <w:b/>
        </w:rPr>
        <w:t>Impact of Risk-Reducing Surgery on BRCA Carriers</w:t>
      </w:r>
    </w:p>
    <w:p w14:paraId="186D043F" w14:textId="20E2C7FB" w:rsidR="00A840F7" w:rsidRDefault="00A840F7" w:rsidP="00182031">
      <w:pPr>
        <w:jc w:val="both"/>
      </w:pPr>
      <w:r>
        <w:t>RRM and RR-BSO are irreversible, life-changing surgeries.</w:t>
      </w:r>
      <w:sdt>
        <w:sdtPr>
          <w:rPr>
            <w:color w:val="000000"/>
            <w:vertAlign w:val="superscript"/>
          </w:rPr>
          <w:tag w:val="MENDELEY_CITATION_v3_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"/>
          <w:id w:val="-1714188226"/>
          <w:placeholder>
            <w:docPart w:val="730E1C887224484CBF1F91B8FE221491"/>
          </w:placeholder>
        </w:sdtPr>
        <w:sdtEndPr/>
        <w:sdtContent>
          <w:r w:rsidR="00D541F5" w:rsidRPr="00D541F5">
            <w:rPr>
              <w:color w:val="000000"/>
              <w:vertAlign w:val="superscript"/>
            </w:rPr>
            <w:t>34</w:t>
          </w:r>
        </w:sdtContent>
      </w:sdt>
      <w:r>
        <w:t xml:space="preserve"> RRM can have significant negative psychological impacts on women’s body image, self-esteem, sexuality and quality of life.</w:t>
      </w:r>
      <w:sdt>
        <w:sdtPr>
          <w:rPr>
            <w:color w:val="000000"/>
            <w:vertAlign w:val="superscript"/>
          </w:rPr>
          <w:tag w:val="MENDELEY_CITATION_v3_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"/>
          <w:id w:val="528309611"/>
          <w:placeholder>
            <w:docPart w:val="730E1C887224484CBF1F91B8FE221491"/>
          </w:placeholder>
        </w:sdtPr>
        <w:sdtEndPr/>
        <w:sdtContent>
          <w:r w:rsidR="00D541F5" w:rsidRPr="00D541F5">
            <w:rPr>
              <w:color w:val="000000"/>
              <w:vertAlign w:val="superscript"/>
            </w:rPr>
            <w:t>40</w:t>
          </w:r>
        </w:sdtContent>
      </w:sdt>
      <w:r>
        <w:t xml:space="preserve"> RR-BSO results in an immediate early menopause, with potentially debilitating symptoms of oestrogen deprivation and increased risks for non-cancer causes of morbidity and mortality such as cardiovascular disease, cognitive dysfunction and dementia, and osteoporosis.</w:t>
      </w:r>
      <w:sdt>
        <w:sdtPr>
          <w:rPr>
            <w:color w:val="000000"/>
            <w:vertAlign w:val="superscript"/>
          </w:rPr>
          <w:tag w:val="MENDELEY_CITATION_v3_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"/>
          <w:id w:val="59841127"/>
          <w:placeholder>
            <w:docPart w:val="730E1C887224484CBF1F91B8FE221491"/>
          </w:placeholder>
        </w:sdtPr>
        <w:sdtEndPr/>
        <w:sdtContent>
          <w:r w:rsidR="00D541F5" w:rsidRPr="00D541F5">
            <w:rPr>
              <w:color w:val="000000"/>
              <w:vertAlign w:val="superscript"/>
            </w:rPr>
            <w:t>8</w:t>
          </w:r>
        </w:sdtContent>
      </w:sdt>
      <w:r>
        <w:t xml:space="preserve"> International guidelines recommend the implications</w:t>
      </w:r>
      <w:r w:rsidR="00F75B63">
        <w:t xml:space="preserve"> and </w:t>
      </w:r>
      <w:r>
        <w:t>options for management of early menopause be discussed with female BRCA carriers pre-RR-BSO.</w:t>
      </w:r>
      <w:sdt>
        <w:sdtPr>
          <w:rPr>
            <w:color w:val="000000"/>
            <w:vertAlign w:val="superscript"/>
          </w:rPr>
          <w:tag w:val="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"/>
          <w:id w:val="757797463"/>
          <w:placeholder>
            <w:docPart w:val="730E1C887224484CBF1F91B8FE221491"/>
          </w:placeholder>
        </w:sdtPr>
        <w:sdtEndPr/>
        <w:sdtContent>
          <w:r w:rsidR="00D541F5" w:rsidRPr="00D541F5">
            <w:rPr>
              <w:color w:val="000000"/>
              <w:vertAlign w:val="superscript"/>
            </w:rPr>
            <w:t>25,27,35</w:t>
          </w:r>
        </w:sdtContent>
      </w:sdt>
      <w:r>
        <w:t xml:space="preserve"> </w:t>
      </w:r>
    </w:p>
    <w:p w14:paraId="0B4169F3" w14:textId="036DEC3E" w:rsidR="00D74B77" w:rsidRPr="00CD5DB0" w:rsidRDefault="00D74B77" w:rsidP="00182031">
      <w:pPr>
        <w:jc w:val="both"/>
      </w:pPr>
      <w:r w:rsidRPr="00580F03">
        <w:t>Reproductive factors are also relevant to decision-making regarding risk-reducing surgery</w:t>
      </w:r>
      <w:r w:rsidR="00934C5B" w:rsidRPr="00580F03">
        <w:t xml:space="preserve"> and </w:t>
      </w:r>
      <w:r w:rsidR="0096108E" w:rsidRPr="00580F03">
        <w:t>its</w:t>
      </w:r>
      <w:r w:rsidR="00934C5B" w:rsidRPr="00580F03">
        <w:t xml:space="preserve"> impact on </w:t>
      </w:r>
      <w:r w:rsidR="0096108E" w:rsidRPr="00580F03">
        <w:t>an</w:t>
      </w:r>
      <w:r w:rsidR="00934C5B" w:rsidRPr="00580F03">
        <w:t xml:space="preserve"> individual</w:t>
      </w:r>
      <w:r w:rsidRPr="00580F03">
        <w:t>. Previous research has describe</w:t>
      </w:r>
      <w:r w:rsidR="00934C5B" w:rsidRPr="00580F03">
        <w:t>d,</w:t>
      </w:r>
      <w:r w:rsidRPr="00580F03">
        <w:t xml:space="preserve"> for </w:t>
      </w:r>
      <w:r w:rsidR="00934C5B" w:rsidRPr="00580F03">
        <w:t>women</w:t>
      </w:r>
      <w:r w:rsidRPr="00580F03">
        <w:t xml:space="preserve"> whose family is not complete</w:t>
      </w:r>
      <w:r w:rsidR="00934C5B" w:rsidRPr="00580F03">
        <w:t xml:space="preserve"> but wish to pursue RR-BSO as advised by their physician,</w:t>
      </w:r>
      <w:r w:rsidRPr="00580F03">
        <w:t xml:space="preserve"> increased pressure to have children in order to proceed with </w:t>
      </w:r>
      <w:r w:rsidR="00934C5B" w:rsidRPr="00580F03">
        <w:t>surgery by the recommended age.</w:t>
      </w:r>
      <w:sdt>
        <w:sdtPr>
          <w:rPr>
            <w:color w:val="000000"/>
            <w:vertAlign w:val="superscript"/>
          </w:rPr>
          <w:tag w:val="MENDELEY_CITATION_v3_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"/>
          <w:id w:val="-935596563"/>
          <w:placeholder>
            <w:docPart w:val="DefaultPlaceholder_-1854013440"/>
          </w:placeholder>
        </w:sdtPr>
        <w:sdtEndPr/>
        <w:sdtContent>
          <w:r w:rsidR="00D541F5" w:rsidRPr="00D541F5">
            <w:rPr>
              <w:color w:val="000000"/>
              <w:vertAlign w:val="superscript"/>
            </w:rPr>
            <w:t>41</w:t>
          </w:r>
        </w:sdtContent>
      </w:sdt>
      <w:r w:rsidR="00934C5B" w:rsidRPr="00580F03">
        <w:t xml:space="preserve"> </w:t>
      </w:r>
      <w:r w:rsidR="0096108E" w:rsidRPr="00580F03">
        <w:t xml:space="preserve">In the same study, </w:t>
      </w:r>
      <w:r w:rsidR="00934C5B" w:rsidRPr="00580F03">
        <w:t xml:space="preserve">pressure </w:t>
      </w:r>
      <w:r w:rsidR="0096108E" w:rsidRPr="00580F03">
        <w:t xml:space="preserve">regarding </w:t>
      </w:r>
      <w:r w:rsidR="00934C5B" w:rsidRPr="00580F03">
        <w:t>the timing of B-RRM for women who wish to breastfeed their children</w:t>
      </w:r>
      <w:r w:rsidR="0096108E" w:rsidRPr="00580F03">
        <w:t xml:space="preserve"> was also described, as well as the </w:t>
      </w:r>
      <w:r w:rsidR="00934C5B" w:rsidRPr="00580F03">
        <w:t xml:space="preserve">impact </w:t>
      </w:r>
      <w:r w:rsidR="0096108E" w:rsidRPr="00580F03">
        <w:t xml:space="preserve">of decisions to pursue risk-reducing surgery on </w:t>
      </w:r>
      <w:r w:rsidR="00934C5B" w:rsidRPr="00580F03">
        <w:t>relationships with current and prospective partners.</w:t>
      </w:r>
      <w:r w:rsidR="00934C5B">
        <w:t xml:space="preserve"> </w:t>
      </w:r>
    </w:p>
    <w:p w14:paraId="2948ACAB" w14:textId="77777777" w:rsidR="00A840F7" w:rsidRPr="0001793C" w:rsidRDefault="00A840F7" w:rsidP="00182031">
      <w:pPr>
        <w:pStyle w:val="Heading1"/>
        <w:rPr>
          <w:b w:val="0"/>
          <w:bCs w:val="0"/>
          <w:sz w:val="24"/>
          <w:szCs w:val="24"/>
        </w:rPr>
      </w:pPr>
      <w:r w:rsidRPr="0001793C">
        <w:rPr>
          <w:b w:val="0"/>
          <w:bCs w:val="0"/>
          <w:sz w:val="24"/>
          <w:szCs w:val="24"/>
        </w:rPr>
        <w:t>4.2.2.3 Surveillance</w:t>
      </w:r>
    </w:p>
    <w:p w14:paraId="6414F668" w14:textId="77777777" w:rsidR="00A840F7" w:rsidRPr="00CF0076" w:rsidRDefault="00A840F7" w:rsidP="00182031">
      <w:pPr>
        <w:jc w:val="both"/>
        <w:rPr>
          <w:b/>
        </w:rPr>
      </w:pPr>
      <w:r>
        <w:rPr>
          <w:b/>
        </w:rPr>
        <w:t xml:space="preserve">Breast Surveillance </w:t>
      </w:r>
    </w:p>
    <w:p w14:paraId="2B5F8246" w14:textId="6DFE5E2F" w:rsidR="00D611D3" w:rsidRDefault="00A840F7" w:rsidP="00182031">
      <w:pPr>
        <w:jc w:val="both"/>
      </w:pPr>
      <w:r>
        <w:t>Radiological breast surveillance is recommended for women with a cancer-predisposing BRCA variant who have not yet undergone or cho</w:t>
      </w:r>
      <w:r w:rsidR="002E68F2">
        <w:t>o</w:t>
      </w:r>
      <w:r>
        <w:t>se not to undergo B-RRM. A multi-modal surveillance strategy</w:t>
      </w:r>
      <w:r w:rsidRPr="00130FD5">
        <w:t xml:space="preserve"> </w:t>
      </w:r>
      <w:r>
        <w:t xml:space="preserve">combining </w:t>
      </w:r>
      <w:r w:rsidR="00FD3070">
        <w:t>magnetic resonance imaging (MRI)</w:t>
      </w:r>
      <w:r>
        <w:t xml:space="preserve"> and mammography is recommended internationally for most women. There is some variation internationally in the recommended age at which to commence </w:t>
      </w:r>
      <w:r w:rsidR="002D4A40">
        <w:t>breast</w:t>
      </w:r>
      <w:r>
        <w:t xml:space="preserve"> surveillance, as summarised in Appendix </w:t>
      </w:r>
      <w:r w:rsidR="00125A20">
        <w:t>F</w:t>
      </w:r>
      <w:r>
        <w:t xml:space="preserve">. NICE guidelines advise annual MRI from age 30 to 49, </w:t>
      </w:r>
      <w:r w:rsidR="00CD4306">
        <w:t xml:space="preserve">with addition of </w:t>
      </w:r>
      <w:r>
        <w:t>annual mammogram from age 40 to</w:t>
      </w:r>
      <w:r w:rsidR="00CD4306">
        <w:t xml:space="preserve"> </w:t>
      </w:r>
      <w:r w:rsidR="003466DF">
        <w:t>69</w:t>
      </w:r>
      <w:r w:rsidR="00CD4306">
        <w:t>.</w:t>
      </w:r>
      <w:sdt>
        <w:sdtPr>
          <w:rPr>
            <w:color w:val="000000"/>
            <w:vertAlign w:val="superscript"/>
          </w:rPr>
          <w:tag w:val="MENDELEY_CITATION_v3_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"/>
          <w:id w:val="1660728582"/>
          <w:placeholder>
            <w:docPart w:val="F323174F07644528B4A0877459CB0493"/>
          </w:placeholder>
        </w:sdtPr>
        <w:sdtEndPr/>
        <w:sdtContent>
          <w:r w:rsidR="00D541F5" w:rsidRPr="00D541F5">
            <w:rPr>
              <w:color w:val="000000"/>
              <w:vertAlign w:val="superscript"/>
            </w:rPr>
            <w:t>25</w:t>
          </w:r>
        </w:sdtContent>
      </w:sdt>
      <w:r w:rsidR="00CD4306">
        <w:t xml:space="preserve"> From age 70, mammographic surveillance as part of the population </w:t>
      </w:r>
      <w:r w:rsidR="00F374AD">
        <w:t xml:space="preserve">breast </w:t>
      </w:r>
      <w:r w:rsidR="00CD4306">
        <w:t>screening programme is recomm</w:t>
      </w:r>
      <w:r w:rsidR="00CD4306" w:rsidRPr="00F74CEE">
        <w:t xml:space="preserve">ended. </w:t>
      </w:r>
      <w:r w:rsidR="00D611D3" w:rsidRPr="00F74CEE">
        <w:t xml:space="preserve">Of note, </w:t>
      </w:r>
      <w:r w:rsidR="00071397" w:rsidRPr="00F74CEE">
        <w:t>the UK NHS breast surveillance guidance protocols - updated December 2021 - for very high-risk women differ slightly to NICE guidance</w:t>
      </w:r>
      <w:r w:rsidR="00994D11" w:rsidRPr="00F74CEE">
        <w:t>, in that annual MRI is recommended from age 25 to 29</w:t>
      </w:r>
      <w:r w:rsidR="00071397" w:rsidRPr="00F74CEE">
        <w:t>.</w:t>
      </w:r>
      <w:sdt>
        <w:sdtPr>
          <w:rPr>
            <w:color w:val="000000"/>
            <w:vertAlign w:val="superscript"/>
          </w:rPr>
          <w:tag w:val="MENDELEY_CITATION_v3_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"/>
          <w:id w:val="-1393581688"/>
          <w:placeholder>
            <w:docPart w:val="DefaultPlaceholder_-1854013440"/>
          </w:placeholder>
        </w:sdtPr>
        <w:sdtEndPr/>
        <w:sdtContent>
          <w:r w:rsidR="00D541F5" w:rsidRPr="00F74CEE">
            <w:rPr>
              <w:color w:val="000000"/>
              <w:vertAlign w:val="superscript"/>
            </w:rPr>
            <w:t>26</w:t>
          </w:r>
        </w:sdtContent>
      </w:sdt>
      <w:r w:rsidR="00071397" w:rsidRPr="00F74CEE">
        <w:t xml:space="preserve"> </w:t>
      </w:r>
      <w:r w:rsidR="00994D11" w:rsidRPr="00F74CEE">
        <w:t xml:space="preserve">Thereafter, </w:t>
      </w:r>
      <w:r w:rsidR="00C157F1" w:rsidRPr="00F74CEE">
        <w:t xml:space="preserve">recommendations are similar - </w:t>
      </w:r>
      <w:r w:rsidR="00994D11" w:rsidRPr="00F74CEE">
        <w:t xml:space="preserve">from </w:t>
      </w:r>
      <w:r w:rsidR="00071397" w:rsidRPr="00F74CEE">
        <w:t>30 to 39</w:t>
      </w:r>
      <w:r w:rsidR="00994D11" w:rsidRPr="00F74CEE">
        <w:t xml:space="preserve"> annual MRI is advised</w:t>
      </w:r>
      <w:r w:rsidR="00071397" w:rsidRPr="00F74CEE">
        <w:t xml:space="preserve">, followed by annual MRI and mammography from age 40 to 50. From age 51 to &lt;71, annual mammography +/- MRI is advised, with </w:t>
      </w:r>
      <w:r w:rsidR="00B4424D" w:rsidRPr="00F74CEE">
        <w:t xml:space="preserve">annual </w:t>
      </w:r>
      <w:r w:rsidR="00071397" w:rsidRPr="00F74CEE">
        <w:t>review of MRI on the basis of background density from age 50.</w:t>
      </w:r>
      <w:r w:rsidR="00071397">
        <w:t xml:space="preserve">  </w:t>
      </w:r>
    </w:p>
    <w:p w14:paraId="133DEF44" w14:textId="3F9D4864" w:rsidR="00A840F7" w:rsidRDefault="00A840F7" w:rsidP="00182031">
      <w:pPr>
        <w:jc w:val="both"/>
      </w:pPr>
      <w:r>
        <w:lastRenderedPageBreak/>
        <w:t>Use of ultrasound imaging in BRCA breast surveillance is not routinely recommended in international guidelines but may be used when MRI is not available or contraindicated, or to aid interpretation of results of mammography or MRI.</w:t>
      </w:r>
      <w:sdt>
        <w:sdtPr>
          <w:rPr>
            <w:color w:val="000000"/>
            <w:vertAlign w:val="superscript"/>
          </w:rPr>
          <w:tag w:val="MENDELEY_CITATION_v3_eyJjaXRhdGlvbklEIjoiTUVOREVMRVlfQ0lUQVRJT05fZTUzYTI0YjctMGFkYy00Mjg4LTgzMjgtYmI3MzhiNzEzODk2IiwicHJvcGVydGllcyI6eyJub3RlSW5kZXgiOjB9LCJpc0VkaXRlZCI6ZmFsc2UsIm1hbnVhbE92ZXJyaWRlIjp7ImlzTWFudWFsbHlPdmVycmlkZGVuIjpmYWxzZSwiY2l0ZXByb2NUZXh0IjoiPHN1cD4yNCwyNz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"/>
          <w:id w:val="-231536905"/>
          <w:placeholder>
            <w:docPart w:val="730E1C887224484CBF1F91B8FE221491"/>
          </w:placeholder>
        </w:sdtPr>
        <w:sdtEndPr/>
        <w:sdtContent>
          <w:r w:rsidR="00D541F5" w:rsidRPr="00D541F5">
            <w:rPr>
              <w:color w:val="000000"/>
              <w:vertAlign w:val="superscript"/>
            </w:rPr>
            <w:t>24,27</w:t>
          </w:r>
        </w:sdtContent>
      </w:sdt>
      <w:r>
        <w:t xml:space="preserve"> </w:t>
      </w:r>
    </w:p>
    <w:p w14:paraId="4A10C45E" w14:textId="56446228" w:rsidR="00A840F7" w:rsidRDefault="00A840F7" w:rsidP="00182031">
      <w:pPr>
        <w:jc w:val="both"/>
      </w:pPr>
      <w:r>
        <w:t>The question of whether breast surveillance confers a survival benefit from breast cancer in BRCA carriers remains under research and cannot be examined in a randomised controlled trial setting due to the ethical implications of having to offer no screening to one trial arm in such a design.</w:t>
      </w:r>
      <w:sdt>
        <w:sdtPr>
          <w:rPr>
            <w:color w:val="000000"/>
            <w:vertAlign w:val="superscript"/>
          </w:rPr>
          <w:tag w:val="MENDELEY_CITATION_v3_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"/>
          <w:id w:val="1575004071"/>
          <w:placeholder>
            <w:docPart w:val="730E1C887224484CBF1F91B8FE221491"/>
          </w:placeholder>
        </w:sdtPr>
        <w:sdtEndPr/>
        <w:sdtContent>
          <w:r w:rsidR="00D541F5" w:rsidRPr="00D541F5">
            <w:rPr>
              <w:color w:val="000000"/>
              <w:vertAlign w:val="superscript"/>
            </w:rPr>
            <w:t>42</w:t>
          </w:r>
        </w:sdtContent>
      </w:sdt>
      <w:r>
        <w:t xml:space="preserve"> However, several prospective observational studies have shown a favourable stage shift of cancers detected in BRCA carriers through breast surveillance.</w:t>
      </w:r>
      <w:sdt>
        <w:sdtPr>
          <w:rPr>
            <w:color w:val="000000"/>
            <w:vertAlign w:val="superscript"/>
          </w:rPr>
          <w:tag w:val="MENDELEY_CITATION_v3_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"/>
          <w:id w:val="1741281324"/>
          <w:placeholder>
            <w:docPart w:val="730E1C887224484CBF1F91B8FE221491"/>
          </w:placeholder>
        </w:sdtPr>
        <w:sdtEndPr/>
        <w:sdtContent>
          <w:r w:rsidR="00D541F5" w:rsidRPr="00D541F5">
            <w:rPr>
              <w:color w:val="000000"/>
              <w:vertAlign w:val="superscript"/>
            </w:rPr>
            <w:t>42</w:t>
          </w:r>
        </w:sdtContent>
      </w:sdt>
      <w:r>
        <w:t xml:space="preserve"> </w:t>
      </w:r>
    </w:p>
    <w:p w14:paraId="004A1AA0" w14:textId="776BAABC" w:rsidR="00A840F7" w:rsidRPr="00BB2282" w:rsidRDefault="00A840F7" w:rsidP="00A840F7">
      <w:pPr>
        <w:jc w:val="both"/>
      </w:pPr>
      <w:r>
        <w:rPr>
          <w:b/>
        </w:rPr>
        <w:t>Ovarian Surveillance</w:t>
      </w:r>
    </w:p>
    <w:p w14:paraId="35EC22C0" w14:textId="2AC4EA17" w:rsidR="00A840F7" w:rsidRPr="00DE6134" w:rsidRDefault="00A840F7" w:rsidP="00A840F7">
      <w:pPr>
        <w:jc w:val="both"/>
      </w:pPr>
      <w:r>
        <w:t xml:space="preserve">At present, there is no evidence to support a survival benefit from ovarian cancer surveillance for BRCA carriers, and there is variation in international guidance as to whether this should be offered to them, as summarised in Appendix </w:t>
      </w:r>
      <w:r w:rsidR="00125A20">
        <w:t>F</w:t>
      </w:r>
      <w:r>
        <w:t>. ESMO guidelines state that six-monthly transvaginal ultrasound (TVUS) and Cancer Antigen (CA)-</w:t>
      </w:r>
      <w:r w:rsidRPr="00DE6134">
        <w:t>125 testing may be considered in BRCA carriers from age 30, but caution that the limitations of these measures as surveillance should be highlighted to patients.</w:t>
      </w:r>
      <w:sdt>
        <w:sdtPr>
          <w:rPr>
            <w:color w:val="000000"/>
            <w:vertAlign w:val="superscript"/>
          </w:rPr>
          <w:tag w:val="MENDELEY_CITATION_v3_eyJjaXRhdGlvbklEIjoiTUVOREVMRVlfQ0lUQVRJT05fYTJiNGM4ZTUtNzA5NC00OThlLWI2NGYtZWY4YzI3YWI3MjFhIiwicHJvcGVydGllcyI6eyJub3RlSW5kZXgiOjB9LCJpc0VkaXRlZCI6ZmFsc2UsIm1hbnVhbE92ZXJyaWRlIjp7ImlzTWFudWFsbHlPdmVycmlkZGVuIjpmYWxzZSwiY2l0ZXByb2NUZXh0IjoiPHN1cD4yN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V19"/>
          <w:id w:val="-1831288420"/>
          <w:placeholder>
            <w:docPart w:val="730E1C887224484CBF1F91B8FE221491"/>
          </w:placeholder>
        </w:sdtPr>
        <w:sdtEndPr/>
        <w:sdtContent>
          <w:r w:rsidR="00D541F5" w:rsidRPr="00D541F5">
            <w:rPr>
              <w:color w:val="000000"/>
              <w:vertAlign w:val="superscript"/>
            </w:rPr>
            <w:t>24</w:t>
          </w:r>
        </w:sdtContent>
      </w:sdt>
      <w:r>
        <w:t xml:space="preserve"> </w:t>
      </w:r>
      <w:r w:rsidRPr="00DE6134">
        <w:t>Similarly, NCCN guidance states TVUS and CA-125 are of uncertain benefit</w:t>
      </w:r>
      <w:r w:rsidR="00D85810">
        <w:t xml:space="preserve">, </w:t>
      </w:r>
      <w:r w:rsidR="00662CAD">
        <w:t>and</w:t>
      </w:r>
      <w:r w:rsidRPr="00DE6134">
        <w:t xml:space="preserve"> may be considered ‘at the clinician’s discretion’ from age 30-35.</w:t>
      </w:r>
      <w:sdt>
        <w:sdtPr>
          <w:rPr>
            <w:color w:val="000000"/>
            <w:vertAlign w:val="superscript"/>
          </w:rPr>
          <w:tag w:val="MENDELEY_CITATION_v3_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"/>
          <w:id w:val="280699473"/>
          <w:placeholder>
            <w:docPart w:val="730E1C887224484CBF1F91B8FE221491"/>
          </w:placeholder>
        </w:sdtPr>
        <w:sdtEndPr/>
        <w:sdtContent>
          <w:r w:rsidR="00D541F5" w:rsidRPr="00D541F5">
            <w:rPr>
              <w:color w:val="000000"/>
              <w:vertAlign w:val="superscript"/>
            </w:rPr>
            <w:t>27</w:t>
          </w:r>
        </w:sdtContent>
      </w:sdt>
      <w:r>
        <w:rPr>
          <w:color w:val="000000"/>
          <w:vertAlign w:val="superscript"/>
        </w:rPr>
        <w:t xml:space="preserve"> </w:t>
      </w:r>
      <w:r w:rsidRPr="00DE6134">
        <w:t>The UK Royal Marsden/Institute for Cancer Research,</w:t>
      </w:r>
      <w:r w:rsidR="000A0810">
        <w:t xml:space="preserve"> US Food and Drug Administration</w:t>
      </w:r>
      <w:r w:rsidR="00662CAD">
        <w:t xml:space="preserve"> (FDA)</w:t>
      </w:r>
      <w:r w:rsidR="000A0810">
        <w:t>,</w:t>
      </w:r>
      <w:r w:rsidRPr="00DE6134">
        <w:t xml:space="preserve"> Dutch and Australian guidance</w:t>
      </w:r>
      <w:r>
        <w:t xml:space="preserve"> </w:t>
      </w:r>
      <w:r w:rsidRPr="00DE6134">
        <w:t>advise against ovarian surveillance.</w:t>
      </w:r>
      <w:sdt>
        <w:sdtPr>
          <w:rPr>
            <w:color w:val="000000"/>
            <w:vertAlign w:val="superscript"/>
          </w:rPr>
          <w:tag w:val="MENDELEY_CITATION_v3_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"/>
          <w:id w:val="-1762981175"/>
          <w:placeholder>
            <w:docPart w:val="730E1C887224484CBF1F91B8FE221491"/>
          </w:placeholder>
        </w:sdtPr>
        <w:sdtEndPr/>
        <w:sdtContent>
          <w:r w:rsidR="00D541F5" w:rsidRPr="00D541F5">
            <w:rPr>
              <w:color w:val="000000"/>
              <w:vertAlign w:val="superscript"/>
            </w:rPr>
            <w:t>35,43</w:t>
          </w:r>
        </w:sdtContent>
      </w:sdt>
      <w:r w:rsidRPr="00DE6134">
        <w:t xml:space="preserve"> </w:t>
      </w:r>
    </w:p>
    <w:p w14:paraId="3EFDE330" w14:textId="54AFE06A" w:rsidR="00A840F7" w:rsidRPr="00B53493" w:rsidRDefault="00A840F7" w:rsidP="00A840F7">
      <w:pPr>
        <w:jc w:val="both"/>
      </w:pPr>
      <w:r>
        <w:t>Recent prospective cohort studies from the UK and USA examined use of more frequent (4- and 3-monthly respectively) CA-125 testing evaluated using a ‘Risk of Ovarian Cancer (ROCA)’ algorithm - with TVUS dependent on ROCA result</w:t>
      </w:r>
      <w:r w:rsidR="002E68F2">
        <w:t>.</w:t>
      </w:r>
      <w:r>
        <w:t xml:space="preserve"> </w:t>
      </w:r>
      <w:r w:rsidR="002E68F2">
        <w:t xml:space="preserve">These </w:t>
      </w:r>
      <w:r>
        <w:t>identified high sensitivity for ovarian cancer detection for this approach</w:t>
      </w:r>
      <w:sdt>
        <w:sdtPr>
          <w:rPr>
            <w:color w:val="000000"/>
            <w:vertAlign w:val="superscript"/>
          </w:rPr>
          <w:tag w:val="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"/>
          <w:id w:val="-2027245574"/>
          <w:placeholder>
            <w:docPart w:val="730E1C887224484CBF1F91B8FE221491"/>
          </w:placeholder>
        </w:sdtPr>
        <w:sdtEndPr/>
        <w:sdtContent>
          <w:r w:rsidR="00D541F5" w:rsidRPr="00D541F5">
            <w:rPr>
              <w:color w:val="000000"/>
              <w:vertAlign w:val="superscript"/>
            </w:rPr>
            <w:t>44,45</w:t>
          </w:r>
        </w:sdtContent>
      </w:sdt>
      <w:r>
        <w:t xml:space="preserve"> and evidence of a shift to earlier stage at diagnosis.</w:t>
      </w:r>
      <w:sdt>
        <w:sdtPr>
          <w:rPr>
            <w:color w:val="000000"/>
            <w:vertAlign w:val="superscript"/>
          </w:rPr>
          <w:tag w:val="MENDELEY_CITATION_v3_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"/>
          <w:id w:val="1327405235"/>
          <w:placeholder>
            <w:docPart w:val="730E1C887224484CBF1F91B8FE221491"/>
          </w:placeholder>
        </w:sdtPr>
        <w:sdtEndPr/>
        <w:sdtContent>
          <w:r w:rsidR="00D541F5" w:rsidRPr="00D541F5">
            <w:rPr>
              <w:color w:val="000000"/>
              <w:vertAlign w:val="superscript"/>
            </w:rPr>
            <w:t>44</w:t>
          </w:r>
        </w:sdtContent>
      </w:sdt>
      <w:r>
        <w:t xml:space="preserve"> However, these studies are limited by low statistical power due to small numbers of incident cancers, and their findings cannot be used to infer survival benefit. There remains therefore a lack of evidence for ovarian surveillance as an effective alternative to RR-BSO. Further prospective research - including exploration of use of the ROCA algorithm - with larger cohorts is needed. </w:t>
      </w:r>
    </w:p>
    <w:p w14:paraId="2D017C95" w14:textId="77777777" w:rsidR="00A840F7" w:rsidRDefault="00A840F7" w:rsidP="00A840F7">
      <w:pPr>
        <w:jc w:val="both"/>
        <w:rPr>
          <w:b/>
        </w:rPr>
      </w:pPr>
      <w:r>
        <w:rPr>
          <w:b/>
        </w:rPr>
        <w:t>Surveillance for Other Cancer Risks</w:t>
      </w:r>
    </w:p>
    <w:p w14:paraId="2D15394C" w14:textId="77777777" w:rsidR="00A840F7" w:rsidRDefault="00A840F7" w:rsidP="00A840F7">
      <w:pPr>
        <w:jc w:val="both"/>
        <w:rPr>
          <w:b/>
        </w:rPr>
      </w:pPr>
      <w:r>
        <w:rPr>
          <w:b/>
        </w:rPr>
        <w:t>Pancreatic Cancer</w:t>
      </w:r>
    </w:p>
    <w:p w14:paraId="2243D1EF" w14:textId="4B9FE132" w:rsidR="00A840F7" w:rsidRPr="00FA47A9" w:rsidRDefault="00A840F7" w:rsidP="00A840F7">
      <w:pPr>
        <w:jc w:val="both"/>
      </w:pPr>
      <w:r>
        <w:t xml:space="preserve">Very limited clinical data are available currently to inform pancreatic cancer surveillance in BRCA carriers. </w:t>
      </w:r>
      <w:r w:rsidR="00C157F1" w:rsidRPr="00D51374">
        <w:t>Recent literature estimated lifetime risks</w:t>
      </w:r>
      <w:r w:rsidR="00646A15" w:rsidRPr="00D51374">
        <w:t xml:space="preserve"> (to age 80)</w:t>
      </w:r>
      <w:r w:rsidR="00C157F1" w:rsidRPr="00D51374">
        <w:t xml:space="preserve"> for pancreatic cancer according to gender and BRCA1 vs. BRCA2 status.</w:t>
      </w:r>
      <w:sdt>
        <w:sdtPr>
          <w:rPr>
            <w:color w:val="000000"/>
            <w:vertAlign w:val="superscript"/>
          </w:rPr>
          <w:tag w:val="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"/>
          <w:id w:val="1588648271"/>
          <w:placeholder>
            <w:docPart w:val="DefaultPlaceholder_-1854013440"/>
          </w:placeholder>
        </w:sdtPr>
        <w:sdtEndPr/>
        <w:sdtContent>
          <w:r w:rsidR="00D541F5" w:rsidRPr="00D51374">
            <w:rPr>
              <w:color w:val="000000"/>
              <w:vertAlign w:val="superscript"/>
            </w:rPr>
            <w:t>14</w:t>
          </w:r>
        </w:sdtContent>
      </w:sdt>
      <w:r w:rsidR="00646A15" w:rsidRPr="00D51374">
        <w:rPr>
          <w:color w:val="000000"/>
          <w:vertAlign w:val="superscript"/>
        </w:rPr>
        <w:t xml:space="preserve"> </w:t>
      </w:r>
      <w:r w:rsidR="00646A15" w:rsidRPr="00D51374">
        <w:rPr>
          <w:color w:val="000000"/>
        </w:rPr>
        <w:t xml:space="preserve">For male and female BRCA1 carriers, lifetime risks were </w:t>
      </w:r>
      <w:r w:rsidR="00646A15" w:rsidRPr="00D51374">
        <w:t>2.9% (95% CI 1.9-4.5%) and 2.3% (95% CI 1.5-3.6%) respectively, and for male and female BRCA2 carriers, 3.0% (1.7-5.4%) and 2.3% (1.3-4.2%) respectively.</w:t>
      </w:r>
      <w:r w:rsidR="00646A15">
        <w:t xml:space="preserve"> </w:t>
      </w:r>
      <w:r w:rsidR="00FA47A9" w:rsidRPr="00580F03">
        <w:t>The International Cancer of the Pancreas Screening (CAPS) Consortium recommends pancreatic surveillance for BRCA carriers with at least one affected first-degree blood relative, or at least two affected relatives of any degree for BRCA2 carriers.</w:t>
      </w:r>
      <w:sdt>
        <w:sdtPr>
          <w:rPr>
            <w:color w:val="000000"/>
            <w:vertAlign w:val="superscript"/>
          </w:rPr>
          <w:tag w:val="MENDELEY_CITATION_v3_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"/>
          <w:id w:val="1844967870"/>
          <w:placeholder>
            <w:docPart w:val="DefaultPlaceholder_-1854013440"/>
          </w:placeholder>
        </w:sdtPr>
        <w:sdtEndPr/>
        <w:sdtContent>
          <w:r w:rsidR="00D541F5" w:rsidRPr="00D541F5">
            <w:rPr>
              <w:color w:val="000000"/>
              <w:vertAlign w:val="superscript"/>
            </w:rPr>
            <w:t>46</w:t>
          </w:r>
        </w:sdtContent>
      </w:sdt>
      <w:r w:rsidR="00FA47A9" w:rsidRPr="00580F03">
        <w:t xml:space="preserve"> MRI/MRCP and EUS were recommended by the CAPS as first-line surveillance modalities.</w:t>
      </w:r>
      <w:r w:rsidR="00FA47A9">
        <w:t xml:space="preserve"> </w:t>
      </w:r>
      <w:r>
        <w:t xml:space="preserve">ESMO guidance highlights a lack of evidence to inform pancreatic cancer surveillance </w:t>
      </w:r>
      <w:r w:rsidR="003F1C14">
        <w:t xml:space="preserve">and </w:t>
      </w:r>
      <w:r>
        <w:t xml:space="preserve">suggests EUS </w:t>
      </w:r>
      <w:r w:rsidRPr="00671E06">
        <w:rPr>
          <w:rFonts w:cstheme="minorHAnsi"/>
        </w:rPr>
        <w:t>or MRI/</w:t>
      </w:r>
      <w:r w:rsidR="00671E06" w:rsidRPr="00671E06">
        <w:rPr>
          <w:rFonts w:cstheme="minorHAnsi"/>
          <w:color w:val="202124"/>
          <w:shd w:val="clear" w:color="auto" w:fill="FFFFFF"/>
        </w:rPr>
        <w:t xml:space="preserve">Magnetic </w:t>
      </w:r>
      <w:r w:rsidR="00671E06">
        <w:rPr>
          <w:rFonts w:cstheme="minorHAnsi"/>
          <w:color w:val="202124"/>
          <w:shd w:val="clear" w:color="auto" w:fill="FFFFFF"/>
        </w:rPr>
        <w:t>R</w:t>
      </w:r>
      <w:r w:rsidR="00671E06" w:rsidRPr="00671E06">
        <w:rPr>
          <w:rFonts w:cstheme="minorHAnsi"/>
          <w:color w:val="202124"/>
          <w:shd w:val="clear" w:color="auto" w:fill="FFFFFF"/>
        </w:rPr>
        <w:t>esonance</w:t>
      </w:r>
      <w:r w:rsidR="00671E06">
        <w:rPr>
          <w:rFonts w:cstheme="minorHAnsi"/>
          <w:color w:val="202124"/>
          <w:shd w:val="clear" w:color="auto" w:fill="FFFFFF"/>
        </w:rPr>
        <w:t xml:space="preserve"> C</w:t>
      </w:r>
      <w:r w:rsidR="00671E06" w:rsidRPr="00671E06">
        <w:rPr>
          <w:rFonts w:cstheme="minorHAnsi"/>
          <w:color w:val="202124"/>
          <w:shd w:val="clear" w:color="auto" w:fill="FFFFFF"/>
        </w:rPr>
        <w:t>holangiopancreatography</w:t>
      </w:r>
      <w:r w:rsidR="00671E06">
        <w:rPr>
          <w:rFonts w:cstheme="minorHAnsi"/>
          <w:color w:val="202124"/>
          <w:shd w:val="clear" w:color="auto" w:fill="FFFFFF"/>
        </w:rPr>
        <w:t xml:space="preserve"> (MRCP)</w:t>
      </w:r>
      <w:r w:rsidR="00671E06">
        <w:rPr>
          <w:rFonts w:ascii="Arial" w:hAnsi="Arial" w:cs="Arial"/>
          <w:color w:val="202124"/>
          <w:shd w:val="clear" w:color="auto" w:fill="FFFFFF"/>
        </w:rPr>
        <w:t> </w:t>
      </w:r>
      <w:r>
        <w:t xml:space="preserve"> beginning from age 50 or (if there is a family history of pancreatic cancer) 10 years earlier than the earliest diagnosis in the family.</w:t>
      </w:r>
      <w:sdt>
        <w:sdtPr>
          <w:rPr>
            <w:color w:val="000000"/>
            <w:vertAlign w:val="superscript"/>
          </w:rPr>
          <w:tag w:val="MENDELEY_CITATION_v3_eyJjaXRhdGlvbklEIjoiTUVOREVMRVlfQ0lUQVRJT05fMmQ3OWM2OGMtYWExOC00ZDMzLWJkOTQtNzEwMjk1MzAxOTMxIiwicHJvcGVydGllcyI6eyJub3RlSW5kZXgiOjB9LCJpc0VkaXRlZCI6ZmFsc2UsIm1hbnVhbE92ZXJyaWRlIjp7ImlzTWFudWFsbHlPdmVycmlkZGVuIjpmYWxzZSwiY2l0ZXByb2NUZXh0IjoiPHN1cD4yN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V19"/>
          <w:id w:val="663128352"/>
          <w:placeholder>
            <w:docPart w:val="730E1C887224484CBF1F91B8FE221491"/>
          </w:placeholder>
        </w:sdtPr>
        <w:sdtEndPr/>
        <w:sdtContent>
          <w:r w:rsidR="00D541F5" w:rsidRPr="00D541F5">
            <w:rPr>
              <w:color w:val="000000"/>
              <w:vertAlign w:val="superscript"/>
            </w:rPr>
            <w:t>24</w:t>
          </w:r>
        </w:sdtContent>
      </w:sdt>
      <w:r>
        <w:t xml:space="preserve"> NICE guidelines recommend MRI/MRCP or EUS to BRCA1/2 carriers with one or more first-degree relatives </w:t>
      </w:r>
      <w:r>
        <w:lastRenderedPageBreak/>
        <w:t>with pancreatic cance</w:t>
      </w:r>
      <w:r w:rsidRPr="006C44FE">
        <w:t>r.</w:t>
      </w:r>
      <w:r w:rsidRPr="006C44FE">
        <w:rPr>
          <w:color w:val="000000"/>
          <w:vertAlign w:val="superscript"/>
        </w:rPr>
        <w:t xml:space="preserve"> </w:t>
      </w:r>
      <w:sdt>
        <w:sdtPr>
          <w:rPr>
            <w:color w:val="000000"/>
            <w:vertAlign w:val="superscript"/>
          </w:rPr>
          <w:tag w:val="MENDELEY_CITATION_v3_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"/>
          <w:id w:val="-1490400738"/>
          <w:placeholder>
            <w:docPart w:val="7F940023BCC54D86836E89C3F97C9546"/>
          </w:placeholder>
        </w:sdtPr>
        <w:sdtEndPr/>
        <w:sdtContent>
          <w:r w:rsidR="00D541F5" w:rsidRPr="00D541F5">
            <w:rPr>
              <w:color w:val="000000"/>
              <w:vertAlign w:val="superscript"/>
            </w:rPr>
            <w:t>47</w:t>
          </w:r>
        </w:sdtContent>
      </w:sdt>
      <w:r w:rsidRPr="006C44FE">
        <w:t xml:space="preserve"> </w:t>
      </w:r>
      <w:r w:rsidR="00CD4306">
        <w:t xml:space="preserve">However, the </w:t>
      </w:r>
      <w:r w:rsidR="00CD4306" w:rsidRPr="00CD4306">
        <w:t>UK Cancer Genetics Group challenged this recommendation as premature, citing concerns regarding overestimation of lifetime risks for pancreatic cancer for certain genes including BRCA1/2.</w:t>
      </w:r>
      <w:sdt>
        <w:sdtPr>
          <w:rPr>
            <w:color w:val="000000"/>
            <w:vertAlign w:val="superscript"/>
          </w:rPr>
          <w:tag w:val="MENDELEY_CITATION_v3_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"/>
          <w:id w:val="-776252927"/>
        </w:sdtPr>
        <w:sdtEndPr/>
        <w:sdtContent>
          <w:r w:rsidR="00D541F5" w:rsidRPr="00D541F5">
            <w:rPr>
              <w:color w:val="000000"/>
              <w:vertAlign w:val="superscript"/>
            </w:rPr>
            <w:t>48</w:t>
          </w:r>
        </w:sdtContent>
      </w:sdt>
      <w:r w:rsidR="00CD4306" w:rsidRPr="00CD4306">
        <w:t xml:space="preserve"> This group recommend pancreatic surveillance be undertaken only in the context of a clinical research trial. </w:t>
      </w:r>
      <w:r w:rsidRPr="00E66F31">
        <w:t xml:space="preserve">Appendix </w:t>
      </w:r>
      <w:r w:rsidR="00125A20">
        <w:t>G</w:t>
      </w:r>
      <w:r w:rsidR="00A60200">
        <w:t xml:space="preserve"> (available separate to this report)</w:t>
      </w:r>
      <w:r>
        <w:t xml:space="preserve"> summarises the key recommendations by international guidance</w:t>
      </w:r>
      <w:r w:rsidR="00CD4306">
        <w:t xml:space="preserve"> publication</w:t>
      </w:r>
      <w:r>
        <w:t>.</w:t>
      </w:r>
    </w:p>
    <w:p w14:paraId="1ED96F94" w14:textId="77777777" w:rsidR="00A840F7" w:rsidRDefault="00A840F7" w:rsidP="00A840F7">
      <w:pPr>
        <w:jc w:val="both"/>
        <w:rPr>
          <w:b/>
        </w:rPr>
      </w:pPr>
      <w:r>
        <w:rPr>
          <w:b/>
        </w:rPr>
        <w:t>Melanoma</w:t>
      </w:r>
    </w:p>
    <w:p w14:paraId="169A4B9F" w14:textId="41358FF0" w:rsidR="00A840F7" w:rsidRPr="008F1828" w:rsidRDefault="00A840F7" w:rsidP="00A840F7">
      <w:pPr>
        <w:jc w:val="both"/>
      </w:pPr>
      <w:r>
        <w:t>A recent review published in the British Journal of Dermatology which synthesised evidence on skin cancer risk and BRCA status concluded that overall, studies to date have not demonstrated any strong associations between skin cancer risk and BRCA1 or BRCA2.</w:t>
      </w:r>
      <w:sdt>
        <w:sdtPr>
          <w:rPr>
            <w:color w:val="000000"/>
            <w:vertAlign w:val="superscript"/>
          </w:rPr>
          <w:tag w:val="MENDELEY_CITATION_v3_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"/>
          <w:id w:val="-1179585790"/>
          <w:placeholder>
            <w:docPart w:val="730E1C887224484CBF1F91B8FE221491"/>
          </w:placeholder>
        </w:sdtPr>
        <w:sdtEndPr/>
        <w:sdtContent>
          <w:r w:rsidR="00D541F5" w:rsidRPr="00D541F5">
            <w:rPr>
              <w:color w:val="000000"/>
              <w:vertAlign w:val="superscript"/>
            </w:rPr>
            <w:t>49</w:t>
          </w:r>
        </w:sdtContent>
      </w:sdt>
      <w:r>
        <w:t xml:space="preserve"> No studies have identified a statistically significant association between BRCA1 and melanoma</w:t>
      </w:r>
      <w:r w:rsidR="00B343B9">
        <w:t>. A</w:t>
      </w:r>
      <w:r>
        <w:t xml:space="preserve"> small number of retrospective familial studies have identified a significantly increased risk of melanoma in </w:t>
      </w:r>
      <w:r w:rsidR="00604B71">
        <w:t xml:space="preserve">probable </w:t>
      </w:r>
      <w:r>
        <w:t>BRCA2 carriers</w:t>
      </w:r>
      <w:r w:rsidR="00B343B9">
        <w:t>.</w:t>
      </w:r>
      <w:r>
        <w:t xml:space="preserve"> </w:t>
      </w:r>
      <w:r w:rsidR="00B343B9">
        <w:t>However</w:t>
      </w:r>
      <w:r>
        <w:t>, these studies have several limitations including potential selection bias resulting in overestimation of cancer risk, and incomplete confirmation of BRCA and melanoma diagnoses. Other studies have identified non-significant associations. As such, at present there are insufficient data to inform melanoma surveillance in BRCA carriers. ESMO and NCCN guidelines acknowledge a possible melanoma risk in their recommendations. ESMO suggests annual full-body skin and eye examination could be considered for melanoma surveillance</w:t>
      </w:r>
      <w:sdt>
        <w:sdtPr>
          <w:rPr>
            <w:color w:val="000000"/>
            <w:vertAlign w:val="superscript"/>
          </w:rPr>
          <w:tag w:val="MENDELEY_CITATION_v3_eyJjaXRhdGlvbklEIjoiTUVOREVMRVlfQ0lUQVRJT05fZmNkZWU0N2UtZWZjNC00OGEzLTg1MmUtNTkxOGJhYWJiNzNkIiwicHJvcGVydGllcyI6eyJub3RlSW5kZXgiOjB9LCJpc0VkaXRlZCI6ZmFsc2UsIm1hbnVhbE92ZXJyaWRlIjp7ImlzTWFudWFsbHlPdmVycmlkZGVuIjpmYWxzZSwiY2l0ZXByb2NUZXh0IjoiPHN1cD4yN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V19"/>
          <w:id w:val="555128000"/>
          <w:placeholder>
            <w:docPart w:val="730E1C887224484CBF1F91B8FE221491"/>
          </w:placeholder>
        </w:sdtPr>
        <w:sdtEndPr/>
        <w:sdtContent>
          <w:r w:rsidR="00D541F5" w:rsidRPr="00D541F5">
            <w:rPr>
              <w:color w:val="000000"/>
              <w:vertAlign w:val="superscript"/>
            </w:rPr>
            <w:t>24</w:t>
          </w:r>
        </w:sdtContent>
      </w:sdt>
      <w:r>
        <w:t>, while NCCN suggests ‘general melanoma risk management’, including annual full-body skin examination and minimisation of UV exposure.</w:t>
      </w:r>
      <w:sdt>
        <w:sdtPr>
          <w:rPr>
            <w:color w:val="000000"/>
            <w:vertAlign w:val="superscript"/>
          </w:rPr>
          <w:tag w:val="MENDELEY_CITATION_v3_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"/>
          <w:id w:val="639468152"/>
          <w:placeholder>
            <w:docPart w:val="730E1C887224484CBF1F91B8FE221491"/>
          </w:placeholder>
        </w:sdtPr>
        <w:sdtEndPr/>
        <w:sdtContent>
          <w:r w:rsidR="00D541F5" w:rsidRPr="00D541F5">
            <w:rPr>
              <w:color w:val="000000"/>
              <w:vertAlign w:val="superscript"/>
            </w:rPr>
            <w:t>27</w:t>
          </w:r>
        </w:sdtContent>
      </w:sdt>
      <w:r>
        <w:t xml:space="preserve"> SEOM guidelines recommend consideration of skin and eye examination according </w:t>
      </w:r>
      <w:r w:rsidR="00B343B9">
        <w:t xml:space="preserve">to </w:t>
      </w:r>
      <w:r>
        <w:t>personal and familial risk factors.</w:t>
      </w:r>
      <w:sdt>
        <w:sdtPr>
          <w:rPr>
            <w:color w:val="000000"/>
            <w:vertAlign w:val="superscript"/>
          </w:rPr>
          <w:tag w:val="MENDELEY_CITATION_v3_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"/>
          <w:id w:val="759187504"/>
          <w:placeholder>
            <w:docPart w:val="730E1C887224484CBF1F91B8FE221491"/>
          </w:placeholder>
        </w:sdtPr>
        <w:sdtEndPr/>
        <w:sdtContent>
          <w:r w:rsidR="00D541F5" w:rsidRPr="00D541F5">
            <w:rPr>
              <w:color w:val="000000"/>
              <w:vertAlign w:val="superscript"/>
            </w:rPr>
            <w:t>30</w:t>
          </w:r>
        </w:sdtContent>
      </w:sdt>
      <w:r>
        <w:t xml:space="preserve"> </w:t>
      </w:r>
    </w:p>
    <w:p w14:paraId="3853D7D9" w14:textId="77777777" w:rsidR="00A840F7" w:rsidRPr="004346A7" w:rsidRDefault="00A840F7" w:rsidP="00A840F7">
      <w:pPr>
        <w:jc w:val="both"/>
        <w:rPr>
          <w:b/>
        </w:rPr>
      </w:pPr>
      <w:r w:rsidRPr="004346A7">
        <w:rPr>
          <w:b/>
        </w:rPr>
        <w:t>Endometrial Cancer</w:t>
      </w:r>
    </w:p>
    <w:p w14:paraId="038C6572" w14:textId="36E9792A" w:rsidR="00A840F7" w:rsidRPr="001E2BE7" w:rsidRDefault="00A840F7" w:rsidP="00A840F7">
      <w:pPr>
        <w:jc w:val="both"/>
      </w:pPr>
      <w:r>
        <w:t>Findings from studies which have examined the risk of endometrial cancer in BRCA carriers are conflicting at present.</w:t>
      </w:r>
      <w:r w:rsidR="00DF0C06">
        <w:t xml:space="preserve"> </w:t>
      </w:r>
      <w:r>
        <w:t>A</w:t>
      </w:r>
      <w:r w:rsidR="00DF0C06">
        <w:t>t present</w:t>
      </w:r>
      <w:r>
        <w:t>, there are no international guidance recommendations to support endometrial surveillance</w:t>
      </w:r>
      <w:r w:rsidR="00412E04" w:rsidRPr="00412E04">
        <w:t>,</w:t>
      </w:r>
      <w:r w:rsidR="00B343B9">
        <w:t xml:space="preserve"> </w:t>
      </w:r>
      <w:r>
        <w:t xml:space="preserve">and hysterectomy at the time of RR-BSO is not currently recommended solely for the purposes of reducing </w:t>
      </w:r>
      <w:r w:rsidR="00412E04">
        <w:t>c</w:t>
      </w:r>
      <w:r>
        <w:t>ancer risk.</w:t>
      </w:r>
      <w:sdt>
        <w:sdtPr>
          <w:rPr>
            <w:color w:val="000000"/>
            <w:vertAlign w:val="superscript"/>
          </w:rPr>
          <w:tag w:val="MENDELEY_CITATION_v3_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"/>
          <w:id w:val="-1189600757"/>
          <w:placeholder>
            <w:docPart w:val="730E1C887224484CBF1F91B8FE221491"/>
          </w:placeholder>
        </w:sdtPr>
        <w:sdtEndPr/>
        <w:sdtContent>
          <w:r w:rsidR="00D541F5" w:rsidRPr="00D541F5">
            <w:rPr>
              <w:color w:val="000000"/>
              <w:vertAlign w:val="superscript"/>
            </w:rPr>
            <w:t>50</w:t>
          </w:r>
        </w:sdtContent>
      </w:sdt>
      <w:r>
        <w:t xml:space="preserve"> </w:t>
      </w:r>
      <w:r w:rsidR="00E92D3D" w:rsidRPr="00580F03">
        <w:t>A 2021 systematic review and meta-analysis of 11 cohort studies which examined the risk of endometrial cancer in women with cancer-predisposing BRCA variants identified a slightly increased risk of endometrial cancer for this population, which was observed mainly for BRCA1.</w:t>
      </w:r>
      <w:sdt>
        <w:sdtPr>
          <w:rPr>
            <w:color w:val="000000"/>
            <w:vertAlign w:val="superscript"/>
          </w:rPr>
          <w:tag w:val="MENDELEY_CITATION_v3_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"/>
          <w:id w:val="242311193"/>
          <w:placeholder>
            <w:docPart w:val="DefaultPlaceholder_-1854013440"/>
          </w:placeholder>
        </w:sdtPr>
        <w:sdtEndPr/>
        <w:sdtContent>
          <w:r w:rsidR="00D541F5" w:rsidRPr="00D541F5">
            <w:rPr>
              <w:color w:val="000000"/>
              <w:vertAlign w:val="superscript"/>
            </w:rPr>
            <w:t>51</w:t>
          </w:r>
        </w:sdtContent>
      </w:sdt>
      <w:r w:rsidR="00E92D3D" w:rsidRPr="00580F03">
        <w:t xml:space="preserve"> </w:t>
      </w:r>
      <w:r w:rsidR="00B27ABB" w:rsidRPr="00580F03">
        <w:t xml:space="preserve">However, results were not adjusted for Tamoxifen use or previous history of breast cancer, limiting generalisability. </w:t>
      </w:r>
      <w:r w:rsidR="003676FB" w:rsidRPr="00580F03">
        <w:t>The authors recommended decision-making for patient management in this context</w:t>
      </w:r>
      <w:r w:rsidR="00DF0C06" w:rsidRPr="00580F03">
        <w:t xml:space="preserve"> should be tailored to </w:t>
      </w:r>
      <w:r w:rsidR="003676FB" w:rsidRPr="00580F03">
        <w:t>individual factors, including age, medical and family history, surgical risk factors and quality of life considerations.</w:t>
      </w:r>
      <w:r w:rsidR="00274283" w:rsidRPr="00580F03">
        <w:t xml:space="preserve"> More recent studies have not identified a s</w:t>
      </w:r>
      <w:r w:rsidR="0017506D" w:rsidRPr="00580F03">
        <w:t>ignificant association between cancer-predisposing BRCA variants and endometrial cancer</w:t>
      </w:r>
      <w:r w:rsidR="001E006E" w:rsidRPr="00580F03">
        <w:t>.</w:t>
      </w:r>
      <w:sdt>
        <w:sdtPr>
          <w:rPr>
            <w:color w:val="000000"/>
            <w:vertAlign w:val="superscript"/>
          </w:rPr>
          <w:tag w:val="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"/>
          <w:id w:val="-1348100264"/>
          <w:placeholder>
            <w:docPart w:val="DefaultPlaceholder_-1854013440"/>
          </w:placeholder>
        </w:sdtPr>
        <w:sdtEndPr/>
        <w:sdtContent>
          <w:r w:rsidR="00D541F5" w:rsidRPr="00D541F5">
            <w:rPr>
              <w:color w:val="000000"/>
              <w:vertAlign w:val="superscript"/>
            </w:rPr>
            <w:t>14,52</w:t>
          </w:r>
        </w:sdtContent>
      </w:sdt>
      <w:r w:rsidR="001E006E">
        <w:t xml:space="preserve"> </w:t>
      </w:r>
    </w:p>
    <w:p w14:paraId="3C1C7013" w14:textId="77777777" w:rsidR="00A840F7" w:rsidRPr="0001793C" w:rsidRDefault="00A840F7" w:rsidP="00A840F7">
      <w:pPr>
        <w:pStyle w:val="Heading1"/>
        <w:rPr>
          <w:b w:val="0"/>
          <w:bCs w:val="0"/>
          <w:sz w:val="24"/>
          <w:szCs w:val="24"/>
        </w:rPr>
      </w:pPr>
      <w:r w:rsidRPr="0001793C">
        <w:rPr>
          <w:b w:val="0"/>
          <w:bCs w:val="0"/>
          <w:sz w:val="24"/>
          <w:szCs w:val="24"/>
        </w:rPr>
        <w:t>4.2.2.4 Chemoprevention</w:t>
      </w:r>
    </w:p>
    <w:p w14:paraId="2A046271" w14:textId="0C8A5574" w:rsidR="00A840F7" w:rsidRDefault="00A840F7" w:rsidP="00A840F7">
      <w:pPr>
        <w:jc w:val="both"/>
      </w:pPr>
      <w:r>
        <w:t>For female BRCA carriers who are awaiting or do not wish to pursue risk-reducing breast or ovarian surgery, two risk-reducing chemoprevention agents are recommended for consideration in conjunction with surveillance – for breast cancer, tamoxifen, and for ovarian cancer, the combined oral contraceptive pill (COCP). ESMO, NICE, NCCN and Australian guidance advise consideration of their use with discussion of the relevant risks and benefits with patients.</w:t>
      </w:r>
      <w:sdt>
        <w:sdtPr>
          <w:rPr>
            <w:color w:val="000000"/>
            <w:vertAlign w:val="superscript"/>
          </w:rPr>
          <w:tag w:val="MENDELEY_CITATION_v3_eyJjaXRhdGlvbklEIjoiTUVOREVMRVlfQ0lUQVRJT05fNGVkZDRhODctNTQ0OS00NWJkLWExODctNjc0NGNiOTY0ZTkwIiwicHJvcGVydGllcyI6eyJub3RlSW5kZXgiOjB9LCJpc0VkaXRlZCI6ZmFsc2UsIm1hbnVhbE92ZXJyaWRlIjp7ImlzTWFudWFsbHlPdmVycmlkZGVuIjpmYWxzZSwiY2l0ZXByb2NUZXh0IjoiPHN1cD4yNCwyNSwyNywyO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"/>
          <w:id w:val="811592185"/>
          <w:placeholder>
            <w:docPart w:val="730E1C887224484CBF1F91B8FE221491"/>
          </w:placeholder>
        </w:sdtPr>
        <w:sdtEndPr/>
        <w:sdtContent>
          <w:r w:rsidR="00D541F5" w:rsidRPr="00D541F5">
            <w:rPr>
              <w:color w:val="000000"/>
              <w:vertAlign w:val="superscript"/>
            </w:rPr>
            <w:t>24,25,27,28</w:t>
          </w:r>
        </w:sdtContent>
      </w:sdt>
      <w:r>
        <w:t xml:space="preserve"> Royal Marsden guidelines advise against offering chemoprevention to BRCA1 carriers, and for BRCA2 carriers to discuss risks and benefits if offering to patients with no contra-indications.</w:t>
      </w:r>
      <w:sdt>
        <w:sdtPr>
          <w:rPr>
            <w:color w:val="000000"/>
            <w:vertAlign w:val="superscript"/>
          </w:rPr>
          <w:tag w:val="MENDELEY_CITATION_v3_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"/>
          <w:id w:val="1721010869"/>
          <w:placeholder>
            <w:docPart w:val="730E1C887224484CBF1F91B8FE221491"/>
          </w:placeholder>
        </w:sdtPr>
        <w:sdtEndPr/>
        <w:sdtContent>
          <w:r w:rsidR="00D541F5" w:rsidRPr="00D541F5">
            <w:rPr>
              <w:color w:val="000000"/>
              <w:vertAlign w:val="superscript"/>
            </w:rPr>
            <w:t>35</w:t>
          </w:r>
        </w:sdtContent>
      </w:sdt>
      <w:r>
        <w:t xml:space="preserve"> </w:t>
      </w:r>
    </w:p>
    <w:p w14:paraId="05416537" w14:textId="5BB6F86C" w:rsidR="00A840F7" w:rsidRDefault="00A840F7" w:rsidP="00A840F7">
      <w:pPr>
        <w:jc w:val="both"/>
        <w:rPr>
          <w:color w:val="000000"/>
        </w:rPr>
      </w:pPr>
      <w:r>
        <w:lastRenderedPageBreak/>
        <w:t>Little evidence is available to inform use of tamoxifen for chemoprevention in BRCA carriers. As regards primary prevention, a subgroup analysis of</w:t>
      </w:r>
      <w:r w:rsidRPr="00015FEE">
        <w:t xml:space="preserve"> the </w:t>
      </w:r>
      <w:r w:rsidRPr="00015FEE">
        <w:rPr>
          <w:rFonts w:cstheme="minorHAnsi"/>
        </w:rPr>
        <w:t xml:space="preserve">large </w:t>
      </w:r>
      <w:r w:rsidRPr="00015FEE">
        <w:rPr>
          <w:rFonts w:cstheme="minorHAnsi"/>
          <w:shd w:val="clear" w:color="auto" w:fill="FFFFFF"/>
        </w:rPr>
        <w:t>National Surgical Adjuvant Breast and Bowel Project </w:t>
      </w:r>
      <w:r w:rsidRPr="00015FEE">
        <w:rPr>
          <w:rFonts w:cstheme="minorHAnsi"/>
        </w:rPr>
        <w:t>-</w:t>
      </w:r>
      <w:r w:rsidRPr="00015FEE">
        <w:t xml:space="preserve"> Prevention 1 (NSABP-P1) Trial did </w:t>
      </w:r>
      <w:r>
        <w:t>not identify any significant associations between BRCA1/2 status and tamoxifen use in relation to breast cancer risk.</w:t>
      </w:r>
      <w:sdt>
        <w:sdtPr>
          <w:rPr>
            <w:color w:val="000000"/>
            <w:vertAlign w:val="superscript"/>
          </w:rPr>
          <w:tag w:val="MENDELEY_CITATION_v3_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"/>
          <w:id w:val="-1147894804"/>
          <w:placeholder>
            <w:docPart w:val="730E1C887224484CBF1F91B8FE221491"/>
          </w:placeholder>
        </w:sdtPr>
        <w:sdtEndPr/>
        <w:sdtContent>
          <w:r w:rsidR="00D541F5" w:rsidRPr="00D541F5">
            <w:rPr>
              <w:color w:val="000000"/>
              <w:vertAlign w:val="superscript"/>
            </w:rPr>
            <w:t>53,54</w:t>
          </w:r>
        </w:sdtContent>
      </w:sdt>
      <w:r>
        <w:t xml:space="preserve"> The associations differed by BRCA status – positive for BRCA1 and negative for BRCA2</w:t>
      </w:r>
      <w:r w:rsidR="00B343B9">
        <w:t>.</w:t>
      </w:r>
      <w:r>
        <w:t xml:space="preserve"> </w:t>
      </w:r>
      <w:r w:rsidR="00B343B9">
        <w:t>H</w:t>
      </w:r>
      <w:r>
        <w:t xml:space="preserve">owever, very wide confidence intervals were observed, which </w:t>
      </w:r>
      <w:r w:rsidR="00B343B9">
        <w:t xml:space="preserve">was </w:t>
      </w:r>
      <w:r>
        <w:t>likely due to the very small number of identified BRCA carriers analysed (BRCA1 8, BRCA2 11). A 2015 meta-analysis of observational studies which examined use of tamoxifen as secondary prevention in BRCA1/2 carriers with primary unilateral breast cancer found a significant risk reduction in the incidence of contralateral breast cancer</w:t>
      </w:r>
      <w:r w:rsidR="000567C3">
        <w:t xml:space="preserve"> (CBC)</w:t>
      </w:r>
      <w:r>
        <w:t>.</w:t>
      </w:r>
      <w:sdt>
        <w:sdtPr>
          <w:rPr>
            <w:color w:val="000000"/>
            <w:vertAlign w:val="superscript"/>
          </w:rPr>
          <w:tag w:val="MENDELEY_CITATION_v3_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"/>
          <w:id w:val="-1169476020"/>
          <w:placeholder>
            <w:docPart w:val="58FF966FFC45455FAB10E53781E49F7A"/>
          </w:placeholder>
        </w:sdtPr>
        <w:sdtEndPr/>
        <w:sdtContent>
          <w:r w:rsidR="00D541F5" w:rsidRPr="00D541F5">
            <w:rPr>
              <w:color w:val="000000"/>
              <w:vertAlign w:val="superscript"/>
            </w:rPr>
            <w:t>55</w:t>
          </w:r>
        </w:sdtContent>
      </w:sdt>
      <w:r w:rsidR="00B27ABB">
        <w:rPr>
          <w:color w:val="000000"/>
          <w:vertAlign w:val="superscript"/>
        </w:rPr>
        <w:t xml:space="preserve"> </w:t>
      </w:r>
      <w:r w:rsidR="00B27ABB" w:rsidRPr="00580F03">
        <w:rPr>
          <w:color w:val="000000"/>
        </w:rPr>
        <w:t xml:space="preserve">The potential for adverse effects is also an important consideration with respect to use of </w:t>
      </w:r>
      <w:r w:rsidR="009F5663" w:rsidRPr="00580F03">
        <w:rPr>
          <w:color w:val="000000"/>
        </w:rPr>
        <w:t>t</w:t>
      </w:r>
      <w:r w:rsidR="00B27ABB" w:rsidRPr="00580F03">
        <w:rPr>
          <w:color w:val="000000"/>
        </w:rPr>
        <w:t>amoxifen – in particular, possible increased risk of endometrial cancer.</w:t>
      </w:r>
      <w:sdt>
        <w:sdtPr>
          <w:rPr>
            <w:color w:val="000000"/>
            <w:vertAlign w:val="superscript"/>
          </w:rPr>
          <w:tag w:val="MENDELEY_CITATION_v3_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"/>
          <w:id w:val="617423145"/>
          <w:placeholder>
            <w:docPart w:val="DefaultPlaceholder_-1854013440"/>
          </w:placeholder>
        </w:sdtPr>
        <w:sdtEndPr/>
        <w:sdtContent>
          <w:r w:rsidR="00D541F5" w:rsidRPr="00D541F5">
            <w:rPr>
              <w:color w:val="000000"/>
              <w:vertAlign w:val="superscript"/>
            </w:rPr>
            <w:t>53</w:t>
          </w:r>
        </w:sdtContent>
      </w:sdt>
      <w:r w:rsidR="000567C3">
        <w:rPr>
          <w:color w:val="000000"/>
          <w:vertAlign w:val="superscript"/>
        </w:rPr>
        <w:t xml:space="preserve"> </w:t>
      </w:r>
    </w:p>
    <w:p w14:paraId="3A810FF0" w14:textId="570765A6" w:rsidR="000567C3" w:rsidRDefault="000567C3" w:rsidP="00A840F7">
      <w:pPr>
        <w:jc w:val="both"/>
      </w:pPr>
      <w:r w:rsidRPr="00827C97">
        <w:rPr>
          <w:color w:val="000000"/>
        </w:rPr>
        <w:t>A f</w:t>
      </w:r>
      <w:r w:rsidR="00047F7B" w:rsidRPr="00827C97">
        <w:rPr>
          <w:color w:val="000000"/>
        </w:rPr>
        <w:t>urther</w:t>
      </w:r>
      <w:r w:rsidRPr="00827C97">
        <w:rPr>
          <w:color w:val="000000"/>
        </w:rPr>
        <w:t xml:space="preserve"> point of note is the use of aromatase inhibitors (AIs) for risk reduction of CBC </w:t>
      </w:r>
      <w:r w:rsidR="00047F7B" w:rsidRPr="00827C97">
        <w:rPr>
          <w:color w:val="000000"/>
        </w:rPr>
        <w:t>for BRCA carriers with</w:t>
      </w:r>
      <w:r w:rsidRPr="00827C97">
        <w:rPr>
          <w:color w:val="000000"/>
        </w:rPr>
        <w:t xml:space="preserve"> a history of primary breast cancer.</w:t>
      </w:r>
      <w:r w:rsidR="000B2840" w:rsidRPr="00827C97">
        <w:t xml:space="preserve"> Previous research has shown the aromatase inhibitors (AIs) exemestane and anastrozole to be effective in reducing breast cancer incidence among postmenopausal </w:t>
      </w:r>
      <w:r w:rsidR="00047F7B" w:rsidRPr="00827C97">
        <w:t xml:space="preserve">general population </w:t>
      </w:r>
      <w:r w:rsidR="000B2840" w:rsidRPr="00827C97">
        <w:t>women at high breast cancer risk.</w:t>
      </w:r>
      <w:sdt>
        <w:sdtPr>
          <w:rPr>
            <w:color w:val="000000"/>
            <w:vertAlign w:val="superscript"/>
          </w:rPr>
          <w:tag w:val="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"/>
          <w:id w:val="485133985"/>
          <w:placeholder>
            <w:docPart w:val="DefaultPlaceholder_-1854013440"/>
          </w:placeholder>
        </w:sdtPr>
        <w:sdtEndPr/>
        <w:sdtContent>
          <w:r w:rsidR="00D541F5" w:rsidRPr="00D541F5">
            <w:rPr>
              <w:color w:val="000000"/>
              <w:vertAlign w:val="superscript"/>
            </w:rPr>
            <w:t>27,56</w:t>
          </w:r>
        </w:sdtContent>
      </w:sdt>
      <w:r w:rsidR="000B2840" w:rsidRPr="00827C97">
        <w:t xml:space="preserve"> </w:t>
      </w:r>
      <w:r w:rsidR="00672F38" w:rsidRPr="00827C97">
        <w:t xml:space="preserve">An added benefit of </w:t>
      </w:r>
      <w:r w:rsidR="00CE2487" w:rsidRPr="00827C97">
        <w:t>AIs is that they are not known to increase endometrial cancer risk, unlike Tamoxifen</w:t>
      </w:r>
      <w:r w:rsidR="00672F38" w:rsidRPr="00827C97">
        <w:t>.</w:t>
      </w:r>
      <w:r w:rsidR="000B2840" w:rsidRPr="00827C97">
        <w:t xml:space="preserve"> However, </w:t>
      </w:r>
      <w:r w:rsidR="00047F7B" w:rsidRPr="00827C97">
        <w:t>minimal</w:t>
      </w:r>
      <w:r w:rsidR="000B2840" w:rsidRPr="00827C97">
        <w:t xml:space="preserve"> evidence is available </w:t>
      </w:r>
      <w:r w:rsidR="00047F7B" w:rsidRPr="00827C97">
        <w:t>regarding</w:t>
      </w:r>
      <w:r w:rsidR="000B2840" w:rsidRPr="00827C97">
        <w:t xml:space="preserve"> use of AIs in BRCA carriers.</w:t>
      </w:r>
      <w:r w:rsidRPr="00827C97">
        <w:rPr>
          <w:color w:val="000000"/>
        </w:rPr>
        <w:t xml:space="preserve"> A </w:t>
      </w:r>
      <w:r w:rsidR="00C701BE" w:rsidRPr="00827C97">
        <w:rPr>
          <w:color w:val="000000"/>
        </w:rPr>
        <w:t xml:space="preserve">preprint </w:t>
      </w:r>
      <w:r w:rsidRPr="00827C97">
        <w:rPr>
          <w:color w:val="000000"/>
        </w:rPr>
        <w:t>single centre retrospective cohort study published in 2021 was the first to evaluate the role of AIs in this context</w:t>
      </w:r>
      <w:r w:rsidR="001E6C0C" w:rsidRPr="00827C97">
        <w:rPr>
          <w:color w:val="000000"/>
        </w:rPr>
        <w:t xml:space="preserve">, and only study identified </w:t>
      </w:r>
      <w:r w:rsidR="003B271E">
        <w:rPr>
          <w:color w:val="000000"/>
        </w:rPr>
        <w:t xml:space="preserve">in this literature review </w:t>
      </w:r>
      <w:r w:rsidR="001E6C0C" w:rsidRPr="00827C97">
        <w:rPr>
          <w:color w:val="000000"/>
        </w:rPr>
        <w:t>which addressed this question</w:t>
      </w:r>
      <w:r w:rsidRPr="00827C97">
        <w:rPr>
          <w:color w:val="000000"/>
        </w:rPr>
        <w:t>.</w:t>
      </w:r>
      <w:sdt>
        <w:sdtPr>
          <w:rPr>
            <w:color w:val="000000"/>
            <w:vertAlign w:val="superscript"/>
          </w:rPr>
          <w:tag w:val="MENDELEY_CITATION_v3_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"/>
          <w:id w:val="2112002809"/>
          <w:placeholder>
            <w:docPart w:val="DefaultPlaceholder_-1854013440"/>
          </w:placeholder>
        </w:sdtPr>
        <w:sdtEndPr/>
        <w:sdtContent>
          <w:r w:rsidR="00D541F5" w:rsidRPr="00D541F5">
            <w:rPr>
              <w:color w:val="000000"/>
              <w:vertAlign w:val="superscript"/>
            </w:rPr>
            <w:t>57</w:t>
          </w:r>
        </w:sdtContent>
      </w:sdt>
      <w:r w:rsidR="009F5663" w:rsidRPr="00827C97">
        <w:rPr>
          <w:color w:val="000000"/>
        </w:rPr>
        <w:t xml:space="preserve"> Among the 935 women included, 53 and 94 participants had a BRCA1 and BRCA2 pathogenic variant respectively. AI therapy was significantly associated with reduced risk of CBC (</w:t>
      </w:r>
      <w:r w:rsidR="009F5663" w:rsidRPr="00827C97">
        <w:t>HR 0.44 (95% CI 0.25-0.77)), irrespective of BRCA1 or BRCA2 status or whether used alone or in combination with tamoxifen.</w:t>
      </w:r>
      <w:r w:rsidR="001E6C0C" w:rsidRPr="00827C97">
        <w:t xml:space="preserve"> However, </w:t>
      </w:r>
      <w:r w:rsidR="0046065C">
        <w:t xml:space="preserve">it is important to note that </w:t>
      </w:r>
      <w:r w:rsidR="001E6C0C" w:rsidRPr="00827C97">
        <w:rPr>
          <w:color w:val="000000"/>
        </w:rPr>
        <w:t>as this study represents a preprint, it has not yet undergone peer-review</w:t>
      </w:r>
      <w:r w:rsidR="003B271E">
        <w:rPr>
          <w:color w:val="000000"/>
        </w:rPr>
        <w:t>, and is based on a small sample</w:t>
      </w:r>
      <w:r w:rsidR="001E6C0C" w:rsidRPr="00827C97">
        <w:rPr>
          <w:color w:val="000000"/>
        </w:rPr>
        <w:t xml:space="preserve">. </w:t>
      </w:r>
      <w:r w:rsidR="00C25C7D" w:rsidRPr="00827C97">
        <w:t>Further prospective studies</w:t>
      </w:r>
      <w:r w:rsidR="003B271E">
        <w:t xml:space="preserve"> with larger cohorts</w:t>
      </w:r>
      <w:r w:rsidR="00C25C7D" w:rsidRPr="00827C97">
        <w:t xml:space="preserve"> </w:t>
      </w:r>
      <w:r w:rsidR="00F5135A" w:rsidRPr="00827C97">
        <w:t>are</w:t>
      </w:r>
      <w:r w:rsidR="002B50AE" w:rsidRPr="00827C97">
        <w:t xml:space="preserve"> </w:t>
      </w:r>
      <w:r w:rsidR="00F5135A" w:rsidRPr="00827C97">
        <w:t>needed to validate these findings.</w:t>
      </w:r>
      <w:r w:rsidR="00F5135A">
        <w:t xml:space="preserve"> </w:t>
      </w:r>
    </w:p>
    <w:p w14:paraId="628E1C02" w14:textId="15D10294" w:rsidR="00053AD2" w:rsidRDefault="00A840F7" w:rsidP="00A840F7">
      <w:pPr>
        <w:jc w:val="both"/>
      </w:pPr>
      <w:r>
        <w:t>Regarding use of the COCP, a 2011 meta-analysis by Cibula et al. of cohort, case-control and case-case studies found (based on analysis of three case-control studies which examined the association of breast or ovarian cancer risk with the use of the COCP in BRCA carriers) a significantly reduced risk of ovarian cancer in BRCA carriers for any COC use -  comparable to the risk reduction seen in general population studies  - and a significant trend by duration of use.</w:t>
      </w:r>
      <w:sdt>
        <w:sdtPr>
          <w:rPr>
            <w:color w:val="000000"/>
            <w:vertAlign w:val="superscript"/>
          </w:rPr>
          <w:tag w:val="MENDELEY_CITATION_v3_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"/>
          <w:id w:val="1089117822"/>
          <w:placeholder>
            <w:docPart w:val="730E1C887224484CBF1F91B8FE221491"/>
          </w:placeholder>
        </w:sdtPr>
        <w:sdtEndPr/>
        <w:sdtContent>
          <w:r w:rsidR="00D541F5" w:rsidRPr="00D541F5">
            <w:rPr>
              <w:color w:val="000000"/>
              <w:vertAlign w:val="superscript"/>
            </w:rPr>
            <w:t>58</w:t>
          </w:r>
        </w:sdtContent>
      </w:sdt>
      <w:r>
        <w:t xml:space="preserve"> At present, data on breast cancer risk from COCP use in BRCA carriers are considered heterogeneous and inconsistent.</w:t>
      </w:r>
      <w:sdt>
        <w:sdtPr>
          <w:rPr>
            <w:color w:val="000000"/>
            <w:vertAlign w:val="superscript"/>
          </w:rPr>
          <w:tag w:val="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"/>
          <w:id w:val="-156700845"/>
          <w:placeholder>
            <w:docPart w:val="DefaultPlaceholder_-1854013440"/>
          </w:placeholder>
        </w:sdtPr>
        <w:sdtEndPr/>
        <w:sdtContent>
          <w:r w:rsidR="00D541F5" w:rsidRPr="00D541F5">
            <w:rPr>
              <w:color w:val="000000"/>
              <w:vertAlign w:val="superscript"/>
            </w:rPr>
            <w:t>59,60</w:t>
          </w:r>
        </w:sdtContent>
      </w:sdt>
      <w:r>
        <w:t xml:space="preserve"> </w:t>
      </w:r>
    </w:p>
    <w:p w14:paraId="38D4B27E" w14:textId="23D6FC95" w:rsidR="00A840F7" w:rsidRDefault="00A840F7" w:rsidP="00A840F7">
      <w:pPr>
        <w:jc w:val="both"/>
      </w:pPr>
      <w:r>
        <w:t>Overall, further prospective research is needed on use of tamoxifen</w:t>
      </w:r>
      <w:r w:rsidR="002B50AE">
        <w:t>, AIs</w:t>
      </w:r>
      <w:r>
        <w:t xml:space="preserve"> and the COCP as chemoprevention for BRCA carriers.</w:t>
      </w:r>
    </w:p>
    <w:p w14:paraId="52D05880" w14:textId="77777777" w:rsidR="00A840F7" w:rsidRPr="0001793C" w:rsidRDefault="00A840F7" w:rsidP="00A840F7">
      <w:pPr>
        <w:pStyle w:val="Heading1"/>
        <w:rPr>
          <w:b w:val="0"/>
          <w:bCs w:val="0"/>
          <w:sz w:val="24"/>
          <w:szCs w:val="24"/>
        </w:rPr>
      </w:pPr>
      <w:r w:rsidRPr="0001793C">
        <w:rPr>
          <w:b w:val="0"/>
          <w:bCs w:val="0"/>
          <w:sz w:val="24"/>
          <w:szCs w:val="24"/>
        </w:rPr>
        <w:t>4.2.2.5 Psychological Support</w:t>
      </w:r>
    </w:p>
    <w:p w14:paraId="1DE00057" w14:textId="64A5A479" w:rsidR="00A840F7" w:rsidRPr="00F75B63" w:rsidRDefault="00A840F7" w:rsidP="00182031">
      <w:pPr>
        <w:pStyle w:val="pf0"/>
        <w:spacing w:line="276" w:lineRule="auto"/>
        <w:jc w:val="both"/>
        <w:rPr>
          <w:rFonts w:asciiTheme="minorHAnsi" w:hAnsiTheme="minorHAnsi" w:cstheme="minorHAnsi"/>
          <w:sz w:val="22"/>
          <w:szCs w:val="22"/>
        </w:rPr>
      </w:pPr>
      <w:r w:rsidRPr="00F75B63">
        <w:rPr>
          <w:rFonts w:asciiTheme="minorHAnsi" w:hAnsiTheme="minorHAnsi" w:cstheme="minorHAnsi"/>
          <w:sz w:val="22"/>
          <w:szCs w:val="22"/>
        </w:rPr>
        <w:t>BRCA carriers are faced with complex decisions regarding strategies to reduce their cancer risks, and how to communicate their diagnosis to family members. Studies have reported elevated levels of psychological distress among BRCA carriers after diagnosis,</w:t>
      </w:r>
      <w:sdt>
        <w:sdtPr>
          <w:rPr>
            <w:rFonts w:asciiTheme="minorHAnsi" w:hAnsiTheme="minorHAnsi" w:cstheme="minorHAnsi"/>
            <w:color w:val="000000"/>
            <w:sz w:val="22"/>
            <w:szCs w:val="22"/>
            <w:vertAlign w:val="superscript"/>
          </w:rPr>
          <w:tag w:val="MENDELEY_CITATION_v3_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"/>
          <w:id w:val="-1996945509"/>
          <w:placeholder>
            <w:docPart w:val="730E1C887224484CBF1F91B8FE221491"/>
          </w:placeholder>
        </w:sdtPr>
        <w:sdtEndPr/>
        <w:sdtContent>
          <w:r w:rsidR="00D541F5" w:rsidRPr="00D541F5">
            <w:rPr>
              <w:rFonts w:asciiTheme="minorHAnsi" w:hAnsiTheme="minorHAnsi" w:cstheme="minorHAnsi"/>
              <w:color w:val="000000"/>
              <w:sz w:val="22"/>
              <w:szCs w:val="22"/>
              <w:vertAlign w:val="superscript"/>
            </w:rPr>
            <w:t>61,62</w:t>
          </w:r>
        </w:sdtContent>
      </w:sdt>
      <w:r w:rsidRPr="00F75B63">
        <w:rPr>
          <w:rFonts w:asciiTheme="minorHAnsi" w:hAnsiTheme="minorHAnsi" w:cstheme="minorHAnsi"/>
          <w:sz w:val="22"/>
          <w:szCs w:val="22"/>
        </w:rPr>
        <w:t xml:space="preserve"> although there is conflicting literature at present regarding the trajectory of psychological coping with BRCA over time.</w:t>
      </w:r>
      <w:sdt>
        <w:sdtPr>
          <w:rPr>
            <w:rFonts w:asciiTheme="minorHAnsi" w:hAnsiTheme="minorHAnsi" w:cstheme="minorHAnsi"/>
            <w:color w:val="000000"/>
            <w:sz w:val="22"/>
            <w:szCs w:val="22"/>
            <w:vertAlign w:val="superscript"/>
          </w:rPr>
          <w:tag w:val="MENDELEY_CITATION_v3_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"/>
          <w:id w:val="1107539476"/>
          <w:placeholder>
            <w:docPart w:val="DefaultPlaceholder_-1854013440"/>
          </w:placeholder>
        </w:sdtPr>
        <w:sdtEndPr/>
        <w:sdtContent>
          <w:r w:rsidR="00D541F5" w:rsidRPr="00D541F5">
            <w:rPr>
              <w:rFonts w:asciiTheme="minorHAnsi" w:hAnsiTheme="minorHAnsi" w:cstheme="minorHAnsi"/>
              <w:color w:val="000000"/>
              <w:sz w:val="22"/>
              <w:szCs w:val="22"/>
              <w:vertAlign w:val="superscript"/>
            </w:rPr>
            <w:t>63</w:t>
          </w:r>
        </w:sdtContent>
      </w:sdt>
      <w:r w:rsidRPr="00F75B63">
        <w:rPr>
          <w:rFonts w:asciiTheme="minorHAnsi" w:hAnsiTheme="minorHAnsi" w:cstheme="minorHAnsi"/>
          <w:sz w:val="22"/>
          <w:szCs w:val="22"/>
        </w:rPr>
        <w:t xml:space="preserve"> The reasons for psychological distress among BRCA carriers are many. Choosing risk management strategies are complex, personal and multi-factorial decisions to make, and have life-long impacts. Age at diagnosis with BRCA, BRCA1 versus BRCA2 status, and importantly personal and family history or cancer and/or </w:t>
      </w:r>
      <w:r w:rsidRPr="00F75B63">
        <w:rPr>
          <w:rFonts w:asciiTheme="minorHAnsi" w:hAnsiTheme="minorHAnsi" w:cstheme="minorHAnsi"/>
          <w:sz w:val="22"/>
          <w:szCs w:val="22"/>
        </w:rPr>
        <w:lastRenderedPageBreak/>
        <w:t>BRCA also play a role in decision-making.</w:t>
      </w:r>
      <w:sdt>
        <w:sdtPr>
          <w:rPr>
            <w:rFonts w:asciiTheme="minorHAnsi" w:hAnsiTheme="minorHAnsi" w:cstheme="minorHAnsi"/>
            <w:color w:val="000000"/>
            <w:sz w:val="22"/>
            <w:szCs w:val="22"/>
            <w:vertAlign w:val="superscript"/>
          </w:rPr>
          <w:tag w:val="MENDELEY_CITATION_v3_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"/>
          <w:id w:val="1489744699"/>
          <w:placeholder>
            <w:docPart w:val="730E1C887224484CBF1F91B8FE221491"/>
          </w:placeholder>
        </w:sdtPr>
        <w:sdtEndPr/>
        <w:sdtContent>
          <w:r w:rsidR="00D541F5" w:rsidRPr="00D541F5">
            <w:rPr>
              <w:rFonts w:asciiTheme="minorHAnsi" w:hAnsiTheme="minorHAnsi" w:cstheme="minorHAnsi"/>
              <w:color w:val="000000"/>
              <w:sz w:val="22"/>
              <w:szCs w:val="22"/>
              <w:vertAlign w:val="superscript"/>
            </w:rPr>
            <w:t>64</w:t>
          </w:r>
        </w:sdtContent>
      </w:sdt>
      <w:r w:rsidRPr="00F75B63">
        <w:rPr>
          <w:rFonts w:asciiTheme="minorHAnsi" w:hAnsiTheme="minorHAnsi" w:cstheme="minorHAnsi"/>
          <w:sz w:val="22"/>
          <w:szCs w:val="22"/>
        </w:rPr>
        <w:t xml:space="preserve"> It is evident that effective and readily available psychological supports and interventions are needed for BRCA carriers. Psychological intervention for BRCA carriers should not be considered a once-off intervention, as support may be needed at various time points throughout a patient journey. </w:t>
      </w:r>
      <w:r w:rsidR="00067869">
        <w:rPr>
          <w:rFonts w:asciiTheme="minorHAnsi" w:hAnsiTheme="minorHAnsi" w:cstheme="minorHAnsi"/>
          <w:sz w:val="22"/>
          <w:szCs w:val="22"/>
        </w:rPr>
        <w:t>I</w:t>
      </w:r>
      <w:r w:rsidRPr="00F75B63">
        <w:rPr>
          <w:rFonts w:asciiTheme="minorHAnsi" w:hAnsiTheme="minorHAnsi" w:cstheme="minorHAnsi"/>
          <w:sz w:val="22"/>
          <w:szCs w:val="22"/>
        </w:rPr>
        <w:t xml:space="preserve">t is encouraging </w:t>
      </w:r>
      <w:r w:rsidR="00067869">
        <w:rPr>
          <w:rFonts w:asciiTheme="minorHAnsi" w:hAnsiTheme="minorHAnsi" w:cstheme="minorHAnsi"/>
          <w:sz w:val="22"/>
          <w:szCs w:val="22"/>
        </w:rPr>
        <w:t xml:space="preserve">and important </w:t>
      </w:r>
      <w:r w:rsidRPr="00F75B63">
        <w:rPr>
          <w:rFonts w:asciiTheme="minorHAnsi" w:hAnsiTheme="minorHAnsi" w:cstheme="minorHAnsi"/>
          <w:sz w:val="22"/>
          <w:szCs w:val="22"/>
        </w:rPr>
        <w:t>to note research currently underway in Ireland</w:t>
      </w:r>
      <w:r w:rsidR="00067869">
        <w:rPr>
          <w:rFonts w:asciiTheme="minorHAnsi" w:hAnsiTheme="minorHAnsi" w:cstheme="minorHAnsi"/>
          <w:sz w:val="22"/>
          <w:szCs w:val="22"/>
        </w:rPr>
        <w:t xml:space="preserve"> by St. James’s Hospital with the Irish Cancer Society and Trinity College Dublin</w:t>
      </w:r>
      <w:r w:rsidRPr="00F75B63">
        <w:rPr>
          <w:rFonts w:asciiTheme="minorHAnsi" w:hAnsiTheme="minorHAnsi" w:cstheme="minorHAnsi"/>
          <w:sz w:val="22"/>
          <w:szCs w:val="22"/>
        </w:rPr>
        <w:t xml:space="preserve"> to develop a decision aid toolkit for female BRCA carriers to support and inform them in this process.</w:t>
      </w:r>
      <w:sdt>
        <w:sdtPr>
          <w:rPr>
            <w:rFonts w:asciiTheme="minorHAnsi" w:hAnsiTheme="minorHAnsi" w:cstheme="minorHAnsi"/>
            <w:color w:val="000000"/>
            <w:sz w:val="22"/>
            <w:szCs w:val="22"/>
            <w:vertAlign w:val="superscript"/>
          </w:rPr>
          <w:tag w:val="MENDELEY_CITATION_v3_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"/>
          <w:id w:val="-446242100"/>
          <w:placeholder>
            <w:docPart w:val="730E1C887224484CBF1F91B8FE221491"/>
          </w:placeholder>
        </w:sdtPr>
        <w:sdtEndPr/>
        <w:sdtContent>
          <w:r w:rsidR="00D541F5" w:rsidRPr="00D541F5">
            <w:rPr>
              <w:rFonts w:asciiTheme="minorHAnsi" w:hAnsiTheme="minorHAnsi" w:cstheme="minorHAnsi"/>
              <w:color w:val="000000"/>
              <w:sz w:val="22"/>
              <w:szCs w:val="22"/>
              <w:vertAlign w:val="superscript"/>
            </w:rPr>
            <w:t>65</w:t>
          </w:r>
        </w:sdtContent>
      </w:sdt>
      <w:r w:rsidR="00F75B63" w:rsidRPr="00F75B63">
        <w:rPr>
          <w:rFonts w:asciiTheme="minorHAnsi" w:hAnsiTheme="minorHAnsi" w:cstheme="minorHAnsi"/>
          <w:color w:val="000000"/>
          <w:sz w:val="22"/>
          <w:szCs w:val="22"/>
          <w:vertAlign w:val="superscript"/>
        </w:rPr>
        <w:t xml:space="preserve"> </w:t>
      </w:r>
    </w:p>
    <w:p w14:paraId="3579DB47" w14:textId="08C62EC5" w:rsidR="00A840F7" w:rsidRDefault="00A840F7" w:rsidP="00A840F7">
      <w:pPr>
        <w:jc w:val="both"/>
      </w:pPr>
      <w:r w:rsidRPr="00F75B63">
        <w:rPr>
          <w:rFonts w:cstheme="minorHAnsi"/>
        </w:rPr>
        <w:t>Psychosocial support for BRCA carriers may come from a number of sources, such as healthcare professionals, peers, and/or personal supports such as family. In terms of international guidelines, ESMO guidance recommend</w:t>
      </w:r>
      <w:r w:rsidR="00827C97">
        <w:rPr>
          <w:rFonts w:cstheme="minorHAnsi"/>
        </w:rPr>
        <w:t>s</w:t>
      </w:r>
      <w:r w:rsidRPr="00F75B63">
        <w:rPr>
          <w:rFonts w:cstheme="minorHAnsi"/>
        </w:rPr>
        <w:t xml:space="preserve"> formal counselling be available to BRCA carriers after diagnosis,</w:t>
      </w:r>
      <w:sdt>
        <w:sdtPr>
          <w:rPr>
            <w:rFonts w:cstheme="minorHAnsi"/>
            <w:color w:val="000000"/>
            <w:vertAlign w:val="superscript"/>
          </w:rPr>
          <w:tag w:val="MENDELEY_CITATION_v3_eyJjaXRhdGlvbklEIjoiTUVOREVMRVlfQ0lUQVRJT05fZWI4YWRiNjUtMTNhZi00M2NhLWIwYjEtMTI1MWM1ZmFhOWYwIiwicHJvcGVydGllcyI6eyJub3RlSW5kZXgiOjB9LCJpc0VkaXRlZCI6ZmFsc2UsIm1hbnVhbE92ZXJyaWRlIjp7ImlzTWFudWFsbHlPdmVycmlkZGVuIjpmYWxzZSwiY2l0ZXByb2NUZXh0IjoiPHN1cD4yN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V19"/>
          <w:id w:val="2085335839"/>
          <w:placeholder>
            <w:docPart w:val="730E1C887224484CBF1F91B8FE221491"/>
          </w:placeholder>
        </w:sdtPr>
        <w:sdtEndPr/>
        <w:sdtContent>
          <w:r w:rsidR="00D541F5" w:rsidRPr="00D541F5">
            <w:rPr>
              <w:rFonts w:cstheme="minorHAnsi"/>
              <w:color w:val="000000"/>
              <w:vertAlign w:val="superscript"/>
            </w:rPr>
            <w:t>24</w:t>
          </w:r>
        </w:sdtContent>
      </w:sdt>
      <w:r w:rsidRPr="00F75B63">
        <w:rPr>
          <w:rFonts w:cstheme="minorHAnsi"/>
        </w:rPr>
        <w:t xml:space="preserve"> and counselling around risk-reducing surgery is recommended by ESMO, NICE and NCCN guidance.</w:t>
      </w:r>
      <w:sdt>
        <w:sdtPr>
          <w:rPr>
            <w:rFonts w:cstheme="minorHAnsi"/>
            <w:color w:val="000000"/>
            <w:vertAlign w:val="superscript"/>
          </w:rPr>
          <w:tag w:val="MENDELEY_CITATION_v3_eyJjaXRhdGlvbklEIjoiTUVOREVMRVlfQ0lUQVRJT05fMjhiZGZmNjItZjdkOS00MjM3LWJkNjctY2U3YjVmYTg4NzJjIiwicHJvcGVydGllcyI6eyJub3RlSW5kZXgiOjB9LCJpc0VkaXRlZCI6ZmFsc2UsIm1hbnVhbE92ZXJyaWRlIjp7ImlzTWFudWFsbHlPdmVycmlkZGVuIjpmYWxzZSwiY2l0ZXByb2NUZXh0IjoiPHN1cD4yNCwyNSwyNz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"/>
          <w:id w:val="15667521"/>
          <w:placeholder>
            <w:docPart w:val="730E1C887224484CBF1F91B8FE221491"/>
          </w:placeholder>
        </w:sdtPr>
        <w:sdtEndPr/>
        <w:sdtContent>
          <w:r w:rsidR="00D541F5" w:rsidRPr="00D541F5">
            <w:rPr>
              <w:rFonts w:cstheme="minorHAnsi"/>
              <w:color w:val="000000"/>
              <w:vertAlign w:val="superscript"/>
            </w:rPr>
            <w:t>24,25,27</w:t>
          </w:r>
        </w:sdtContent>
      </w:sdt>
      <w:r w:rsidRPr="00F75B63">
        <w:rPr>
          <w:rFonts w:cstheme="minorHAnsi"/>
        </w:rPr>
        <w:t xml:space="preserve"> Whether delivery of counselling could be completed in individual versus group settings, is not specified in these guidelines but has been the subject of recent research. A small randomised controlled trial published in 2015 from The Netherlands examined differences in distress and</w:t>
      </w:r>
      <w:r>
        <w:t xml:space="preserve"> empowerment (as primary outcomes) between a group of BRCA carriers that received group medical consultations (GMC) as the intervention (n = 63 BRCA carriers) and a control (n = 59) group that received standard of care individual visits, at their annual clinical review.</w:t>
      </w:r>
      <w:sdt>
        <w:sdtPr>
          <w:rPr>
            <w:color w:val="000000"/>
            <w:vertAlign w:val="superscript"/>
          </w:rPr>
          <w:tag w:val="MENDELEY_CITATION_v3_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"/>
          <w:id w:val="223108182"/>
          <w:placeholder>
            <w:docPart w:val="730E1C887224484CBF1F91B8FE221491"/>
          </w:placeholder>
        </w:sdtPr>
        <w:sdtEndPr/>
        <w:sdtContent>
          <w:r w:rsidR="00D541F5" w:rsidRPr="00D541F5">
            <w:rPr>
              <w:color w:val="000000"/>
              <w:vertAlign w:val="superscript"/>
            </w:rPr>
            <w:t>62</w:t>
          </w:r>
        </w:sdtContent>
      </w:sdt>
      <w:r>
        <w:t xml:space="preserve">  Of note, although there was no between-group differences in the primary outcomes and the group sizes were very small, GMCs were observed to be less time-efficient, and less acceptable to BRCA carriers and healthcare professionals compared with individual visits. However, 75% of those in the GMC group did experience peer support. The authors suggested further research was needed to examine other means of facilitating guided peer support groups separate to medical visits. This conclusion is supported by previous qualitative research which has documented the role and perceived benefit of educational peer support groups among BRCA carriers.</w:t>
      </w:r>
      <w:sdt>
        <w:sdtPr>
          <w:rPr>
            <w:color w:val="000000"/>
            <w:vertAlign w:val="superscript"/>
          </w:rPr>
          <w:tag w:val="MENDELEY_CITATION_v3_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"/>
          <w:id w:val="-1098095631"/>
          <w:placeholder>
            <w:docPart w:val="730E1C887224484CBF1F91B8FE221491"/>
          </w:placeholder>
        </w:sdtPr>
        <w:sdtEndPr/>
        <w:sdtContent>
          <w:r w:rsidR="00D541F5" w:rsidRPr="00D541F5">
            <w:rPr>
              <w:color w:val="000000"/>
              <w:vertAlign w:val="superscript"/>
            </w:rPr>
            <w:t>66</w:t>
          </w:r>
        </w:sdtContent>
      </w:sdt>
      <w:r>
        <w:t xml:space="preserve"> </w:t>
      </w:r>
    </w:p>
    <w:p w14:paraId="1EDE0C2F" w14:textId="77777777" w:rsidR="00A840F7" w:rsidRPr="0001793C" w:rsidRDefault="00A840F7" w:rsidP="00A840F7">
      <w:pPr>
        <w:pStyle w:val="Heading1"/>
        <w:rPr>
          <w:b w:val="0"/>
          <w:bCs w:val="0"/>
          <w:sz w:val="24"/>
          <w:szCs w:val="24"/>
        </w:rPr>
      </w:pPr>
      <w:r w:rsidRPr="0001793C">
        <w:rPr>
          <w:b w:val="0"/>
          <w:bCs w:val="0"/>
          <w:sz w:val="24"/>
          <w:szCs w:val="24"/>
        </w:rPr>
        <w:t>4.2.2.6 Other Areas of Relevance</w:t>
      </w:r>
    </w:p>
    <w:p w14:paraId="4786354D" w14:textId="23FC28B6" w:rsidR="00A840F7" w:rsidRPr="00BB33C3" w:rsidRDefault="00A840F7" w:rsidP="00A840F7">
      <w:pPr>
        <w:jc w:val="both"/>
      </w:pPr>
      <w:r>
        <w:t>Two other areas of relevance to the needs of female BRCA carriers were identified in the literature review - management of early menopause and counselling r</w:t>
      </w:r>
      <w:r w:rsidRPr="00BB33C3">
        <w:t xml:space="preserve">egarding </w:t>
      </w:r>
      <w:r>
        <w:t xml:space="preserve">implications for </w:t>
      </w:r>
      <w:r w:rsidR="00F75B63">
        <w:t xml:space="preserve">other </w:t>
      </w:r>
      <w:r>
        <w:t>f</w:t>
      </w:r>
      <w:r w:rsidRPr="00BB33C3">
        <w:t xml:space="preserve">amily </w:t>
      </w:r>
      <w:r>
        <w:t>m</w:t>
      </w:r>
      <w:r w:rsidRPr="00BB33C3">
        <w:t xml:space="preserve">embers and </w:t>
      </w:r>
      <w:r>
        <w:t xml:space="preserve">reproduction. </w:t>
      </w:r>
    </w:p>
    <w:p w14:paraId="02B796BB" w14:textId="77777777" w:rsidR="00A840F7" w:rsidRDefault="00A840F7" w:rsidP="00A840F7">
      <w:pPr>
        <w:jc w:val="both"/>
        <w:rPr>
          <w:b/>
        </w:rPr>
      </w:pPr>
      <w:r>
        <w:rPr>
          <w:b/>
        </w:rPr>
        <w:t xml:space="preserve">Management of Early Menopause </w:t>
      </w:r>
    </w:p>
    <w:p w14:paraId="581E298C" w14:textId="76A3D38C" w:rsidR="00A840F7" w:rsidRDefault="00A840F7" w:rsidP="00A840F7">
      <w:pPr>
        <w:jc w:val="both"/>
      </w:pPr>
      <w:r>
        <w:t>For female BRCA carriers, the implications of early menopause following RR-BSO include cessation of menstruation; loss of fertility; and experiencing symptoms of oestrogen deprivation, with possible smaller impacts due to the latter for postmenopausal women also.</w:t>
      </w:r>
      <w:sdt>
        <w:sdtPr>
          <w:rPr>
            <w:color w:val="000000"/>
            <w:vertAlign w:val="superscript"/>
          </w:rPr>
          <w:tag w:val="MENDELEY_CITATION_v3_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"/>
          <w:id w:val="2105834634"/>
          <w:placeholder>
            <w:docPart w:val="730E1C887224484CBF1F91B8FE221491"/>
          </w:placeholder>
        </w:sdtPr>
        <w:sdtEndPr/>
        <w:sdtContent>
          <w:r w:rsidR="00D541F5" w:rsidRPr="00D541F5">
            <w:rPr>
              <w:color w:val="000000"/>
              <w:vertAlign w:val="superscript"/>
            </w:rPr>
            <w:t>67</w:t>
          </w:r>
        </w:sdtContent>
      </w:sdt>
      <w:r>
        <w:t xml:space="preserve"> Symptoms of oestrogen deprivation, such as hot fl</w:t>
      </w:r>
      <w:r w:rsidR="002D4A40">
        <w:t>u</w:t>
      </w:r>
      <w:r>
        <w:t>shes, mood changes, sleep disturbance, fatigue and vaginal dryness can have debilitating effects on women’s quality of life.</w:t>
      </w:r>
      <w:sdt>
        <w:sdtPr>
          <w:rPr>
            <w:color w:val="000000"/>
            <w:vertAlign w:val="superscript"/>
          </w:rPr>
          <w:tag w:val="MENDELEY_CITATION_v3_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"/>
          <w:id w:val="1876656167"/>
          <w:placeholder>
            <w:docPart w:val="730E1C887224484CBF1F91B8FE221491"/>
          </w:placeholder>
        </w:sdtPr>
        <w:sdtEndPr/>
        <w:sdtContent>
          <w:r w:rsidR="00D541F5" w:rsidRPr="00D541F5">
            <w:rPr>
              <w:color w:val="000000"/>
              <w:vertAlign w:val="superscript"/>
            </w:rPr>
            <w:t>68</w:t>
          </w:r>
        </w:sdtContent>
      </w:sdt>
      <w:r>
        <w:t xml:space="preserve"> In the long-term, oestrogen deprivation increases risks for cardiovascular disease, osteoporosis, cognitive impairment and dementia.</w:t>
      </w:r>
      <w:sdt>
        <w:sdtPr>
          <w:rPr>
            <w:color w:val="000000"/>
            <w:vertAlign w:val="superscript"/>
          </w:rPr>
          <w:tag w:val="MENDELEY_CITATION_v3_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"/>
          <w:id w:val="1431467948"/>
          <w:placeholder>
            <w:docPart w:val="730E1C887224484CBF1F91B8FE221491"/>
          </w:placeholder>
        </w:sdtPr>
        <w:sdtEndPr/>
        <w:sdtContent>
          <w:r w:rsidR="00D541F5" w:rsidRPr="00D541F5">
            <w:rPr>
              <w:color w:val="000000"/>
              <w:vertAlign w:val="superscript"/>
            </w:rPr>
            <w:t>69</w:t>
          </w:r>
        </w:sdtContent>
      </w:sdt>
      <w:r>
        <w:t xml:space="preserve"> </w:t>
      </w:r>
    </w:p>
    <w:p w14:paraId="182CC0BF" w14:textId="2FD13A48" w:rsidR="00A840F7" w:rsidRDefault="00A840F7" w:rsidP="00A840F7">
      <w:pPr>
        <w:jc w:val="both"/>
      </w:pPr>
      <w:r>
        <w:t>Counselling regarding management of early menopause for BRCA carriers who have chosen to undergo RR-BSO is consistently recommended in international guidance.</w:t>
      </w:r>
      <w:sdt>
        <w:sdtPr>
          <w:rPr>
            <w:color w:val="000000"/>
            <w:vertAlign w:val="superscript"/>
          </w:rPr>
          <w:tag w:val="MENDELEY_CITATION_v3_eyJjaXRhdGlvbklEIjoiTUVOREVMRVlfQ0lUQVRJT05fZmM1OThhYTItNTUwOC00MGI0LThmZGUtNjcxYWU5MTY3OTgwIiwicHJvcGVydGllcyI6eyJub3RlSW5kZXgiOjB9LCJpc0VkaXRlZCI6ZmFsc2UsIm1hbnVhbE92ZXJyaWRlIjp7ImlzTWFudWFsbHlPdmVycmlkZGVuIjpmYWxzZSwiY2l0ZXByb2NUZXh0IjoiPHN1cD4yNCwyNSwyNywyOCwzNT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"/>
          <w:id w:val="-694307541"/>
          <w:placeholder>
            <w:docPart w:val="730E1C887224484CBF1F91B8FE221491"/>
          </w:placeholder>
        </w:sdtPr>
        <w:sdtEndPr/>
        <w:sdtContent>
          <w:r w:rsidR="00D541F5" w:rsidRPr="00D541F5">
            <w:rPr>
              <w:color w:val="000000"/>
              <w:vertAlign w:val="superscript"/>
            </w:rPr>
            <w:t>24,25,27,28,35</w:t>
          </w:r>
        </w:sdtContent>
      </w:sdt>
      <w:r>
        <w:t xml:space="preserve"> Studies identified in this literature review which examined early menopause management in BRCA carriers predominantly focussed on hormone replacement therapy (HRT). Positive effects of HRT on oestrogen deprivation symptoms and bone health have been identified in previous studies, although data on mitigation of cardiovascular and cognitive adverse effects are lacking at present.</w:t>
      </w:r>
      <w:sdt>
        <w:sdtPr>
          <w:rPr>
            <w:color w:val="000000"/>
            <w:vertAlign w:val="superscript"/>
          </w:rPr>
          <w:tag w:val="MENDELEY_CITATION_v3_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"/>
          <w:id w:val="-251042997"/>
          <w:placeholder>
            <w:docPart w:val="730E1C887224484CBF1F91B8FE221491"/>
          </w:placeholder>
        </w:sdtPr>
        <w:sdtEndPr/>
        <w:sdtContent>
          <w:r w:rsidR="00D541F5" w:rsidRPr="00D541F5">
            <w:rPr>
              <w:color w:val="000000"/>
              <w:vertAlign w:val="superscript"/>
            </w:rPr>
            <w:t>70</w:t>
          </w:r>
        </w:sdtContent>
      </w:sdt>
      <w:r>
        <w:t xml:space="preserve"> The most recent </w:t>
      </w:r>
      <w:r>
        <w:lastRenderedPageBreak/>
        <w:t>systematic review on HRT use in BRCA1/2 carriers and risk of breast, ovarian and endometrial cancer highlighted the limited data available in this area.</w:t>
      </w:r>
      <w:sdt>
        <w:sdtPr>
          <w:rPr>
            <w:color w:val="000000"/>
            <w:vertAlign w:val="superscript"/>
          </w:rPr>
          <w:tag w:val="MENDELEY_CITATION_v3_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"/>
          <w:id w:val="-2074265549"/>
          <w:placeholder>
            <w:docPart w:val="730E1C887224484CBF1F91B8FE221491"/>
          </w:placeholder>
        </w:sdtPr>
        <w:sdtEndPr/>
        <w:sdtContent>
          <w:r w:rsidR="00D541F5" w:rsidRPr="00D541F5">
            <w:rPr>
              <w:color w:val="000000"/>
              <w:vertAlign w:val="superscript"/>
            </w:rPr>
            <w:t>71</w:t>
          </w:r>
        </w:sdtContent>
      </w:sdt>
      <w:r>
        <w:t xml:space="preserve"> Limitations of existing studies included small sample sizes; limited subgroup analysis by BRCA gene; and consideration of different HRT regimens. Acknowledging these caveats, the authors concluded that there did not appear to be ‘relevant increases’ in breast cancer risk in BRCA carriers post-RR-BSO, and HRT could therefore be recommended for use in the BRCA population after RR-BSO before the age of 50. There was insufficient evidence regarding the effect of HRT on risks of ovarian and endometrial cancer in BRCA carriers. </w:t>
      </w:r>
    </w:p>
    <w:p w14:paraId="07EB248D" w14:textId="6EC0BBF4" w:rsidR="00A840F7" w:rsidRPr="003839F7" w:rsidRDefault="00A840F7" w:rsidP="00A840F7">
      <w:pPr>
        <w:jc w:val="both"/>
      </w:pPr>
      <w:r>
        <w:t xml:space="preserve">Importantly, </w:t>
      </w:r>
      <w:r w:rsidR="008B62D1">
        <w:t xml:space="preserve">it should be noted </w:t>
      </w:r>
      <w:r>
        <w:t xml:space="preserve">these findings are specific to BRCA carriers </w:t>
      </w:r>
      <w:r w:rsidRPr="008B62D1">
        <w:rPr>
          <w:b/>
          <w:bCs/>
        </w:rPr>
        <w:t>without</w:t>
      </w:r>
      <w:r>
        <w:t xml:space="preserve"> a history of breast cancer. In BRCA carriers with a history of oestrogen positive breast cancer, Royal Marsden </w:t>
      </w:r>
      <w:r w:rsidR="008B4EFA">
        <w:t xml:space="preserve">and ESMO </w:t>
      </w:r>
      <w:r>
        <w:t>guidelines recommend against use of HRT.</w:t>
      </w:r>
      <w:sdt>
        <w:sdtPr>
          <w:rPr>
            <w:color w:val="000000"/>
            <w:vertAlign w:val="superscript"/>
          </w:rPr>
          <w:tag w:val="MENDELEY_CITATION_v3_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"/>
          <w:id w:val="-3672726"/>
          <w:placeholder>
            <w:docPart w:val="730E1C887224484CBF1F91B8FE221491"/>
          </w:placeholder>
        </w:sdtPr>
        <w:sdtEndPr/>
        <w:sdtContent>
          <w:r w:rsidR="00D541F5" w:rsidRPr="00D541F5">
            <w:rPr>
              <w:color w:val="000000"/>
              <w:vertAlign w:val="superscript"/>
            </w:rPr>
            <w:t>24,35</w:t>
          </w:r>
        </w:sdtContent>
      </w:sdt>
      <w:r>
        <w:t xml:space="preserve"> For these women, and for those who may not be able to tolerate or be prescribed HRT for other reasons, non-hormonal management of symptoms associated with early and natural menopause may be needed.</w:t>
      </w:r>
      <w:sdt>
        <w:sdtPr>
          <w:rPr>
            <w:color w:val="000000"/>
            <w:vertAlign w:val="superscript"/>
          </w:rPr>
          <w:tag w:val="MENDELEY_CITATION_v3_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"/>
          <w:id w:val="-1166704634"/>
          <w:placeholder>
            <w:docPart w:val="730E1C887224484CBF1F91B8FE221491"/>
          </w:placeholder>
        </w:sdtPr>
        <w:sdtEndPr/>
        <w:sdtContent>
          <w:r w:rsidR="00D541F5" w:rsidRPr="00D541F5">
            <w:rPr>
              <w:color w:val="000000"/>
              <w:vertAlign w:val="superscript"/>
            </w:rPr>
            <w:t>68,69</w:t>
          </w:r>
        </w:sdtContent>
      </w:sdt>
      <w:r>
        <w:t xml:space="preserve"> </w:t>
      </w:r>
      <w:r w:rsidR="004B1FD8" w:rsidRPr="00827C97">
        <w:t xml:space="preserve">In general, management of early menopause, </w:t>
      </w:r>
      <w:r w:rsidR="00310693" w:rsidRPr="00827C97">
        <w:t>and use of</w:t>
      </w:r>
      <w:r w:rsidR="004B1FD8" w:rsidRPr="00827C97">
        <w:t xml:space="preserve"> hormonal </w:t>
      </w:r>
      <w:r w:rsidR="00310693" w:rsidRPr="00827C97">
        <w:t>and/</w:t>
      </w:r>
      <w:r w:rsidR="004B1FD8" w:rsidRPr="00827C97">
        <w:t>or non-hormonal</w:t>
      </w:r>
      <w:r w:rsidR="00310693" w:rsidRPr="00827C97">
        <w:t xml:space="preserve"> approaches</w:t>
      </w:r>
      <w:r w:rsidR="004B1FD8" w:rsidRPr="00827C97">
        <w:t>, will need to be discussed with and tailored to the individual</w:t>
      </w:r>
      <w:r w:rsidR="005E548E" w:rsidRPr="00827C97">
        <w:t xml:space="preserve"> – in particular,</w:t>
      </w:r>
      <w:r w:rsidR="00681968" w:rsidRPr="00827C97">
        <w:t xml:space="preserve"> their clinical history and symptomatology</w:t>
      </w:r>
      <w:r w:rsidR="004B1FD8" w:rsidRPr="00827C97">
        <w:t>.</w:t>
      </w:r>
      <w:r w:rsidR="004B1FD8">
        <w:t xml:space="preserve"> </w:t>
      </w:r>
      <w:r>
        <w:t xml:space="preserve">Further research is needed </w:t>
      </w:r>
      <w:r w:rsidR="000B2840">
        <w:t xml:space="preserve">with respect to </w:t>
      </w:r>
      <w:r>
        <w:t>early menopause management in BRCA carriers, particularly long-term, prospective and well-designed studies with subgroup analysis by BRCA1/2 status and consideration of HRT dose and regimen.</w:t>
      </w:r>
    </w:p>
    <w:p w14:paraId="62E5DB6F" w14:textId="78B1B60E" w:rsidR="00A840F7" w:rsidRPr="00AE0A6D" w:rsidRDefault="00A840F7" w:rsidP="00A840F7">
      <w:pPr>
        <w:jc w:val="both"/>
        <w:rPr>
          <w:b/>
        </w:rPr>
      </w:pPr>
      <w:r w:rsidRPr="00AE0A6D">
        <w:rPr>
          <w:b/>
        </w:rPr>
        <w:t>Counselling Regarding Implications for</w:t>
      </w:r>
      <w:r w:rsidR="008B62D1">
        <w:rPr>
          <w:b/>
        </w:rPr>
        <w:t xml:space="preserve"> Other </w:t>
      </w:r>
      <w:r w:rsidRPr="00AE0A6D">
        <w:rPr>
          <w:b/>
        </w:rPr>
        <w:t xml:space="preserve">Family Members and Reproduction </w:t>
      </w:r>
    </w:p>
    <w:p w14:paraId="27202397" w14:textId="16CF431D" w:rsidR="00A840F7" w:rsidRPr="006A4CC6" w:rsidRDefault="00A840F7" w:rsidP="00A840F7">
      <w:pPr>
        <w:jc w:val="both"/>
      </w:pPr>
      <w:r>
        <w:t>A BRCA diagnosis has implications for not only the individual, but also their existing and potential future family. A key part of</w:t>
      </w:r>
      <w:r w:rsidR="002D4A40">
        <w:t xml:space="preserve"> pre- and post-test genetic</w:t>
      </w:r>
      <w:r>
        <w:t xml:space="preserve"> counselling is to educate patients regarding the pattern of inheritance of BRCA and implications for patients’ family members who may be affected. Similarly, </w:t>
      </w:r>
      <w:r w:rsidR="002D4A40">
        <w:t>genetic c</w:t>
      </w:r>
      <w:r>
        <w:t>ounselling regarding future reproductive plans may be needed, including options for fertility preservation if a woman is pursuing RR-BSO before child-bearing is complete; pre-natal diagnosis such as pre-implantation genetic diagnosis (PGD); and assisted reproduction.</w:t>
      </w:r>
      <w:sdt>
        <w:sdtPr>
          <w:rPr>
            <w:color w:val="000000"/>
            <w:vertAlign w:val="superscript"/>
          </w:rPr>
          <w:tag w:val="MENDELEY_CITATION_v3_eyJjaXRhdGlvbklEIjoiTUVOREVMRVlfQ0lUQVRJT05fMjZlNDkyODItMDQ5OS00Y2RhLWI5OTQtZjQxNDQxNjJlZDA5IiwicHJvcGVydGllcyI6eyJub3RlSW5kZXgiOjB9LCJpc0VkaXRlZCI6ZmFsc2UsIm1hbnVhbE92ZXJyaWRlIjp7ImlzTWFudWFsbHlPdmVycmlkZGVuIjpmYWxzZSwiY2l0ZXByb2NUZXh0IjoiPHN1cD4yNCwyNyw1M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"/>
          <w:id w:val="-332379603"/>
          <w:placeholder>
            <w:docPart w:val="730E1C887224484CBF1F91B8FE221491"/>
          </w:placeholder>
        </w:sdtPr>
        <w:sdtEndPr/>
        <w:sdtContent>
          <w:r w:rsidR="00D541F5" w:rsidRPr="00D541F5">
            <w:rPr>
              <w:color w:val="000000"/>
              <w:vertAlign w:val="superscript"/>
            </w:rPr>
            <w:t>24,27,50</w:t>
          </w:r>
        </w:sdtContent>
      </w:sdt>
      <w:r>
        <w:t xml:space="preserve"> </w:t>
      </w:r>
      <w:r w:rsidR="00A363F2" w:rsidRPr="00827C97">
        <w:t>However, it should be noted that currently in Ireland, such services (i.e. PGD/</w:t>
      </w:r>
      <w:r w:rsidR="008971B5" w:rsidRPr="008971B5">
        <w:t xml:space="preserve"> </w:t>
      </w:r>
      <w:r w:rsidR="008971B5">
        <w:t>in-vitro fertilisation (</w:t>
      </w:r>
      <w:r w:rsidR="00A363F2" w:rsidRPr="00827C97">
        <w:t>IVF</w:t>
      </w:r>
      <w:r w:rsidR="008971B5">
        <w:t>)</w:t>
      </w:r>
      <w:r w:rsidR="00A363F2" w:rsidRPr="00827C97">
        <w:t xml:space="preserve">) are not available via the HSE, requiring patients to self-fund </w:t>
      </w:r>
      <w:r w:rsidR="00571D8A" w:rsidRPr="00827C97">
        <w:t xml:space="preserve">high costs to </w:t>
      </w:r>
      <w:r w:rsidR="00A363F2" w:rsidRPr="00827C97">
        <w:t>access to private clinics in order to avail of them.</w:t>
      </w:r>
      <w:r w:rsidR="00A363F2">
        <w:t xml:space="preserve"> </w:t>
      </w:r>
    </w:p>
    <w:p w14:paraId="170231C6" w14:textId="77777777" w:rsidR="00A840F7" w:rsidRPr="0001793C" w:rsidRDefault="00A840F7" w:rsidP="00A840F7">
      <w:pPr>
        <w:pStyle w:val="Heading1"/>
        <w:rPr>
          <w:b w:val="0"/>
          <w:bCs w:val="0"/>
          <w:sz w:val="24"/>
          <w:szCs w:val="24"/>
        </w:rPr>
      </w:pPr>
      <w:r w:rsidRPr="0001793C">
        <w:rPr>
          <w:b w:val="0"/>
          <w:bCs w:val="0"/>
          <w:sz w:val="24"/>
          <w:szCs w:val="24"/>
        </w:rPr>
        <w:t>4.2.3 Management of BRCA in Men</w:t>
      </w:r>
    </w:p>
    <w:p w14:paraId="4A3C2B35" w14:textId="78582729" w:rsidR="00A840F7" w:rsidRDefault="00A840F7" w:rsidP="00A840F7">
      <w:pPr>
        <w:jc w:val="both"/>
      </w:pPr>
      <w:r>
        <w:t>There is very limited literature which has examined the management of a cancer-predisposing BRCA variant in men. There is a common misperception in the general population that BRCA is only relevant to women, yet men and women are equally likely to inherit or pass on a cancer-predisposing BRCA variant.</w:t>
      </w:r>
      <w:sdt>
        <w:sdtPr>
          <w:rPr>
            <w:color w:val="000000"/>
            <w:vertAlign w:val="superscript"/>
          </w:rPr>
          <w:tag w:val="MENDELEY_CITATION_v3_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"/>
          <w:id w:val="-1807232620"/>
          <w:placeholder>
            <w:docPart w:val="730E1C887224484CBF1F91B8FE221491"/>
          </w:placeholder>
        </w:sdtPr>
        <w:sdtEndPr/>
        <w:sdtContent>
          <w:r w:rsidR="00D541F5" w:rsidRPr="00D541F5">
            <w:rPr>
              <w:color w:val="000000"/>
              <w:vertAlign w:val="superscript"/>
            </w:rPr>
            <w:t>1</w:t>
          </w:r>
        </w:sdtContent>
      </w:sdt>
      <w:r>
        <w:t xml:space="preserve"> In international guidelines, there are areas of concordance (age to commence prostate cancer surveillance) and discordance (age to commence annual breast exam) in recommendations for management of male BRCA carriers. Table </w:t>
      </w:r>
      <w:r w:rsidR="000D2CBB">
        <w:t>3</w:t>
      </w:r>
      <w:r>
        <w:t xml:space="preserve"> below summarises the key recommendations from these guidelines. Supporting these international guidelines, a clinical practice bulletin published by the BMJ in October 2021 highlighted the following key points regarding management of men with a cancer-predisposing BRCA variant</w:t>
      </w:r>
      <w:sdt>
        <w:sdtPr>
          <w:rPr>
            <w:color w:val="000000"/>
            <w:vertAlign w:val="superscript"/>
          </w:rPr>
          <w:tag w:val="MENDELEY_CITATION_v3_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"/>
          <w:id w:val="1220949939"/>
          <w:placeholder>
            <w:docPart w:val="23C76D5356334BB787613D46AFC5169F"/>
          </w:placeholder>
        </w:sdtPr>
        <w:sdtEndPr/>
        <w:sdtContent>
          <w:r w:rsidR="00D541F5" w:rsidRPr="00D541F5">
            <w:rPr>
              <w:color w:val="000000"/>
              <w:vertAlign w:val="superscript"/>
            </w:rPr>
            <w:t>1</w:t>
          </w:r>
        </w:sdtContent>
      </w:sdt>
      <w:r>
        <w:t>:</w:t>
      </w:r>
    </w:p>
    <w:p w14:paraId="01526587" w14:textId="77777777" w:rsidR="00A840F7" w:rsidRPr="00924F9A" w:rsidRDefault="00A840F7" w:rsidP="00381587">
      <w:pPr>
        <w:pStyle w:val="ListParagraph"/>
        <w:numPr>
          <w:ilvl w:val="0"/>
          <w:numId w:val="24"/>
        </w:numPr>
        <w:rPr>
          <w:rFonts w:cstheme="minorHAnsi"/>
        </w:rPr>
      </w:pPr>
      <w:r w:rsidRPr="00924F9A">
        <w:rPr>
          <w:rFonts w:cstheme="minorHAnsi"/>
        </w:rPr>
        <w:t xml:space="preserve">Men and women are equally likely to inherit or pass on a </w:t>
      </w:r>
      <w:r w:rsidRPr="00924F9A">
        <w:t>cancer-predisposing BRCA variant</w:t>
      </w:r>
      <w:r w:rsidRPr="00924F9A">
        <w:rPr>
          <w:rFonts w:cstheme="minorHAnsi"/>
        </w:rPr>
        <w:t xml:space="preserve">. </w:t>
      </w:r>
    </w:p>
    <w:p w14:paraId="510D9447" w14:textId="53E605F4" w:rsidR="00A840F7" w:rsidRPr="00924F9A" w:rsidRDefault="00A840F7" w:rsidP="00381587">
      <w:pPr>
        <w:pStyle w:val="ListParagraph"/>
        <w:numPr>
          <w:ilvl w:val="0"/>
          <w:numId w:val="24"/>
        </w:numPr>
        <w:rPr>
          <w:rFonts w:cstheme="minorHAnsi"/>
        </w:rPr>
      </w:pPr>
      <w:r>
        <w:rPr>
          <w:rFonts w:cstheme="minorHAnsi"/>
        </w:rPr>
        <w:t>Male BRC</w:t>
      </w:r>
      <w:r w:rsidR="002F7BD3">
        <w:rPr>
          <w:rFonts w:cstheme="minorHAnsi"/>
        </w:rPr>
        <w:t>A</w:t>
      </w:r>
      <w:r>
        <w:rPr>
          <w:rFonts w:cstheme="minorHAnsi"/>
        </w:rPr>
        <w:t xml:space="preserve"> carriers</w:t>
      </w:r>
      <w:r w:rsidR="002F7BD3">
        <w:rPr>
          <w:rFonts w:cstheme="minorHAnsi"/>
        </w:rPr>
        <w:t>, particularly BRCA2 carriers</w:t>
      </w:r>
      <w:r w:rsidRPr="00924F9A">
        <w:rPr>
          <w:rFonts w:cstheme="minorHAnsi"/>
        </w:rPr>
        <w:t xml:space="preserve"> have an increased risk of breast cancer and </w:t>
      </w:r>
      <w:r>
        <w:rPr>
          <w:rFonts w:cstheme="minorHAnsi"/>
        </w:rPr>
        <w:t>should</w:t>
      </w:r>
      <w:r w:rsidRPr="00924F9A">
        <w:rPr>
          <w:rFonts w:cstheme="minorHAnsi"/>
        </w:rPr>
        <w:t xml:space="preserve"> be breast aware. </w:t>
      </w:r>
    </w:p>
    <w:p w14:paraId="10FE5664" w14:textId="77777777" w:rsidR="00A840F7" w:rsidRPr="00924F9A" w:rsidRDefault="00A840F7" w:rsidP="00381587">
      <w:pPr>
        <w:pStyle w:val="ListParagraph"/>
        <w:numPr>
          <w:ilvl w:val="0"/>
          <w:numId w:val="24"/>
        </w:numPr>
        <w:rPr>
          <w:rFonts w:cstheme="minorHAnsi"/>
        </w:rPr>
      </w:pPr>
      <w:r w:rsidRPr="00924F9A">
        <w:rPr>
          <w:rFonts w:cstheme="minorHAnsi"/>
        </w:rPr>
        <w:lastRenderedPageBreak/>
        <w:t>Male BRCA2 carriers have an increased risk of developing prostate cancer. Male BRCA1 carriers also have an increased prostate cancer risk but it is lower in comparison to BRCA2.</w:t>
      </w:r>
    </w:p>
    <w:p w14:paraId="0844FD2B" w14:textId="08BB3D1A" w:rsidR="00A840F7" w:rsidRPr="00924F9A" w:rsidRDefault="00A840F7" w:rsidP="00381587">
      <w:pPr>
        <w:pStyle w:val="ListParagraph"/>
        <w:numPr>
          <w:ilvl w:val="0"/>
          <w:numId w:val="24"/>
        </w:numPr>
        <w:rPr>
          <w:rFonts w:cstheme="minorHAnsi"/>
        </w:rPr>
      </w:pPr>
      <w:r w:rsidRPr="00924F9A">
        <w:rPr>
          <w:rFonts w:cstheme="minorHAnsi"/>
        </w:rPr>
        <w:t>The European Association of Urology</w:t>
      </w:r>
      <w:r w:rsidR="00316267">
        <w:rPr>
          <w:rFonts w:cstheme="minorHAnsi"/>
        </w:rPr>
        <w:t xml:space="preserve"> (EAU)</w:t>
      </w:r>
      <w:r w:rsidRPr="00924F9A">
        <w:rPr>
          <w:rFonts w:cstheme="minorHAnsi"/>
        </w:rPr>
        <w:t xml:space="preserve"> recommends that Prostate-Specific Antigen (PSA) assessment may be offered to male BRCA2 carriers from age 40</w:t>
      </w:r>
      <w:sdt>
        <w:sdtPr>
          <w:rPr>
            <w:rFonts w:cstheme="minorHAnsi"/>
            <w:color w:val="000000"/>
            <w:vertAlign w:val="superscript"/>
          </w:rPr>
          <w:tag w:val="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"/>
          <w:id w:val="-1068409787"/>
          <w:placeholder>
            <w:docPart w:val="23C76D5356334BB787613D46AFC5169F"/>
          </w:placeholder>
        </w:sdtPr>
        <w:sdtEndPr/>
        <w:sdtContent>
          <w:r w:rsidR="00D541F5" w:rsidRPr="00D541F5">
            <w:rPr>
              <w:rFonts w:cstheme="minorHAnsi"/>
              <w:color w:val="000000"/>
              <w:vertAlign w:val="superscript"/>
            </w:rPr>
            <w:t>72</w:t>
          </w:r>
        </w:sdtContent>
      </w:sdt>
      <w:r w:rsidRPr="00924F9A">
        <w:rPr>
          <w:rFonts w:cstheme="minorHAnsi"/>
        </w:rPr>
        <w:t xml:space="preserve"> after discussion on the risks and benefits with a suitably qualified clinician.</w:t>
      </w:r>
      <w:r w:rsidR="00316267">
        <w:rPr>
          <w:rFonts w:cstheme="minorHAnsi"/>
        </w:rPr>
        <w:t xml:space="preserve"> However, the EAU do not specify a recommended screening interval. </w:t>
      </w:r>
    </w:p>
    <w:p w14:paraId="7B9628C0" w14:textId="77777777" w:rsidR="00A840F7" w:rsidRDefault="00A840F7" w:rsidP="00381587">
      <w:pPr>
        <w:pStyle w:val="ListParagraph"/>
        <w:numPr>
          <w:ilvl w:val="0"/>
          <w:numId w:val="24"/>
        </w:numPr>
      </w:pPr>
      <w:r w:rsidRPr="00924F9A">
        <w:rPr>
          <w:rFonts w:cstheme="minorHAnsi"/>
        </w:rPr>
        <w:t xml:space="preserve">It is not yet known whether surveillance using PSA reduces mortality in men with a </w:t>
      </w:r>
      <w:r w:rsidRPr="00924F9A">
        <w:t>cancer-predisposing BRCA variant</w:t>
      </w:r>
      <w:r>
        <w:t xml:space="preserve">. </w:t>
      </w:r>
    </w:p>
    <w:p w14:paraId="6D381F70" w14:textId="77777777" w:rsidR="00A840F7" w:rsidRDefault="00A840F7" w:rsidP="00A840F7">
      <w:pPr>
        <w:sectPr w:rsidR="00A840F7" w:rsidSect="005964A1">
          <w:footnotePr>
            <w:numFmt w:val="lowerRoman"/>
          </w:footnotePr>
          <w:pgSz w:w="11906" w:h="16838"/>
          <w:pgMar w:top="1440" w:right="1440" w:bottom="1440" w:left="1440" w:header="708" w:footer="708" w:gutter="0"/>
          <w:cols w:space="708"/>
          <w:docGrid w:linePitch="360"/>
        </w:sectPr>
      </w:pPr>
    </w:p>
    <w:p w14:paraId="1F4B3CA7" w14:textId="7F0CC946" w:rsidR="00A840F7" w:rsidRDefault="00A840F7" w:rsidP="00A840F7">
      <w:pPr>
        <w:jc w:val="both"/>
        <w:rPr>
          <w:b/>
        </w:rPr>
      </w:pPr>
      <w:r>
        <w:rPr>
          <w:b/>
        </w:rPr>
        <w:lastRenderedPageBreak/>
        <w:t xml:space="preserve">Table </w:t>
      </w:r>
      <w:r w:rsidR="000D2CBB">
        <w:rPr>
          <w:b/>
        </w:rPr>
        <w:t>3</w:t>
      </w:r>
      <w:r w:rsidRPr="008E6D90">
        <w:rPr>
          <w:b/>
        </w:rPr>
        <w:t>. Comparison of International Guidelines for Management of BRCA</w:t>
      </w:r>
      <w:r>
        <w:rPr>
          <w:b/>
        </w:rPr>
        <w:t xml:space="preserve"> in </w:t>
      </w:r>
      <w:r w:rsidR="008D13C4">
        <w:rPr>
          <w:b/>
        </w:rPr>
        <w:t>Men</w:t>
      </w:r>
      <w:r w:rsidRPr="008E6D90">
        <w:rPr>
          <w:b/>
        </w:rPr>
        <w:t xml:space="preserve">. </w:t>
      </w:r>
    </w:p>
    <w:tbl>
      <w:tblPr>
        <w:tblStyle w:val="TableGrid"/>
        <w:tblW w:w="0" w:type="auto"/>
        <w:tblLook w:val="04A0" w:firstRow="1" w:lastRow="0" w:firstColumn="1" w:lastColumn="0" w:noHBand="0" w:noVBand="1"/>
      </w:tblPr>
      <w:tblGrid>
        <w:gridCol w:w="1949"/>
        <w:gridCol w:w="2912"/>
        <w:gridCol w:w="3197"/>
        <w:gridCol w:w="2802"/>
        <w:gridCol w:w="3088"/>
      </w:tblGrid>
      <w:tr w:rsidR="00A840F7" w14:paraId="2BEDD87D" w14:textId="77777777" w:rsidTr="0012513A">
        <w:tc>
          <w:tcPr>
            <w:tcW w:w="1949" w:type="dxa"/>
            <w:shd w:val="clear" w:color="auto" w:fill="D9D9D9" w:themeFill="background1" w:themeFillShade="D9"/>
          </w:tcPr>
          <w:p w14:paraId="24628672" w14:textId="77777777" w:rsidR="00A840F7" w:rsidRPr="00B0560E" w:rsidRDefault="00A840F7" w:rsidP="0012513A">
            <w:pPr>
              <w:rPr>
                <w:b/>
                <w:sz w:val="20"/>
                <w:szCs w:val="20"/>
              </w:rPr>
            </w:pPr>
          </w:p>
        </w:tc>
        <w:tc>
          <w:tcPr>
            <w:tcW w:w="11999" w:type="dxa"/>
            <w:gridSpan w:val="4"/>
            <w:shd w:val="clear" w:color="auto" w:fill="D9D9D9" w:themeFill="background1" w:themeFillShade="D9"/>
          </w:tcPr>
          <w:p w14:paraId="72CC8A98" w14:textId="77777777" w:rsidR="00A840F7" w:rsidRPr="00B0560E" w:rsidRDefault="00A840F7" w:rsidP="0012513A">
            <w:pPr>
              <w:jc w:val="center"/>
              <w:rPr>
                <w:b/>
                <w:sz w:val="20"/>
                <w:szCs w:val="20"/>
              </w:rPr>
            </w:pPr>
            <w:r w:rsidRPr="00B0560E">
              <w:rPr>
                <w:b/>
                <w:sz w:val="20"/>
                <w:szCs w:val="20"/>
              </w:rPr>
              <w:t>International Guideline</w:t>
            </w:r>
          </w:p>
        </w:tc>
      </w:tr>
      <w:tr w:rsidR="00A840F7" w14:paraId="38E733CB" w14:textId="77777777" w:rsidTr="0012513A">
        <w:tc>
          <w:tcPr>
            <w:tcW w:w="1949" w:type="dxa"/>
          </w:tcPr>
          <w:p w14:paraId="5E970335" w14:textId="77777777" w:rsidR="00A840F7" w:rsidRPr="00B0560E" w:rsidRDefault="00A840F7" w:rsidP="0012513A">
            <w:pPr>
              <w:rPr>
                <w:b/>
                <w:sz w:val="20"/>
                <w:szCs w:val="20"/>
              </w:rPr>
            </w:pPr>
          </w:p>
        </w:tc>
        <w:tc>
          <w:tcPr>
            <w:tcW w:w="2912" w:type="dxa"/>
          </w:tcPr>
          <w:p w14:paraId="6262F340" w14:textId="08183ADC" w:rsidR="00A840F7" w:rsidRPr="00B0560E" w:rsidRDefault="00A840F7" w:rsidP="0012513A">
            <w:pPr>
              <w:rPr>
                <w:b/>
                <w:sz w:val="20"/>
                <w:szCs w:val="20"/>
              </w:rPr>
            </w:pPr>
            <w:r w:rsidRPr="00B0560E">
              <w:rPr>
                <w:b/>
                <w:sz w:val="20"/>
                <w:szCs w:val="20"/>
              </w:rPr>
              <w:t>ESMO</w:t>
            </w:r>
            <w:sdt>
              <w:sdtPr>
                <w:rPr>
                  <w:color w:val="000000"/>
                  <w:sz w:val="20"/>
                  <w:szCs w:val="20"/>
                  <w:vertAlign w:val="superscript"/>
                </w:rPr>
                <w:tag w:val="MENDELEY_CITATION_v3_eyJjaXRhdGlvbklEIjoiTUVOREVMRVlfQ0lUQVRJT05fMTU1YmU2MzItNGIxOS00YzhlLTg5ZTktNjc3N2M5OWJiZWE0IiwicHJvcGVydGllcyI6eyJub3RlSW5kZXgiOjB9LCJpc0VkaXRlZCI6ZmFsc2UsIm1hbnVhbE92ZXJyaWRlIjp7ImlzTWFudWFsbHlPdmVycmlkZGVuIjpmYWxzZSwiY2l0ZXByb2NUZXh0IjoiPHN1cD4yN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V19"/>
                <w:id w:val="-635169760"/>
                <w:placeholder>
                  <w:docPart w:val="EC195E59C9514C99A399BACC5CBAD953"/>
                </w:placeholder>
              </w:sdtPr>
              <w:sdtEndPr/>
              <w:sdtContent>
                <w:r w:rsidR="00D541F5" w:rsidRPr="00D541F5">
                  <w:rPr>
                    <w:color w:val="000000"/>
                    <w:sz w:val="20"/>
                    <w:szCs w:val="20"/>
                    <w:vertAlign w:val="superscript"/>
                  </w:rPr>
                  <w:t>24</w:t>
                </w:r>
              </w:sdtContent>
            </w:sdt>
          </w:p>
        </w:tc>
        <w:tc>
          <w:tcPr>
            <w:tcW w:w="3197" w:type="dxa"/>
          </w:tcPr>
          <w:p w14:paraId="091AC6C7" w14:textId="22C06C8D" w:rsidR="00A840F7" w:rsidRPr="00B0560E" w:rsidRDefault="00A840F7" w:rsidP="0012513A">
            <w:pPr>
              <w:rPr>
                <w:b/>
                <w:sz w:val="20"/>
                <w:szCs w:val="20"/>
              </w:rPr>
            </w:pPr>
            <w:r w:rsidRPr="00B0560E">
              <w:rPr>
                <w:b/>
                <w:sz w:val="20"/>
                <w:szCs w:val="20"/>
              </w:rPr>
              <w:t>NCCN</w:t>
            </w:r>
            <w:sdt>
              <w:sdtPr>
                <w:rPr>
                  <w:color w:val="000000"/>
                  <w:sz w:val="20"/>
                  <w:szCs w:val="20"/>
                  <w:vertAlign w:val="superscript"/>
                </w:rPr>
                <w:tag w:val="MENDELEY_CITATION_v3_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"/>
                <w:id w:val="1035157309"/>
                <w:placeholder>
                  <w:docPart w:val="EC195E59C9514C99A399BACC5CBAD953"/>
                </w:placeholder>
              </w:sdtPr>
              <w:sdtEndPr/>
              <w:sdtContent>
                <w:r w:rsidR="00D541F5" w:rsidRPr="00D541F5">
                  <w:rPr>
                    <w:color w:val="000000"/>
                    <w:sz w:val="20"/>
                    <w:szCs w:val="20"/>
                    <w:vertAlign w:val="superscript"/>
                  </w:rPr>
                  <w:t>27</w:t>
                </w:r>
              </w:sdtContent>
            </w:sdt>
          </w:p>
        </w:tc>
        <w:tc>
          <w:tcPr>
            <w:tcW w:w="2802" w:type="dxa"/>
          </w:tcPr>
          <w:p w14:paraId="634882AD" w14:textId="2AC752C9" w:rsidR="00A840F7" w:rsidRPr="00B0560E" w:rsidRDefault="00A840F7" w:rsidP="0012513A">
            <w:pPr>
              <w:rPr>
                <w:b/>
                <w:sz w:val="20"/>
                <w:szCs w:val="20"/>
              </w:rPr>
            </w:pPr>
            <w:r w:rsidRPr="00B0560E">
              <w:rPr>
                <w:b/>
                <w:sz w:val="20"/>
                <w:szCs w:val="20"/>
              </w:rPr>
              <w:t>SEOM</w:t>
            </w:r>
            <w:sdt>
              <w:sdtPr>
                <w:rPr>
                  <w:color w:val="000000"/>
                  <w:sz w:val="20"/>
                  <w:szCs w:val="20"/>
                  <w:vertAlign w:val="superscript"/>
                </w:rPr>
                <w:tag w:val="MENDELEY_CITATION_v3_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"/>
                <w:id w:val="-913699099"/>
                <w:placeholder>
                  <w:docPart w:val="EC195E59C9514C99A399BACC5CBAD953"/>
                </w:placeholder>
              </w:sdtPr>
              <w:sdtEndPr/>
              <w:sdtContent>
                <w:r w:rsidR="00D541F5" w:rsidRPr="00D541F5">
                  <w:rPr>
                    <w:color w:val="000000"/>
                    <w:sz w:val="20"/>
                    <w:szCs w:val="20"/>
                    <w:vertAlign w:val="superscript"/>
                  </w:rPr>
                  <w:t>30</w:t>
                </w:r>
              </w:sdtContent>
            </w:sdt>
          </w:p>
        </w:tc>
        <w:tc>
          <w:tcPr>
            <w:tcW w:w="3088" w:type="dxa"/>
          </w:tcPr>
          <w:p w14:paraId="6FCA2480" w14:textId="53069DCB" w:rsidR="00A840F7" w:rsidRPr="00B0560E" w:rsidRDefault="00A840F7" w:rsidP="0012513A">
            <w:pPr>
              <w:rPr>
                <w:b/>
                <w:sz w:val="20"/>
                <w:szCs w:val="20"/>
              </w:rPr>
            </w:pPr>
            <w:r w:rsidRPr="00B0560E">
              <w:rPr>
                <w:b/>
                <w:sz w:val="20"/>
                <w:szCs w:val="20"/>
              </w:rPr>
              <w:t>BSHG</w:t>
            </w:r>
            <w:sdt>
              <w:sdtPr>
                <w:rPr>
                  <w:color w:val="000000"/>
                  <w:sz w:val="20"/>
                  <w:szCs w:val="20"/>
                  <w:vertAlign w:val="superscript"/>
                </w:rPr>
                <w:tag w:val="MENDELEY_CITATION_v3_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"/>
                <w:id w:val="-1421785544"/>
                <w:placeholder>
                  <w:docPart w:val="EC195E59C9514C99A399BACC5CBAD953"/>
                </w:placeholder>
              </w:sdtPr>
              <w:sdtEndPr/>
              <w:sdtContent>
                <w:r w:rsidR="00D541F5" w:rsidRPr="00D541F5">
                  <w:rPr>
                    <w:color w:val="000000"/>
                    <w:sz w:val="20"/>
                    <w:szCs w:val="20"/>
                    <w:vertAlign w:val="superscript"/>
                  </w:rPr>
                  <w:t>33</w:t>
                </w:r>
              </w:sdtContent>
            </w:sdt>
          </w:p>
        </w:tc>
      </w:tr>
      <w:tr w:rsidR="00A840F7" w14:paraId="7F192DB7" w14:textId="77777777" w:rsidTr="0012513A">
        <w:tc>
          <w:tcPr>
            <w:tcW w:w="1949" w:type="dxa"/>
          </w:tcPr>
          <w:p w14:paraId="18BABECD" w14:textId="77777777" w:rsidR="00A840F7" w:rsidRPr="00B0560E" w:rsidRDefault="00A840F7" w:rsidP="0012513A">
            <w:pPr>
              <w:rPr>
                <w:b/>
                <w:sz w:val="20"/>
                <w:szCs w:val="20"/>
              </w:rPr>
            </w:pPr>
            <w:r w:rsidRPr="00B0560E">
              <w:rPr>
                <w:b/>
                <w:sz w:val="20"/>
                <w:szCs w:val="20"/>
              </w:rPr>
              <w:t xml:space="preserve">Key Recommendations* </w:t>
            </w:r>
          </w:p>
        </w:tc>
        <w:tc>
          <w:tcPr>
            <w:tcW w:w="2912" w:type="dxa"/>
          </w:tcPr>
          <w:p w14:paraId="4F367FF6" w14:textId="77777777" w:rsidR="00A840F7" w:rsidRPr="00B0560E" w:rsidRDefault="00A840F7" w:rsidP="00381587">
            <w:pPr>
              <w:pStyle w:val="ListParagraph"/>
              <w:numPr>
                <w:ilvl w:val="0"/>
                <w:numId w:val="40"/>
              </w:numPr>
              <w:rPr>
                <w:sz w:val="20"/>
                <w:szCs w:val="20"/>
              </w:rPr>
            </w:pPr>
            <w:r w:rsidRPr="00B0560E">
              <w:rPr>
                <w:sz w:val="20"/>
                <w:szCs w:val="20"/>
              </w:rPr>
              <w:t>Annual clinical breast exam by a physician from age 30</w:t>
            </w:r>
          </w:p>
          <w:p w14:paraId="78D7D0C3" w14:textId="77777777" w:rsidR="00A840F7" w:rsidRPr="00B0560E" w:rsidRDefault="00A840F7" w:rsidP="00381587">
            <w:pPr>
              <w:pStyle w:val="ListParagraph"/>
              <w:numPr>
                <w:ilvl w:val="0"/>
                <w:numId w:val="40"/>
              </w:numPr>
              <w:rPr>
                <w:sz w:val="20"/>
                <w:szCs w:val="20"/>
              </w:rPr>
            </w:pPr>
            <w:r w:rsidRPr="00B0560E">
              <w:rPr>
                <w:sz w:val="20"/>
                <w:szCs w:val="20"/>
              </w:rPr>
              <w:t>No evidence to support routine annual breast imaging</w:t>
            </w:r>
          </w:p>
          <w:p w14:paraId="0A70C539" w14:textId="280D45C1" w:rsidR="00A840F7" w:rsidRPr="00B0560E" w:rsidRDefault="00A840F7" w:rsidP="00381587">
            <w:pPr>
              <w:pStyle w:val="ListParagraph"/>
              <w:numPr>
                <w:ilvl w:val="0"/>
                <w:numId w:val="40"/>
              </w:numPr>
              <w:rPr>
                <w:sz w:val="20"/>
                <w:szCs w:val="20"/>
              </w:rPr>
            </w:pPr>
            <w:r w:rsidRPr="00B0560E">
              <w:rPr>
                <w:sz w:val="20"/>
                <w:szCs w:val="20"/>
              </w:rPr>
              <w:t xml:space="preserve">Annual </w:t>
            </w:r>
            <w:r w:rsidR="00CD4306">
              <w:rPr>
                <w:sz w:val="20"/>
                <w:szCs w:val="20"/>
              </w:rPr>
              <w:t>surveillance</w:t>
            </w:r>
            <w:r w:rsidRPr="00B0560E">
              <w:rPr>
                <w:sz w:val="20"/>
                <w:szCs w:val="20"/>
              </w:rPr>
              <w:t xml:space="preserve"> for prostate cancer may be considered from age 40, particularly for BRCA2 carriers </w:t>
            </w:r>
          </w:p>
          <w:p w14:paraId="234AE344" w14:textId="77777777" w:rsidR="00A840F7" w:rsidRPr="00B0560E" w:rsidRDefault="00A840F7" w:rsidP="0012513A">
            <w:pPr>
              <w:rPr>
                <w:b/>
                <w:sz w:val="20"/>
                <w:szCs w:val="20"/>
              </w:rPr>
            </w:pPr>
          </w:p>
        </w:tc>
        <w:tc>
          <w:tcPr>
            <w:tcW w:w="3197" w:type="dxa"/>
          </w:tcPr>
          <w:p w14:paraId="0AFD6D17" w14:textId="77777777" w:rsidR="00A840F7" w:rsidRPr="00B0560E" w:rsidRDefault="00A840F7" w:rsidP="00381587">
            <w:pPr>
              <w:pStyle w:val="ListParagraph"/>
              <w:numPr>
                <w:ilvl w:val="0"/>
                <w:numId w:val="41"/>
              </w:numPr>
              <w:rPr>
                <w:sz w:val="20"/>
                <w:szCs w:val="20"/>
              </w:rPr>
            </w:pPr>
            <w:r w:rsidRPr="00B0560E">
              <w:rPr>
                <w:sz w:val="20"/>
                <w:szCs w:val="20"/>
              </w:rPr>
              <w:t>Breast self-exam training and education from age 35</w:t>
            </w:r>
          </w:p>
          <w:p w14:paraId="374EC67A" w14:textId="77777777" w:rsidR="00A840F7" w:rsidRPr="00B0560E" w:rsidRDefault="00A840F7" w:rsidP="00381587">
            <w:pPr>
              <w:pStyle w:val="ListParagraph"/>
              <w:numPr>
                <w:ilvl w:val="0"/>
                <w:numId w:val="41"/>
              </w:numPr>
              <w:rPr>
                <w:sz w:val="20"/>
                <w:szCs w:val="20"/>
              </w:rPr>
            </w:pPr>
            <w:r w:rsidRPr="00B0560E">
              <w:rPr>
                <w:sz w:val="20"/>
                <w:szCs w:val="20"/>
              </w:rPr>
              <w:t xml:space="preserve">Annual clinical breast exam by a physician from age 35 </w:t>
            </w:r>
          </w:p>
          <w:p w14:paraId="6420F5DC" w14:textId="77777777" w:rsidR="00A840F7" w:rsidRPr="00B0560E" w:rsidRDefault="00A840F7" w:rsidP="00381587">
            <w:pPr>
              <w:pStyle w:val="ListParagraph"/>
              <w:numPr>
                <w:ilvl w:val="0"/>
                <w:numId w:val="41"/>
              </w:numPr>
              <w:rPr>
                <w:sz w:val="20"/>
                <w:szCs w:val="20"/>
              </w:rPr>
            </w:pPr>
            <w:r w:rsidRPr="00B0560E">
              <w:rPr>
                <w:sz w:val="20"/>
                <w:szCs w:val="20"/>
              </w:rPr>
              <w:t>Consideration of annual mammogram in men with gynaecomastia from age 50 or 10 years before the earliest known male breast cancer in the family (whichever first)</w:t>
            </w:r>
          </w:p>
          <w:p w14:paraId="5F84D3F5" w14:textId="1B720C6E" w:rsidR="00A840F7" w:rsidRPr="00B0560E" w:rsidRDefault="00A840F7" w:rsidP="00381587">
            <w:pPr>
              <w:pStyle w:val="ListParagraph"/>
              <w:numPr>
                <w:ilvl w:val="0"/>
                <w:numId w:val="41"/>
              </w:numPr>
              <w:rPr>
                <w:sz w:val="20"/>
                <w:szCs w:val="20"/>
              </w:rPr>
            </w:pPr>
            <w:r w:rsidRPr="00B0560E">
              <w:rPr>
                <w:sz w:val="20"/>
                <w:szCs w:val="20"/>
              </w:rPr>
              <w:t>From age 40, prostate cancer s</w:t>
            </w:r>
            <w:r w:rsidR="00CD4306">
              <w:rPr>
                <w:sz w:val="20"/>
                <w:szCs w:val="20"/>
              </w:rPr>
              <w:t>urveillance</w:t>
            </w:r>
            <w:r w:rsidRPr="00B0560E">
              <w:rPr>
                <w:sz w:val="20"/>
                <w:szCs w:val="20"/>
              </w:rPr>
              <w:t xml:space="preserve"> is recommended for BRCA2 carriers, and should be considered for BRCA1 carriers </w:t>
            </w:r>
          </w:p>
          <w:p w14:paraId="05C45272" w14:textId="77777777" w:rsidR="00A840F7" w:rsidRPr="00B0560E" w:rsidRDefault="00A840F7" w:rsidP="0012513A">
            <w:pPr>
              <w:rPr>
                <w:b/>
                <w:sz w:val="20"/>
                <w:szCs w:val="20"/>
              </w:rPr>
            </w:pPr>
          </w:p>
        </w:tc>
        <w:tc>
          <w:tcPr>
            <w:tcW w:w="2802" w:type="dxa"/>
          </w:tcPr>
          <w:p w14:paraId="579B9D3B" w14:textId="77777777" w:rsidR="00A840F7" w:rsidRPr="00B0560E" w:rsidRDefault="00A840F7" w:rsidP="00381587">
            <w:pPr>
              <w:pStyle w:val="ListParagraph"/>
              <w:numPr>
                <w:ilvl w:val="0"/>
                <w:numId w:val="41"/>
              </w:numPr>
              <w:rPr>
                <w:b/>
                <w:sz w:val="20"/>
                <w:szCs w:val="20"/>
              </w:rPr>
            </w:pPr>
            <w:r w:rsidRPr="00B0560E">
              <w:rPr>
                <w:sz w:val="20"/>
                <w:szCs w:val="20"/>
              </w:rPr>
              <w:t>No clinical benefit to breast surveillance for men with BRCA</w:t>
            </w:r>
          </w:p>
          <w:p w14:paraId="07EBB4A8" w14:textId="77777777" w:rsidR="00A840F7" w:rsidRPr="00B0560E" w:rsidRDefault="00A840F7" w:rsidP="00381587">
            <w:pPr>
              <w:pStyle w:val="ListParagraph"/>
              <w:numPr>
                <w:ilvl w:val="0"/>
                <w:numId w:val="41"/>
              </w:numPr>
              <w:rPr>
                <w:b/>
                <w:sz w:val="20"/>
                <w:szCs w:val="20"/>
              </w:rPr>
            </w:pPr>
            <w:r w:rsidRPr="00B0560E">
              <w:rPr>
                <w:sz w:val="20"/>
                <w:szCs w:val="20"/>
              </w:rPr>
              <w:t>Mammography could be considered if gynaecomastia</w:t>
            </w:r>
          </w:p>
          <w:p w14:paraId="787E4ACC" w14:textId="77777777" w:rsidR="00A840F7" w:rsidRPr="00B0560E" w:rsidRDefault="00A840F7" w:rsidP="00381587">
            <w:pPr>
              <w:pStyle w:val="ListParagraph"/>
              <w:numPr>
                <w:ilvl w:val="0"/>
                <w:numId w:val="41"/>
              </w:numPr>
              <w:rPr>
                <w:b/>
                <w:sz w:val="20"/>
                <w:szCs w:val="20"/>
              </w:rPr>
            </w:pPr>
            <w:r w:rsidRPr="00B0560E">
              <w:rPr>
                <w:sz w:val="20"/>
                <w:szCs w:val="20"/>
              </w:rPr>
              <w:t>Surveillance for prostate cancer using annual PSA is recommended from age 40 for BRCA2 carriers, and should be offered to BRCA1 carriers.</w:t>
            </w:r>
          </w:p>
        </w:tc>
        <w:tc>
          <w:tcPr>
            <w:tcW w:w="3088" w:type="dxa"/>
          </w:tcPr>
          <w:p w14:paraId="2008760A" w14:textId="77777777" w:rsidR="00A840F7" w:rsidRPr="00B0560E" w:rsidRDefault="00A840F7" w:rsidP="00381587">
            <w:pPr>
              <w:pStyle w:val="ListParagraph"/>
              <w:numPr>
                <w:ilvl w:val="0"/>
                <w:numId w:val="41"/>
              </w:numPr>
              <w:rPr>
                <w:sz w:val="20"/>
                <w:szCs w:val="20"/>
              </w:rPr>
            </w:pPr>
            <w:r w:rsidRPr="00B0560E">
              <w:rPr>
                <w:sz w:val="20"/>
                <w:szCs w:val="20"/>
              </w:rPr>
              <w:t>Do not recommend breast surveillance for male BRCA1 carriers,</w:t>
            </w:r>
          </w:p>
          <w:p w14:paraId="7FA50FE8" w14:textId="77777777" w:rsidR="00A840F7" w:rsidRPr="00B0560E" w:rsidRDefault="00A840F7" w:rsidP="00381587">
            <w:pPr>
              <w:pStyle w:val="ListParagraph"/>
              <w:numPr>
                <w:ilvl w:val="0"/>
                <w:numId w:val="41"/>
              </w:numPr>
              <w:rPr>
                <w:sz w:val="20"/>
                <w:szCs w:val="20"/>
              </w:rPr>
            </w:pPr>
            <w:r w:rsidRPr="00B0560E">
              <w:rPr>
                <w:sz w:val="20"/>
                <w:szCs w:val="20"/>
              </w:rPr>
              <w:t>Advise consideration of annual clinical breast exam by a physician from age 40 years for BRCA2 carriers.</w:t>
            </w:r>
          </w:p>
          <w:p w14:paraId="7A6032E9" w14:textId="77777777" w:rsidR="00A840F7" w:rsidRPr="00B0560E" w:rsidRDefault="00A840F7" w:rsidP="00381587">
            <w:pPr>
              <w:pStyle w:val="ListParagraph"/>
              <w:numPr>
                <w:ilvl w:val="0"/>
                <w:numId w:val="41"/>
              </w:numPr>
              <w:rPr>
                <w:sz w:val="20"/>
                <w:szCs w:val="20"/>
              </w:rPr>
            </w:pPr>
            <w:r w:rsidRPr="00B0560E">
              <w:rPr>
                <w:sz w:val="20"/>
                <w:szCs w:val="20"/>
              </w:rPr>
              <w:t xml:space="preserve">For prostate cancer surveillance, annual PSA and digital prostate exam is advised from age 50 years for BRCA1 carriers and from age 40 years for BRCA2 carriers (or 10 years earlier than youngest diagnosis, whichever comes first).  </w:t>
            </w:r>
          </w:p>
          <w:p w14:paraId="578E09C2" w14:textId="77777777" w:rsidR="00A840F7" w:rsidRPr="00B0560E" w:rsidRDefault="00A840F7" w:rsidP="0012513A">
            <w:pPr>
              <w:rPr>
                <w:b/>
                <w:sz w:val="20"/>
                <w:szCs w:val="20"/>
              </w:rPr>
            </w:pPr>
          </w:p>
        </w:tc>
      </w:tr>
    </w:tbl>
    <w:p w14:paraId="03FBC84F" w14:textId="2A6B25B8" w:rsidR="00A840F7" w:rsidRPr="00992E06" w:rsidRDefault="00A840F7" w:rsidP="00A840F7">
      <w:pPr>
        <w:rPr>
          <w:rFonts w:cstheme="minorHAnsi"/>
        </w:rPr>
      </w:pPr>
      <w:r w:rsidRPr="00992E06">
        <w:rPr>
          <w:sz w:val="20"/>
        </w:rPr>
        <w:t xml:space="preserve">*Note: </w:t>
      </w:r>
      <w:r w:rsidRPr="00992E06">
        <w:rPr>
          <w:sz w:val="20"/>
          <w:szCs w:val="20"/>
        </w:rPr>
        <w:t>S</w:t>
      </w:r>
      <w:r w:rsidR="00CD4306">
        <w:rPr>
          <w:sz w:val="20"/>
          <w:szCs w:val="20"/>
        </w:rPr>
        <w:t>urveillance</w:t>
      </w:r>
      <w:r w:rsidRPr="00992E06">
        <w:rPr>
          <w:sz w:val="20"/>
          <w:szCs w:val="20"/>
        </w:rPr>
        <w:t xml:space="preserve"> recommendations for other possible BRCA-associated cancer risks in men (e.g. pancreatic cancer, melanoma) are as outlined for women in this report. </w:t>
      </w:r>
      <w:r w:rsidRPr="00992E06">
        <w:rPr>
          <w:sz w:val="20"/>
        </w:rPr>
        <w:t>ESMO = European Society of Medical Oncology; NCCN = National Comprehensive Cancer Network; SEOM = Spanish Society of Medical Oncology; BSHG = Belgian Society for Human</w:t>
      </w:r>
      <w:r w:rsidR="009B416D">
        <w:rPr>
          <w:sz w:val="20"/>
        </w:rPr>
        <w:t xml:space="preserve"> Genetics</w:t>
      </w:r>
    </w:p>
    <w:p w14:paraId="65739C97" w14:textId="77777777" w:rsidR="00A840F7" w:rsidRDefault="00A840F7" w:rsidP="008A431D">
      <w:pPr>
        <w:sectPr w:rsidR="00A840F7" w:rsidSect="00A840F7">
          <w:footnotePr>
            <w:numFmt w:val="lowerRoman"/>
          </w:footnotePr>
          <w:pgSz w:w="16838" w:h="11906" w:orient="landscape"/>
          <w:pgMar w:top="1440" w:right="1440" w:bottom="1440" w:left="1440" w:header="708" w:footer="708" w:gutter="0"/>
          <w:cols w:space="708"/>
          <w:docGrid w:linePitch="360"/>
        </w:sectPr>
      </w:pPr>
    </w:p>
    <w:p w14:paraId="24127672" w14:textId="77777777" w:rsidR="00DB50D7" w:rsidRPr="00DB50D7" w:rsidRDefault="00DB50D7" w:rsidP="002C5EB1">
      <w:pPr>
        <w:pStyle w:val="Heading1"/>
        <w:spacing w:line="240" w:lineRule="auto"/>
        <w:jc w:val="center"/>
        <w:rPr>
          <w:b w:val="0"/>
          <w:bCs w:val="0"/>
        </w:rPr>
      </w:pPr>
      <w:r w:rsidRPr="00DB50D7">
        <w:rPr>
          <w:b w:val="0"/>
          <w:bCs w:val="0"/>
        </w:rPr>
        <w:lastRenderedPageBreak/>
        <w:t>5. Results</w:t>
      </w:r>
    </w:p>
    <w:p w14:paraId="7356C71B" w14:textId="77777777" w:rsidR="00DB50D7" w:rsidRPr="00DB50D7" w:rsidRDefault="00DB50D7" w:rsidP="00182031">
      <w:pPr>
        <w:pStyle w:val="Heading1"/>
        <w:jc w:val="both"/>
        <w:rPr>
          <w:b w:val="0"/>
          <w:bCs w:val="0"/>
          <w:sz w:val="24"/>
          <w:szCs w:val="24"/>
        </w:rPr>
      </w:pPr>
      <w:r w:rsidRPr="00DB50D7">
        <w:rPr>
          <w:b w:val="0"/>
          <w:bCs w:val="0"/>
          <w:sz w:val="24"/>
          <w:szCs w:val="24"/>
        </w:rPr>
        <w:t>5.1 Overview of Results</w:t>
      </w:r>
    </w:p>
    <w:p w14:paraId="632152E3" w14:textId="77777777" w:rsidR="00DB50D7" w:rsidRDefault="00DB50D7" w:rsidP="00182031">
      <w:r>
        <w:t>Results are presented under the following headings:</w:t>
      </w:r>
    </w:p>
    <w:p w14:paraId="1075C6E1" w14:textId="77777777" w:rsidR="00DB50D7" w:rsidRDefault="00DB50D7" w:rsidP="00381587">
      <w:pPr>
        <w:pStyle w:val="ListParagraph"/>
        <w:numPr>
          <w:ilvl w:val="0"/>
          <w:numId w:val="19"/>
        </w:numPr>
      </w:pPr>
      <w:r>
        <w:t>Epidemiology of BRCA in Ireland</w:t>
      </w:r>
    </w:p>
    <w:p w14:paraId="115B553F" w14:textId="77777777" w:rsidR="00DB50D7" w:rsidRPr="00827C97" w:rsidRDefault="00DB50D7" w:rsidP="00381587">
      <w:pPr>
        <w:pStyle w:val="ListParagraph"/>
        <w:numPr>
          <w:ilvl w:val="0"/>
          <w:numId w:val="21"/>
        </w:numPr>
      </w:pPr>
      <w:r w:rsidRPr="00827C97">
        <w:t xml:space="preserve">Prevalence of BRCA: Cancer Centre Data </w:t>
      </w:r>
    </w:p>
    <w:p w14:paraId="77E20B81" w14:textId="77777777" w:rsidR="00DB50D7" w:rsidRDefault="00DB50D7" w:rsidP="00381587">
      <w:pPr>
        <w:pStyle w:val="ListParagraph"/>
        <w:numPr>
          <w:ilvl w:val="0"/>
          <w:numId w:val="21"/>
        </w:numPr>
      </w:pPr>
      <w:r w:rsidRPr="00827C97">
        <w:t>Incidence of BRCA:</w:t>
      </w:r>
      <w:r>
        <w:t xml:space="preserve"> Clinical Genetics Data</w:t>
      </w:r>
    </w:p>
    <w:p w14:paraId="35E047DA" w14:textId="77777777" w:rsidR="00DB50D7" w:rsidRDefault="00DB50D7" w:rsidP="00381587">
      <w:pPr>
        <w:pStyle w:val="ListParagraph"/>
        <w:numPr>
          <w:ilvl w:val="0"/>
          <w:numId w:val="19"/>
        </w:numPr>
      </w:pPr>
      <w:r>
        <w:t>Cancer Centre Services for BRCA Carriers</w:t>
      </w:r>
    </w:p>
    <w:p w14:paraId="783156ED" w14:textId="77777777" w:rsidR="00DB50D7" w:rsidRDefault="00DB50D7" w:rsidP="00381587">
      <w:pPr>
        <w:pStyle w:val="ListParagraph"/>
        <w:numPr>
          <w:ilvl w:val="0"/>
          <w:numId w:val="20"/>
        </w:numPr>
      </w:pPr>
      <w:r>
        <w:t>International Guidelines</w:t>
      </w:r>
    </w:p>
    <w:p w14:paraId="17E0AF0C" w14:textId="77777777" w:rsidR="00DB50D7" w:rsidRPr="00E31CA4" w:rsidRDefault="00DB50D7" w:rsidP="00381587">
      <w:pPr>
        <w:pStyle w:val="ListParagraph"/>
        <w:numPr>
          <w:ilvl w:val="0"/>
          <w:numId w:val="20"/>
        </w:numPr>
        <w:jc w:val="both"/>
      </w:pPr>
      <w:r>
        <w:t>Services and Current Care Pathway for BRCA Carriers</w:t>
      </w:r>
      <w:r w:rsidRPr="00E31CA4">
        <w:t xml:space="preserve"> in Ireland </w:t>
      </w:r>
    </w:p>
    <w:p w14:paraId="21A81709" w14:textId="77777777" w:rsidR="00DB50D7" w:rsidRDefault="00DB50D7" w:rsidP="00381587">
      <w:pPr>
        <w:pStyle w:val="ListParagraph"/>
        <w:numPr>
          <w:ilvl w:val="0"/>
          <w:numId w:val="19"/>
        </w:numPr>
      </w:pPr>
      <w:r>
        <w:t>Risk-Reducing Surgical Activity in Ireland: Results from the HIPE Dataset</w:t>
      </w:r>
    </w:p>
    <w:p w14:paraId="4888662C" w14:textId="77777777" w:rsidR="00DB50D7" w:rsidRDefault="00DB50D7" w:rsidP="00381587">
      <w:pPr>
        <w:pStyle w:val="ListParagraph"/>
        <w:numPr>
          <w:ilvl w:val="0"/>
          <w:numId w:val="19"/>
        </w:numPr>
      </w:pPr>
      <w:r>
        <w:t xml:space="preserve">Summary of Irish Qualitative Research on BRCA Carriers </w:t>
      </w:r>
    </w:p>
    <w:p w14:paraId="33C47EC7" w14:textId="77777777" w:rsidR="00DB50D7" w:rsidRDefault="00DB50D7" w:rsidP="00381587">
      <w:pPr>
        <w:pStyle w:val="ListParagraph"/>
        <w:numPr>
          <w:ilvl w:val="0"/>
          <w:numId w:val="19"/>
        </w:numPr>
      </w:pPr>
      <w:r>
        <w:t>Pre-Consultation with Marie Keating Foundation BRCA Support Group</w:t>
      </w:r>
    </w:p>
    <w:p w14:paraId="14405523" w14:textId="77777777" w:rsidR="00DB50D7" w:rsidRPr="00DB50D7" w:rsidRDefault="00DB50D7" w:rsidP="00182031">
      <w:pPr>
        <w:pStyle w:val="Heading1"/>
        <w:jc w:val="both"/>
        <w:rPr>
          <w:b w:val="0"/>
          <w:bCs w:val="0"/>
          <w:sz w:val="24"/>
          <w:szCs w:val="24"/>
        </w:rPr>
      </w:pPr>
      <w:r w:rsidRPr="00DB50D7">
        <w:rPr>
          <w:b w:val="0"/>
          <w:bCs w:val="0"/>
          <w:sz w:val="24"/>
          <w:szCs w:val="24"/>
        </w:rPr>
        <w:t>5.2 Epidemiology of BRCA in Ireland</w:t>
      </w:r>
    </w:p>
    <w:p w14:paraId="030EE614" w14:textId="77777777" w:rsidR="00DB50D7" w:rsidRPr="00DB50D7" w:rsidRDefault="00DB50D7" w:rsidP="00182031">
      <w:pPr>
        <w:pStyle w:val="Heading1"/>
        <w:rPr>
          <w:b w:val="0"/>
          <w:bCs w:val="0"/>
          <w:sz w:val="22"/>
          <w:szCs w:val="22"/>
        </w:rPr>
      </w:pPr>
      <w:r w:rsidRPr="00DB50D7">
        <w:rPr>
          <w:b w:val="0"/>
          <w:bCs w:val="0"/>
          <w:sz w:val="22"/>
          <w:szCs w:val="22"/>
        </w:rPr>
        <w:t xml:space="preserve">5.2.1 </w:t>
      </w:r>
      <w:r w:rsidRPr="00827C97">
        <w:rPr>
          <w:b w:val="0"/>
          <w:bCs w:val="0"/>
          <w:sz w:val="22"/>
          <w:szCs w:val="22"/>
        </w:rPr>
        <w:t>Prevalence of BRCA in Ireland:</w:t>
      </w:r>
      <w:r w:rsidRPr="00DB50D7">
        <w:rPr>
          <w:b w:val="0"/>
          <w:bCs w:val="0"/>
          <w:sz w:val="22"/>
          <w:szCs w:val="22"/>
        </w:rPr>
        <w:t xml:space="preserve"> Cancer Centre Data</w:t>
      </w:r>
    </w:p>
    <w:p w14:paraId="6D9D2FE1" w14:textId="19B944E8" w:rsidR="00DB50D7" w:rsidRDefault="00DB50D7" w:rsidP="00182031">
      <w:pPr>
        <w:jc w:val="both"/>
      </w:pPr>
      <w:r>
        <w:t xml:space="preserve">Data were </w:t>
      </w:r>
      <w:r w:rsidR="00C61112">
        <w:t>requested</w:t>
      </w:r>
      <w:r>
        <w:t xml:space="preserve"> from nine hospitals</w:t>
      </w:r>
      <w:r w:rsidR="003F4D61">
        <w:t xml:space="preserve"> across eight cancer centres (CCs)</w:t>
      </w:r>
      <w:r>
        <w:t xml:space="preserve"> for this needs assessment</w:t>
      </w:r>
      <w:r>
        <w:rPr>
          <w:rStyle w:val="FootnoteReference"/>
        </w:rPr>
        <w:footnoteReference w:id="12"/>
      </w:r>
      <w:r>
        <w:t>.</w:t>
      </w:r>
      <w:r w:rsidR="00441BEA">
        <w:t xml:space="preserve"> </w:t>
      </w:r>
      <w:r>
        <w:t xml:space="preserve">No </w:t>
      </w:r>
      <w:r w:rsidR="003F4D61">
        <w:t>centre</w:t>
      </w:r>
      <w:r>
        <w:t xml:space="preserve"> currently maintain</w:t>
      </w:r>
      <w:r w:rsidR="00A52464">
        <w:t>s</w:t>
      </w:r>
      <w:r>
        <w:t xml:space="preserve"> a specific database for BRCA carriers under follow-up. However, representatives from the breast service of </w:t>
      </w:r>
      <w:r w:rsidRPr="003F4D61">
        <w:t>six</w:t>
      </w:r>
      <w:r>
        <w:t xml:space="preserve"> hospitals</w:t>
      </w:r>
      <w:r w:rsidR="003F4D61">
        <w:t xml:space="preserve"> (CC1</w:t>
      </w:r>
      <w:r w:rsidR="00C2453E">
        <w:t>-CC4/CC6</w:t>
      </w:r>
      <w:r w:rsidR="00827C97">
        <w:t>-</w:t>
      </w:r>
      <w:r w:rsidR="003F4D61">
        <w:t>CC</w:t>
      </w:r>
      <w:r w:rsidR="00827C97">
        <w:t>8</w:t>
      </w:r>
      <w:r w:rsidR="003F4D61">
        <w:t>)</w:t>
      </w:r>
      <w:r>
        <w:t xml:space="preserve"> </w:t>
      </w:r>
      <w:r w:rsidR="00A52464">
        <w:t xml:space="preserve">reported </w:t>
      </w:r>
      <w:r>
        <w:t>that they formally captu</w:t>
      </w:r>
      <w:r w:rsidR="00A52464">
        <w:t>r</w:t>
      </w:r>
      <w:r>
        <w:t xml:space="preserve">e data on BRCA carriers under follow-up in their centre, predominantly as part of existing databases of patients under follow-up for high breast cancer risk due to family history. The limitations </w:t>
      </w:r>
      <w:r w:rsidR="00827C97">
        <w:t>due to</w:t>
      </w:r>
      <w:r>
        <w:t xml:space="preserve"> incompleteness of these data and resulting underestimation of the number of BRCA carriers were highlighted.</w:t>
      </w:r>
      <w:r w:rsidRPr="00EC1178">
        <w:t xml:space="preserve"> </w:t>
      </w:r>
      <w:r>
        <w:t>Three hospitals</w:t>
      </w:r>
      <w:r w:rsidR="003F4D61">
        <w:t xml:space="preserve"> (CC5/CC5 Satellite/CC8)</w:t>
      </w:r>
      <w:r>
        <w:t xml:space="preserve"> do not current</w:t>
      </w:r>
      <w:r w:rsidR="00827C97">
        <w:t>ly</w:t>
      </w:r>
      <w:r>
        <w:t xml:space="preserve"> maintain any data on BRCA carriers under follow-up – however, </w:t>
      </w:r>
      <w:r w:rsidR="00827C97">
        <w:t>CC8</w:t>
      </w:r>
      <w:r>
        <w:t xml:space="preserve"> was able to provide an estimate through review of internal records.</w:t>
      </w:r>
      <w:r w:rsidRPr="00EC1178">
        <w:t xml:space="preserve"> </w:t>
      </w:r>
      <w:r>
        <w:t xml:space="preserve">Table </w:t>
      </w:r>
      <w:r w:rsidR="000D2CBB">
        <w:t>4</w:t>
      </w:r>
      <w:r>
        <w:t xml:space="preserve"> below presents the estimates</w:t>
      </w:r>
      <w:r w:rsidRPr="00462962">
        <w:t xml:space="preserve"> </w:t>
      </w:r>
      <w:r>
        <w:t xml:space="preserve">of BRCA carriers under follow-up provided by representatives of the breast services in the cancer centres, with individual limitations of each estimate described.  </w:t>
      </w:r>
    </w:p>
    <w:p w14:paraId="4242C7CC" w14:textId="4C4A403F" w:rsidR="00DB50D7" w:rsidRDefault="00DB50D7" w:rsidP="00182031">
      <w:pPr>
        <w:jc w:val="both"/>
      </w:pPr>
      <w:r>
        <w:t xml:space="preserve">Acknowledging these limitations, </w:t>
      </w:r>
      <w:r w:rsidR="00827C97">
        <w:t>at least</w:t>
      </w:r>
      <w:r w:rsidR="009F1080">
        <w:t xml:space="preserve"> 10</w:t>
      </w:r>
      <w:r w:rsidR="00DA676F">
        <w:t>12</w:t>
      </w:r>
      <w:r>
        <w:t xml:space="preserve"> persons with a cancer-predisposing BRCA variant are estimated to currently be under follow up in cancer centres in Ireland (Table </w:t>
      </w:r>
      <w:r w:rsidR="000D2CBB">
        <w:t>4</w:t>
      </w:r>
      <w:r>
        <w:t>). Unfortunately</w:t>
      </w:r>
      <w:r w:rsidR="00ED1779">
        <w:t>,</w:t>
      </w:r>
      <w:r>
        <w:t xml:space="preserve"> </w:t>
      </w:r>
      <w:r w:rsidR="00C61112">
        <w:t>not all</w:t>
      </w:r>
      <w:r>
        <w:t xml:space="preserve"> centres were able to provide a breakdown of these figures by BRCA1/2 status</w:t>
      </w:r>
      <w:r w:rsidR="00C61112">
        <w:t xml:space="preserve"> and </w:t>
      </w:r>
      <w:r w:rsidR="00ED1779">
        <w:t>gender</w:t>
      </w:r>
      <w:r>
        <w:t>.</w:t>
      </w:r>
      <w:r w:rsidR="00C61112">
        <w:t xml:space="preserve"> Very few were able to provide a breakdown by age.</w:t>
      </w:r>
      <w:r>
        <w:t xml:space="preserve"> Where BRCA1/2 status and/or gender were provided, this is indicated in Table </w:t>
      </w:r>
      <w:r w:rsidR="003F4D61">
        <w:t>4</w:t>
      </w:r>
      <w:r>
        <w:t xml:space="preserve">. </w:t>
      </w:r>
    </w:p>
    <w:p w14:paraId="42197042" w14:textId="77777777" w:rsidR="00182031" w:rsidRDefault="00182031" w:rsidP="00DB50D7">
      <w:pPr>
        <w:spacing w:line="240" w:lineRule="auto"/>
        <w:jc w:val="both"/>
        <w:rPr>
          <w:b/>
        </w:rPr>
      </w:pPr>
    </w:p>
    <w:p w14:paraId="2275CF70" w14:textId="77777777" w:rsidR="00182031" w:rsidRDefault="00182031" w:rsidP="00DB50D7">
      <w:pPr>
        <w:spacing w:line="240" w:lineRule="auto"/>
        <w:jc w:val="both"/>
        <w:rPr>
          <w:b/>
        </w:rPr>
        <w:sectPr w:rsidR="00182031">
          <w:footnotePr>
            <w:numFmt w:val="lowerRoman"/>
          </w:footnotePr>
          <w:pgSz w:w="11906" w:h="16838"/>
          <w:pgMar w:top="1440" w:right="1440" w:bottom="1440" w:left="1440" w:header="708" w:footer="708" w:gutter="0"/>
          <w:cols w:space="708"/>
          <w:docGrid w:linePitch="360"/>
        </w:sectPr>
      </w:pPr>
    </w:p>
    <w:p w14:paraId="75241E53" w14:textId="2A998323" w:rsidR="00DB50D7" w:rsidRPr="009C2580" w:rsidRDefault="00DB50D7" w:rsidP="00DB50D7">
      <w:pPr>
        <w:spacing w:line="240" w:lineRule="auto"/>
        <w:jc w:val="both"/>
        <w:rPr>
          <w:b/>
        </w:rPr>
      </w:pPr>
      <w:r>
        <w:rPr>
          <w:b/>
        </w:rPr>
        <w:lastRenderedPageBreak/>
        <w:t xml:space="preserve">Table </w:t>
      </w:r>
      <w:r w:rsidR="000D2CBB">
        <w:rPr>
          <w:b/>
        </w:rPr>
        <w:t>4</w:t>
      </w:r>
      <w:r w:rsidRPr="009C2580">
        <w:rPr>
          <w:b/>
        </w:rPr>
        <w:t xml:space="preserve">. Estimated Numbers of </w:t>
      </w:r>
      <w:r>
        <w:rPr>
          <w:b/>
        </w:rPr>
        <w:t xml:space="preserve">BRCA Carriers </w:t>
      </w:r>
      <w:r w:rsidRPr="009C2580">
        <w:rPr>
          <w:b/>
        </w:rPr>
        <w:t xml:space="preserve">under Follow-up by Cancer Centre. </w:t>
      </w:r>
    </w:p>
    <w:tbl>
      <w:tblPr>
        <w:tblStyle w:val="TableGrid"/>
        <w:tblW w:w="0" w:type="auto"/>
        <w:tblLook w:val="04A0" w:firstRow="1" w:lastRow="0" w:firstColumn="1" w:lastColumn="0" w:noHBand="0" w:noVBand="1"/>
      </w:tblPr>
      <w:tblGrid>
        <w:gridCol w:w="1077"/>
        <w:gridCol w:w="1942"/>
        <w:gridCol w:w="992"/>
        <w:gridCol w:w="980"/>
        <w:gridCol w:w="4025"/>
      </w:tblGrid>
      <w:tr w:rsidR="00DB50D7" w:rsidRPr="006932E6" w14:paraId="1087E3B1" w14:textId="77777777" w:rsidTr="00430A71">
        <w:tc>
          <w:tcPr>
            <w:tcW w:w="1101" w:type="dxa"/>
            <w:shd w:val="clear" w:color="auto" w:fill="D9D9D9" w:themeFill="background1" w:themeFillShade="D9"/>
          </w:tcPr>
          <w:p w14:paraId="05AC5F93" w14:textId="77777777" w:rsidR="00DB50D7" w:rsidRPr="00C774AB" w:rsidRDefault="00DB50D7" w:rsidP="00DB50D7">
            <w:pPr>
              <w:jc w:val="center"/>
              <w:rPr>
                <w:b/>
                <w:sz w:val="20"/>
                <w:szCs w:val="20"/>
              </w:rPr>
            </w:pPr>
            <w:r w:rsidRPr="00C774AB">
              <w:rPr>
                <w:b/>
                <w:sz w:val="20"/>
                <w:szCs w:val="20"/>
              </w:rPr>
              <w:t>Cancer Centre</w:t>
            </w:r>
          </w:p>
          <w:p w14:paraId="40DB42F9" w14:textId="176BF8EE" w:rsidR="00DB50D7" w:rsidRPr="00C774AB" w:rsidRDefault="00DB50D7" w:rsidP="00DB50D7">
            <w:pPr>
              <w:jc w:val="center"/>
              <w:rPr>
                <w:b/>
                <w:sz w:val="20"/>
                <w:szCs w:val="20"/>
              </w:rPr>
            </w:pPr>
          </w:p>
        </w:tc>
        <w:tc>
          <w:tcPr>
            <w:tcW w:w="1842" w:type="dxa"/>
            <w:shd w:val="clear" w:color="auto" w:fill="D9D9D9" w:themeFill="background1" w:themeFillShade="D9"/>
          </w:tcPr>
          <w:p w14:paraId="36A5299E" w14:textId="77777777" w:rsidR="00DB50D7" w:rsidRPr="00C774AB" w:rsidRDefault="00DB50D7" w:rsidP="00DB50D7">
            <w:pPr>
              <w:jc w:val="center"/>
              <w:rPr>
                <w:b/>
                <w:sz w:val="20"/>
                <w:szCs w:val="20"/>
              </w:rPr>
            </w:pPr>
            <w:r w:rsidRPr="00C774AB">
              <w:rPr>
                <w:b/>
                <w:sz w:val="20"/>
                <w:szCs w:val="20"/>
              </w:rPr>
              <w:t>BRCA Carriers Under Follow-Up</w:t>
            </w:r>
          </w:p>
          <w:p w14:paraId="793A6019" w14:textId="77777777" w:rsidR="00DB50D7" w:rsidRPr="00C774AB" w:rsidRDefault="00DB50D7" w:rsidP="00DB50D7">
            <w:pPr>
              <w:jc w:val="center"/>
              <w:rPr>
                <w:b/>
                <w:sz w:val="20"/>
                <w:szCs w:val="20"/>
              </w:rPr>
            </w:pPr>
            <w:r w:rsidRPr="00C774AB">
              <w:rPr>
                <w:b/>
                <w:sz w:val="20"/>
                <w:szCs w:val="20"/>
              </w:rPr>
              <w:t>(n)</w:t>
            </w:r>
          </w:p>
        </w:tc>
        <w:tc>
          <w:tcPr>
            <w:tcW w:w="993" w:type="dxa"/>
            <w:shd w:val="clear" w:color="auto" w:fill="D9D9D9" w:themeFill="background1" w:themeFillShade="D9"/>
          </w:tcPr>
          <w:p w14:paraId="4F8586C8" w14:textId="77777777" w:rsidR="00DB50D7" w:rsidRPr="00C774AB" w:rsidRDefault="00DB50D7" w:rsidP="00DB50D7">
            <w:pPr>
              <w:jc w:val="center"/>
              <w:rPr>
                <w:b/>
                <w:sz w:val="20"/>
                <w:szCs w:val="20"/>
              </w:rPr>
            </w:pPr>
            <w:r w:rsidRPr="00C774AB">
              <w:rPr>
                <w:b/>
                <w:sz w:val="20"/>
                <w:szCs w:val="20"/>
              </w:rPr>
              <w:t>BRCA1</w:t>
            </w:r>
          </w:p>
          <w:p w14:paraId="50908F7B" w14:textId="77777777" w:rsidR="00DB50D7" w:rsidRPr="00C774AB" w:rsidRDefault="00DB50D7" w:rsidP="00DB50D7">
            <w:pPr>
              <w:jc w:val="center"/>
              <w:rPr>
                <w:b/>
                <w:sz w:val="20"/>
                <w:szCs w:val="20"/>
              </w:rPr>
            </w:pPr>
          </w:p>
          <w:p w14:paraId="54DD3FF1" w14:textId="77777777" w:rsidR="00DB50D7" w:rsidRPr="00C774AB" w:rsidRDefault="00DB50D7" w:rsidP="00DB50D7">
            <w:pPr>
              <w:jc w:val="center"/>
              <w:rPr>
                <w:b/>
                <w:sz w:val="20"/>
                <w:szCs w:val="20"/>
              </w:rPr>
            </w:pPr>
            <w:r w:rsidRPr="00C774AB">
              <w:rPr>
                <w:b/>
                <w:sz w:val="20"/>
                <w:szCs w:val="20"/>
              </w:rPr>
              <w:t>(n)</w:t>
            </w:r>
          </w:p>
        </w:tc>
        <w:tc>
          <w:tcPr>
            <w:tcW w:w="899" w:type="dxa"/>
            <w:shd w:val="clear" w:color="auto" w:fill="D9D9D9" w:themeFill="background1" w:themeFillShade="D9"/>
          </w:tcPr>
          <w:p w14:paraId="46EAEDB9" w14:textId="77777777" w:rsidR="00DB50D7" w:rsidRPr="00C774AB" w:rsidRDefault="00DB50D7" w:rsidP="00DB50D7">
            <w:pPr>
              <w:jc w:val="center"/>
              <w:rPr>
                <w:b/>
                <w:sz w:val="20"/>
                <w:szCs w:val="20"/>
              </w:rPr>
            </w:pPr>
            <w:r w:rsidRPr="00C774AB">
              <w:rPr>
                <w:b/>
                <w:sz w:val="20"/>
                <w:szCs w:val="20"/>
              </w:rPr>
              <w:t>BRCA2</w:t>
            </w:r>
          </w:p>
          <w:p w14:paraId="3DAE9EA2" w14:textId="77777777" w:rsidR="00DB50D7" w:rsidRPr="00C774AB" w:rsidRDefault="00DB50D7" w:rsidP="00DB50D7">
            <w:pPr>
              <w:jc w:val="center"/>
              <w:rPr>
                <w:b/>
                <w:sz w:val="20"/>
                <w:szCs w:val="20"/>
              </w:rPr>
            </w:pPr>
          </w:p>
          <w:p w14:paraId="6F08912E" w14:textId="77777777" w:rsidR="00DB50D7" w:rsidRPr="00C774AB" w:rsidRDefault="00DB50D7" w:rsidP="00DB50D7">
            <w:pPr>
              <w:jc w:val="center"/>
              <w:rPr>
                <w:b/>
                <w:sz w:val="20"/>
                <w:szCs w:val="20"/>
              </w:rPr>
            </w:pPr>
            <w:r w:rsidRPr="00C774AB">
              <w:rPr>
                <w:b/>
                <w:sz w:val="20"/>
                <w:szCs w:val="20"/>
              </w:rPr>
              <w:t>(n)</w:t>
            </w:r>
          </w:p>
        </w:tc>
        <w:tc>
          <w:tcPr>
            <w:tcW w:w="4255" w:type="dxa"/>
            <w:shd w:val="clear" w:color="auto" w:fill="D9D9D9" w:themeFill="background1" w:themeFillShade="D9"/>
          </w:tcPr>
          <w:p w14:paraId="36B673DE" w14:textId="77777777" w:rsidR="00DB50D7" w:rsidRPr="00C774AB" w:rsidRDefault="00DB50D7" w:rsidP="00DB50D7">
            <w:pPr>
              <w:jc w:val="center"/>
              <w:rPr>
                <w:b/>
                <w:sz w:val="20"/>
                <w:szCs w:val="20"/>
              </w:rPr>
            </w:pPr>
            <w:r w:rsidRPr="00C774AB">
              <w:rPr>
                <w:b/>
                <w:sz w:val="20"/>
                <w:szCs w:val="20"/>
              </w:rPr>
              <w:t>Limitations of Estimate</w:t>
            </w:r>
          </w:p>
        </w:tc>
      </w:tr>
      <w:tr w:rsidR="00DB50D7" w:rsidRPr="006932E6" w14:paraId="5EEF5D81" w14:textId="77777777" w:rsidTr="00430A71">
        <w:tc>
          <w:tcPr>
            <w:tcW w:w="1101" w:type="dxa"/>
          </w:tcPr>
          <w:p w14:paraId="4836C130" w14:textId="46EC30A7" w:rsidR="00DB50D7" w:rsidRPr="00C774AB" w:rsidRDefault="00125A20" w:rsidP="00DB50D7">
            <w:pPr>
              <w:rPr>
                <w:sz w:val="20"/>
                <w:szCs w:val="20"/>
              </w:rPr>
            </w:pPr>
            <w:r>
              <w:rPr>
                <w:sz w:val="20"/>
                <w:szCs w:val="20"/>
              </w:rPr>
              <w:t>CC1</w:t>
            </w:r>
          </w:p>
        </w:tc>
        <w:tc>
          <w:tcPr>
            <w:tcW w:w="1842" w:type="dxa"/>
          </w:tcPr>
          <w:p w14:paraId="779E17A4" w14:textId="77777777" w:rsidR="00DB50D7" w:rsidRPr="00C774AB" w:rsidRDefault="00DB50D7" w:rsidP="00DB50D7">
            <w:pPr>
              <w:jc w:val="right"/>
              <w:rPr>
                <w:sz w:val="20"/>
                <w:szCs w:val="20"/>
              </w:rPr>
            </w:pPr>
            <w:r w:rsidRPr="00C774AB">
              <w:rPr>
                <w:sz w:val="20"/>
                <w:szCs w:val="20"/>
              </w:rPr>
              <w:t>200</w:t>
            </w:r>
          </w:p>
        </w:tc>
        <w:tc>
          <w:tcPr>
            <w:tcW w:w="993" w:type="dxa"/>
          </w:tcPr>
          <w:p w14:paraId="06FDDA2E" w14:textId="77777777" w:rsidR="00DB50D7" w:rsidRPr="00C774AB" w:rsidRDefault="00DB50D7" w:rsidP="00DB50D7">
            <w:pPr>
              <w:ind w:left="360"/>
              <w:jc w:val="right"/>
              <w:rPr>
                <w:sz w:val="20"/>
                <w:szCs w:val="20"/>
              </w:rPr>
            </w:pPr>
            <w:r w:rsidRPr="00C774AB">
              <w:rPr>
                <w:sz w:val="20"/>
                <w:szCs w:val="20"/>
              </w:rPr>
              <w:t>N/A</w:t>
            </w:r>
          </w:p>
        </w:tc>
        <w:tc>
          <w:tcPr>
            <w:tcW w:w="899" w:type="dxa"/>
          </w:tcPr>
          <w:p w14:paraId="53A7C3E4" w14:textId="77777777" w:rsidR="00DB50D7" w:rsidRPr="00C774AB" w:rsidRDefault="00DB50D7" w:rsidP="00DB50D7">
            <w:pPr>
              <w:ind w:left="360"/>
              <w:jc w:val="right"/>
              <w:rPr>
                <w:sz w:val="20"/>
                <w:szCs w:val="20"/>
              </w:rPr>
            </w:pPr>
            <w:r w:rsidRPr="00C774AB">
              <w:rPr>
                <w:sz w:val="20"/>
                <w:szCs w:val="20"/>
              </w:rPr>
              <w:t>N/A</w:t>
            </w:r>
          </w:p>
        </w:tc>
        <w:tc>
          <w:tcPr>
            <w:tcW w:w="4255" w:type="dxa"/>
          </w:tcPr>
          <w:p w14:paraId="6612EFF9" w14:textId="412FF0B5" w:rsidR="00DB50D7" w:rsidRPr="00C774AB" w:rsidRDefault="00DB50D7" w:rsidP="00381587">
            <w:pPr>
              <w:pStyle w:val="ListParagraph"/>
              <w:numPr>
                <w:ilvl w:val="0"/>
                <w:numId w:val="14"/>
              </w:numPr>
              <w:rPr>
                <w:sz w:val="20"/>
                <w:szCs w:val="20"/>
              </w:rPr>
            </w:pPr>
            <w:r w:rsidRPr="00C774AB">
              <w:rPr>
                <w:sz w:val="20"/>
                <w:szCs w:val="20"/>
              </w:rPr>
              <w:t>Includes 112 without history of cancer and a</w:t>
            </w:r>
            <w:r w:rsidR="00BE6B68">
              <w:rPr>
                <w:sz w:val="20"/>
                <w:szCs w:val="20"/>
              </w:rPr>
              <w:t>t least</w:t>
            </w:r>
            <w:r w:rsidRPr="00C774AB">
              <w:rPr>
                <w:sz w:val="20"/>
                <w:szCs w:val="20"/>
              </w:rPr>
              <w:t xml:space="preserve"> 80 with history of cancer</w:t>
            </w:r>
          </w:p>
          <w:p w14:paraId="7F8CFDBE" w14:textId="77777777" w:rsidR="00DB50D7" w:rsidRPr="00C774AB" w:rsidRDefault="00DB50D7" w:rsidP="00381587">
            <w:pPr>
              <w:pStyle w:val="ListParagraph"/>
              <w:numPr>
                <w:ilvl w:val="0"/>
                <w:numId w:val="14"/>
              </w:numPr>
              <w:rPr>
                <w:sz w:val="20"/>
                <w:szCs w:val="20"/>
              </w:rPr>
            </w:pPr>
            <w:r w:rsidRPr="00C774AB">
              <w:rPr>
                <w:sz w:val="20"/>
                <w:szCs w:val="20"/>
              </w:rPr>
              <w:t>Likely an underestimate</w:t>
            </w:r>
          </w:p>
        </w:tc>
      </w:tr>
      <w:tr w:rsidR="00DB50D7" w:rsidRPr="006932E6" w14:paraId="4AC5EDA3" w14:textId="77777777" w:rsidTr="00430A71">
        <w:tc>
          <w:tcPr>
            <w:tcW w:w="1101" w:type="dxa"/>
          </w:tcPr>
          <w:p w14:paraId="1FE304E4" w14:textId="364F40DD" w:rsidR="00DB50D7" w:rsidRPr="00C774AB" w:rsidRDefault="00125A20" w:rsidP="00DB50D7">
            <w:pPr>
              <w:rPr>
                <w:sz w:val="20"/>
                <w:szCs w:val="20"/>
              </w:rPr>
            </w:pPr>
            <w:r>
              <w:rPr>
                <w:sz w:val="20"/>
                <w:szCs w:val="20"/>
              </w:rPr>
              <w:t>CC2</w:t>
            </w:r>
          </w:p>
        </w:tc>
        <w:tc>
          <w:tcPr>
            <w:tcW w:w="1842" w:type="dxa"/>
          </w:tcPr>
          <w:p w14:paraId="633F6F4D" w14:textId="77777777" w:rsidR="00DB50D7" w:rsidRPr="00C774AB" w:rsidRDefault="00DB50D7" w:rsidP="00DB50D7">
            <w:pPr>
              <w:jc w:val="right"/>
              <w:rPr>
                <w:sz w:val="20"/>
                <w:szCs w:val="20"/>
              </w:rPr>
            </w:pPr>
            <w:r w:rsidRPr="00C774AB">
              <w:rPr>
                <w:sz w:val="20"/>
                <w:szCs w:val="20"/>
              </w:rPr>
              <w:t xml:space="preserve">304 </w:t>
            </w:r>
          </w:p>
        </w:tc>
        <w:tc>
          <w:tcPr>
            <w:tcW w:w="993" w:type="dxa"/>
          </w:tcPr>
          <w:p w14:paraId="139DB9F6" w14:textId="77777777" w:rsidR="00DB50D7" w:rsidRPr="00C774AB" w:rsidRDefault="00DB50D7" w:rsidP="00DB50D7">
            <w:pPr>
              <w:ind w:left="360"/>
              <w:jc w:val="right"/>
              <w:rPr>
                <w:sz w:val="20"/>
                <w:szCs w:val="20"/>
              </w:rPr>
            </w:pPr>
            <w:r w:rsidRPr="00C774AB">
              <w:rPr>
                <w:sz w:val="20"/>
                <w:szCs w:val="20"/>
              </w:rPr>
              <w:t>114</w:t>
            </w:r>
          </w:p>
        </w:tc>
        <w:tc>
          <w:tcPr>
            <w:tcW w:w="899" w:type="dxa"/>
          </w:tcPr>
          <w:p w14:paraId="24F3D5CE" w14:textId="77777777" w:rsidR="00DB50D7" w:rsidRPr="00C774AB" w:rsidRDefault="00DB50D7" w:rsidP="00DB50D7">
            <w:pPr>
              <w:ind w:left="360"/>
              <w:jc w:val="right"/>
              <w:rPr>
                <w:sz w:val="20"/>
                <w:szCs w:val="20"/>
              </w:rPr>
            </w:pPr>
            <w:r w:rsidRPr="00C774AB">
              <w:rPr>
                <w:sz w:val="20"/>
                <w:szCs w:val="20"/>
              </w:rPr>
              <w:t>190</w:t>
            </w:r>
          </w:p>
        </w:tc>
        <w:tc>
          <w:tcPr>
            <w:tcW w:w="4255" w:type="dxa"/>
          </w:tcPr>
          <w:p w14:paraId="395E0598" w14:textId="77777777" w:rsidR="00DB50D7" w:rsidRPr="00C774AB" w:rsidRDefault="00DB50D7" w:rsidP="00381587">
            <w:pPr>
              <w:pStyle w:val="ListParagraph"/>
              <w:numPr>
                <w:ilvl w:val="0"/>
                <w:numId w:val="15"/>
              </w:numPr>
              <w:rPr>
                <w:sz w:val="20"/>
                <w:szCs w:val="20"/>
              </w:rPr>
            </w:pPr>
            <w:r w:rsidRPr="00C774AB">
              <w:rPr>
                <w:sz w:val="20"/>
                <w:szCs w:val="20"/>
              </w:rPr>
              <w:t xml:space="preserve">All female – no males </w:t>
            </w:r>
          </w:p>
          <w:p w14:paraId="6709762D" w14:textId="77777777" w:rsidR="00DB50D7" w:rsidRPr="00C774AB" w:rsidRDefault="00DB50D7" w:rsidP="00381587">
            <w:pPr>
              <w:pStyle w:val="ListParagraph"/>
              <w:numPr>
                <w:ilvl w:val="0"/>
                <w:numId w:val="15"/>
              </w:numPr>
              <w:rPr>
                <w:sz w:val="20"/>
                <w:szCs w:val="20"/>
              </w:rPr>
            </w:pPr>
            <w:r w:rsidRPr="00C774AB">
              <w:rPr>
                <w:sz w:val="20"/>
                <w:szCs w:val="20"/>
              </w:rPr>
              <w:t>Does not include estimates from 2021</w:t>
            </w:r>
          </w:p>
          <w:p w14:paraId="71079401" w14:textId="77777777" w:rsidR="00DB50D7" w:rsidRPr="00C774AB" w:rsidRDefault="00DB50D7" w:rsidP="00381587">
            <w:pPr>
              <w:pStyle w:val="ListParagraph"/>
              <w:numPr>
                <w:ilvl w:val="0"/>
                <w:numId w:val="15"/>
              </w:numPr>
              <w:rPr>
                <w:sz w:val="20"/>
                <w:szCs w:val="20"/>
              </w:rPr>
            </w:pPr>
            <w:r w:rsidRPr="00C774AB">
              <w:rPr>
                <w:sz w:val="20"/>
                <w:szCs w:val="20"/>
              </w:rPr>
              <w:t>Likely an underestimate</w:t>
            </w:r>
          </w:p>
        </w:tc>
      </w:tr>
      <w:tr w:rsidR="00DB50D7" w:rsidRPr="006932E6" w14:paraId="74B76F53" w14:textId="77777777" w:rsidTr="00430A71">
        <w:tc>
          <w:tcPr>
            <w:tcW w:w="1101" w:type="dxa"/>
          </w:tcPr>
          <w:p w14:paraId="263A690C" w14:textId="2E66B66A" w:rsidR="00DB50D7" w:rsidRPr="00C774AB" w:rsidRDefault="00125A20" w:rsidP="00DB50D7">
            <w:pPr>
              <w:rPr>
                <w:sz w:val="20"/>
                <w:szCs w:val="20"/>
                <w:highlight w:val="yellow"/>
              </w:rPr>
            </w:pPr>
            <w:r w:rsidRPr="00125A20">
              <w:rPr>
                <w:sz w:val="20"/>
                <w:szCs w:val="20"/>
              </w:rPr>
              <w:t>CC3</w:t>
            </w:r>
          </w:p>
        </w:tc>
        <w:tc>
          <w:tcPr>
            <w:tcW w:w="1842" w:type="dxa"/>
          </w:tcPr>
          <w:p w14:paraId="29DCBB3E" w14:textId="77777777" w:rsidR="00DB50D7" w:rsidRPr="00C774AB" w:rsidRDefault="00DB50D7" w:rsidP="00DB50D7">
            <w:pPr>
              <w:jc w:val="right"/>
              <w:rPr>
                <w:sz w:val="20"/>
                <w:szCs w:val="20"/>
                <w:highlight w:val="yellow"/>
              </w:rPr>
            </w:pPr>
            <w:r w:rsidRPr="00C774AB">
              <w:rPr>
                <w:sz w:val="20"/>
                <w:szCs w:val="20"/>
              </w:rPr>
              <w:t>55</w:t>
            </w:r>
            <w:r w:rsidRPr="00C774AB">
              <w:rPr>
                <w:sz w:val="20"/>
                <w:szCs w:val="20"/>
                <w:highlight w:val="yellow"/>
              </w:rPr>
              <w:t xml:space="preserve"> </w:t>
            </w:r>
          </w:p>
        </w:tc>
        <w:tc>
          <w:tcPr>
            <w:tcW w:w="993" w:type="dxa"/>
          </w:tcPr>
          <w:p w14:paraId="1407F0C0" w14:textId="77777777" w:rsidR="00DB50D7" w:rsidRPr="00C774AB" w:rsidRDefault="00DB50D7" w:rsidP="00DB50D7">
            <w:pPr>
              <w:ind w:left="360"/>
              <w:jc w:val="right"/>
              <w:rPr>
                <w:sz w:val="20"/>
                <w:szCs w:val="20"/>
              </w:rPr>
            </w:pPr>
            <w:r w:rsidRPr="00C774AB">
              <w:rPr>
                <w:sz w:val="20"/>
                <w:szCs w:val="20"/>
              </w:rPr>
              <w:t>23</w:t>
            </w:r>
          </w:p>
        </w:tc>
        <w:tc>
          <w:tcPr>
            <w:tcW w:w="899" w:type="dxa"/>
          </w:tcPr>
          <w:p w14:paraId="0FABA435" w14:textId="77777777" w:rsidR="00DB50D7" w:rsidRPr="00C774AB" w:rsidRDefault="00DB50D7" w:rsidP="00DB50D7">
            <w:pPr>
              <w:ind w:left="360"/>
              <w:jc w:val="right"/>
              <w:rPr>
                <w:sz w:val="20"/>
                <w:szCs w:val="20"/>
              </w:rPr>
            </w:pPr>
            <w:r w:rsidRPr="00C774AB">
              <w:rPr>
                <w:sz w:val="20"/>
                <w:szCs w:val="20"/>
              </w:rPr>
              <w:t>30</w:t>
            </w:r>
          </w:p>
        </w:tc>
        <w:tc>
          <w:tcPr>
            <w:tcW w:w="4255" w:type="dxa"/>
          </w:tcPr>
          <w:p w14:paraId="46C75068" w14:textId="77777777" w:rsidR="00DB50D7" w:rsidRPr="00C774AB" w:rsidRDefault="00DB50D7" w:rsidP="00381587">
            <w:pPr>
              <w:pStyle w:val="ListParagraph"/>
              <w:numPr>
                <w:ilvl w:val="0"/>
                <w:numId w:val="16"/>
              </w:numPr>
              <w:rPr>
                <w:sz w:val="20"/>
                <w:szCs w:val="20"/>
              </w:rPr>
            </w:pPr>
            <w:r w:rsidRPr="00C774AB">
              <w:rPr>
                <w:sz w:val="20"/>
                <w:szCs w:val="20"/>
              </w:rPr>
              <w:t>53 Female – 2 Male</w:t>
            </w:r>
          </w:p>
          <w:p w14:paraId="676486BD" w14:textId="77777777" w:rsidR="00DB50D7" w:rsidRPr="00C774AB" w:rsidRDefault="00DB50D7" w:rsidP="00381587">
            <w:pPr>
              <w:pStyle w:val="ListParagraph"/>
              <w:numPr>
                <w:ilvl w:val="0"/>
                <w:numId w:val="16"/>
              </w:numPr>
              <w:rPr>
                <w:sz w:val="20"/>
                <w:szCs w:val="20"/>
              </w:rPr>
            </w:pPr>
            <w:r w:rsidRPr="00C774AB">
              <w:rPr>
                <w:sz w:val="20"/>
                <w:szCs w:val="20"/>
              </w:rPr>
              <w:t>Does not include patients with history of cancer</w:t>
            </w:r>
          </w:p>
          <w:p w14:paraId="1691DC27" w14:textId="77777777" w:rsidR="00DB50D7" w:rsidRPr="00C774AB" w:rsidRDefault="00DB50D7" w:rsidP="00381587">
            <w:pPr>
              <w:pStyle w:val="ListParagraph"/>
              <w:numPr>
                <w:ilvl w:val="0"/>
                <w:numId w:val="16"/>
              </w:numPr>
              <w:rPr>
                <w:sz w:val="20"/>
                <w:szCs w:val="20"/>
              </w:rPr>
            </w:pPr>
            <w:r w:rsidRPr="00C774AB">
              <w:rPr>
                <w:sz w:val="20"/>
                <w:szCs w:val="20"/>
              </w:rPr>
              <w:t>Likely an underestimate</w:t>
            </w:r>
          </w:p>
        </w:tc>
      </w:tr>
      <w:tr w:rsidR="00DB50D7" w:rsidRPr="006932E6" w14:paraId="704E4D95" w14:textId="77777777" w:rsidTr="00430A71">
        <w:tc>
          <w:tcPr>
            <w:tcW w:w="1101" w:type="dxa"/>
          </w:tcPr>
          <w:p w14:paraId="3C36B4F8" w14:textId="23176FC4" w:rsidR="00DB50D7" w:rsidRPr="00C774AB" w:rsidRDefault="00125A20" w:rsidP="00DB50D7">
            <w:pPr>
              <w:rPr>
                <w:sz w:val="20"/>
                <w:szCs w:val="20"/>
              </w:rPr>
            </w:pPr>
            <w:r>
              <w:rPr>
                <w:sz w:val="20"/>
                <w:szCs w:val="20"/>
              </w:rPr>
              <w:t>CC4</w:t>
            </w:r>
          </w:p>
        </w:tc>
        <w:tc>
          <w:tcPr>
            <w:tcW w:w="1842" w:type="dxa"/>
          </w:tcPr>
          <w:p w14:paraId="19C964A3" w14:textId="46B1C6C9" w:rsidR="00DB50D7" w:rsidRPr="00441BEA" w:rsidRDefault="00BE6B68" w:rsidP="00DB50D7">
            <w:pPr>
              <w:jc w:val="right"/>
              <w:rPr>
                <w:sz w:val="20"/>
                <w:szCs w:val="20"/>
              </w:rPr>
            </w:pPr>
            <w:r>
              <w:rPr>
                <w:sz w:val="20"/>
                <w:szCs w:val="20"/>
              </w:rPr>
              <w:t>193</w:t>
            </w:r>
          </w:p>
        </w:tc>
        <w:tc>
          <w:tcPr>
            <w:tcW w:w="993" w:type="dxa"/>
          </w:tcPr>
          <w:p w14:paraId="5E26932F" w14:textId="6DBE7343" w:rsidR="00DB50D7" w:rsidRPr="00441BEA" w:rsidRDefault="00BE6B68" w:rsidP="00DB50D7">
            <w:pPr>
              <w:ind w:left="360"/>
              <w:jc w:val="right"/>
              <w:rPr>
                <w:sz w:val="20"/>
                <w:szCs w:val="20"/>
              </w:rPr>
            </w:pPr>
            <w:r>
              <w:rPr>
                <w:sz w:val="20"/>
                <w:szCs w:val="20"/>
              </w:rPr>
              <w:t>96</w:t>
            </w:r>
          </w:p>
        </w:tc>
        <w:tc>
          <w:tcPr>
            <w:tcW w:w="899" w:type="dxa"/>
          </w:tcPr>
          <w:p w14:paraId="08E96757" w14:textId="04F643AA" w:rsidR="00DB50D7" w:rsidRPr="00441BEA" w:rsidRDefault="00BE6B68" w:rsidP="00DB50D7">
            <w:pPr>
              <w:ind w:left="360"/>
              <w:jc w:val="right"/>
              <w:rPr>
                <w:sz w:val="20"/>
                <w:szCs w:val="20"/>
              </w:rPr>
            </w:pPr>
            <w:r>
              <w:rPr>
                <w:sz w:val="20"/>
                <w:szCs w:val="20"/>
              </w:rPr>
              <w:t>97</w:t>
            </w:r>
          </w:p>
        </w:tc>
        <w:tc>
          <w:tcPr>
            <w:tcW w:w="4255" w:type="dxa"/>
          </w:tcPr>
          <w:p w14:paraId="7D2E3258" w14:textId="0CF5FB66" w:rsidR="00DB50D7" w:rsidRPr="00430A71" w:rsidRDefault="00BE6B68" w:rsidP="00A63C4C">
            <w:pPr>
              <w:pStyle w:val="ListParagraph"/>
              <w:numPr>
                <w:ilvl w:val="0"/>
                <w:numId w:val="43"/>
              </w:numPr>
              <w:rPr>
                <w:sz w:val="20"/>
                <w:szCs w:val="20"/>
              </w:rPr>
            </w:pPr>
            <w:r>
              <w:rPr>
                <w:sz w:val="20"/>
                <w:szCs w:val="20"/>
              </w:rPr>
              <w:t>189 Female – 4 Male</w:t>
            </w:r>
          </w:p>
        </w:tc>
      </w:tr>
      <w:tr w:rsidR="00430A71" w:rsidRPr="006932E6" w14:paraId="4D631F15" w14:textId="77777777" w:rsidTr="00430A71">
        <w:tc>
          <w:tcPr>
            <w:tcW w:w="1101" w:type="dxa"/>
          </w:tcPr>
          <w:p w14:paraId="07033176" w14:textId="7A98356A" w:rsidR="00430A71" w:rsidRPr="00C774AB" w:rsidRDefault="00430A71" w:rsidP="00430A71">
            <w:pPr>
              <w:rPr>
                <w:sz w:val="20"/>
                <w:szCs w:val="20"/>
              </w:rPr>
            </w:pPr>
            <w:r>
              <w:rPr>
                <w:sz w:val="20"/>
                <w:szCs w:val="20"/>
              </w:rPr>
              <w:t>CC5</w:t>
            </w:r>
          </w:p>
          <w:p w14:paraId="208D37BD" w14:textId="77777777" w:rsidR="00430A71" w:rsidRPr="00C774AB" w:rsidRDefault="00430A71" w:rsidP="00430A71">
            <w:pPr>
              <w:rPr>
                <w:sz w:val="20"/>
                <w:szCs w:val="20"/>
              </w:rPr>
            </w:pPr>
          </w:p>
          <w:p w14:paraId="64A00627" w14:textId="335472EA" w:rsidR="00430A71" w:rsidRPr="00C774AB" w:rsidRDefault="00430A71" w:rsidP="00430A71">
            <w:pPr>
              <w:rPr>
                <w:sz w:val="20"/>
                <w:szCs w:val="20"/>
              </w:rPr>
            </w:pPr>
            <w:r w:rsidRPr="00C774AB">
              <w:rPr>
                <w:sz w:val="20"/>
                <w:szCs w:val="20"/>
              </w:rPr>
              <w:t>Satellite</w:t>
            </w:r>
            <w:r>
              <w:rPr>
                <w:sz w:val="20"/>
                <w:szCs w:val="20"/>
              </w:rPr>
              <w:t xml:space="preserve"> Hospital </w:t>
            </w:r>
          </w:p>
        </w:tc>
        <w:tc>
          <w:tcPr>
            <w:tcW w:w="1842" w:type="dxa"/>
          </w:tcPr>
          <w:p w14:paraId="6A1904B8" w14:textId="22FC58F8" w:rsidR="00430A71" w:rsidRPr="00441BEA" w:rsidRDefault="00430A71" w:rsidP="00430A71">
            <w:pPr>
              <w:jc w:val="right"/>
              <w:rPr>
                <w:sz w:val="20"/>
                <w:szCs w:val="20"/>
              </w:rPr>
            </w:pPr>
            <w:r>
              <w:rPr>
                <w:sz w:val="20"/>
                <w:szCs w:val="20"/>
              </w:rPr>
              <w:t>No database</w:t>
            </w:r>
          </w:p>
          <w:p w14:paraId="5CD6FF07" w14:textId="77777777" w:rsidR="00430A71" w:rsidRPr="00441BEA" w:rsidRDefault="00430A71" w:rsidP="00430A71">
            <w:pPr>
              <w:jc w:val="right"/>
              <w:rPr>
                <w:sz w:val="20"/>
                <w:szCs w:val="20"/>
              </w:rPr>
            </w:pPr>
          </w:p>
          <w:p w14:paraId="3F0296DF" w14:textId="77777777" w:rsidR="00430A71" w:rsidRPr="00441BEA" w:rsidRDefault="00430A71" w:rsidP="00430A71">
            <w:pPr>
              <w:jc w:val="right"/>
              <w:rPr>
                <w:sz w:val="20"/>
                <w:szCs w:val="20"/>
              </w:rPr>
            </w:pPr>
            <w:r w:rsidRPr="00441BEA">
              <w:rPr>
                <w:sz w:val="20"/>
                <w:szCs w:val="20"/>
              </w:rPr>
              <w:t>No database</w:t>
            </w:r>
          </w:p>
        </w:tc>
        <w:tc>
          <w:tcPr>
            <w:tcW w:w="993" w:type="dxa"/>
          </w:tcPr>
          <w:p w14:paraId="5857317F" w14:textId="77777777" w:rsidR="00430A71" w:rsidRDefault="00430A71" w:rsidP="00430A71">
            <w:pPr>
              <w:ind w:left="360"/>
              <w:jc w:val="right"/>
              <w:rPr>
                <w:sz w:val="20"/>
                <w:szCs w:val="20"/>
              </w:rPr>
            </w:pPr>
            <w:r w:rsidRPr="00986C59">
              <w:rPr>
                <w:sz w:val="20"/>
                <w:szCs w:val="20"/>
              </w:rPr>
              <w:t>N/A</w:t>
            </w:r>
          </w:p>
          <w:p w14:paraId="7D2E2EB6" w14:textId="77777777" w:rsidR="00430A71" w:rsidRDefault="00430A71" w:rsidP="00430A71">
            <w:pPr>
              <w:ind w:left="360"/>
              <w:jc w:val="right"/>
              <w:rPr>
                <w:sz w:val="20"/>
                <w:szCs w:val="20"/>
              </w:rPr>
            </w:pPr>
          </w:p>
          <w:p w14:paraId="31FCDF03" w14:textId="0CE541C4" w:rsidR="00430A71" w:rsidRPr="00441BEA" w:rsidRDefault="00430A71" w:rsidP="00430A71">
            <w:pPr>
              <w:ind w:left="360"/>
              <w:jc w:val="right"/>
              <w:rPr>
                <w:sz w:val="20"/>
                <w:szCs w:val="20"/>
              </w:rPr>
            </w:pPr>
            <w:r>
              <w:rPr>
                <w:sz w:val="20"/>
                <w:szCs w:val="20"/>
              </w:rPr>
              <w:t>N/A</w:t>
            </w:r>
          </w:p>
        </w:tc>
        <w:tc>
          <w:tcPr>
            <w:tcW w:w="899" w:type="dxa"/>
          </w:tcPr>
          <w:p w14:paraId="19298B99" w14:textId="77777777" w:rsidR="00430A71" w:rsidRDefault="00430A71" w:rsidP="00430A71">
            <w:pPr>
              <w:ind w:left="360"/>
              <w:jc w:val="right"/>
              <w:rPr>
                <w:sz w:val="20"/>
                <w:szCs w:val="20"/>
              </w:rPr>
            </w:pPr>
            <w:r w:rsidRPr="00986C59">
              <w:rPr>
                <w:sz w:val="20"/>
                <w:szCs w:val="20"/>
              </w:rPr>
              <w:t>N/A</w:t>
            </w:r>
          </w:p>
          <w:p w14:paraId="67A45D42" w14:textId="77777777" w:rsidR="00430A71" w:rsidRDefault="00430A71" w:rsidP="00430A71">
            <w:pPr>
              <w:ind w:left="360"/>
              <w:jc w:val="right"/>
              <w:rPr>
                <w:sz w:val="20"/>
                <w:szCs w:val="20"/>
              </w:rPr>
            </w:pPr>
          </w:p>
          <w:p w14:paraId="65332E9E" w14:textId="5912DEE9" w:rsidR="00430A71" w:rsidRPr="00441BEA" w:rsidRDefault="00430A71" w:rsidP="00430A71">
            <w:pPr>
              <w:ind w:left="360"/>
              <w:jc w:val="right"/>
              <w:rPr>
                <w:sz w:val="20"/>
                <w:szCs w:val="20"/>
              </w:rPr>
            </w:pPr>
            <w:r>
              <w:rPr>
                <w:sz w:val="20"/>
                <w:szCs w:val="20"/>
              </w:rPr>
              <w:t>N/A</w:t>
            </w:r>
          </w:p>
        </w:tc>
        <w:tc>
          <w:tcPr>
            <w:tcW w:w="4255" w:type="dxa"/>
          </w:tcPr>
          <w:p w14:paraId="7790469A" w14:textId="6254DFD6" w:rsidR="00430A71" w:rsidRDefault="00430A71" w:rsidP="00A63C4C">
            <w:pPr>
              <w:pStyle w:val="ListParagraph"/>
              <w:numPr>
                <w:ilvl w:val="0"/>
                <w:numId w:val="43"/>
              </w:numPr>
              <w:rPr>
                <w:sz w:val="20"/>
                <w:szCs w:val="20"/>
              </w:rPr>
            </w:pPr>
            <w:r>
              <w:rPr>
                <w:sz w:val="20"/>
                <w:szCs w:val="20"/>
              </w:rPr>
              <w:t xml:space="preserve">No database </w:t>
            </w:r>
          </w:p>
          <w:p w14:paraId="3D4C62E9" w14:textId="77777777" w:rsidR="00430A71" w:rsidRPr="00430A71" w:rsidRDefault="00430A71" w:rsidP="00430A71">
            <w:pPr>
              <w:rPr>
                <w:sz w:val="20"/>
                <w:szCs w:val="20"/>
              </w:rPr>
            </w:pPr>
          </w:p>
          <w:p w14:paraId="6D2F5F2C" w14:textId="07B7A4D6" w:rsidR="00430A71" w:rsidRPr="00430A71" w:rsidRDefault="00430A71" w:rsidP="00A63C4C">
            <w:pPr>
              <w:pStyle w:val="ListParagraph"/>
              <w:numPr>
                <w:ilvl w:val="0"/>
                <w:numId w:val="43"/>
              </w:numPr>
              <w:rPr>
                <w:sz w:val="20"/>
                <w:szCs w:val="20"/>
              </w:rPr>
            </w:pPr>
            <w:r>
              <w:rPr>
                <w:sz w:val="20"/>
                <w:szCs w:val="20"/>
              </w:rPr>
              <w:t>No database</w:t>
            </w:r>
          </w:p>
        </w:tc>
      </w:tr>
      <w:tr w:rsidR="00DB50D7" w:rsidRPr="006932E6" w14:paraId="65E5E9CF" w14:textId="77777777" w:rsidTr="00430A71">
        <w:tc>
          <w:tcPr>
            <w:tcW w:w="1101" w:type="dxa"/>
          </w:tcPr>
          <w:p w14:paraId="6EAC4B75" w14:textId="2B75CF59" w:rsidR="00DB50D7" w:rsidRPr="00C774AB" w:rsidRDefault="00DB50D7" w:rsidP="00DB50D7">
            <w:pPr>
              <w:rPr>
                <w:sz w:val="20"/>
                <w:szCs w:val="20"/>
              </w:rPr>
            </w:pPr>
            <w:r w:rsidRPr="00C774AB">
              <w:rPr>
                <w:sz w:val="20"/>
                <w:szCs w:val="20"/>
              </w:rPr>
              <w:t>C</w:t>
            </w:r>
            <w:r w:rsidR="00125A20">
              <w:rPr>
                <w:sz w:val="20"/>
                <w:szCs w:val="20"/>
              </w:rPr>
              <w:t>C6</w:t>
            </w:r>
          </w:p>
        </w:tc>
        <w:tc>
          <w:tcPr>
            <w:tcW w:w="1842" w:type="dxa"/>
          </w:tcPr>
          <w:p w14:paraId="62D7B7BF" w14:textId="77777777" w:rsidR="00DB50D7" w:rsidRPr="00C774AB" w:rsidRDefault="00DB50D7" w:rsidP="00DB50D7">
            <w:pPr>
              <w:jc w:val="right"/>
              <w:rPr>
                <w:sz w:val="20"/>
                <w:szCs w:val="20"/>
              </w:rPr>
            </w:pPr>
            <w:r w:rsidRPr="00C774AB">
              <w:rPr>
                <w:sz w:val="20"/>
                <w:szCs w:val="20"/>
              </w:rPr>
              <w:t>152</w:t>
            </w:r>
          </w:p>
        </w:tc>
        <w:tc>
          <w:tcPr>
            <w:tcW w:w="993" w:type="dxa"/>
          </w:tcPr>
          <w:p w14:paraId="08B0F820" w14:textId="77777777" w:rsidR="00DB50D7" w:rsidRPr="00C774AB" w:rsidRDefault="00DB50D7" w:rsidP="00DB50D7">
            <w:pPr>
              <w:ind w:left="360"/>
              <w:jc w:val="right"/>
              <w:rPr>
                <w:sz w:val="20"/>
                <w:szCs w:val="20"/>
              </w:rPr>
            </w:pPr>
            <w:r w:rsidRPr="00C774AB">
              <w:rPr>
                <w:sz w:val="20"/>
                <w:szCs w:val="20"/>
              </w:rPr>
              <w:t>67</w:t>
            </w:r>
          </w:p>
        </w:tc>
        <w:tc>
          <w:tcPr>
            <w:tcW w:w="899" w:type="dxa"/>
          </w:tcPr>
          <w:p w14:paraId="082BA005" w14:textId="77777777" w:rsidR="00DB50D7" w:rsidRPr="00C774AB" w:rsidRDefault="00DB50D7" w:rsidP="00DB50D7">
            <w:pPr>
              <w:ind w:left="360"/>
              <w:jc w:val="right"/>
              <w:rPr>
                <w:sz w:val="20"/>
                <w:szCs w:val="20"/>
              </w:rPr>
            </w:pPr>
            <w:r w:rsidRPr="00C774AB">
              <w:rPr>
                <w:sz w:val="20"/>
                <w:szCs w:val="20"/>
              </w:rPr>
              <w:t>60</w:t>
            </w:r>
          </w:p>
        </w:tc>
        <w:tc>
          <w:tcPr>
            <w:tcW w:w="4255" w:type="dxa"/>
          </w:tcPr>
          <w:p w14:paraId="0CA6A2BB" w14:textId="77777777" w:rsidR="00DB50D7" w:rsidRPr="00C774AB" w:rsidRDefault="00DB50D7" w:rsidP="00381587">
            <w:pPr>
              <w:pStyle w:val="ListParagraph"/>
              <w:numPr>
                <w:ilvl w:val="0"/>
                <w:numId w:val="17"/>
              </w:numPr>
              <w:rPr>
                <w:sz w:val="20"/>
                <w:szCs w:val="20"/>
              </w:rPr>
            </w:pPr>
            <w:r w:rsidRPr="00C774AB">
              <w:rPr>
                <w:sz w:val="20"/>
                <w:szCs w:val="20"/>
              </w:rPr>
              <w:t xml:space="preserve">147 Female – 5 Male </w:t>
            </w:r>
          </w:p>
          <w:p w14:paraId="6FBD9B46" w14:textId="77777777" w:rsidR="00DB50D7" w:rsidRPr="00C774AB" w:rsidRDefault="00DB50D7" w:rsidP="00381587">
            <w:pPr>
              <w:pStyle w:val="ListParagraph"/>
              <w:numPr>
                <w:ilvl w:val="0"/>
                <w:numId w:val="17"/>
              </w:numPr>
              <w:rPr>
                <w:sz w:val="20"/>
                <w:szCs w:val="20"/>
              </w:rPr>
            </w:pPr>
            <w:r w:rsidRPr="00C774AB">
              <w:rPr>
                <w:sz w:val="20"/>
                <w:szCs w:val="20"/>
              </w:rPr>
              <w:t xml:space="preserve">BRCA status not annotated for n = 25 </w:t>
            </w:r>
          </w:p>
          <w:p w14:paraId="57FAC73C" w14:textId="77777777" w:rsidR="00DB50D7" w:rsidRPr="00C774AB" w:rsidRDefault="00DB50D7" w:rsidP="00381587">
            <w:pPr>
              <w:pStyle w:val="ListParagraph"/>
              <w:numPr>
                <w:ilvl w:val="0"/>
                <w:numId w:val="17"/>
              </w:numPr>
              <w:rPr>
                <w:sz w:val="20"/>
                <w:szCs w:val="20"/>
              </w:rPr>
            </w:pPr>
            <w:r w:rsidRPr="00C774AB">
              <w:rPr>
                <w:sz w:val="20"/>
                <w:szCs w:val="20"/>
              </w:rPr>
              <w:t>Does not include patients from all relevant consultants in the centre</w:t>
            </w:r>
          </w:p>
          <w:p w14:paraId="4ABA3DE9" w14:textId="77777777" w:rsidR="00DB50D7" w:rsidRPr="00C774AB" w:rsidRDefault="00DB50D7" w:rsidP="00381587">
            <w:pPr>
              <w:pStyle w:val="ListParagraph"/>
              <w:numPr>
                <w:ilvl w:val="0"/>
                <w:numId w:val="17"/>
              </w:numPr>
              <w:rPr>
                <w:sz w:val="20"/>
                <w:szCs w:val="20"/>
              </w:rPr>
            </w:pPr>
            <w:r w:rsidRPr="00C774AB">
              <w:rPr>
                <w:sz w:val="20"/>
                <w:szCs w:val="20"/>
              </w:rPr>
              <w:t>Likely an underestimate</w:t>
            </w:r>
          </w:p>
        </w:tc>
      </w:tr>
      <w:tr w:rsidR="00DB50D7" w:rsidRPr="006932E6" w14:paraId="12AF31CA" w14:textId="77777777" w:rsidTr="00430A71">
        <w:tc>
          <w:tcPr>
            <w:tcW w:w="1101" w:type="dxa"/>
          </w:tcPr>
          <w:p w14:paraId="4047A60E" w14:textId="3C297B75" w:rsidR="00DB50D7" w:rsidRPr="00C774AB" w:rsidRDefault="00125A20" w:rsidP="00DB50D7">
            <w:pPr>
              <w:rPr>
                <w:sz w:val="20"/>
                <w:szCs w:val="20"/>
              </w:rPr>
            </w:pPr>
            <w:r>
              <w:rPr>
                <w:sz w:val="20"/>
                <w:szCs w:val="20"/>
              </w:rPr>
              <w:t>CC7</w:t>
            </w:r>
          </w:p>
        </w:tc>
        <w:tc>
          <w:tcPr>
            <w:tcW w:w="1842" w:type="dxa"/>
          </w:tcPr>
          <w:p w14:paraId="17BA4A98" w14:textId="77777777" w:rsidR="00DB50D7" w:rsidRPr="00C774AB" w:rsidRDefault="00DB50D7" w:rsidP="00DB50D7">
            <w:pPr>
              <w:jc w:val="right"/>
              <w:rPr>
                <w:sz w:val="20"/>
                <w:szCs w:val="20"/>
              </w:rPr>
            </w:pPr>
            <w:r w:rsidRPr="00C774AB">
              <w:rPr>
                <w:sz w:val="20"/>
                <w:szCs w:val="20"/>
              </w:rPr>
              <w:t>74</w:t>
            </w:r>
          </w:p>
        </w:tc>
        <w:tc>
          <w:tcPr>
            <w:tcW w:w="993" w:type="dxa"/>
          </w:tcPr>
          <w:p w14:paraId="60CC6516" w14:textId="77777777" w:rsidR="00DB50D7" w:rsidRPr="00C774AB" w:rsidRDefault="00DB50D7" w:rsidP="00DB50D7">
            <w:pPr>
              <w:ind w:left="360"/>
              <w:jc w:val="right"/>
              <w:rPr>
                <w:sz w:val="20"/>
                <w:szCs w:val="20"/>
              </w:rPr>
            </w:pPr>
            <w:r w:rsidRPr="00C774AB">
              <w:rPr>
                <w:sz w:val="20"/>
                <w:szCs w:val="20"/>
              </w:rPr>
              <w:t>39</w:t>
            </w:r>
          </w:p>
        </w:tc>
        <w:tc>
          <w:tcPr>
            <w:tcW w:w="899" w:type="dxa"/>
          </w:tcPr>
          <w:p w14:paraId="1C4EDBDB" w14:textId="77777777" w:rsidR="00DB50D7" w:rsidRPr="00C774AB" w:rsidRDefault="00DB50D7" w:rsidP="00DB50D7">
            <w:pPr>
              <w:ind w:left="360"/>
              <w:jc w:val="right"/>
              <w:rPr>
                <w:sz w:val="20"/>
                <w:szCs w:val="20"/>
              </w:rPr>
            </w:pPr>
            <w:r w:rsidRPr="00C774AB">
              <w:rPr>
                <w:sz w:val="20"/>
                <w:szCs w:val="20"/>
              </w:rPr>
              <w:t>35</w:t>
            </w:r>
          </w:p>
        </w:tc>
        <w:tc>
          <w:tcPr>
            <w:tcW w:w="4255" w:type="dxa"/>
          </w:tcPr>
          <w:p w14:paraId="18551263" w14:textId="77777777" w:rsidR="00DB50D7" w:rsidRPr="00C774AB" w:rsidRDefault="00DB50D7" w:rsidP="00381587">
            <w:pPr>
              <w:pStyle w:val="ListParagraph"/>
              <w:numPr>
                <w:ilvl w:val="0"/>
                <w:numId w:val="23"/>
              </w:numPr>
              <w:rPr>
                <w:sz w:val="20"/>
                <w:szCs w:val="20"/>
              </w:rPr>
            </w:pPr>
            <w:r w:rsidRPr="00C774AB">
              <w:rPr>
                <w:sz w:val="20"/>
                <w:szCs w:val="20"/>
              </w:rPr>
              <w:t>Likely an underestimate</w:t>
            </w:r>
          </w:p>
        </w:tc>
      </w:tr>
      <w:tr w:rsidR="00DB50D7" w:rsidRPr="006932E6" w14:paraId="0A8726BB" w14:textId="77777777" w:rsidTr="00430A71">
        <w:tc>
          <w:tcPr>
            <w:tcW w:w="1101" w:type="dxa"/>
          </w:tcPr>
          <w:p w14:paraId="6615D358" w14:textId="00033E29" w:rsidR="00DB50D7" w:rsidRPr="00C774AB" w:rsidRDefault="00125A20" w:rsidP="00DB50D7">
            <w:pPr>
              <w:rPr>
                <w:sz w:val="20"/>
                <w:szCs w:val="20"/>
              </w:rPr>
            </w:pPr>
            <w:r>
              <w:rPr>
                <w:sz w:val="20"/>
                <w:szCs w:val="20"/>
              </w:rPr>
              <w:t>CC8</w:t>
            </w:r>
          </w:p>
        </w:tc>
        <w:tc>
          <w:tcPr>
            <w:tcW w:w="1842" w:type="dxa"/>
          </w:tcPr>
          <w:p w14:paraId="6E59C350" w14:textId="77777777" w:rsidR="00DB50D7" w:rsidRPr="00C774AB" w:rsidRDefault="00DB50D7" w:rsidP="00DB50D7">
            <w:pPr>
              <w:jc w:val="right"/>
              <w:rPr>
                <w:sz w:val="20"/>
                <w:szCs w:val="20"/>
              </w:rPr>
            </w:pPr>
            <w:r w:rsidRPr="00C774AB">
              <w:rPr>
                <w:sz w:val="20"/>
                <w:szCs w:val="20"/>
              </w:rPr>
              <w:t xml:space="preserve">34  </w:t>
            </w:r>
          </w:p>
        </w:tc>
        <w:tc>
          <w:tcPr>
            <w:tcW w:w="993" w:type="dxa"/>
          </w:tcPr>
          <w:p w14:paraId="04A6C6EE" w14:textId="77777777" w:rsidR="00DB50D7" w:rsidRPr="00C774AB" w:rsidRDefault="00DB50D7" w:rsidP="00DB50D7">
            <w:pPr>
              <w:ind w:left="360"/>
              <w:jc w:val="right"/>
              <w:rPr>
                <w:sz w:val="20"/>
                <w:szCs w:val="20"/>
              </w:rPr>
            </w:pPr>
            <w:r w:rsidRPr="00C774AB">
              <w:rPr>
                <w:sz w:val="20"/>
                <w:szCs w:val="20"/>
              </w:rPr>
              <w:t>N/A</w:t>
            </w:r>
          </w:p>
        </w:tc>
        <w:tc>
          <w:tcPr>
            <w:tcW w:w="899" w:type="dxa"/>
          </w:tcPr>
          <w:p w14:paraId="0D2A5D79" w14:textId="77777777" w:rsidR="00DB50D7" w:rsidRPr="00C774AB" w:rsidRDefault="00DB50D7" w:rsidP="00DB50D7">
            <w:pPr>
              <w:ind w:left="360"/>
              <w:jc w:val="right"/>
              <w:rPr>
                <w:sz w:val="20"/>
                <w:szCs w:val="20"/>
              </w:rPr>
            </w:pPr>
            <w:r w:rsidRPr="00C774AB">
              <w:rPr>
                <w:sz w:val="20"/>
                <w:szCs w:val="20"/>
              </w:rPr>
              <w:t>N/A</w:t>
            </w:r>
          </w:p>
        </w:tc>
        <w:tc>
          <w:tcPr>
            <w:tcW w:w="4255" w:type="dxa"/>
          </w:tcPr>
          <w:p w14:paraId="2D50A999" w14:textId="77777777" w:rsidR="00DB50D7" w:rsidRPr="00C774AB" w:rsidRDefault="00DB50D7" w:rsidP="00381587">
            <w:pPr>
              <w:pStyle w:val="ListParagraph"/>
              <w:numPr>
                <w:ilvl w:val="0"/>
                <w:numId w:val="18"/>
              </w:numPr>
              <w:rPr>
                <w:sz w:val="20"/>
                <w:szCs w:val="20"/>
              </w:rPr>
            </w:pPr>
            <w:r w:rsidRPr="00C774AB">
              <w:rPr>
                <w:sz w:val="20"/>
                <w:szCs w:val="20"/>
              </w:rPr>
              <w:t xml:space="preserve">No database - may be an underestimate. </w:t>
            </w:r>
          </w:p>
        </w:tc>
      </w:tr>
      <w:tr w:rsidR="00DB50D7" w:rsidRPr="006932E6" w14:paraId="245D6342" w14:textId="77777777" w:rsidTr="00430A71">
        <w:tc>
          <w:tcPr>
            <w:tcW w:w="1101" w:type="dxa"/>
          </w:tcPr>
          <w:p w14:paraId="7DE586BB" w14:textId="77777777" w:rsidR="00DB50D7" w:rsidRPr="00C774AB" w:rsidRDefault="00DB50D7" w:rsidP="00DB50D7">
            <w:pPr>
              <w:rPr>
                <w:sz w:val="20"/>
                <w:szCs w:val="20"/>
              </w:rPr>
            </w:pPr>
            <w:r w:rsidRPr="00C774AB">
              <w:rPr>
                <w:sz w:val="20"/>
                <w:szCs w:val="20"/>
              </w:rPr>
              <w:t>Total</w:t>
            </w:r>
          </w:p>
        </w:tc>
        <w:tc>
          <w:tcPr>
            <w:tcW w:w="1842" w:type="dxa"/>
          </w:tcPr>
          <w:p w14:paraId="696EB9FA" w14:textId="35D9900F" w:rsidR="00DB50D7" w:rsidRPr="00C774AB" w:rsidRDefault="00BE6B68" w:rsidP="00BE6B68">
            <w:pPr>
              <w:tabs>
                <w:tab w:val="left" w:pos="1320"/>
              </w:tabs>
              <w:rPr>
                <w:sz w:val="20"/>
                <w:szCs w:val="20"/>
              </w:rPr>
            </w:pPr>
            <w:r>
              <w:rPr>
                <w:sz w:val="20"/>
                <w:szCs w:val="20"/>
              </w:rPr>
              <w:tab/>
              <w:t>1012</w:t>
            </w:r>
          </w:p>
        </w:tc>
        <w:tc>
          <w:tcPr>
            <w:tcW w:w="993" w:type="dxa"/>
          </w:tcPr>
          <w:p w14:paraId="57E1AA60" w14:textId="3AC6826B" w:rsidR="00DB50D7" w:rsidRPr="00C774AB" w:rsidRDefault="00F34416" w:rsidP="00DB50D7">
            <w:pPr>
              <w:ind w:left="360"/>
              <w:jc w:val="right"/>
              <w:rPr>
                <w:sz w:val="20"/>
                <w:szCs w:val="20"/>
              </w:rPr>
            </w:pPr>
            <w:r>
              <w:rPr>
                <w:sz w:val="20"/>
                <w:szCs w:val="20"/>
              </w:rPr>
              <w:t>339*</w:t>
            </w:r>
          </w:p>
        </w:tc>
        <w:tc>
          <w:tcPr>
            <w:tcW w:w="899" w:type="dxa"/>
          </w:tcPr>
          <w:p w14:paraId="0751F6B3" w14:textId="6C861BCF" w:rsidR="00DB50D7" w:rsidRPr="00C774AB" w:rsidRDefault="00F34416" w:rsidP="00DB50D7">
            <w:pPr>
              <w:ind w:left="360"/>
              <w:jc w:val="right"/>
              <w:rPr>
                <w:sz w:val="20"/>
                <w:szCs w:val="20"/>
              </w:rPr>
            </w:pPr>
            <w:r>
              <w:rPr>
                <w:sz w:val="20"/>
                <w:szCs w:val="20"/>
              </w:rPr>
              <w:t>412*</w:t>
            </w:r>
          </w:p>
        </w:tc>
        <w:tc>
          <w:tcPr>
            <w:tcW w:w="4255" w:type="dxa"/>
            <w:shd w:val="clear" w:color="auto" w:fill="auto"/>
          </w:tcPr>
          <w:p w14:paraId="6E71F1FD" w14:textId="7FEFD8E7" w:rsidR="00DB50D7" w:rsidRPr="00326C0D" w:rsidRDefault="00DB50D7" w:rsidP="00326C0D">
            <w:pPr>
              <w:pStyle w:val="ListParagraph"/>
              <w:rPr>
                <w:sz w:val="20"/>
                <w:szCs w:val="20"/>
                <w:highlight w:val="yellow"/>
              </w:rPr>
            </w:pPr>
          </w:p>
        </w:tc>
      </w:tr>
    </w:tbl>
    <w:p w14:paraId="2DB5A7A1" w14:textId="7A9240FE" w:rsidR="00DB50D7" w:rsidRPr="00EA26B8" w:rsidRDefault="003F4D61" w:rsidP="00DB50D7">
      <w:pPr>
        <w:spacing w:line="240" w:lineRule="auto"/>
        <w:jc w:val="both"/>
        <w:rPr>
          <w:sz w:val="20"/>
          <w:szCs w:val="20"/>
        </w:rPr>
      </w:pPr>
      <w:r>
        <w:rPr>
          <w:sz w:val="20"/>
          <w:szCs w:val="20"/>
        </w:rPr>
        <w:t>CC = Cancer Centre;</w:t>
      </w:r>
      <w:r w:rsidR="00CB036D">
        <w:rPr>
          <w:sz w:val="20"/>
          <w:szCs w:val="20"/>
        </w:rPr>
        <w:t xml:space="preserve"> TBC = To Be Confirmed;</w:t>
      </w:r>
      <w:r w:rsidR="00326C0D">
        <w:rPr>
          <w:sz w:val="20"/>
          <w:szCs w:val="20"/>
        </w:rPr>
        <w:t xml:space="preserve"> </w:t>
      </w:r>
      <w:r w:rsidR="00DB50D7" w:rsidRPr="00EA26B8">
        <w:rPr>
          <w:sz w:val="20"/>
          <w:szCs w:val="20"/>
        </w:rPr>
        <w:t>N/A = Not Available</w:t>
      </w:r>
      <w:r w:rsidR="00F34416">
        <w:rPr>
          <w:sz w:val="20"/>
          <w:szCs w:val="20"/>
        </w:rPr>
        <w:t xml:space="preserve"> *Five centres provided BRCA1/2 status. </w:t>
      </w:r>
    </w:p>
    <w:p w14:paraId="2CEC9E5C" w14:textId="77777777" w:rsidR="00DB50D7" w:rsidRPr="00DB50D7" w:rsidRDefault="00DB50D7" w:rsidP="00182031">
      <w:pPr>
        <w:pStyle w:val="Heading1"/>
        <w:rPr>
          <w:b w:val="0"/>
          <w:bCs w:val="0"/>
          <w:sz w:val="22"/>
          <w:szCs w:val="22"/>
        </w:rPr>
      </w:pPr>
      <w:r w:rsidRPr="00DB50D7">
        <w:rPr>
          <w:b w:val="0"/>
          <w:bCs w:val="0"/>
          <w:sz w:val="22"/>
          <w:szCs w:val="22"/>
        </w:rPr>
        <w:t xml:space="preserve">5.2.2 </w:t>
      </w:r>
      <w:r w:rsidRPr="00827C97">
        <w:rPr>
          <w:b w:val="0"/>
          <w:bCs w:val="0"/>
          <w:sz w:val="22"/>
          <w:szCs w:val="22"/>
        </w:rPr>
        <w:t>Incidence of BRCA in Ireland:</w:t>
      </w:r>
      <w:r w:rsidRPr="00DB50D7">
        <w:rPr>
          <w:b w:val="0"/>
          <w:bCs w:val="0"/>
          <w:sz w:val="22"/>
          <w:szCs w:val="22"/>
        </w:rPr>
        <w:t xml:space="preserve"> Clinical Genetics Data </w:t>
      </w:r>
    </w:p>
    <w:p w14:paraId="0C840538" w14:textId="7CADB80F" w:rsidR="00DB50D7" w:rsidRDefault="00DB50D7" w:rsidP="00182031">
      <w:pPr>
        <w:jc w:val="both"/>
      </w:pPr>
      <w:r>
        <w:t>Genetic testing for BRCA in Ireland may be sought via public or private clinical genetics services</w:t>
      </w:r>
      <w:r w:rsidR="003F4D61">
        <w:t>.</w:t>
      </w:r>
      <w:r>
        <w:t xml:space="preserve"> Public and private clinical genetics services in Ireland are provided by the following hospitals:</w:t>
      </w:r>
    </w:p>
    <w:p w14:paraId="3FC8E7FF" w14:textId="77777777" w:rsidR="00DB50D7" w:rsidRDefault="00DB50D7" w:rsidP="00381587">
      <w:pPr>
        <w:pStyle w:val="ListParagraph"/>
        <w:numPr>
          <w:ilvl w:val="0"/>
          <w:numId w:val="22"/>
        </w:numPr>
        <w:jc w:val="both"/>
      </w:pPr>
      <w:r>
        <w:t xml:space="preserve">Public </w:t>
      </w:r>
    </w:p>
    <w:p w14:paraId="1978F363" w14:textId="77777777" w:rsidR="00DB50D7" w:rsidRDefault="00DB50D7" w:rsidP="00381587">
      <w:pPr>
        <w:pStyle w:val="ListParagraph"/>
        <w:numPr>
          <w:ilvl w:val="1"/>
          <w:numId w:val="22"/>
        </w:numPr>
        <w:jc w:val="both"/>
      </w:pPr>
      <w:r>
        <w:t>St. James’s Hospital</w:t>
      </w:r>
    </w:p>
    <w:p w14:paraId="501DD6F5" w14:textId="5850E227" w:rsidR="00DB50D7" w:rsidRDefault="00DB50D7" w:rsidP="00381587">
      <w:pPr>
        <w:pStyle w:val="ListParagraph"/>
        <w:numPr>
          <w:ilvl w:val="1"/>
          <w:numId w:val="22"/>
        </w:numPr>
        <w:jc w:val="both"/>
      </w:pPr>
      <w:r>
        <w:t>CHI at Crumlin</w:t>
      </w:r>
    </w:p>
    <w:p w14:paraId="735D9F15" w14:textId="02D8B02D" w:rsidR="00DB50D7" w:rsidRPr="002F29C8" w:rsidRDefault="00DB50D7" w:rsidP="00381587">
      <w:pPr>
        <w:pStyle w:val="ListParagraph"/>
        <w:numPr>
          <w:ilvl w:val="0"/>
          <w:numId w:val="22"/>
        </w:numPr>
        <w:jc w:val="both"/>
      </w:pPr>
      <w:r>
        <w:t xml:space="preserve">Private </w:t>
      </w:r>
    </w:p>
    <w:p w14:paraId="6400270A" w14:textId="77777777" w:rsidR="001807FE" w:rsidRDefault="00DB50D7" w:rsidP="00381587">
      <w:pPr>
        <w:pStyle w:val="ListParagraph"/>
        <w:numPr>
          <w:ilvl w:val="1"/>
          <w:numId w:val="22"/>
        </w:numPr>
        <w:jc w:val="both"/>
      </w:pPr>
      <w:r>
        <w:t xml:space="preserve">Mater Private Hospital </w:t>
      </w:r>
    </w:p>
    <w:p w14:paraId="26D22322" w14:textId="0062A928" w:rsidR="00DB50D7" w:rsidRDefault="00DB50D7" w:rsidP="00381587">
      <w:pPr>
        <w:pStyle w:val="ListParagraph"/>
        <w:numPr>
          <w:ilvl w:val="1"/>
          <w:numId w:val="22"/>
        </w:numPr>
        <w:jc w:val="both"/>
      </w:pPr>
      <w:r>
        <w:t xml:space="preserve">Hermitage Clinic </w:t>
      </w:r>
    </w:p>
    <w:p w14:paraId="170A1BB3" w14:textId="0570173F" w:rsidR="0053446D" w:rsidRDefault="0053446D" w:rsidP="00381587">
      <w:pPr>
        <w:pStyle w:val="ListParagraph"/>
        <w:numPr>
          <w:ilvl w:val="1"/>
          <w:numId w:val="22"/>
        </w:numPr>
        <w:jc w:val="both"/>
      </w:pPr>
      <w:r>
        <w:t>Blackrock Clinic</w:t>
      </w:r>
    </w:p>
    <w:p w14:paraId="669A8659" w14:textId="5F21BB3A" w:rsidR="00DB50D7" w:rsidRDefault="00DB50D7" w:rsidP="00182031">
      <w:pPr>
        <w:jc w:val="both"/>
      </w:pPr>
      <w:r>
        <w:t xml:space="preserve">It should be noted that the COVID-19 pandemic had a significant impact on continuity of clinical genetics services during 2020 - therefore </w:t>
      </w:r>
      <w:r w:rsidR="00893661">
        <w:t xml:space="preserve">data </w:t>
      </w:r>
      <w:r>
        <w:t xml:space="preserve">are likely to be incomplete and underestimated. </w:t>
      </w:r>
    </w:p>
    <w:p w14:paraId="5120EA9C" w14:textId="77777777" w:rsidR="00DB50D7" w:rsidRPr="00DB50D7" w:rsidRDefault="00DB50D7" w:rsidP="00182031">
      <w:pPr>
        <w:pStyle w:val="Heading1"/>
        <w:rPr>
          <w:b w:val="0"/>
          <w:bCs w:val="0"/>
          <w:sz w:val="22"/>
          <w:szCs w:val="22"/>
        </w:rPr>
      </w:pPr>
      <w:r w:rsidRPr="00DB50D7">
        <w:rPr>
          <w:b w:val="0"/>
          <w:bCs w:val="0"/>
          <w:sz w:val="22"/>
          <w:szCs w:val="22"/>
        </w:rPr>
        <w:lastRenderedPageBreak/>
        <w:t>5.2.2.1 Public Clinical Genetics Services</w:t>
      </w:r>
    </w:p>
    <w:p w14:paraId="76D53A2F" w14:textId="5FB8E996" w:rsidR="00DB50D7" w:rsidRDefault="00DB50D7" w:rsidP="00182031">
      <w:pPr>
        <w:jc w:val="both"/>
      </w:pPr>
      <w:r>
        <w:t xml:space="preserve">The CHI at Crumlin Hospital laboratory provided estimates (presented in Table </w:t>
      </w:r>
      <w:r w:rsidR="000D2CBB">
        <w:t>5</w:t>
      </w:r>
      <w:r>
        <w:t xml:space="preserve"> below) of the total number of samples identified as positive for a cancer-predisposing BRCA variant for the 20-year period between 2000 and 2020</w:t>
      </w:r>
      <w:r w:rsidR="004F1B4F">
        <w:t xml:space="preserve">, </w:t>
      </w:r>
      <w:r>
        <w:t xml:space="preserve">including referrals during that time from St. James’s Hospital (SJH) and the Mater Misericordiae </w:t>
      </w:r>
      <w:r w:rsidRPr="004F1B4F">
        <w:t xml:space="preserve">University Hospital (MMUH). </w:t>
      </w:r>
      <w:r w:rsidR="004F1B4F" w:rsidRPr="004F1B4F">
        <w:t>The SJH Cancer Genetics Service also provided estimates of the number of samples identified as positive for a pathogenic or likely pathogenic BRCA variant detected following requests to commercial genetic testing companies from the service. Such requests included either a specific BRCA variant or BRCA 1 and BRCA 2 genes included in a multi-gene panel.</w:t>
      </w:r>
      <w:r w:rsidR="001C0FC0">
        <w:t xml:space="preserve"> These estimates refl</w:t>
      </w:r>
      <w:r w:rsidR="00F06966">
        <w:t xml:space="preserve">ect testing during </w:t>
      </w:r>
      <w:r w:rsidR="001C0FC0">
        <w:t xml:space="preserve">2019 when these requests began and </w:t>
      </w:r>
      <w:r w:rsidR="0086498D">
        <w:t xml:space="preserve">during </w:t>
      </w:r>
      <w:r w:rsidR="001C0FC0">
        <w:t>2020</w:t>
      </w:r>
      <w:r w:rsidR="001D63AC">
        <w:t xml:space="preserve">. For both the CHI at Crumlin and SJH estimates, data for 2021 were not available as they were subject to ongoing </w:t>
      </w:r>
      <w:r w:rsidR="00801311">
        <w:t xml:space="preserve">collection and </w:t>
      </w:r>
      <w:r w:rsidR="001D63AC">
        <w:t xml:space="preserve">validation at the time of </w:t>
      </w:r>
      <w:r w:rsidR="008971B5">
        <w:t>undertaking</w:t>
      </w:r>
      <w:r w:rsidR="001D63AC">
        <w:t xml:space="preserve"> this </w:t>
      </w:r>
      <w:r w:rsidR="008971B5">
        <w:t>needs assessment</w:t>
      </w:r>
      <w:r w:rsidR="001D63AC">
        <w:t xml:space="preserve">. </w:t>
      </w:r>
      <w:r w:rsidR="001C0FC0">
        <w:t xml:space="preserve"> </w:t>
      </w:r>
    </w:p>
    <w:p w14:paraId="49303E53" w14:textId="7257F0D6" w:rsidR="004350E0" w:rsidRDefault="004350E0" w:rsidP="00182031">
      <w:pPr>
        <w:jc w:val="both"/>
      </w:pPr>
      <w:r>
        <w:t xml:space="preserve">In total, as shown in Table 5, an estimated 642 genetic test samples were identified as positive for a cancer-predisposing BRCA variant between 2000 and 2020. </w:t>
      </w:r>
    </w:p>
    <w:p w14:paraId="6D262345" w14:textId="616958D4" w:rsidR="00DB50D7" w:rsidRPr="00760489" w:rsidRDefault="00DB50D7" w:rsidP="00DB50D7">
      <w:pPr>
        <w:spacing w:line="240" w:lineRule="auto"/>
        <w:rPr>
          <w:b/>
        </w:rPr>
      </w:pPr>
      <w:r>
        <w:rPr>
          <w:b/>
        </w:rPr>
        <w:t xml:space="preserve">Table </w:t>
      </w:r>
      <w:r w:rsidR="000D2CBB">
        <w:rPr>
          <w:b/>
        </w:rPr>
        <w:t>5</w:t>
      </w:r>
      <w:r w:rsidRPr="00760489">
        <w:rPr>
          <w:b/>
        </w:rPr>
        <w:t xml:space="preserve">. </w:t>
      </w:r>
      <w:r>
        <w:rPr>
          <w:b/>
        </w:rPr>
        <w:t>Number of Samples Identified as Positive for a Cancer-Predisposing BRCA Variant in Public Clinical Genetics Services for Period 2000-2020</w:t>
      </w:r>
      <w:r w:rsidR="0086498D">
        <w:rPr>
          <w:b/>
        </w:rPr>
        <w:t xml:space="preserve">. </w:t>
      </w:r>
      <w:r>
        <w:rPr>
          <w:b/>
        </w:rPr>
        <w:t xml:space="preserve"> </w:t>
      </w:r>
    </w:p>
    <w:tbl>
      <w:tblPr>
        <w:tblStyle w:val="TableGrid"/>
        <w:tblW w:w="0" w:type="auto"/>
        <w:tblLook w:val="04A0" w:firstRow="1" w:lastRow="0" w:firstColumn="1" w:lastColumn="0" w:noHBand="0" w:noVBand="1"/>
      </w:tblPr>
      <w:tblGrid>
        <w:gridCol w:w="1942"/>
        <w:gridCol w:w="1825"/>
        <w:gridCol w:w="1813"/>
        <w:gridCol w:w="1813"/>
        <w:gridCol w:w="1623"/>
      </w:tblGrid>
      <w:tr w:rsidR="000D5ED5" w14:paraId="529B6182" w14:textId="09D28823" w:rsidTr="000D5ED5">
        <w:tc>
          <w:tcPr>
            <w:tcW w:w="1942" w:type="dxa"/>
            <w:shd w:val="clear" w:color="auto" w:fill="D9D9D9" w:themeFill="background1" w:themeFillShade="D9"/>
          </w:tcPr>
          <w:p w14:paraId="6B23F431" w14:textId="77777777" w:rsidR="000D5ED5" w:rsidRPr="00C774AB" w:rsidRDefault="000D5ED5" w:rsidP="00DB50D7">
            <w:pPr>
              <w:rPr>
                <w:b/>
                <w:sz w:val="20"/>
                <w:szCs w:val="20"/>
              </w:rPr>
            </w:pPr>
            <w:r w:rsidRPr="00C774AB">
              <w:rPr>
                <w:b/>
                <w:sz w:val="20"/>
                <w:szCs w:val="20"/>
              </w:rPr>
              <w:t>Hospital</w:t>
            </w:r>
          </w:p>
        </w:tc>
        <w:tc>
          <w:tcPr>
            <w:tcW w:w="1825" w:type="dxa"/>
            <w:shd w:val="clear" w:color="auto" w:fill="D9D9D9" w:themeFill="background1" w:themeFillShade="D9"/>
          </w:tcPr>
          <w:p w14:paraId="5D5BEBD1" w14:textId="77777777" w:rsidR="000D5ED5" w:rsidRPr="00C774AB" w:rsidRDefault="000D5ED5" w:rsidP="00DB50D7">
            <w:pPr>
              <w:jc w:val="center"/>
              <w:rPr>
                <w:b/>
                <w:sz w:val="20"/>
                <w:szCs w:val="20"/>
              </w:rPr>
            </w:pPr>
            <w:r w:rsidRPr="00C774AB">
              <w:rPr>
                <w:b/>
                <w:sz w:val="20"/>
                <w:szCs w:val="20"/>
              </w:rPr>
              <w:t>Total Positive Cases (n)</w:t>
            </w:r>
          </w:p>
        </w:tc>
        <w:tc>
          <w:tcPr>
            <w:tcW w:w="1813" w:type="dxa"/>
            <w:shd w:val="clear" w:color="auto" w:fill="D9D9D9" w:themeFill="background1" w:themeFillShade="D9"/>
          </w:tcPr>
          <w:p w14:paraId="0A72AE26" w14:textId="140A9CE0" w:rsidR="000D5ED5" w:rsidRPr="00C774AB" w:rsidRDefault="000D5ED5" w:rsidP="000D5ED5">
            <w:pPr>
              <w:jc w:val="center"/>
              <w:rPr>
                <w:b/>
                <w:sz w:val="20"/>
                <w:szCs w:val="20"/>
              </w:rPr>
            </w:pPr>
            <w:r w:rsidRPr="00C774AB">
              <w:rPr>
                <w:b/>
                <w:sz w:val="20"/>
                <w:szCs w:val="20"/>
              </w:rPr>
              <w:t>BRCA1</w:t>
            </w:r>
            <w:r>
              <w:rPr>
                <w:b/>
                <w:sz w:val="20"/>
                <w:szCs w:val="20"/>
              </w:rPr>
              <w:t xml:space="preserve"> only</w:t>
            </w:r>
            <w:r w:rsidRPr="00C774AB">
              <w:rPr>
                <w:b/>
                <w:sz w:val="20"/>
                <w:szCs w:val="20"/>
              </w:rPr>
              <w:t xml:space="preserve"> (males)</w:t>
            </w:r>
            <w:r>
              <w:rPr>
                <w:b/>
                <w:sz w:val="20"/>
                <w:szCs w:val="20"/>
              </w:rPr>
              <w:t xml:space="preserve"> </w:t>
            </w:r>
            <w:r w:rsidRPr="00C774AB">
              <w:rPr>
                <w:b/>
                <w:sz w:val="20"/>
                <w:szCs w:val="20"/>
              </w:rPr>
              <w:t>(n)</w:t>
            </w:r>
          </w:p>
        </w:tc>
        <w:tc>
          <w:tcPr>
            <w:tcW w:w="1813" w:type="dxa"/>
            <w:shd w:val="clear" w:color="auto" w:fill="D9D9D9" w:themeFill="background1" w:themeFillShade="D9"/>
          </w:tcPr>
          <w:p w14:paraId="5F080B03" w14:textId="34E7AB5C" w:rsidR="000D5ED5" w:rsidRPr="00C774AB" w:rsidRDefault="000D5ED5" w:rsidP="000D5ED5">
            <w:pPr>
              <w:jc w:val="center"/>
              <w:rPr>
                <w:b/>
                <w:sz w:val="20"/>
                <w:szCs w:val="20"/>
              </w:rPr>
            </w:pPr>
            <w:r w:rsidRPr="00C774AB">
              <w:rPr>
                <w:b/>
                <w:sz w:val="20"/>
                <w:szCs w:val="20"/>
              </w:rPr>
              <w:t>BRCA2</w:t>
            </w:r>
            <w:r>
              <w:rPr>
                <w:b/>
                <w:sz w:val="20"/>
                <w:szCs w:val="20"/>
              </w:rPr>
              <w:t xml:space="preserve"> only </w:t>
            </w:r>
            <w:r w:rsidRPr="00C774AB">
              <w:rPr>
                <w:b/>
                <w:sz w:val="20"/>
                <w:szCs w:val="20"/>
              </w:rPr>
              <w:t xml:space="preserve"> (males)</w:t>
            </w:r>
            <w:r>
              <w:rPr>
                <w:b/>
                <w:sz w:val="20"/>
                <w:szCs w:val="20"/>
              </w:rPr>
              <w:t xml:space="preserve"> </w:t>
            </w:r>
            <w:r w:rsidRPr="00C774AB">
              <w:rPr>
                <w:b/>
                <w:sz w:val="20"/>
                <w:szCs w:val="20"/>
              </w:rPr>
              <w:t>(n)</w:t>
            </w:r>
          </w:p>
        </w:tc>
        <w:tc>
          <w:tcPr>
            <w:tcW w:w="1623" w:type="dxa"/>
            <w:shd w:val="clear" w:color="auto" w:fill="D9D9D9" w:themeFill="background1" w:themeFillShade="D9"/>
          </w:tcPr>
          <w:p w14:paraId="6CBD6FD8" w14:textId="32D34F44" w:rsidR="000D5ED5" w:rsidRPr="00C774AB" w:rsidRDefault="000D5ED5" w:rsidP="00DB50D7">
            <w:pPr>
              <w:jc w:val="center"/>
              <w:rPr>
                <w:b/>
                <w:sz w:val="20"/>
                <w:szCs w:val="20"/>
              </w:rPr>
            </w:pPr>
            <w:r>
              <w:rPr>
                <w:b/>
                <w:sz w:val="20"/>
                <w:szCs w:val="20"/>
              </w:rPr>
              <w:t>BRCA1 &amp; BRCA2 (males) (n)</w:t>
            </w:r>
          </w:p>
        </w:tc>
      </w:tr>
      <w:tr w:rsidR="000D5ED5" w14:paraId="5FB34D65" w14:textId="3A789619" w:rsidTr="000D5ED5">
        <w:tc>
          <w:tcPr>
            <w:tcW w:w="1942" w:type="dxa"/>
          </w:tcPr>
          <w:p w14:paraId="2DF895E3" w14:textId="77777777" w:rsidR="000D5ED5" w:rsidRPr="00C774AB" w:rsidRDefault="000D5ED5" w:rsidP="00DB50D7">
            <w:pPr>
              <w:rPr>
                <w:sz w:val="20"/>
                <w:szCs w:val="20"/>
              </w:rPr>
            </w:pPr>
            <w:r w:rsidRPr="00C774AB">
              <w:rPr>
                <w:sz w:val="20"/>
                <w:szCs w:val="20"/>
              </w:rPr>
              <w:t>CHI at Crumlin</w:t>
            </w:r>
          </w:p>
        </w:tc>
        <w:tc>
          <w:tcPr>
            <w:tcW w:w="1825" w:type="dxa"/>
          </w:tcPr>
          <w:p w14:paraId="349B0141" w14:textId="77777777" w:rsidR="000D5ED5" w:rsidRPr="00C774AB" w:rsidRDefault="000D5ED5" w:rsidP="00DB50D7">
            <w:pPr>
              <w:jc w:val="right"/>
              <w:rPr>
                <w:sz w:val="20"/>
                <w:szCs w:val="20"/>
              </w:rPr>
            </w:pPr>
            <w:r w:rsidRPr="00C774AB">
              <w:rPr>
                <w:sz w:val="20"/>
                <w:szCs w:val="20"/>
              </w:rPr>
              <w:t>352</w:t>
            </w:r>
          </w:p>
        </w:tc>
        <w:tc>
          <w:tcPr>
            <w:tcW w:w="1813" w:type="dxa"/>
          </w:tcPr>
          <w:p w14:paraId="398BE1A5" w14:textId="77777777" w:rsidR="000D5ED5" w:rsidRPr="00C774AB" w:rsidRDefault="000D5ED5" w:rsidP="00DB50D7">
            <w:pPr>
              <w:jc w:val="right"/>
              <w:rPr>
                <w:sz w:val="20"/>
                <w:szCs w:val="20"/>
              </w:rPr>
            </w:pPr>
            <w:r w:rsidRPr="00C774AB">
              <w:rPr>
                <w:sz w:val="20"/>
                <w:szCs w:val="20"/>
              </w:rPr>
              <w:t>178 (2)</w:t>
            </w:r>
          </w:p>
        </w:tc>
        <w:tc>
          <w:tcPr>
            <w:tcW w:w="1813" w:type="dxa"/>
          </w:tcPr>
          <w:p w14:paraId="465C5846" w14:textId="77777777" w:rsidR="000D5ED5" w:rsidRPr="00C774AB" w:rsidRDefault="000D5ED5" w:rsidP="00DB50D7">
            <w:pPr>
              <w:jc w:val="right"/>
              <w:rPr>
                <w:sz w:val="20"/>
                <w:szCs w:val="20"/>
              </w:rPr>
            </w:pPr>
            <w:r w:rsidRPr="00C774AB">
              <w:rPr>
                <w:sz w:val="20"/>
                <w:szCs w:val="20"/>
              </w:rPr>
              <w:t>174 (12)</w:t>
            </w:r>
          </w:p>
        </w:tc>
        <w:tc>
          <w:tcPr>
            <w:tcW w:w="1623" w:type="dxa"/>
          </w:tcPr>
          <w:p w14:paraId="3F2314D3" w14:textId="6AB643AC" w:rsidR="000D5ED5" w:rsidRPr="00C774AB" w:rsidRDefault="000D5ED5" w:rsidP="00DB50D7">
            <w:pPr>
              <w:jc w:val="right"/>
              <w:rPr>
                <w:sz w:val="20"/>
                <w:szCs w:val="20"/>
              </w:rPr>
            </w:pPr>
            <w:r>
              <w:rPr>
                <w:sz w:val="20"/>
                <w:szCs w:val="20"/>
              </w:rPr>
              <w:t>0</w:t>
            </w:r>
          </w:p>
        </w:tc>
      </w:tr>
      <w:tr w:rsidR="000D5ED5" w14:paraId="787C7B38" w14:textId="3FE2B107" w:rsidTr="000D5ED5">
        <w:tc>
          <w:tcPr>
            <w:tcW w:w="1942" w:type="dxa"/>
          </w:tcPr>
          <w:p w14:paraId="7CACFEF8" w14:textId="077FB68C" w:rsidR="000D5ED5" w:rsidRPr="00C774AB" w:rsidRDefault="000D5ED5" w:rsidP="00DB50D7">
            <w:pPr>
              <w:rPr>
                <w:sz w:val="20"/>
                <w:szCs w:val="20"/>
              </w:rPr>
            </w:pPr>
            <w:r w:rsidRPr="00C774AB">
              <w:rPr>
                <w:sz w:val="20"/>
                <w:szCs w:val="20"/>
              </w:rPr>
              <w:t>SJH (Public)</w:t>
            </w:r>
            <w:r w:rsidR="0086498D">
              <w:rPr>
                <w:sz w:val="20"/>
                <w:szCs w:val="20"/>
              </w:rPr>
              <w:t>*</w:t>
            </w:r>
          </w:p>
        </w:tc>
        <w:tc>
          <w:tcPr>
            <w:tcW w:w="1825" w:type="dxa"/>
          </w:tcPr>
          <w:p w14:paraId="13BE63C9" w14:textId="77777777" w:rsidR="000D5ED5" w:rsidRPr="00C774AB" w:rsidRDefault="000D5ED5" w:rsidP="00DB50D7">
            <w:pPr>
              <w:jc w:val="right"/>
              <w:rPr>
                <w:sz w:val="20"/>
                <w:szCs w:val="20"/>
              </w:rPr>
            </w:pPr>
            <w:r w:rsidRPr="00C774AB">
              <w:rPr>
                <w:sz w:val="20"/>
                <w:szCs w:val="20"/>
              </w:rPr>
              <w:t>203</w:t>
            </w:r>
          </w:p>
        </w:tc>
        <w:tc>
          <w:tcPr>
            <w:tcW w:w="1813" w:type="dxa"/>
          </w:tcPr>
          <w:p w14:paraId="0A06DAE2" w14:textId="77777777" w:rsidR="000D5ED5" w:rsidRPr="00C774AB" w:rsidRDefault="000D5ED5" w:rsidP="00DB50D7">
            <w:pPr>
              <w:jc w:val="right"/>
              <w:rPr>
                <w:sz w:val="20"/>
                <w:szCs w:val="20"/>
              </w:rPr>
            </w:pPr>
            <w:r w:rsidRPr="00C774AB">
              <w:rPr>
                <w:sz w:val="20"/>
                <w:szCs w:val="20"/>
              </w:rPr>
              <w:t>102 (1)</w:t>
            </w:r>
          </w:p>
        </w:tc>
        <w:tc>
          <w:tcPr>
            <w:tcW w:w="1813" w:type="dxa"/>
          </w:tcPr>
          <w:p w14:paraId="4407C0CE" w14:textId="77777777" w:rsidR="000D5ED5" w:rsidRPr="00C774AB" w:rsidRDefault="000D5ED5" w:rsidP="00DB50D7">
            <w:pPr>
              <w:jc w:val="right"/>
              <w:rPr>
                <w:sz w:val="20"/>
                <w:szCs w:val="20"/>
              </w:rPr>
            </w:pPr>
            <w:r w:rsidRPr="00C774AB">
              <w:rPr>
                <w:sz w:val="20"/>
                <w:szCs w:val="20"/>
              </w:rPr>
              <w:t>101 (3)</w:t>
            </w:r>
          </w:p>
        </w:tc>
        <w:tc>
          <w:tcPr>
            <w:tcW w:w="1623" w:type="dxa"/>
          </w:tcPr>
          <w:p w14:paraId="76AE333B" w14:textId="6D4F19B7" w:rsidR="000D5ED5" w:rsidRPr="00C774AB" w:rsidRDefault="000D5ED5" w:rsidP="00DB50D7">
            <w:pPr>
              <w:jc w:val="right"/>
              <w:rPr>
                <w:sz w:val="20"/>
                <w:szCs w:val="20"/>
              </w:rPr>
            </w:pPr>
            <w:r>
              <w:rPr>
                <w:sz w:val="20"/>
                <w:szCs w:val="20"/>
              </w:rPr>
              <w:t>0</w:t>
            </w:r>
          </w:p>
        </w:tc>
      </w:tr>
      <w:tr w:rsidR="000D5ED5" w14:paraId="5EA7720A" w14:textId="13F04889" w:rsidTr="000D5ED5">
        <w:tc>
          <w:tcPr>
            <w:tcW w:w="1942" w:type="dxa"/>
          </w:tcPr>
          <w:p w14:paraId="23E8C1C8" w14:textId="498AD181" w:rsidR="000D5ED5" w:rsidRPr="00C774AB" w:rsidRDefault="000D5ED5" w:rsidP="00DB50D7">
            <w:pPr>
              <w:rPr>
                <w:sz w:val="20"/>
                <w:szCs w:val="20"/>
              </w:rPr>
            </w:pPr>
            <w:r>
              <w:rPr>
                <w:sz w:val="20"/>
                <w:szCs w:val="20"/>
              </w:rPr>
              <w:t>SJH (Commercial Tests)*</w:t>
            </w:r>
            <w:r w:rsidR="0086498D">
              <w:rPr>
                <w:sz w:val="20"/>
                <w:szCs w:val="20"/>
              </w:rPr>
              <w:t>*</w:t>
            </w:r>
          </w:p>
        </w:tc>
        <w:tc>
          <w:tcPr>
            <w:tcW w:w="1825" w:type="dxa"/>
          </w:tcPr>
          <w:p w14:paraId="335EDE1D" w14:textId="1F948DA9" w:rsidR="000D5ED5" w:rsidRPr="00C774AB" w:rsidRDefault="000D5ED5" w:rsidP="00DB50D7">
            <w:pPr>
              <w:jc w:val="right"/>
              <w:rPr>
                <w:sz w:val="20"/>
                <w:szCs w:val="20"/>
              </w:rPr>
            </w:pPr>
            <w:r>
              <w:rPr>
                <w:sz w:val="20"/>
                <w:szCs w:val="20"/>
              </w:rPr>
              <w:t>18</w:t>
            </w:r>
          </w:p>
        </w:tc>
        <w:tc>
          <w:tcPr>
            <w:tcW w:w="1813" w:type="dxa"/>
          </w:tcPr>
          <w:p w14:paraId="597BCAD0" w14:textId="0AF60605" w:rsidR="000D5ED5" w:rsidRPr="00C774AB" w:rsidRDefault="003E43FB" w:rsidP="00DB50D7">
            <w:pPr>
              <w:jc w:val="right"/>
              <w:rPr>
                <w:sz w:val="20"/>
                <w:szCs w:val="20"/>
              </w:rPr>
            </w:pPr>
            <w:r>
              <w:rPr>
                <w:sz w:val="20"/>
                <w:szCs w:val="20"/>
              </w:rPr>
              <w:t>7</w:t>
            </w:r>
            <w:r w:rsidR="000D5ED5">
              <w:rPr>
                <w:sz w:val="20"/>
                <w:szCs w:val="20"/>
              </w:rPr>
              <w:t xml:space="preserve"> (0)</w:t>
            </w:r>
          </w:p>
        </w:tc>
        <w:tc>
          <w:tcPr>
            <w:tcW w:w="1813" w:type="dxa"/>
          </w:tcPr>
          <w:p w14:paraId="7D2063F4" w14:textId="539DE2DF" w:rsidR="000D5ED5" w:rsidRPr="00C774AB" w:rsidRDefault="000D5ED5" w:rsidP="00DB50D7">
            <w:pPr>
              <w:jc w:val="right"/>
              <w:rPr>
                <w:sz w:val="20"/>
                <w:szCs w:val="20"/>
              </w:rPr>
            </w:pPr>
            <w:r>
              <w:rPr>
                <w:sz w:val="20"/>
                <w:szCs w:val="20"/>
              </w:rPr>
              <w:t>10 (3)</w:t>
            </w:r>
          </w:p>
        </w:tc>
        <w:tc>
          <w:tcPr>
            <w:tcW w:w="1623" w:type="dxa"/>
          </w:tcPr>
          <w:p w14:paraId="041B6B0B" w14:textId="207EAB58" w:rsidR="000D5ED5" w:rsidRDefault="000D5ED5" w:rsidP="00DB50D7">
            <w:pPr>
              <w:jc w:val="right"/>
              <w:rPr>
                <w:sz w:val="20"/>
                <w:szCs w:val="20"/>
              </w:rPr>
            </w:pPr>
            <w:r>
              <w:rPr>
                <w:sz w:val="20"/>
                <w:szCs w:val="20"/>
              </w:rPr>
              <w:t>1 (1)</w:t>
            </w:r>
          </w:p>
        </w:tc>
      </w:tr>
      <w:tr w:rsidR="000D5ED5" w14:paraId="61619C0F" w14:textId="2AE62C1C" w:rsidTr="000D5ED5">
        <w:tc>
          <w:tcPr>
            <w:tcW w:w="1942" w:type="dxa"/>
          </w:tcPr>
          <w:p w14:paraId="5A90121F" w14:textId="6D9427FD" w:rsidR="000D5ED5" w:rsidRPr="00C774AB" w:rsidRDefault="000D5ED5" w:rsidP="00DB50D7">
            <w:pPr>
              <w:rPr>
                <w:sz w:val="20"/>
                <w:szCs w:val="20"/>
              </w:rPr>
            </w:pPr>
            <w:r w:rsidRPr="00C774AB">
              <w:rPr>
                <w:sz w:val="20"/>
                <w:szCs w:val="20"/>
              </w:rPr>
              <w:t>MMUH*</w:t>
            </w:r>
          </w:p>
        </w:tc>
        <w:tc>
          <w:tcPr>
            <w:tcW w:w="1825" w:type="dxa"/>
          </w:tcPr>
          <w:p w14:paraId="641415FD" w14:textId="77777777" w:rsidR="000D5ED5" w:rsidRPr="00C774AB" w:rsidRDefault="000D5ED5" w:rsidP="00DB50D7">
            <w:pPr>
              <w:jc w:val="right"/>
              <w:rPr>
                <w:sz w:val="20"/>
                <w:szCs w:val="20"/>
              </w:rPr>
            </w:pPr>
            <w:r w:rsidRPr="00C774AB">
              <w:rPr>
                <w:sz w:val="20"/>
                <w:szCs w:val="20"/>
              </w:rPr>
              <w:t>69</w:t>
            </w:r>
          </w:p>
        </w:tc>
        <w:tc>
          <w:tcPr>
            <w:tcW w:w="1813" w:type="dxa"/>
          </w:tcPr>
          <w:p w14:paraId="719C65DF" w14:textId="77777777" w:rsidR="000D5ED5" w:rsidRPr="00C774AB" w:rsidRDefault="000D5ED5" w:rsidP="00DB50D7">
            <w:pPr>
              <w:jc w:val="right"/>
              <w:rPr>
                <w:sz w:val="20"/>
                <w:szCs w:val="20"/>
              </w:rPr>
            </w:pPr>
            <w:r w:rsidRPr="00C774AB">
              <w:rPr>
                <w:sz w:val="20"/>
                <w:szCs w:val="20"/>
              </w:rPr>
              <w:t>28 (0)</w:t>
            </w:r>
          </w:p>
        </w:tc>
        <w:tc>
          <w:tcPr>
            <w:tcW w:w="1813" w:type="dxa"/>
          </w:tcPr>
          <w:p w14:paraId="17FD097C" w14:textId="77777777" w:rsidR="000D5ED5" w:rsidRPr="00C774AB" w:rsidRDefault="000D5ED5" w:rsidP="00DB50D7">
            <w:pPr>
              <w:jc w:val="right"/>
              <w:rPr>
                <w:sz w:val="20"/>
                <w:szCs w:val="20"/>
              </w:rPr>
            </w:pPr>
            <w:r w:rsidRPr="00C774AB">
              <w:rPr>
                <w:sz w:val="20"/>
                <w:szCs w:val="20"/>
              </w:rPr>
              <w:t>41 (0)</w:t>
            </w:r>
          </w:p>
        </w:tc>
        <w:tc>
          <w:tcPr>
            <w:tcW w:w="1623" w:type="dxa"/>
          </w:tcPr>
          <w:p w14:paraId="5B3700F7" w14:textId="28C3478D" w:rsidR="000D5ED5" w:rsidRPr="00C774AB" w:rsidRDefault="000D5ED5" w:rsidP="00DB50D7">
            <w:pPr>
              <w:jc w:val="right"/>
              <w:rPr>
                <w:sz w:val="20"/>
                <w:szCs w:val="20"/>
              </w:rPr>
            </w:pPr>
            <w:r>
              <w:rPr>
                <w:sz w:val="20"/>
                <w:szCs w:val="20"/>
              </w:rPr>
              <w:t>0</w:t>
            </w:r>
          </w:p>
        </w:tc>
      </w:tr>
      <w:tr w:rsidR="000D5ED5" w14:paraId="2B737FCD" w14:textId="682CF8EB" w:rsidTr="000D5ED5">
        <w:tc>
          <w:tcPr>
            <w:tcW w:w="1942" w:type="dxa"/>
          </w:tcPr>
          <w:p w14:paraId="78ACC642" w14:textId="77777777" w:rsidR="000D5ED5" w:rsidRPr="00C774AB" w:rsidRDefault="000D5ED5" w:rsidP="00DB50D7">
            <w:pPr>
              <w:rPr>
                <w:sz w:val="20"/>
                <w:szCs w:val="20"/>
              </w:rPr>
            </w:pPr>
            <w:r w:rsidRPr="00C774AB">
              <w:rPr>
                <w:sz w:val="20"/>
                <w:szCs w:val="20"/>
              </w:rPr>
              <w:t>Total</w:t>
            </w:r>
          </w:p>
        </w:tc>
        <w:tc>
          <w:tcPr>
            <w:tcW w:w="1825" w:type="dxa"/>
          </w:tcPr>
          <w:p w14:paraId="173ED7E0" w14:textId="446FECCF" w:rsidR="000D5ED5" w:rsidRPr="00C774AB" w:rsidRDefault="000D5ED5" w:rsidP="00DB50D7">
            <w:pPr>
              <w:jc w:val="right"/>
              <w:rPr>
                <w:sz w:val="20"/>
                <w:szCs w:val="20"/>
              </w:rPr>
            </w:pPr>
            <w:r w:rsidRPr="00C774AB">
              <w:rPr>
                <w:sz w:val="20"/>
                <w:szCs w:val="20"/>
              </w:rPr>
              <w:t>6</w:t>
            </w:r>
            <w:r>
              <w:rPr>
                <w:sz w:val="20"/>
                <w:szCs w:val="20"/>
              </w:rPr>
              <w:t>42</w:t>
            </w:r>
          </w:p>
        </w:tc>
        <w:tc>
          <w:tcPr>
            <w:tcW w:w="1813" w:type="dxa"/>
          </w:tcPr>
          <w:p w14:paraId="60EC76A1" w14:textId="44B73854" w:rsidR="000D5ED5" w:rsidRPr="00C774AB" w:rsidRDefault="000D5ED5" w:rsidP="00DB50D7">
            <w:pPr>
              <w:jc w:val="right"/>
              <w:rPr>
                <w:sz w:val="20"/>
                <w:szCs w:val="20"/>
              </w:rPr>
            </w:pPr>
            <w:r w:rsidRPr="00C774AB">
              <w:rPr>
                <w:sz w:val="20"/>
                <w:szCs w:val="20"/>
              </w:rPr>
              <w:t>3</w:t>
            </w:r>
            <w:r>
              <w:rPr>
                <w:sz w:val="20"/>
                <w:szCs w:val="20"/>
              </w:rPr>
              <w:t>1</w:t>
            </w:r>
            <w:r w:rsidR="003E43FB">
              <w:rPr>
                <w:sz w:val="20"/>
                <w:szCs w:val="20"/>
              </w:rPr>
              <w:t>5</w:t>
            </w:r>
            <w:r w:rsidRPr="00C774AB">
              <w:rPr>
                <w:sz w:val="20"/>
                <w:szCs w:val="20"/>
              </w:rPr>
              <w:t xml:space="preserve"> (3)</w:t>
            </w:r>
          </w:p>
        </w:tc>
        <w:tc>
          <w:tcPr>
            <w:tcW w:w="1813" w:type="dxa"/>
          </w:tcPr>
          <w:p w14:paraId="6A8FD88D" w14:textId="755DA2F3" w:rsidR="000D5ED5" w:rsidRPr="00C774AB" w:rsidRDefault="000D5ED5" w:rsidP="00DB50D7">
            <w:pPr>
              <w:jc w:val="right"/>
              <w:rPr>
                <w:sz w:val="20"/>
                <w:szCs w:val="20"/>
              </w:rPr>
            </w:pPr>
            <w:r w:rsidRPr="00C774AB">
              <w:rPr>
                <w:sz w:val="20"/>
                <w:szCs w:val="20"/>
              </w:rPr>
              <w:t>3</w:t>
            </w:r>
            <w:r w:rsidR="00B846E3">
              <w:rPr>
                <w:sz w:val="20"/>
                <w:szCs w:val="20"/>
              </w:rPr>
              <w:t>2</w:t>
            </w:r>
            <w:r w:rsidRPr="00C774AB">
              <w:rPr>
                <w:sz w:val="20"/>
                <w:szCs w:val="20"/>
              </w:rPr>
              <w:t>6 (1</w:t>
            </w:r>
            <w:r w:rsidR="00B846E3">
              <w:rPr>
                <w:sz w:val="20"/>
                <w:szCs w:val="20"/>
              </w:rPr>
              <w:t>8</w:t>
            </w:r>
            <w:r w:rsidRPr="00C774AB">
              <w:rPr>
                <w:sz w:val="20"/>
                <w:szCs w:val="20"/>
              </w:rPr>
              <w:t>)</w:t>
            </w:r>
          </w:p>
        </w:tc>
        <w:tc>
          <w:tcPr>
            <w:tcW w:w="1623" w:type="dxa"/>
          </w:tcPr>
          <w:p w14:paraId="20562C82" w14:textId="76995019" w:rsidR="000D5ED5" w:rsidRPr="00C774AB" w:rsidRDefault="00B846E3" w:rsidP="00DB50D7">
            <w:pPr>
              <w:jc w:val="right"/>
              <w:rPr>
                <w:sz w:val="20"/>
                <w:szCs w:val="20"/>
              </w:rPr>
            </w:pPr>
            <w:r>
              <w:rPr>
                <w:sz w:val="20"/>
                <w:szCs w:val="20"/>
              </w:rPr>
              <w:t>1 (1)</w:t>
            </w:r>
          </w:p>
        </w:tc>
      </w:tr>
    </w:tbl>
    <w:p w14:paraId="08FAA881" w14:textId="79FDF934" w:rsidR="00DB50D7" w:rsidRPr="00EA26B8" w:rsidRDefault="00DB50D7" w:rsidP="00DB50D7">
      <w:pPr>
        <w:spacing w:line="240" w:lineRule="auto"/>
        <w:rPr>
          <w:sz w:val="20"/>
          <w:szCs w:val="20"/>
        </w:rPr>
      </w:pPr>
      <w:r w:rsidRPr="00EA26B8">
        <w:rPr>
          <w:sz w:val="20"/>
          <w:szCs w:val="20"/>
        </w:rPr>
        <w:t>CHI = Children’s Health Ireland; SJH = St. James’s University Hospital; MMUH = Mater Misericordiae University Hospital.</w:t>
      </w:r>
      <w:r w:rsidR="00805627">
        <w:rPr>
          <w:sz w:val="20"/>
          <w:szCs w:val="20"/>
        </w:rPr>
        <w:t xml:space="preserve"> *</w:t>
      </w:r>
      <w:r w:rsidR="0086498D">
        <w:rPr>
          <w:sz w:val="20"/>
          <w:szCs w:val="20"/>
        </w:rPr>
        <w:t>Referrals for testing sent from SJH and</w:t>
      </w:r>
      <w:r w:rsidRPr="00EA26B8">
        <w:rPr>
          <w:sz w:val="20"/>
          <w:szCs w:val="20"/>
        </w:rPr>
        <w:t xml:space="preserve"> MMUH</w:t>
      </w:r>
      <w:r w:rsidR="0086498D">
        <w:rPr>
          <w:sz w:val="20"/>
          <w:szCs w:val="20"/>
        </w:rPr>
        <w:t xml:space="preserve"> to CHI at Crumlin from 2011-2021 and 2012-2018 respectively.</w:t>
      </w:r>
      <w:r w:rsidRPr="00EA26B8">
        <w:rPr>
          <w:sz w:val="20"/>
          <w:szCs w:val="20"/>
        </w:rPr>
        <w:t xml:space="preserve"> </w:t>
      </w:r>
      <w:r w:rsidR="0086498D">
        <w:rPr>
          <w:sz w:val="20"/>
          <w:szCs w:val="20"/>
        </w:rPr>
        <w:t>*</w:t>
      </w:r>
      <w:r w:rsidR="00B87CC0">
        <w:rPr>
          <w:sz w:val="20"/>
          <w:szCs w:val="20"/>
        </w:rPr>
        <w:t>*</w:t>
      </w:r>
      <w:r w:rsidR="0086498D">
        <w:rPr>
          <w:sz w:val="20"/>
          <w:szCs w:val="20"/>
        </w:rPr>
        <w:t>Reflects results from 2019 and 2020.</w:t>
      </w:r>
    </w:p>
    <w:p w14:paraId="331B29C0" w14:textId="10116B6D" w:rsidR="001807FE" w:rsidRPr="00827C97" w:rsidRDefault="00DB50D7" w:rsidP="00182031">
      <w:pPr>
        <w:pStyle w:val="FootnoteText"/>
        <w:spacing w:line="276" w:lineRule="auto"/>
        <w:jc w:val="both"/>
        <w:rPr>
          <w:sz w:val="22"/>
          <w:szCs w:val="22"/>
        </w:rPr>
      </w:pPr>
      <w:r w:rsidRPr="00E31DFC">
        <w:rPr>
          <w:sz w:val="22"/>
          <w:szCs w:val="22"/>
        </w:rPr>
        <w:t xml:space="preserve">These figures were examined in further detail for annual estimates over the </w:t>
      </w:r>
      <w:r w:rsidR="00CA751F" w:rsidRPr="00E31DFC">
        <w:rPr>
          <w:sz w:val="22"/>
          <w:szCs w:val="22"/>
        </w:rPr>
        <w:t>five-year</w:t>
      </w:r>
      <w:r w:rsidRPr="00E31DFC">
        <w:rPr>
          <w:sz w:val="22"/>
          <w:szCs w:val="22"/>
        </w:rPr>
        <w:t xml:space="preserve"> period 2015-2019</w:t>
      </w:r>
      <w:r w:rsidR="00983868" w:rsidRPr="00E31DFC">
        <w:rPr>
          <w:sz w:val="22"/>
          <w:szCs w:val="22"/>
        </w:rPr>
        <w:t xml:space="preserve">. </w:t>
      </w:r>
      <w:r w:rsidRPr="00E31DFC">
        <w:rPr>
          <w:sz w:val="22"/>
          <w:szCs w:val="22"/>
        </w:rPr>
        <w:t xml:space="preserve">Table </w:t>
      </w:r>
      <w:r w:rsidR="00EF57AD" w:rsidRPr="00E31DFC">
        <w:rPr>
          <w:sz w:val="22"/>
          <w:szCs w:val="22"/>
        </w:rPr>
        <w:t>6</w:t>
      </w:r>
      <w:r w:rsidRPr="00E31DFC">
        <w:rPr>
          <w:sz w:val="22"/>
          <w:szCs w:val="22"/>
        </w:rPr>
        <w:t xml:space="preserve"> </w:t>
      </w:r>
      <w:r w:rsidR="00983868" w:rsidRPr="00E31DFC">
        <w:rPr>
          <w:sz w:val="22"/>
          <w:szCs w:val="22"/>
        </w:rPr>
        <w:t>demonstrates</w:t>
      </w:r>
      <w:r w:rsidRPr="00E31DFC">
        <w:rPr>
          <w:sz w:val="22"/>
          <w:szCs w:val="22"/>
        </w:rPr>
        <w:t xml:space="preserve"> an annual detection rate range of 6.4</w:t>
      </w:r>
      <w:r w:rsidR="0086498D">
        <w:rPr>
          <w:sz w:val="22"/>
          <w:szCs w:val="22"/>
        </w:rPr>
        <w:t>%</w:t>
      </w:r>
      <w:r w:rsidRPr="00E31DFC">
        <w:rPr>
          <w:sz w:val="22"/>
          <w:szCs w:val="22"/>
        </w:rPr>
        <w:t xml:space="preserve"> – 10.9% (n=36-64 </w:t>
      </w:r>
      <w:r w:rsidR="00EF57AD" w:rsidRPr="00E31DFC">
        <w:rPr>
          <w:sz w:val="22"/>
          <w:szCs w:val="22"/>
        </w:rPr>
        <w:t>cases</w:t>
      </w:r>
      <w:r w:rsidRPr="00E31DFC">
        <w:rPr>
          <w:sz w:val="22"/>
          <w:szCs w:val="22"/>
        </w:rPr>
        <w:t xml:space="preserve"> per year), as well an overall trend of increasing volumes of samples referred for testing. </w:t>
      </w:r>
      <w:r w:rsidR="00D47038" w:rsidRPr="00827C97">
        <w:rPr>
          <w:sz w:val="22"/>
          <w:szCs w:val="22"/>
        </w:rPr>
        <w:t xml:space="preserve">Table 6 does not include estimates from the St. James’s Hospital Cancer Genetics Service. </w:t>
      </w:r>
    </w:p>
    <w:p w14:paraId="6877C8ED" w14:textId="77777777" w:rsidR="001807FE" w:rsidRPr="00827C97" w:rsidRDefault="001807FE" w:rsidP="00182031">
      <w:pPr>
        <w:pStyle w:val="FootnoteText"/>
        <w:spacing w:line="276" w:lineRule="auto"/>
        <w:jc w:val="both"/>
        <w:rPr>
          <w:sz w:val="22"/>
          <w:szCs w:val="22"/>
        </w:rPr>
      </w:pPr>
    </w:p>
    <w:p w14:paraId="30FC7C29" w14:textId="58B9C0FC" w:rsidR="008C2F9C" w:rsidRDefault="00DB50D7" w:rsidP="00182031">
      <w:pPr>
        <w:pStyle w:val="FootnoteText"/>
        <w:spacing w:line="276" w:lineRule="auto"/>
        <w:jc w:val="both"/>
        <w:rPr>
          <w:sz w:val="22"/>
          <w:szCs w:val="22"/>
        </w:rPr>
      </w:pPr>
      <w:r w:rsidRPr="00827C97">
        <w:rPr>
          <w:sz w:val="22"/>
          <w:szCs w:val="22"/>
        </w:rPr>
        <w:t>From 2017-2019, the</w:t>
      </w:r>
      <w:r w:rsidR="00F66193" w:rsidRPr="00827C97">
        <w:rPr>
          <w:sz w:val="22"/>
          <w:szCs w:val="22"/>
        </w:rPr>
        <w:t xml:space="preserve"> CHI at Crumlin</w:t>
      </w:r>
      <w:r w:rsidRPr="00827C97">
        <w:rPr>
          <w:sz w:val="22"/>
          <w:szCs w:val="22"/>
        </w:rPr>
        <w:t xml:space="preserve"> laboratory was receiving additional samples from two sources</w:t>
      </w:r>
      <w:r w:rsidR="001807FE" w:rsidRPr="00827C97">
        <w:rPr>
          <w:sz w:val="22"/>
          <w:szCs w:val="22"/>
        </w:rPr>
        <w:t xml:space="preserve"> which should be noted</w:t>
      </w:r>
      <w:r w:rsidR="00E31DFC" w:rsidRPr="00827C97">
        <w:rPr>
          <w:sz w:val="22"/>
          <w:szCs w:val="22"/>
        </w:rPr>
        <w:t xml:space="preserve">. </w:t>
      </w:r>
    </w:p>
    <w:p w14:paraId="692D64F4" w14:textId="3B8941CC" w:rsidR="004C002F" w:rsidRPr="00827C97" w:rsidRDefault="004C002F" w:rsidP="00A63C4C">
      <w:pPr>
        <w:pStyle w:val="FootnoteText"/>
        <w:numPr>
          <w:ilvl w:val="0"/>
          <w:numId w:val="47"/>
        </w:numPr>
        <w:spacing w:line="276" w:lineRule="auto"/>
        <w:jc w:val="both"/>
        <w:rPr>
          <w:sz w:val="22"/>
          <w:szCs w:val="22"/>
        </w:rPr>
      </w:pPr>
      <w:r>
        <w:rPr>
          <w:sz w:val="22"/>
          <w:szCs w:val="22"/>
        </w:rPr>
        <w:t>From a direct ordering pathway for BRCA testing established by the NCCP for medical oncologists, to support prescribing of Olaparib (a poly-ADP ribose polymerase inhibitor (PARPi)) in line with HSE</w:t>
      </w:r>
      <w:r w:rsidR="008971B5">
        <w:rPr>
          <w:sz w:val="22"/>
          <w:szCs w:val="22"/>
        </w:rPr>
        <w:t>-</w:t>
      </w:r>
      <w:r>
        <w:rPr>
          <w:sz w:val="22"/>
          <w:szCs w:val="22"/>
        </w:rPr>
        <w:t xml:space="preserve">reimbursed indications in ovarian cancer. </w:t>
      </w:r>
      <w:r w:rsidRPr="00827C97">
        <w:rPr>
          <w:sz w:val="22"/>
          <w:szCs w:val="22"/>
        </w:rPr>
        <w:t>Since October 2020, tumour testing for cancer pre-disposing BRCA variants has been incorporated into this testing pathway. Also since October 2020, the Cancer Molecular Diagnostics Laboratory at St. James’s Hospital and the Beaumont Hospital Molecular Pathology Laboratory have provided germline BRCA and tumour BRCA testing to support this direct ordering pathway.</w:t>
      </w:r>
    </w:p>
    <w:p w14:paraId="0565B5A1" w14:textId="5D527A7F" w:rsidR="000823E6" w:rsidRPr="00827C97" w:rsidRDefault="008C2F9C" w:rsidP="00A63C4C">
      <w:pPr>
        <w:pStyle w:val="FootnoteText"/>
        <w:numPr>
          <w:ilvl w:val="0"/>
          <w:numId w:val="47"/>
        </w:numPr>
        <w:spacing w:line="276" w:lineRule="auto"/>
        <w:jc w:val="both"/>
        <w:rPr>
          <w:rFonts w:cstheme="minorHAnsi"/>
          <w:iCs/>
          <w:sz w:val="22"/>
          <w:szCs w:val="22"/>
          <w:shd w:val="clear" w:color="auto" w:fill="FFFFFF"/>
        </w:rPr>
      </w:pPr>
      <w:r w:rsidRPr="00827C97">
        <w:rPr>
          <w:sz w:val="22"/>
          <w:szCs w:val="22"/>
        </w:rPr>
        <w:t>F</w:t>
      </w:r>
      <w:r w:rsidR="001807FE" w:rsidRPr="00827C97">
        <w:rPr>
          <w:sz w:val="22"/>
          <w:szCs w:val="22"/>
        </w:rPr>
        <w:t>rom</w:t>
      </w:r>
      <w:r w:rsidR="00DB50D7" w:rsidRPr="00827C97">
        <w:rPr>
          <w:sz w:val="22"/>
          <w:szCs w:val="22"/>
        </w:rPr>
        <w:t xml:space="preserve"> </w:t>
      </w:r>
      <w:r w:rsidR="00827C97">
        <w:rPr>
          <w:sz w:val="22"/>
          <w:szCs w:val="22"/>
        </w:rPr>
        <w:t>a</w:t>
      </w:r>
      <w:r w:rsidR="00DB50D7" w:rsidRPr="00827C97">
        <w:rPr>
          <w:sz w:val="22"/>
          <w:szCs w:val="22"/>
        </w:rPr>
        <w:t xml:space="preserve"> t-BRCA study</w:t>
      </w:r>
      <w:r w:rsidR="00E31DFC" w:rsidRPr="00827C97">
        <w:rPr>
          <w:sz w:val="22"/>
          <w:szCs w:val="22"/>
        </w:rPr>
        <w:t>, which aim</w:t>
      </w:r>
      <w:r w:rsidR="00827C97">
        <w:rPr>
          <w:sz w:val="22"/>
          <w:szCs w:val="22"/>
        </w:rPr>
        <w:t>ed</w:t>
      </w:r>
      <w:r w:rsidR="00E31DFC" w:rsidRPr="00827C97">
        <w:rPr>
          <w:sz w:val="22"/>
          <w:szCs w:val="22"/>
        </w:rPr>
        <w:t xml:space="preserve"> to examine feasibility of a novel oncology provider-led pathway of routine tumour testing for women with high-grade serous/endometrioid ovarian, fallopian tube or primary peritoneal cancer for variants in the BRCA1 and BRCA2 genes with concurrent germline BRCA testing.</w:t>
      </w:r>
      <w:sdt>
        <w:sdtPr>
          <w:rPr>
            <w:color w:val="000000"/>
            <w:sz w:val="22"/>
            <w:szCs w:val="22"/>
            <w:vertAlign w:val="superscript"/>
          </w:rPr>
          <w:tag w:val="MENDELEY_CITATION_v3_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"/>
          <w:id w:val="-1234003895"/>
          <w:placeholder>
            <w:docPart w:val="DefaultPlaceholder_-1854013440"/>
          </w:placeholder>
        </w:sdtPr>
        <w:sdtEndPr/>
        <w:sdtContent>
          <w:r w:rsidR="00D541F5" w:rsidRPr="00D541F5">
            <w:rPr>
              <w:color w:val="000000"/>
              <w:sz w:val="22"/>
              <w:szCs w:val="22"/>
              <w:vertAlign w:val="superscript"/>
            </w:rPr>
            <w:t>73</w:t>
          </w:r>
        </w:sdtContent>
      </w:sdt>
      <w:r w:rsidR="00E31DFC" w:rsidRPr="00827C97">
        <w:rPr>
          <w:sz w:val="22"/>
          <w:szCs w:val="22"/>
        </w:rPr>
        <w:t xml:space="preserve"> </w:t>
      </w:r>
    </w:p>
    <w:p w14:paraId="4ACE5705" w14:textId="77777777" w:rsidR="000823E6" w:rsidRDefault="000823E6" w:rsidP="00182031">
      <w:pPr>
        <w:pStyle w:val="FootnoteText"/>
        <w:spacing w:line="276" w:lineRule="auto"/>
        <w:jc w:val="both"/>
        <w:rPr>
          <w:sz w:val="22"/>
          <w:szCs w:val="22"/>
        </w:rPr>
      </w:pPr>
    </w:p>
    <w:p w14:paraId="32EC52BB" w14:textId="398FE3B7" w:rsidR="00E31DFC" w:rsidRDefault="00E31DFC" w:rsidP="003E43FB">
      <w:pPr>
        <w:pStyle w:val="FootnoteText"/>
        <w:spacing w:line="276" w:lineRule="auto"/>
        <w:jc w:val="both"/>
        <w:rPr>
          <w:sz w:val="22"/>
          <w:szCs w:val="22"/>
        </w:rPr>
      </w:pPr>
      <w:r>
        <w:rPr>
          <w:sz w:val="22"/>
          <w:szCs w:val="22"/>
        </w:rPr>
        <w:lastRenderedPageBreak/>
        <w:t xml:space="preserve">Receipt of additional samples from these two sources </w:t>
      </w:r>
      <w:r w:rsidR="00983868" w:rsidRPr="00E31DFC">
        <w:rPr>
          <w:sz w:val="22"/>
          <w:szCs w:val="22"/>
        </w:rPr>
        <w:t>will have contributed to</w:t>
      </w:r>
      <w:r w:rsidR="00DB50D7" w:rsidRPr="00E31DFC">
        <w:rPr>
          <w:sz w:val="22"/>
          <w:szCs w:val="22"/>
        </w:rPr>
        <w:t xml:space="preserve"> th</w:t>
      </w:r>
      <w:r>
        <w:rPr>
          <w:sz w:val="22"/>
          <w:szCs w:val="22"/>
        </w:rPr>
        <w:t>e observed</w:t>
      </w:r>
      <w:r w:rsidR="00DB50D7" w:rsidRPr="00E31DFC">
        <w:rPr>
          <w:sz w:val="22"/>
          <w:szCs w:val="22"/>
        </w:rPr>
        <w:t xml:space="preserve"> increase in volume</w:t>
      </w:r>
      <w:r>
        <w:rPr>
          <w:sz w:val="22"/>
          <w:szCs w:val="22"/>
        </w:rPr>
        <w:t xml:space="preserve"> of samples for testing</w:t>
      </w:r>
      <w:r w:rsidR="00DB50D7" w:rsidRPr="00E31DFC">
        <w:rPr>
          <w:sz w:val="22"/>
          <w:szCs w:val="22"/>
        </w:rPr>
        <w:t xml:space="preserve"> – the figures from these </w:t>
      </w:r>
      <w:r w:rsidR="00616114">
        <w:rPr>
          <w:sz w:val="22"/>
          <w:szCs w:val="22"/>
        </w:rPr>
        <w:t xml:space="preserve">two </w:t>
      </w:r>
      <w:r w:rsidR="00DB50D7" w:rsidRPr="00E31DFC">
        <w:rPr>
          <w:sz w:val="22"/>
          <w:szCs w:val="22"/>
        </w:rPr>
        <w:t xml:space="preserve">sources are highlighted in red text in Table </w:t>
      </w:r>
      <w:r w:rsidR="000D2CBB" w:rsidRPr="00E31DFC">
        <w:rPr>
          <w:sz w:val="22"/>
          <w:szCs w:val="22"/>
        </w:rPr>
        <w:t>6</w:t>
      </w:r>
      <w:r w:rsidR="00DB50D7" w:rsidRPr="00E31DFC">
        <w:rPr>
          <w:sz w:val="22"/>
          <w:szCs w:val="22"/>
        </w:rPr>
        <w:t xml:space="preserve"> below. </w:t>
      </w:r>
    </w:p>
    <w:p w14:paraId="601FB53A" w14:textId="77777777" w:rsidR="003E43FB" w:rsidRPr="003E43FB" w:rsidRDefault="003E43FB" w:rsidP="003E43FB">
      <w:pPr>
        <w:pStyle w:val="FootnoteText"/>
        <w:spacing w:line="276" w:lineRule="auto"/>
        <w:jc w:val="both"/>
        <w:rPr>
          <w:sz w:val="22"/>
          <w:szCs w:val="22"/>
        </w:rPr>
      </w:pPr>
    </w:p>
    <w:p w14:paraId="28303D62" w14:textId="67164B7F" w:rsidR="00DB50D7" w:rsidRPr="00165526" w:rsidRDefault="00DB50D7" w:rsidP="00DB50D7">
      <w:pPr>
        <w:spacing w:line="240" w:lineRule="auto"/>
        <w:jc w:val="both"/>
        <w:rPr>
          <w:b/>
        </w:rPr>
      </w:pPr>
      <w:r>
        <w:rPr>
          <w:b/>
        </w:rPr>
        <w:t xml:space="preserve">Table </w:t>
      </w:r>
      <w:r w:rsidR="000D2CBB">
        <w:rPr>
          <w:b/>
        </w:rPr>
        <w:t>6</w:t>
      </w:r>
      <w:r w:rsidRPr="00165526">
        <w:rPr>
          <w:b/>
        </w:rPr>
        <w:t>.</w:t>
      </w:r>
      <w:r>
        <w:rPr>
          <w:b/>
        </w:rPr>
        <w:t xml:space="preserve"> Number of Samples Identified as Positive for a Cancer-Predisposing BRCA Variant Annually in Public Clinical Genetics Services for Period 2015-2019.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DB50D7" w14:paraId="6B5E7B18" w14:textId="77777777" w:rsidTr="0012513A">
        <w:tc>
          <w:tcPr>
            <w:tcW w:w="1502" w:type="dxa"/>
            <w:shd w:val="clear" w:color="auto" w:fill="D9D9D9" w:themeFill="background1" w:themeFillShade="D9"/>
          </w:tcPr>
          <w:p w14:paraId="5DAFB37D" w14:textId="77777777" w:rsidR="00DB50D7" w:rsidRPr="00C774AB" w:rsidRDefault="00DB50D7" w:rsidP="00DB50D7">
            <w:pPr>
              <w:rPr>
                <w:b/>
                <w:sz w:val="20"/>
                <w:szCs w:val="20"/>
              </w:rPr>
            </w:pPr>
          </w:p>
        </w:tc>
        <w:tc>
          <w:tcPr>
            <w:tcW w:w="1502" w:type="dxa"/>
            <w:shd w:val="clear" w:color="auto" w:fill="D9D9D9" w:themeFill="background1" w:themeFillShade="D9"/>
          </w:tcPr>
          <w:p w14:paraId="3885A8EA" w14:textId="77777777" w:rsidR="00DB50D7" w:rsidRPr="00C774AB" w:rsidRDefault="00DB50D7" w:rsidP="00DB50D7">
            <w:pPr>
              <w:jc w:val="center"/>
              <w:rPr>
                <w:b/>
                <w:sz w:val="20"/>
                <w:szCs w:val="20"/>
              </w:rPr>
            </w:pPr>
            <w:r w:rsidRPr="00C774AB">
              <w:rPr>
                <w:b/>
                <w:sz w:val="20"/>
                <w:szCs w:val="20"/>
              </w:rPr>
              <w:t>2015</w:t>
            </w:r>
          </w:p>
        </w:tc>
        <w:tc>
          <w:tcPr>
            <w:tcW w:w="1503" w:type="dxa"/>
            <w:shd w:val="clear" w:color="auto" w:fill="D9D9D9" w:themeFill="background1" w:themeFillShade="D9"/>
          </w:tcPr>
          <w:p w14:paraId="7AADDF10" w14:textId="77777777" w:rsidR="00DB50D7" w:rsidRPr="00C774AB" w:rsidRDefault="00DB50D7" w:rsidP="00DB50D7">
            <w:pPr>
              <w:jc w:val="center"/>
              <w:rPr>
                <w:b/>
                <w:sz w:val="20"/>
                <w:szCs w:val="20"/>
              </w:rPr>
            </w:pPr>
            <w:r w:rsidRPr="00C774AB">
              <w:rPr>
                <w:b/>
                <w:sz w:val="20"/>
                <w:szCs w:val="20"/>
              </w:rPr>
              <w:t>2016</w:t>
            </w:r>
          </w:p>
        </w:tc>
        <w:tc>
          <w:tcPr>
            <w:tcW w:w="1503" w:type="dxa"/>
            <w:shd w:val="clear" w:color="auto" w:fill="D9D9D9" w:themeFill="background1" w:themeFillShade="D9"/>
          </w:tcPr>
          <w:p w14:paraId="7B5362A5" w14:textId="77777777" w:rsidR="00DB50D7" w:rsidRPr="00C774AB" w:rsidRDefault="00DB50D7" w:rsidP="00DB50D7">
            <w:pPr>
              <w:jc w:val="center"/>
              <w:rPr>
                <w:b/>
                <w:sz w:val="20"/>
                <w:szCs w:val="20"/>
              </w:rPr>
            </w:pPr>
            <w:r w:rsidRPr="00C774AB">
              <w:rPr>
                <w:b/>
                <w:sz w:val="20"/>
                <w:szCs w:val="20"/>
              </w:rPr>
              <w:t>2017</w:t>
            </w:r>
          </w:p>
        </w:tc>
        <w:tc>
          <w:tcPr>
            <w:tcW w:w="1503" w:type="dxa"/>
            <w:shd w:val="clear" w:color="auto" w:fill="D9D9D9" w:themeFill="background1" w:themeFillShade="D9"/>
          </w:tcPr>
          <w:p w14:paraId="48FC3B44" w14:textId="77777777" w:rsidR="00DB50D7" w:rsidRPr="00C774AB" w:rsidRDefault="00DB50D7" w:rsidP="00DB50D7">
            <w:pPr>
              <w:jc w:val="center"/>
              <w:rPr>
                <w:b/>
                <w:sz w:val="20"/>
                <w:szCs w:val="20"/>
              </w:rPr>
            </w:pPr>
            <w:r w:rsidRPr="00C774AB">
              <w:rPr>
                <w:b/>
                <w:sz w:val="20"/>
                <w:szCs w:val="20"/>
              </w:rPr>
              <w:t>2018</w:t>
            </w:r>
          </w:p>
        </w:tc>
        <w:tc>
          <w:tcPr>
            <w:tcW w:w="1503" w:type="dxa"/>
            <w:shd w:val="clear" w:color="auto" w:fill="D9D9D9" w:themeFill="background1" w:themeFillShade="D9"/>
          </w:tcPr>
          <w:p w14:paraId="0F7A8C21" w14:textId="77777777" w:rsidR="00DB50D7" w:rsidRPr="00C774AB" w:rsidRDefault="00DB50D7" w:rsidP="00DB50D7">
            <w:pPr>
              <w:jc w:val="center"/>
              <w:rPr>
                <w:b/>
                <w:sz w:val="20"/>
                <w:szCs w:val="20"/>
              </w:rPr>
            </w:pPr>
            <w:r w:rsidRPr="00C774AB">
              <w:rPr>
                <w:b/>
                <w:sz w:val="20"/>
                <w:szCs w:val="20"/>
              </w:rPr>
              <w:t>2019</w:t>
            </w:r>
          </w:p>
        </w:tc>
      </w:tr>
      <w:tr w:rsidR="00DB50D7" w14:paraId="679CC780" w14:textId="77777777" w:rsidTr="0012513A">
        <w:tc>
          <w:tcPr>
            <w:tcW w:w="1502" w:type="dxa"/>
          </w:tcPr>
          <w:p w14:paraId="22A52EE6" w14:textId="77777777" w:rsidR="00DB50D7" w:rsidRPr="00C774AB" w:rsidRDefault="00DB50D7" w:rsidP="00DB50D7">
            <w:pPr>
              <w:rPr>
                <w:sz w:val="20"/>
                <w:szCs w:val="20"/>
              </w:rPr>
            </w:pPr>
            <w:r w:rsidRPr="00C774AB">
              <w:rPr>
                <w:sz w:val="20"/>
                <w:szCs w:val="20"/>
              </w:rPr>
              <w:t>Total tested (n)</w:t>
            </w:r>
          </w:p>
        </w:tc>
        <w:tc>
          <w:tcPr>
            <w:tcW w:w="1502" w:type="dxa"/>
          </w:tcPr>
          <w:p w14:paraId="3604E5AD" w14:textId="77777777" w:rsidR="00DB50D7" w:rsidRPr="00C774AB" w:rsidRDefault="00DB50D7" w:rsidP="00DB50D7">
            <w:pPr>
              <w:jc w:val="right"/>
              <w:rPr>
                <w:sz w:val="20"/>
                <w:szCs w:val="20"/>
              </w:rPr>
            </w:pPr>
            <w:r w:rsidRPr="00C774AB">
              <w:rPr>
                <w:sz w:val="20"/>
                <w:szCs w:val="20"/>
              </w:rPr>
              <w:t>456</w:t>
            </w:r>
          </w:p>
        </w:tc>
        <w:tc>
          <w:tcPr>
            <w:tcW w:w="1503" w:type="dxa"/>
          </w:tcPr>
          <w:p w14:paraId="74EBF98F" w14:textId="77777777" w:rsidR="00DB50D7" w:rsidRPr="00C774AB" w:rsidRDefault="00DB50D7" w:rsidP="00DB50D7">
            <w:pPr>
              <w:jc w:val="right"/>
              <w:rPr>
                <w:sz w:val="20"/>
                <w:szCs w:val="20"/>
              </w:rPr>
            </w:pPr>
            <w:r w:rsidRPr="00C774AB">
              <w:rPr>
                <w:sz w:val="20"/>
                <w:szCs w:val="20"/>
              </w:rPr>
              <w:t>378</w:t>
            </w:r>
          </w:p>
        </w:tc>
        <w:tc>
          <w:tcPr>
            <w:tcW w:w="1503" w:type="dxa"/>
          </w:tcPr>
          <w:p w14:paraId="1BD1C961" w14:textId="77777777" w:rsidR="00DB50D7" w:rsidRPr="00C774AB" w:rsidRDefault="00DB50D7" w:rsidP="00DB50D7">
            <w:pPr>
              <w:jc w:val="right"/>
              <w:rPr>
                <w:sz w:val="20"/>
                <w:szCs w:val="20"/>
              </w:rPr>
            </w:pPr>
            <w:r w:rsidRPr="00C774AB">
              <w:rPr>
                <w:sz w:val="20"/>
                <w:szCs w:val="20"/>
              </w:rPr>
              <w:t xml:space="preserve">610 </w:t>
            </w:r>
            <w:r w:rsidRPr="00C774AB">
              <w:rPr>
                <w:color w:val="FF0000"/>
                <w:sz w:val="20"/>
                <w:szCs w:val="20"/>
              </w:rPr>
              <w:t>(16)</w:t>
            </w:r>
          </w:p>
        </w:tc>
        <w:tc>
          <w:tcPr>
            <w:tcW w:w="1503" w:type="dxa"/>
          </w:tcPr>
          <w:p w14:paraId="5A274D67" w14:textId="77777777" w:rsidR="00DB50D7" w:rsidRPr="00C774AB" w:rsidRDefault="00DB50D7" w:rsidP="00DB50D7">
            <w:pPr>
              <w:jc w:val="right"/>
              <w:rPr>
                <w:sz w:val="20"/>
                <w:szCs w:val="20"/>
              </w:rPr>
            </w:pPr>
            <w:r w:rsidRPr="00C774AB">
              <w:rPr>
                <w:sz w:val="20"/>
                <w:szCs w:val="20"/>
              </w:rPr>
              <w:t xml:space="preserve">730 </w:t>
            </w:r>
            <w:r w:rsidRPr="00C774AB">
              <w:rPr>
                <w:color w:val="FF0000"/>
                <w:sz w:val="20"/>
                <w:szCs w:val="20"/>
              </w:rPr>
              <w:t>(148)</w:t>
            </w:r>
          </w:p>
        </w:tc>
        <w:tc>
          <w:tcPr>
            <w:tcW w:w="1503" w:type="dxa"/>
          </w:tcPr>
          <w:p w14:paraId="30D146FB" w14:textId="77777777" w:rsidR="00DB50D7" w:rsidRPr="00C774AB" w:rsidRDefault="00DB50D7" w:rsidP="00DB50D7">
            <w:pPr>
              <w:jc w:val="right"/>
              <w:rPr>
                <w:sz w:val="20"/>
                <w:szCs w:val="20"/>
              </w:rPr>
            </w:pPr>
            <w:r w:rsidRPr="00C774AB">
              <w:rPr>
                <w:sz w:val="20"/>
                <w:szCs w:val="20"/>
              </w:rPr>
              <w:t xml:space="preserve">843 </w:t>
            </w:r>
            <w:r w:rsidRPr="00C774AB">
              <w:rPr>
                <w:color w:val="FF0000"/>
                <w:sz w:val="20"/>
                <w:szCs w:val="20"/>
              </w:rPr>
              <w:t>(194)</w:t>
            </w:r>
          </w:p>
        </w:tc>
      </w:tr>
      <w:tr w:rsidR="00DB50D7" w14:paraId="48F84F43" w14:textId="77777777" w:rsidTr="0012513A">
        <w:tc>
          <w:tcPr>
            <w:tcW w:w="1502" w:type="dxa"/>
          </w:tcPr>
          <w:p w14:paraId="049E5BCF" w14:textId="77777777" w:rsidR="00DB50D7" w:rsidRPr="00C774AB" w:rsidRDefault="00DB50D7" w:rsidP="00DB50D7">
            <w:pPr>
              <w:rPr>
                <w:sz w:val="20"/>
                <w:szCs w:val="20"/>
              </w:rPr>
            </w:pPr>
            <w:r w:rsidRPr="00C774AB">
              <w:rPr>
                <w:sz w:val="20"/>
                <w:szCs w:val="20"/>
              </w:rPr>
              <w:t>Cases with deleterious BRCA variant identified (n)</w:t>
            </w:r>
          </w:p>
        </w:tc>
        <w:tc>
          <w:tcPr>
            <w:tcW w:w="1502" w:type="dxa"/>
          </w:tcPr>
          <w:p w14:paraId="4A34D3AA" w14:textId="77777777" w:rsidR="00DB50D7" w:rsidRPr="00C774AB" w:rsidRDefault="00DB50D7" w:rsidP="00DB50D7">
            <w:pPr>
              <w:jc w:val="right"/>
              <w:rPr>
                <w:sz w:val="20"/>
                <w:szCs w:val="20"/>
              </w:rPr>
            </w:pPr>
            <w:r w:rsidRPr="00C774AB">
              <w:rPr>
                <w:sz w:val="20"/>
                <w:szCs w:val="20"/>
              </w:rPr>
              <w:t>36</w:t>
            </w:r>
          </w:p>
          <w:p w14:paraId="67A8F4D3" w14:textId="77777777" w:rsidR="00DB50D7" w:rsidRPr="00C774AB" w:rsidRDefault="00DB50D7" w:rsidP="00DB50D7">
            <w:pPr>
              <w:jc w:val="right"/>
              <w:rPr>
                <w:sz w:val="20"/>
                <w:szCs w:val="20"/>
              </w:rPr>
            </w:pPr>
          </w:p>
          <w:p w14:paraId="57C53B36" w14:textId="77777777" w:rsidR="00DB50D7" w:rsidRPr="00C774AB" w:rsidRDefault="00DB50D7" w:rsidP="00DB50D7">
            <w:pPr>
              <w:jc w:val="right"/>
              <w:rPr>
                <w:sz w:val="20"/>
                <w:szCs w:val="20"/>
              </w:rPr>
            </w:pPr>
            <w:r w:rsidRPr="00C774AB">
              <w:rPr>
                <w:sz w:val="20"/>
                <w:szCs w:val="20"/>
              </w:rPr>
              <w:t>BRCA1:14</w:t>
            </w:r>
          </w:p>
          <w:p w14:paraId="447D6A6C" w14:textId="77777777" w:rsidR="00DB50D7" w:rsidRPr="00C774AB" w:rsidRDefault="00DB50D7" w:rsidP="00DB50D7">
            <w:pPr>
              <w:jc w:val="right"/>
              <w:rPr>
                <w:sz w:val="20"/>
                <w:szCs w:val="20"/>
              </w:rPr>
            </w:pPr>
            <w:r w:rsidRPr="00C774AB">
              <w:rPr>
                <w:sz w:val="20"/>
                <w:szCs w:val="20"/>
              </w:rPr>
              <w:t>BRCA2:22</w:t>
            </w:r>
          </w:p>
        </w:tc>
        <w:tc>
          <w:tcPr>
            <w:tcW w:w="1503" w:type="dxa"/>
          </w:tcPr>
          <w:p w14:paraId="1A6888FA" w14:textId="77777777" w:rsidR="00DB50D7" w:rsidRPr="00C774AB" w:rsidRDefault="00DB50D7" w:rsidP="00DB50D7">
            <w:pPr>
              <w:jc w:val="right"/>
              <w:rPr>
                <w:sz w:val="20"/>
                <w:szCs w:val="20"/>
              </w:rPr>
            </w:pPr>
            <w:r w:rsidRPr="00C774AB">
              <w:rPr>
                <w:sz w:val="20"/>
                <w:szCs w:val="20"/>
              </w:rPr>
              <w:t>41</w:t>
            </w:r>
          </w:p>
          <w:p w14:paraId="375BAD32" w14:textId="77777777" w:rsidR="00DB50D7" w:rsidRPr="00C774AB" w:rsidRDefault="00DB50D7" w:rsidP="00DB50D7">
            <w:pPr>
              <w:jc w:val="right"/>
              <w:rPr>
                <w:sz w:val="20"/>
                <w:szCs w:val="20"/>
              </w:rPr>
            </w:pPr>
          </w:p>
          <w:p w14:paraId="531030DA" w14:textId="77777777" w:rsidR="00DB50D7" w:rsidRPr="00C774AB" w:rsidRDefault="00DB50D7" w:rsidP="00DB50D7">
            <w:pPr>
              <w:jc w:val="right"/>
              <w:rPr>
                <w:sz w:val="20"/>
                <w:szCs w:val="20"/>
              </w:rPr>
            </w:pPr>
            <w:r w:rsidRPr="00C774AB">
              <w:rPr>
                <w:sz w:val="20"/>
                <w:szCs w:val="20"/>
              </w:rPr>
              <w:t>BRCA1:20</w:t>
            </w:r>
          </w:p>
          <w:p w14:paraId="2F2F054C" w14:textId="77777777" w:rsidR="00DB50D7" w:rsidRPr="00C774AB" w:rsidRDefault="00DB50D7" w:rsidP="00DB50D7">
            <w:pPr>
              <w:jc w:val="right"/>
              <w:rPr>
                <w:sz w:val="20"/>
                <w:szCs w:val="20"/>
              </w:rPr>
            </w:pPr>
            <w:r w:rsidRPr="00C774AB">
              <w:rPr>
                <w:sz w:val="20"/>
                <w:szCs w:val="20"/>
              </w:rPr>
              <w:t>BRCA2:21</w:t>
            </w:r>
          </w:p>
        </w:tc>
        <w:tc>
          <w:tcPr>
            <w:tcW w:w="1503" w:type="dxa"/>
          </w:tcPr>
          <w:p w14:paraId="39EAEFE1" w14:textId="77777777" w:rsidR="00DB50D7" w:rsidRPr="00C774AB" w:rsidRDefault="00DB50D7" w:rsidP="00DB50D7">
            <w:pPr>
              <w:jc w:val="right"/>
              <w:rPr>
                <w:sz w:val="20"/>
                <w:szCs w:val="20"/>
              </w:rPr>
            </w:pPr>
            <w:r w:rsidRPr="00C774AB">
              <w:rPr>
                <w:sz w:val="20"/>
                <w:szCs w:val="20"/>
              </w:rPr>
              <w:t xml:space="preserve">49 </w:t>
            </w:r>
            <w:r w:rsidRPr="00C774AB">
              <w:rPr>
                <w:color w:val="FF0000"/>
                <w:sz w:val="20"/>
                <w:szCs w:val="20"/>
              </w:rPr>
              <w:t>(2)</w:t>
            </w:r>
          </w:p>
          <w:p w14:paraId="05015838" w14:textId="77777777" w:rsidR="00DB50D7" w:rsidRPr="00C774AB" w:rsidRDefault="00DB50D7" w:rsidP="00DB50D7">
            <w:pPr>
              <w:jc w:val="right"/>
              <w:rPr>
                <w:sz w:val="20"/>
                <w:szCs w:val="20"/>
              </w:rPr>
            </w:pPr>
          </w:p>
          <w:p w14:paraId="1FA208C7" w14:textId="77777777" w:rsidR="00DB50D7" w:rsidRPr="00C774AB" w:rsidRDefault="00DB50D7" w:rsidP="00DB50D7">
            <w:pPr>
              <w:jc w:val="right"/>
              <w:rPr>
                <w:sz w:val="20"/>
                <w:szCs w:val="20"/>
              </w:rPr>
            </w:pPr>
            <w:r w:rsidRPr="00C774AB">
              <w:rPr>
                <w:sz w:val="20"/>
                <w:szCs w:val="20"/>
              </w:rPr>
              <w:t xml:space="preserve">BRCA1:22 </w:t>
            </w:r>
            <w:r w:rsidRPr="00C774AB">
              <w:rPr>
                <w:color w:val="FF0000"/>
                <w:sz w:val="20"/>
                <w:szCs w:val="20"/>
              </w:rPr>
              <w:t>(1)</w:t>
            </w:r>
          </w:p>
          <w:p w14:paraId="2637891F" w14:textId="77777777" w:rsidR="00DB50D7" w:rsidRPr="00C774AB" w:rsidRDefault="00DB50D7" w:rsidP="00DB50D7">
            <w:pPr>
              <w:jc w:val="right"/>
              <w:rPr>
                <w:sz w:val="20"/>
                <w:szCs w:val="20"/>
              </w:rPr>
            </w:pPr>
            <w:r w:rsidRPr="00C774AB">
              <w:rPr>
                <w:sz w:val="20"/>
                <w:szCs w:val="20"/>
              </w:rPr>
              <w:t xml:space="preserve">BRCA2:27 </w:t>
            </w:r>
            <w:r w:rsidRPr="00C774AB">
              <w:rPr>
                <w:color w:val="FF0000"/>
                <w:sz w:val="20"/>
                <w:szCs w:val="20"/>
              </w:rPr>
              <w:t>(1)</w:t>
            </w:r>
          </w:p>
        </w:tc>
        <w:tc>
          <w:tcPr>
            <w:tcW w:w="1503" w:type="dxa"/>
          </w:tcPr>
          <w:p w14:paraId="3B942109" w14:textId="77777777" w:rsidR="00DB50D7" w:rsidRPr="00C774AB" w:rsidRDefault="00DB50D7" w:rsidP="00DB50D7">
            <w:pPr>
              <w:jc w:val="right"/>
              <w:rPr>
                <w:sz w:val="20"/>
                <w:szCs w:val="20"/>
              </w:rPr>
            </w:pPr>
            <w:r w:rsidRPr="00C774AB">
              <w:rPr>
                <w:sz w:val="20"/>
                <w:szCs w:val="20"/>
              </w:rPr>
              <w:t xml:space="preserve">64 </w:t>
            </w:r>
            <w:r w:rsidRPr="00C774AB">
              <w:rPr>
                <w:color w:val="FF0000"/>
                <w:sz w:val="20"/>
                <w:szCs w:val="20"/>
              </w:rPr>
              <w:t>(16)</w:t>
            </w:r>
          </w:p>
          <w:p w14:paraId="3CC427A4" w14:textId="77777777" w:rsidR="00DB50D7" w:rsidRPr="00C774AB" w:rsidRDefault="00DB50D7" w:rsidP="00DB50D7">
            <w:pPr>
              <w:jc w:val="right"/>
              <w:rPr>
                <w:sz w:val="20"/>
                <w:szCs w:val="20"/>
              </w:rPr>
            </w:pPr>
          </w:p>
          <w:p w14:paraId="4C31A275" w14:textId="77777777" w:rsidR="00DB50D7" w:rsidRPr="00C774AB" w:rsidRDefault="00DB50D7" w:rsidP="00DB50D7">
            <w:pPr>
              <w:jc w:val="right"/>
              <w:rPr>
                <w:sz w:val="20"/>
                <w:szCs w:val="20"/>
              </w:rPr>
            </w:pPr>
            <w:r w:rsidRPr="00C774AB">
              <w:rPr>
                <w:sz w:val="20"/>
                <w:szCs w:val="20"/>
              </w:rPr>
              <w:t xml:space="preserve">BRCA1:35 </w:t>
            </w:r>
            <w:r w:rsidRPr="00C774AB">
              <w:rPr>
                <w:color w:val="FF0000"/>
                <w:sz w:val="20"/>
                <w:szCs w:val="20"/>
              </w:rPr>
              <w:t>(10)</w:t>
            </w:r>
          </w:p>
          <w:p w14:paraId="27324137" w14:textId="77777777" w:rsidR="00DB50D7" w:rsidRPr="00C774AB" w:rsidRDefault="00DB50D7" w:rsidP="00DB50D7">
            <w:pPr>
              <w:jc w:val="right"/>
              <w:rPr>
                <w:sz w:val="20"/>
                <w:szCs w:val="20"/>
              </w:rPr>
            </w:pPr>
            <w:r w:rsidRPr="00C774AB">
              <w:rPr>
                <w:sz w:val="20"/>
                <w:szCs w:val="20"/>
              </w:rPr>
              <w:t xml:space="preserve">BRCA2:29 </w:t>
            </w:r>
            <w:r w:rsidRPr="00C774AB">
              <w:rPr>
                <w:color w:val="FF0000"/>
                <w:sz w:val="20"/>
                <w:szCs w:val="20"/>
              </w:rPr>
              <w:t>(6)</w:t>
            </w:r>
          </w:p>
        </w:tc>
        <w:tc>
          <w:tcPr>
            <w:tcW w:w="1503" w:type="dxa"/>
          </w:tcPr>
          <w:p w14:paraId="4DFCA53C" w14:textId="77777777" w:rsidR="00DB50D7" w:rsidRPr="00C774AB" w:rsidRDefault="00DB50D7" w:rsidP="00DB50D7">
            <w:pPr>
              <w:jc w:val="right"/>
              <w:rPr>
                <w:sz w:val="20"/>
                <w:szCs w:val="20"/>
              </w:rPr>
            </w:pPr>
            <w:r w:rsidRPr="00C774AB">
              <w:rPr>
                <w:sz w:val="20"/>
                <w:szCs w:val="20"/>
              </w:rPr>
              <w:t xml:space="preserve">54 </w:t>
            </w:r>
            <w:r w:rsidRPr="00C774AB">
              <w:rPr>
                <w:color w:val="FF0000"/>
                <w:sz w:val="20"/>
                <w:szCs w:val="20"/>
              </w:rPr>
              <w:t>(12)</w:t>
            </w:r>
          </w:p>
          <w:p w14:paraId="705BC8DC" w14:textId="77777777" w:rsidR="00DB50D7" w:rsidRPr="00C774AB" w:rsidRDefault="00DB50D7" w:rsidP="00DB50D7">
            <w:pPr>
              <w:jc w:val="right"/>
              <w:rPr>
                <w:sz w:val="20"/>
                <w:szCs w:val="20"/>
              </w:rPr>
            </w:pPr>
          </w:p>
          <w:p w14:paraId="0C358681" w14:textId="77777777" w:rsidR="00DB50D7" w:rsidRPr="00C774AB" w:rsidRDefault="00DB50D7" w:rsidP="00DB50D7">
            <w:pPr>
              <w:jc w:val="right"/>
              <w:rPr>
                <w:sz w:val="20"/>
                <w:szCs w:val="20"/>
              </w:rPr>
            </w:pPr>
            <w:r w:rsidRPr="00C774AB">
              <w:rPr>
                <w:sz w:val="20"/>
                <w:szCs w:val="20"/>
              </w:rPr>
              <w:t xml:space="preserve">BRCA1:24 </w:t>
            </w:r>
            <w:r w:rsidRPr="00C774AB">
              <w:rPr>
                <w:color w:val="FF0000"/>
                <w:sz w:val="20"/>
                <w:szCs w:val="20"/>
              </w:rPr>
              <w:t>(4)</w:t>
            </w:r>
          </w:p>
          <w:p w14:paraId="7C75A999" w14:textId="77777777" w:rsidR="00DB50D7" w:rsidRPr="00C774AB" w:rsidRDefault="00DB50D7" w:rsidP="00DB50D7">
            <w:pPr>
              <w:jc w:val="right"/>
              <w:rPr>
                <w:sz w:val="20"/>
                <w:szCs w:val="20"/>
              </w:rPr>
            </w:pPr>
            <w:r w:rsidRPr="00C774AB">
              <w:rPr>
                <w:sz w:val="20"/>
                <w:szCs w:val="20"/>
              </w:rPr>
              <w:t xml:space="preserve">BRCA2:30 </w:t>
            </w:r>
            <w:r w:rsidRPr="00C774AB">
              <w:rPr>
                <w:color w:val="FF0000"/>
                <w:sz w:val="20"/>
                <w:szCs w:val="20"/>
              </w:rPr>
              <w:t>(8)</w:t>
            </w:r>
          </w:p>
        </w:tc>
      </w:tr>
      <w:tr w:rsidR="00DB50D7" w14:paraId="52BECE1E" w14:textId="77777777" w:rsidTr="0012513A">
        <w:tc>
          <w:tcPr>
            <w:tcW w:w="1502" w:type="dxa"/>
          </w:tcPr>
          <w:p w14:paraId="7905A0C4" w14:textId="77777777" w:rsidR="00DB50D7" w:rsidRPr="00C774AB" w:rsidRDefault="00DB50D7" w:rsidP="00DB50D7">
            <w:pPr>
              <w:rPr>
                <w:sz w:val="20"/>
                <w:szCs w:val="20"/>
              </w:rPr>
            </w:pPr>
            <w:bookmarkStart w:id="4" w:name="_Hlk92363819"/>
            <w:r w:rsidRPr="00C774AB">
              <w:rPr>
                <w:sz w:val="20"/>
                <w:szCs w:val="20"/>
              </w:rPr>
              <w:t>Detection Rate (%)</w:t>
            </w:r>
          </w:p>
        </w:tc>
        <w:tc>
          <w:tcPr>
            <w:tcW w:w="1502" w:type="dxa"/>
          </w:tcPr>
          <w:p w14:paraId="67F580D4" w14:textId="77777777" w:rsidR="00DB50D7" w:rsidRPr="00C774AB" w:rsidRDefault="00DB50D7" w:rsidP="00DB50D7">
            <w:pPr>
              <w:jc w:val="right"/>
              <w:rPr>
                <w:sz w:val="20"/>
                <w:szCs w:val="20"/>
              </w:rPr>
            </w:pPr>
            <w:r w:rsidRPr="00C774AB">
              <w:rPr>
                <w:sz w:val="20"/>
                <w:szCs w:val="20"/>
              </w:rPr>
              <w:t>7.9</w:t>
            </w:r>
          </w:p>
        </w:tc>
        <w:tc>
          <w:tcPr>
            <w:tcW w:w="1503" w:type="dxa"/>
          </w:tcPr>
          <w:p w14:paraId="505C2825" w14:textId="77777777" w:rsidR="00DB50D7" w:rsidRPr="00C774AB" w:rsidRDefault="00DB50D7" w:rsidP="00DB50D7">
            <w:pPr>
              <w:jc w:val="right"/>
              <w:rPr>
                <w:sz w:val="20"/>
                <w:szCs w:val="20"/>
              </w:rPr>
            </w:pPr>
            <w:r w:rsidRPr="00C774AB">
              <w:rPr>
                <w:sz w:val="20"/>
                <w:szCs w:val="20"/>
              </w:rPr>
              <w:t>10.9</w:t>
            </w:r>
          </w:p>
        </w:tc>
        <w:tc>
          <w:tcPr>
            <w:tcW w:w="1503" w:type="dxa"/>
          </w:tcPr>
          <w:p w14:paraId="7A7CF931" w14:textId="77777777" w:rsidR="00DB50D7" w:rsidRPr="00C774AB" w:rsidRDefault="00DB50D7" w:rsidP="00DB50D7">
            <w:pPr>
              <w:jc w:val="right"/>
              <w:rPr>
                <w:sz w:val="20"/>
                <w:szCs w:val="20"/>
              </w:rPr>
            </w:pPr>
            <w:r w:rsidRPr="00C774AB">
              <w:rPr>
                <w:sz w:val="20"/>
                <w:szCs w:val="20"/>
              </w:rPr>
              <w:t>8.0</w:t>
            </w:r>
          </w:p>
        </w:tc>
        <w:tc>
          <w:tcPr>
            <w:tcW w:w="1503" w:type="dxa"/>
          </w:tcPr>
          <w:p w14:paraId="2770C044" w14:textId="77777777" w:rsidR="00DB50D7" w:rsidRPr="00C774AB" w:rsidRDefault="00DB50D7" w:rsidP="00DB50D7">
            <w:pPr>
              <w:jc w:val="right"/>
              <w:rPr>
                <w:sz w:val="20"/>
                <w:szCs w:val="20"/>
              </w:rPr>
            </w:pPr>
            <w:r w:rsidRPr="00C774AB">
              <w:rPr>
                <w:sz w:val="20"/>
                <w:szCs w:val="20"/>
              </w:rPr>
              <w:t>8.8</w:t>
            </w:r>
          </w:p>
        </w:tc>
        <w:tc>
          <w:tcPr>
            <w:tcW w:w="1503" w:type="dxa"/>
          </w:tcPr>
          <w:p w14:paraId="2B8CC719" w14:textId="77777777" w:rsidR="00DB50D7" w:rsidRPr="00C774AB" w:rsidRDefault="00DB50D7" w:rsidP="00DB50D7">
            <w:pPr>
              <w:jc w:val="right"/>
              <w:rPr>
                <w:sz w:val="20"/>
                <w:szCs w:val="20"/>
              </w:rPr>
            </w:pPr>
            <w:r w:rsidRPr="00C774AB">
              <w:rPr>
                <w:sz w:val="20"/>
                <w:szCs w:val="20"/>
              </w:rPr>
              <w:t>6.4</w:t>
            </w:r>
          </w:p>
        </w:tc>
      </w:tr>
    </w:tbl>
    <w:p w14:paraId="0B045EFE" w14:textId="77777777" w:rsidR="00DB50D7" w:rsidRPr="00DB50D7" w:rsidRDefault="00DB50D7" w:rsidP="00182031">
      <w:pPr>
        <w:pStyle w:val="Heading1"/>
        <w:rPr>
          <w:b w:val="0"/>
          <w:bCs w:val="0"/>
          <w:sz w:val="22"/>
          <w:szCs w:val="22"/>
        </w:rPr>
      </w:pPr>
      <w:r w:rsidRPr="00DB50D7">
        <w:rPr>
          <w:b w:val="0"/>
          <w:bCs w:val="0"/>
          <w:sz w:val="22"/>
          <w:szCs w:val="22"/>
        </w:rPr>
        <w:t>5.2.2.2 Private Clinical Genetics Services</w:t>
      </w:r>
    </w:p>
    <w:p w14:paraId="08BE7C1A" w14:textId="68BCCB29" w:rsidR="00C774AB" w:rsidRPr="00F937B0" w:rsidRDefault="00035838" w:rsidP="00182031">
      <w:pPr>
        <w:jc w:val="both"/>
      </w:pPr>
      <w:r>
        <w:t xml:space="preserve">Comprehensive estimates of the number of samples identified as positive for a cancer-predisposing BRCA variant were </w:t>
      </w:r>
      <w:r w:rsidR="002D4A40">
        <w:t xml:space="preserve">not available </w:t>
      </w:r>
      <w:r>
        <w:t xml:space="preserve">from private clinical genetics services for this needs assessment. As such, it should be acknowledged that the above data from public clinical genetics services (Tables 5 and 6) are an underestimation of the annual incidence of BRCA in Ireland. </w:t>
      </w:r>
      <w:r w:rsidR="00F270AD">
        <w:t xml:space="preserve">The proportion of samples tested in public versus private services is </w:t>
      </w:r>
      <w:r w:rsidR="002D4A40">
        <w:t>not known</w:t>
      </w:r>
      <w:r w:rsidR="00F270AD">
        <w:t xml:space="preserve">. </w:t>
      </w:r>
    </w:p>
    <w:bookmarkEnd w:id="4"/>
    <w:p w14:paraId="5D0A52CC" w14:textId="77777777" w:rsidR="00DB50D7" w:rsidRPr="00DB50D7" w:rsidRDefault="00DB50D7" w:rsidP="00182031">
      <w:pPr>
        <w:pStyle w:val="Heading1"/>
        <w:jc w:val="both"/>
        <w:rPr>
          <w:b w:val="0"/>
          <w:bCs w:val="0"/>
          <w:sz w:val="24"/>
          <w:szCs w:val="24"/>
        </w:rPr>
      </w:pPr>
      <w:r w:rsidRPr="00DB50D7">
        <w:rPr>
          <w:b w:val="0"/>
          <w:bCs w:val="0"/>
          <w:sz w:val="24"/>
          <w:szCs w:val="24"/>
        </w:rPr>
        <w:t>5.3 Cancer Centre Results</w:t>
      </w:r>
    </w:p>
    <w:p w14:paraId="70173A84" w14:textId="77777777" w:rsidR="00DB50D7" w:rsidRPr="00DB50D7" w:rsidRDefault="00DB50D7" w:rsidP="00182031">
      <w:pPr>
        <w:pStyle w:val="Heading1"/>
        <w:rPr>
          <w:b w:val="0"/>
          <w:bCs w:val="0"/>
          <w:sz w:val="22"/>
          <w:szCs w:val="22"/>
        </w:rPr>
      </w:pPr>
      <w:r w:rsidRPr="00DB50D7">
        <w:rPr>
          <w:b w:val="0"/>
          <w:bCs w:val="0"/>
          <w:sz w:val="22"/>
          <w:szCs w:val="22"/>
        </w:rPr>
        <w:t xml:space="preserve">5.3.1 International Guidelines </w:t>
      </w:r>
    </w:p>
    <w:p w14:paraId="462CD50F" w14:textId="5BE9D267" w:rsidR="00DB50D7" w:rsidRPr="00B71B9F" w:rsidRDefault="00DB50D7" w:rsidP="00182031">
      <w:pPr>
        <w:jc w:val="both"/>
        <w:rPr>
          <w:rFonts w:ascii="Georgia" w:hAnsi="Georgia"/>
          <w:color w:val="212121"/>
        </w:rPr>
      </w:pPr>
      <w:r w:rsidRPr="00F270AD">
        <w:t>All</w:t>
      </w:r>
      <w:r>
        <w:t xml:space="preserve"> cancer centres reported that their Breast Service follows the N</w:t>
      </w:r>
      <w:r w:rsidR="00F270AD">
        <w:t>ICE</w:t>
      </w:r>
      <w:r>
        <w:t xml:space="preserve"> guideline ‘Familial Breast Cancer: Classification, care and managing breast cancer and related risks in people with a family history of breast cancer (CG164)’,</w:t>
      </w:r>
      <w:sdt>
        <w:sdtPr>
          <w:rPr>
            <w:color w:val="000000"/>
            <w:vertAlign w:val="superscript"/>
          </w:rPr>
          <w:tag w:val="MENDELEY_CITATION_v3_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"/>
          <w:id w:val="394710671"/>
          <w:placeholder>
            <w:docPart w:val="1AC68911EE0940EC8E7DD5C7BC819BC8"/>
          </w:placeholder>
        </w:sdtPr>
        <w:sdtEndPr/>
        <w:sdtContent>
          <w:r w:rsidR="00D541F5" w:rsidRPr="00D541F5">
            <w:rPr>
              <w:rFonts w:eastAsia="Times New Roman"/>
              <w:color w:val="000000"/>
              <w:vertAlign w:val="superscript"/>
            </w:rPr>
            <w:t>25</w:t>
          </w:r>
        </w:sdtContent>
      </w:sdt>
      <w:r>
        <w:t xml:space="preserve"> particularly with respect to breast surveillance, for management of BRCA carriers. One centre reported they also follow the NCCN </w:t>
      </w:r>
      <w:r>
        <w:rPr>
          <w:rFonts w:cstheme="minorHAnsi"/>
        </w:rPr>
        <w:t>guideline ‘</w:t>
      </w:r>
      <w:r w:rsidRPr="00B71B9F">
        <w:rPr>
          <w:rFonts w:cstheme="minorHAnsi"/>
          <w:color w:val="212121"/>
        </w:rPr>
        <w:t>Genetic/Familial High-Risk Assessment: Breast, Ovarian, and Pancreatic, Version 2.2021, NCCN Clinical Practice Guidelines in Oncology</w:t>
      </w:r>
      <w:r>
        <w:rPr>
          <w:rFonts w:cstheme="minorHAnsi"/>
          <w:color w:val="212121"/>
        </w:rPr>
        <w:t>’ (2) with respect to timing of clinical breast exam for BRCA carriers. One centre indicated they may consider following NCCN guidance</w:t>
      </w:r>
      <w:sdt>
        <w:sdtPr>
          <w:rPr>
            <w:rFonts w:cstheme="minorHAnsi"/>
            <w:color w:val="000000"/>
            <w:vertAlign w:val="superscript"/>
          </w:rPr>
          <w:tag w:val="MENDELEY_CITATION_v3_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"/>
          <w:id w:val="-1430036116"/>
          <w:placeholder>
            <w:docPart w:val="1AC68911EE0940EC8E7DD5C7BC819BC8"/>
          </w:placeholder>
        </w:sdtPr>
        <w:sdtEndPr/>
        <w:sdtContent>
          <w:r w:rsidR="00D541F5" w:rsidRPr="00D541F5">
            <w:rPr>
              <w:rFonts w:cstheme="minorHAnsi"/>
              <w:color w:val="000000"/>
              <w:vertAlign w:val="superscript"/>
            </w:rPr>
            <w:t>27</w:t>
          </w:r>
        </w:sdtContent>
      </w:sdt>
      <w:r>
        <w:rPr>
          <w:rFonts w:cstheme="minorHAnsi"/>
          <w:color w:val="212121"/>
        </w:rPr>
        <w:t xml:space="preserve"> with respect to breast surveillance for a BRCA carrier aged under 30.  </w:t>
      </w:r>
    </w:p>
    <w:p w14:paraId="40F68B13" w14:textId="77777777" w:rsidR="00DB50D7" w:rsidRPr="00DB50D7" w:rsidRDefault="00DB50D7" w:rsidP="00182031">
      <w:pPr>
        <w:pStyle w:val="Heading1"/>
        <w:rPr>
          <w:b w:val="0"/>
          <w:bCs w:val="0"/>
          <w:sz w:val="24"/>
          <w:szCs w:val="24"/>
        </w:rPr>
      </w:pPr>
      <w:r w:rsidRPr="00DB50D7">
        <w:rPr>
          <w:b w:val="0"/>
          <w:bCs w:val="0"/>
          <w:sz w:val="24"/>
          <w:szCs w:val="24"/>
        </w:rPr>
        <w:t xml:space="preserve">5.3.2 Structure and Process of Services for Persons with BRCA in Ireland </w:t>
      </w:r>
    </w:p>
    <w:p w14:paraId="19D479AB" w14:textId="4C829441" w:rsidR="00B75DEE" w:rsidRPr="009F28F2" w:rsidRDefault="00B75DEE" w:rsidP="00182031">
      <w:pPr>
        <w:pStyle w:val="Heading1"/>
        <w:rPr>
          <w:b w:val="0"/>
          <w:bCs w:val="0"/>
          <w:sz w:val="22"/>
          <w:szCs w:val="22"/>
        </w:rPr>
      </w:pPr>
      <w:r w:rsidRPr="009F28F2">
        <w:rPr>
          <w:b w:val="0"/>
          <w:bCs w:val="0"/>
          <w:sz w:val="22"/>
          <w:szCs w:val="22"/>
        </w:rPr>
        <w:t xml:space="preserve">5.3.2.1 Pathways to Diagnosis with BRCA </w:t>
      </w:r>
    </w:p>
    <w:p w14:paraId="487E6664" w14:textId="16D8EE7E" w:rsidR="00B75DEE" w:rsidRPr="009F28F2" w:rsidRDefault="009E668B" w:rsidP="00182031">
      <w:pPr>
        <w:jc w:val="both"/>
      </w:pPr>
      <w:r w:rsidRPr="009F28F2">
        <w:t xml:space="preserve">Although the scope of this needs assessment was to address the needs of a BRCA carrier </w:t>
      </w:r>
      <w:r w:rsidRPr="009F28F2">
        <w:rPr>
          <w:b/>
          <w:bCs/>
        </w:rPr>
        <w:t xml:space="preserve">after </w:t>
      </w:r>
      <w:r w:rsidRPr="009F28F2">
        <w:t xml:space="preserve">such a diagnosis, it is important and relevant to briefly highlight the main pathways to identification of a cancer-predisposing BRCA variant </w:t>
      </w:r>
      <w:r w:rsidR="008C2F9C" w:rsidRPr="009F28F2">
        <w:t>in Ireland</w:t>
      </w:r>
      <w:r w:rsidR="00017F87" w:rsidRPr="009F28F2">
        <w:t>, as they influence the</w:t>
      </w:r>
      <w:r w:rsidR="00DD72B6" w:rsidRPr="009F28F2">
        <w:t xml:space="preserve"> specific needs of patients</w:t>
      </w:r>
      <w:r w:rsidR="00017F87" w:rsidRPr="009F28F2">
        <w:t xml:space="preserve"> downstream. </w:t>
      </w:r>
    </w:p>
    <w:p w14:paraId="69DA27CB" w14:textId="4E8A645A" w:rsidR="00DB4044" w:rsidRPr="009F28F2" w:rsidRDefault="00017F87" w:rsidP="00182031">
      <w:pPr>
        <w:jc w:val="both"/>
      </w:pPr>
      <w:r w:rsidRPr="009F28F2">
        <w:t>Asymptomatic</w:t>
      </w:r>
      <w:r w:rsidR="00F81742" w:rsidRPr="009F28F2">
        <w:t xml:space="preserve"> ‘at-risk’</w:t>
      </w:r>
      <w:r w:rsidRPr="009F28F2">
        <w:t xml:space="preserve"> individuals may be referred for predictive genetic testing on the basis of </w:t>
      </w:r>
      <w:r w:rsidR="00F81742" w:rsidRPr="009F28F2">
        <w:t xml:space="preserve">specific </w:t>
      </w:r>
      <w:r w:rsidRPr="009F28F2">
        <w:t>risk factors</w:t>
      </w:r>
      <w:r w:rsidR="00F81742" w:rsidRPr="009F28F2">
        <w:t>,</w:t>
      </w:r>
      <w:r w:rsidRPr="009F28F2">
        <w:t xml:space="preserve"> </w:t>
      </w:r>
      <w:r w:rsidR="00DD72B6" w:rsidRPr="009F28F2">
        <w:t xml:space="preserve">most commonly </w:t>
      </w:r>
      <w:r w:rsidRPr="009F28F2">
        <w:t xml:space="preserve">having a relative with an identified cancer-predisposing BRCA </w:t>
      </w:r>
      <w:r w:rsidRPr="009F28F2">
        <w:lastRenderedPageBreak/>
        <w:t>variant. In this case, the individual would receive pre-test genetic counselling by clinical genetics services</w:t>
      </w:r>
      <w:r w:rsidR="002D4A40">
        <w:t xml:space="preserve"> </w:t>
      </w:r>
      <w:r w:rsidR="002D4A40" w:rsidRPr="00D541F5">
        <w:t>as per European recommendations</w:t>
      </w:r>
      <w:r w:rsidRPr="009F28F2">
        <w:t>.</w:t>
      </w:r>
      <w:sdt>
        <w:sdtPr>
          <w:rPr>
            <w:color w:val="000000"/>
            <w:vertAlign w:val="superscript"/>
          </w:rPr>
          <w:tag w:val="MENDELEY_CITATION_v3_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"/>
          <w:id w:val="-1164079669"/>
          <w:placeholder>
            <w:docPart w:val="DefaultPlaceholder_-1854013440"/>
          </w:placeholder>
        </w:sdtPr>
        <w:sdtEndPr/>
        <w:sdtContent>
          <w:r w:rsidR="00D541F5" w:rsidRPr="00D541F5">
            <w:rPr>
              <w:color w:val="000000"/>
              <w:vertAlign w:val="superscript"/>
            </w:rPr>
            <w:t>74</w:t>
          </w:r>
        </w:sdtContent>
      </w:sdt>
      <w:r w:rsidRPr="009F28F2">
        <w:t xml:space="preserve"> </w:t>
      </w:r>
    </w:p>
    <w:p w14:paraId="58B4EFFE" w14:textId="6D915309" w:rsidR="00017F87" w:rsidRPr="009E668B" w:rsidRDefault="002D4A40" w:rsidP="00182031">
      <w:pPr>
        <w:jc w:val="both"/>
      </w:pPr>
      <w:r>
        <w:t>I</w:t>
      </w:r>
      <w:r w:rsidR="00017F87" w:rsidRPr="009F28F2">
        <w:t xml:space="preserve">ndividuals may </w:t>
      </w:r>
      <w:r>
        <w:t xml:space="preserve">also </w:t>
      </w:r>
      <w:r w:rsidR="00017F87" w:rsidRPr="009F28F2">
        <w:t>be referred</w:t>
      </w:r>
      <w:r>
        <w:t xml:space="preserve"> to genetic services</w:t>
      </w:r>
      <w:r w:rsidR="00017F87" w:rsidRPr="009F28F2">
        <w:t xml:space="preserve"> for diagnostic genetic testing on the basis of </w:t>
      </w:r>
      <w:r w:rsidR="00F81742" w:rsidRPr="009F28F2">
        <w:t>an existing cancer diagnosis</w:t>
      </w:r>
      <w:r w:rsidR="00DD72B6" w:rsidRPr="009F28F2">
        <w:t xml:space="preserve"> (e.g. based on tumour characteristics or family history),</w:t>
      </w:r>
      <w:r w:rsidR="00F81742" w:rsidRPr="009F28F2">
        <w:t xml:space="preserve"> </w:t>
      </w:r>
      <w:r w:rsidR="00DB4044" w:rsidRPr="009F28F2">
        <w:t>and/</w:t>
      </w:r>
      <w:r w:rsidR="00F81742" w:rsidRPr="009F28F2">
        <w:t>or to inform cancer treatment indications</w:t>
      </w:r>
      <w:r w:rsidR="00161F45">
        <w:t xml:space="preserve">. Alternatively, via mainstreaming of genetic testing, </w:t>
      </w:r>
      <w:r w:rsidR="00F81742" w:rsidRPr="009F28F2">
        <w:t>such as</w:t>
      </w:r>
      <w:r w:rsidR="00DB4044" w:rsidRPr="009F28F2">
        <w:t xml:space="preserve"> via</w:t>
      </w:r>
      <w:r w:rsidR="00F81742" w:rsidRPr="009F28F2">
        <w:t xml:space="preserve"> the </w:t>
      </w:r>
      <w:r w:rsidR="00DB4044" w:rsidRPr="009F28F2">
        <w:t xml:space="preserve">NCCP </w:t>
      </w:r>
      <w:r w:rsidR="00F81742" w:rsidRPr="009F28F2">
        <w:t>direct ordering pathway for PARP inhibitor therapy in ovarian cancer described in Section 5.2.2.1</w:t>
      </w:r>
      <w:r w:rsidR="00161F45">
        <w:t>, with</w:t>
      </w:r>
      <w:r w:rsidR="00F81742" w:rsidRPr="009F28F2">
        <w:t xml:space="preserve"> pre-test information provided to patients by their medical oncologist. Therefore, the degree of specialist genetics input and counselling available to individuals prior to </w:t>
      </w:r>
      <w:r w:rsidR="00161F45">
        <w:t xml:space="preserve">diagnostic </w:t>
      </w:r>
      <w:r w:rsidR="00F81742" w:rsidRPr="009F28F2">
        <w:t>genetic testing for BRCA may vary depending on the pathway to diagnosis.</w:t>
      </w:r>
      <w:r w:rsidR="00F81742">
        <w:t xml:space="preserve"> </w:t>
      </w:r>
      <w:r w:rsidR="00161F45">
        <w:t>Patients diagnosed by this pathway are then</w:t>
      </w:r>
      <w:r w:rsidR="00ED7E60">
        <w:t xml:space="preserve"> offered</w:t>
      </w:r>
      <w:r w:rsidR="00161F45">
        <w:t xml:space="preserve"> </w:t>
      </w:r>
      <w:r w:rsidR="00161F45" w:rsidRPr="00ED7E60">
        <w:t>referr</w:t>
      </w:r>
      <w:r w:rsidR="00ED7E60" w:rsidRPr="00ED7E60">
        <w:t>al</w:t>
      </w:r>
      <w:r w:rsidR="00161F45" w:rsidRPr="00ED7E60">
        <w:t xml:space="preserve"> to genetic services</w:t>
      </w:r>
      <w:r w:rsidR="00161F45">
        <w:t xml:space="preserve"> for post-test counselling and cascade screening of family members.</w:t>
      </w:r>
    </w:p>
    <w:p w14:paraId="4D421D96" w14:textId="616E8F0A" w:rsidR="00DB50D7" w:rsidRPr="00DB50D7" w:rsidRDefault="00DB50D7" w:rsidP="00182031">
      <w:pPr>
        <w:pStyle w:val="Heading1"/>
        <w:rPr>
          <w:b w:val="0"/>
          <w:bCs w:val="0"/>
          <w:sz w:val="22"/>
          <w:szCs w:val="22"/>
        </w:rPr>
      </w:pPr>
      <w:r w:rsidRPr="00DB50D7">
        <w:rPr>
          <w:b w:val="0"/>
          <w:bCs w:val="0"/>
          <w:sz w:val="22"/>
          <w:szCs w:val="22"/>
        </w:rPr>
        <w:t>5.3.2.</w:t>
      </w:r>
      <w:r w:rsidR="00EF18D1">
        <w:rPr>
          <w:b w:val="0"/>
          <w:bCs w:val="0"/>
          <w:sz w:val="22"/>
          <w:szCs w:val="22"/>
        </w:rPr>
        <w:t>2</w:t>
      </w:r>
      <w:r w:rsidRPr="00DB50D7">
        <w:rPr>
          <w:b w:val="0"/>
          <w:bCs w:val="0"/>
          <w:sz w:val="22"/>
          <w:szCs w:val="22"/>
        </w:rPr>
        <w:t xml:space="preserve"> Management of Female BRCA Carriers </w:t>
      </w:r>
    </w:p>
    <w:p w14:paraId="7C75DA7B" w14:textId="6E4EE387" w:rsidR="00DB50D7" w:rsidRPr="00922E55" w:rsidRDefault="00DB50D7" w:rsidP="00182031">
      <w:pPr>
        <w:jc w:val="both"/>
      </w:pPr>
      <w:r>
        <w:t xml:space="preserve">Figure </w:t>
      </w:r>
      <w:r w:rsidR="00652895">
        <w:t>5</w:t>
      </w:r>
      <w:r>
        <w:t xml:space="preserve"> below presents the current patient care pathway for female BRCA carriers</w:t>
      </w:r>
      <w:r w:rsidR="00616114">
        <w:t xml:space="preserve"> with</w:t>
      </w:r>
      <w:r w:rsidR="00017F87">
        <w:t>out</w:t>
      </w:r>
      <w:r w:rsidR="00616114">
        <w:t xml:space="preserve"> an existing cancer diagnosis following predictive genetic testing</w:t>
      </w:r>
      <w:r>
        <w:t>, based on information re</w:t>
      </w:r>
      <w:r w:rsidR="00616114">
        <w:t>ceived</w:t>
      </w:r>
      <w:r>
        <w:t xml:space="preserve"> from the cancer centres</w:t>
      </w:r>
      <w:r w:rsidR="00F81742">
        <w:t xml:space="preserve"> as part of this needs assessment</w:t>
      </w:r>
      <w:r w:rsidR="00616114">
        <w:t>.</w:t>
      </w:r>
      <w:r>
        <w:t xml:space="preserve"> Table </w:t>
      </w:r>
      <w:r w:rsidR="00434C54">
        <w:t>7</w:t>
      </w:r>
      <w:r>
        <w:t xml:space="preserve"> below presents the main findings regarding the structure and process of current services for female BRCA carriers. These findings are summarised further below with key issues identified by cancer centres highlighted. A section on male BRCA carriers is also included below. </w:t>
      </w:r>
    </w:p>
    <w:p w14:paraId="504B9C77" w14:textId="77777777" w:rsidR="00DB50D7" w:rsidRPr="00592DE0" w:rsidRDefault="00DB50D7" w:rsidP="00DB50D7">
      <w:pPr>
        <w:spacing w:line="240" w:lineRule="auto"/>
        <w:jc w:val="both"/>
      </w:pPr>
    </w:p>
    <w:p w14:paraId="7FBE5DC3" w14:textId="77777777" w:rsidR="00DB50D7" w:rsidRDefault="00DB50D7" w:rsidP="00DB50D7">
      <w:pPr>
        <w:spacing w:line="240" w:lineRule="auto"/>
        <w:jc w:val="both"/>
        <w:rPr>
          <w:b/>
        </w:rPr>
      </w:pPr>
    </w:p>
    <w:p w14:paraId="45200E8E" w14:textId="77777777" w:rsidR="00DB50D7" w:rsidRPr="006E66F2" w:rsidRDefault="00DB50D7" w:rsidP="00DB50D7">
      <w:pPr>
        <w:spacing w:line="240" w:lineRule="auto"/>
        <w:rPr>
          <w:b/>
        </w:rPr>
        <w:sectPr w:rsidR="00DB50D7" w:rsidRPr="006E66F2">
          <w:footnotePr>
            <w:numFmt w:val="lowerRoman"/>
          </w:footnotePr>
          <w:pgSz w:w="11906" w:h="16838"/>
          <w:pgMar w:top="1440" w:right="1440" w:bottom="1440" w:left="1440" w:header="708" w:footer="708" w:gutter="0"/>
          <w:cols w:space="708"/>
          <w:docGrid w:linePitch="360"/>
        </w:sectPr>
      </w:pPr>
    </w:p>
    <w:p w14:paraId="79DB3C38" w14:textId="5222C4CC" w:rsidR="00DB50D7" w:rsidRDefault="00ED7E60" w:rsidP="00DB50D7">
      <w:pPr>
        <w:spacing w:line="240" w:lineRule="auto"/>
        <w:rPr>
          <w:b/>
        </w:rPr>
      </w:pPr>
      <w:r>
        <w:rPr>
          <w:b/>
          <w:noProof/>
          <w:lang w:eastAsia="en-IE"/>
        </w:rPr>
        <w:lastRenderedPageBreak/>
        <mc:AlternateContent>
          <mc:Choice Requires="wps">
            <w:drawing>
              <wp:anchor distT="0" distB="0" distL="114300" distR="114300" simplePos="0" relativeHeight="251922432" behindDoc="0" locked="0" layoutInCell="1" allowOverlap="1" wp14:anchorId="78A2743A" wp14:editId="1F2FF73A">
                <wp:simplePos x="0" y="0"/>
                <wp:positionH relativeFrom="column">
                  <wp:posOffset>2698750</wp:posOffset>
                </wp:positionH>
                <wp:positionV relativeFrom="paragraph">
                  <wp:posOffset>412750</wp:posOffset>
                </wp:positionV>
                <wp:extent cx="2552700" cy="958850"/>
                <wp:effectExtent l="57150" t="19050" r="76200" b="88900"/>
                <wp:wrapNone/>
                <wp:docPr id="47" name="Rounded Rectangle 47"/>
                <wp:cNvGraphicFramePr/>
                <a:graphic xmlns:a="http://schemas.openxmlformats.org/drawingml/2006/main">
                  <a:graphicData uri="http://schemas.microsoft.com/office/word/2010/wordprocessingShape">
                    <wps:wsp>
                      <wps:cNvSpPr/>
                      <wps:spPr>
                        <a:xfrm>
                          <a:off x="0" y="0"/>
                          <a:ext cx="2552700" cy="9588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457D160" w14:textId="06613F3B" w:rsidR="00ED7E60" w:rsidRDefault="00490FBC" w:rsidP="00ED7E60">
                            <w:pPr>
                              <w:jc w:val="center"/>
                            </w:pPr>
                            <w:r w:rsidRPr="00D62A6E">
                              <w:t xml:space="preserve">Post-Test Genetic Counselling </w:t>
                            </w:r>
                            <w:r>
                              <w:t xml:space="preserve">Provided </w:t>
                            </w:r>
                            <w:r w:rsidRPr="00D62A6E">
                              <w:t xml:space="preserve">by Clinical </w:t>
                            </w:r>
                            <w:r w:rsidRPr="00ED7E60">
                              <w:rPr>
                                <w:rFonts w:cstheme="minorHAnsi"/>
                              </w:rPr>
                              <w:t>Genetics</w:t>
                            </w:r>
                            <w:r w:rsidR="00ED7E60" w:rsidRPr="00ED7E60">
                              <w:rPr>
                                <w:rFonts w:cstheme="minorHAnsi"/>
                              </w:rPr>
                              <w:t xml:space="preserve"> (</w:t>
                            </w:r>
                            <w:r w:rsidR="00ED7E60" w:rsidRPr="00ED7E60">
                              <w:rPr>
                                <w:rStyle w:val="cf01"/>
                                <w:rFonts w:asciiTheme="minorHAnsi" w:hAnsiTheme="minorHAnsi" w:cstheme="minorHAnsi"/>
                                <w:sz w:val="22"/>
                                <w:szCs w:val="22"/>
                              </w:rPr>
                              <w:t>including further advice on discussing diagnosis with family and cascade testing for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8A2743A" id="Rounded Rectangle 47" o:spid="_x0000_s1051" style="position:absolute;margin-left:212.5pt;margin-top:32.5pt;width:201pt;height:7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457D160" w14:textId="06613F3B" w:rsidR="00ED7E60" w:rsidRDefault="00490FBC" w:rsidP="00ED7E60">
                      <w:pPr>
                        <w:jc w:val="center"/>
                      </w:pPr>
                      <w:r w:rsidRPr="00D62A6E">
                        <w:t xml:space="preserve">Post-Test Genetic Counselling </w:t>
                      </w:r>
                      <w:r>
                        <w:t xml:space="preserve">Provided </w:t>
                      </w:r>
                      <w:r w:rsidRPr="00D62A6E">
                        <w:t xml:space="preserve">by Clinical </w:t>
                      </w:r>
                      <w:r w:rsidRPr="00ED7E60">
                        <w:rPr>
                          <w:rFonts w:cstheme="minorHAnsi"/>
                        </w:rPr>
                        <w:t>Genetics</w:t>
                      </w:r>
                      <w:r w:rsidR="00ED7E60" w:rsidRPr="00ED7E60">
                        <w:rPr>
                          <w:rFonts w:cstheme="minorHAnsi"/>
                        </w:rPr>
                        <w:t xml:space="preserve"> (</w:t>
                      </w:r>
                      <w:r w:rsidR="00ED7E60" w:rsidRPr="00ED7E60">
                        <w:rPr>
                          <w:rStyle w:val="cf01"/>
                          <w:rFonts w:asciiTheme="minorHAnsi" w:hAnsiTheme="minorHAnsi" w:cstheme="minorHAnsi"/>
                          <w:sz w:val="22"/>
                          <w:szCs w:val="22"/>
                        </w:rPr>
                        <w:t>including further advice on discussing diagnosis with family and cascade testing for family)</w:t>
                      </w:r>
                    </w:p>
                  </w:txbxContent>
                </v:textbox>
              </v:roundrect>
            </w:pict>
          </mc:Fallback>
        </mc:AlternateContent>
      </w:r>
      <w:r w:rsidR="00ED1779">
        <w:rPr>
          <w:b/>
          <w:noProof/>
          <w:lang w:eastAsia="en-IE"/>
        </w:rPr>
        <mc:AlternateContent>
          <mc:Choice Requires="wps">
            <w:drawing>
              <wp:anchor distT="0" distB="0" distL="114300" distR="114300" simplePos="0" relativeHeight="251856896" behindDoc="0" locked="0" layoutInCell="1" allowOverlap="1" wp14:anchorId="5C9DD9B1" wp14:editId="15060ABC">
                <wp:simplePos x="0" y="0"/>
                <wp:positionH relativeFrom="column">
                  <wp:posOffset>-63500</wp:posOffset>
                </wp:positionH>
                <wp:positionV relativeFrom="paragraph">
                  <wp:posOffset>412750</wp:posOffset>
                </wp:positionV>
                <wp:extent cx="2486025" cy="958850"/>
                <wp:effectExtent l="57150" t="19050" r="85725" b="88900"/>
                <wp:wrapNone/>
                <wp:docPr id="456" name="Rounded Rectangle 1"/>
                <wp:cNvGraphicFramePr/>
                <a:graphic xmlns:a="http://schemas.openxmlformats.org/drawingml/2006/main">
                  <a:graphicData uri="http://schemas.microsoft.com/office/word/2010/wordprocessingShape">
                    <wps:wsp>
                      <wps:cNvSpPr/>
                      <wps:spPr>
                        <a:xfrm>
                          <a:off x="0" y="0"/>
                          <a:ext cx="2486025" cy="958850"/>
                        </a:xfrm>
                        <a:prstGeom prst="roundRect">
                          <a:avLst/>
                        </a:prstGeom>
                      </wps:spPr>
                      <wps:style>
                        <a:lnRef idx="1">
                          <a:schemeClr val="accent2"/>
                        </a:lnRef>
                        <a:fillRef idx="3">
                          <a:schemeClr val="accent2"/>
                        </a:fillRef>
                        <a:effectRef idx="2">
                          <a:schemeClr val="accent2"/>
                        </a:effectRef>
                        <a:fontRef idx="minor">
                          <a:schemeClr val="lt1"/>
                        </a:fontRef>
                      </wps:style>
                      <wps:txbx>
                        <w:txbxContent>
                          <w:p w14:paraId="59A8D3D2" w14:textId="40FD5FE4" w:rsidR="00490FBC" w:rsidRPr="00D62A6E" w:rsidRDefault="00490FBC" w:rsidP="00DB50D7">
                            <w:pPr>
                              <w:jc w:val="center"/>
                            </w:pPr>
                            <w:r w:rsidRPr="00D62A6E">
                              <w:t xml:space="preserve">Diagnosis of BRCA in Asymptomatic Patient </w:t>
                            </w:r>
                            <w:r>
                              <w:t>(Predictive Testing) Following Appointment with Clinical Genetics and Pre-test Counselling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C9DD9B1" id="_x0000_s1052" style="position:absolute;margin-left:-5pt;margin-top:32.5pt;width:195.75pt;height:7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" fillcolor="#652523 [1637]" strokecolor="#bc4542 [3045]">
                <v:fill color2="#ba4442 [3013]" rotate="t" angle="180" colors="0 #9b2d2a;52429f #cb3d3a;1 #ce3b37" focus="100%" type="gradient">
                  <o:fill v:ext="view" type="gradientUnscaled"/>
                </v:fill>
                <v:shadow on="t" color="black" opacity="22937f" origin=",.5" offset="0,.63889mm"/>
                <v:textbox>
                  <w:txbxContent>
                    <w:p w14:paraId="59A8D3D2" w14:textId="40FD5FE4" w:rsidR="00490FBC" w:rsidRPr="00D62A6E" w:rsidRDefault="00490FBC" w:rsidP="00DB50D7">
                      <w:pPr>
                        <w:jc w:val="center"/>
                      </w:pPr>
                      <w:r w:rsidRPr="00D62A6E">
                        <w:t xml:space="preserve">Diagnosis of BRCA in Asymptomatic Patient </w:t>
                      </w:r>
                      <w:r>
                        <w:t>(Predictive Testing) Following Appointment with Clinical Genetics and Pre-test Counselling</w:t>
                      </w:r>
                    </w:p>
                  </w:txbxContent>
                </v:textbox>
              </v:roundrect>
            </w:pict>
          </mc:Fallback>
        </mc:AlternateContent>
      </w:r>
      <w:r w:rsidR="009F662B" w:rsidRPr="00726BC6">
        <w:rPr>
          <w:b/>
        </w:rPr>
        <w:t>Figu</w:t>
      </w:r>
      <w:r w:rsidR="009F662B">
        <w:rPr>
          <w:b/>
        </w:rPr>
        <w:t>re 5</w:t>
      </w:r>
      <w:r w:rsidR="009F662B" w:rsidRPr="00726BC6">
        <w:rPr>
          <w:b/>
        </w:rPr>
        <w:t xml:space="preserve">. </w:t>
      </w:r>
      <w:r w:rsidR="00DB50D7" w:rsidRPr="00726BC6">
        <w:rPr>
          <w:b/>
        </w:rPr>
        <w:t xml:space="preserve">Flow Diagram of </w:t>
      </w:r>
      <w:r w:rsidR="00AD16C3">
        <w:rPr>
          <w:b/>
        </w:rPr>
        <w:t xml:space="preserve">the </w:t>
      </w:r>
      <w:r w:rsidR="00DB50D7" w:rsidRPr="00726BC6">
        <w:rPr>
          <w:b/>
        </w:rPr>
        <w:t xml:space="preserve">Patient Journey for a </w:t>
      </w:r>
      <w:r w:rsidR="00DB50D7">
        <w:rPr>
          <w:b/>
        </w:rPr>
        <w:t xml:space="preserve">Female </w:t>
      </w:r>
      <w:r w:rsidR="00DB50D7" w:rsidRPr="00726BC6">
        <w:rPr>
          <w:b/>
        </w:rPr>
        <w:t>BRCA Carrier</w:t>
      </w:r>
      <w:r w:rsidR="00154410">
        <w:rPr>
          <w:b/>
        </w:rPr>
        <w:t xml:space="preserve"> Following Predictive Genetic Testing</w:t>
      </w:r>
      <w:r w:rsidR="00DB50D7">
        <w:rPr>
          <w:b/>
        </w:rPr>
        <w:t xml:space="preserve"> </w:t>
      </w:r>
      <w:r w:rsidR="00154410">
        <w:rPr>
          <w:b/>
        </w:rPr>
        <w:t xml:space="preserve">Resulting in Diagnosis of </w:t>
      </w:r>
      <w:r w:rsidR="00AD16C3">
        <w:rPr>
          <w:b/>
        </w:rPr>
        <w:t>a Cancer-Predisposing BRCA</w:t>
      </w:r>
      <w:r w:rsidR="00161F45" w:rsidRPr="00161F45">
        <w:rPr>
          <w:b/>
        </w:rPr>
        <w:t xml:space="preserve"> </w:t>
      </w:r>
      <w:r w:rsidR="00161F45">
        <w:rPr>
          <w:b/>
        </w:rPr>
        <w:t>Variant.</w:t>
      </w:r>
    </w:p>
    <w:p w14:paraId="6AA219FE" w14:textId="7EA3E07D" w:rsidR="00DB50D7" w:rsidRDefault="00DB50D7" w:rsidP="00DB50D7">
      <w:pPr>
        <w:spacing w:line="240" w:lineRule="auto"/>
      </w:pPr>
      <w:r>
        <w:rPr>
          <w:b/>
          <w:noProof/>
          <w:lang w:eastAsia="en-IE"/>
        </w:rPr>
        <mc:AlternateContent>
          <mc:Choice Requires="wps">
            <w:drawing>
              <wp:anchor distT="0" distB="0" distL="114300" distR="114300" simplePos="0" relativeHeight="251938816" behindDoc="0" locked="0" layoutInCell="1" allowOverlap="1" wp14:anchorId="79E10AF2" wp14:editId="7066438E">
                <wp:simplePos x="0" y="0"/>
                <wp:positionH relativeFrom="column">
                  <wp:posOffset>1060450</wp:posOffset>
                </wp:positionH>
                <wp:positionV relativeFrom="paragraph">
                  <wp:posOffset>3912235</wp:posOffset>
                </wp:positionV>
                <wp:extent cx="0" cy="241300"/>
                <wp:effectExtent l="76200" t="0" r="57150" b="63500"/>
                <wp:wrapNone/>
                <wp:docPr id="80" name="Straight Arrow Connector 80"/>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type w14:anchorId="2AD8BEF6" id="_x0000_t32" coordsize="21600,21600" o:spt="32" o:oned="t" path="m,l21600,21600e" filled="f">
                <v:path arrowok="t" fillok="f" o:connecttype="none"/>
                <o:lock v:ext="edit" shapetype="t"/>
              </v:shapetype>
              <v:shape id="Straight Arrow Connector 80" o:spid="_x0000_s1026" type="#_x0000_t32" style="position:absolute;margin-left:83.5pt;margin-top:308.05pt;width:0;height:19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" strokecolor="#4579b8 [3044]">
                <v:stroke endarrow="block"/>
              </v:shape>
            </w:pict>
          </mc:Fallback>
        </mc:AlternateContent>
      </w:r>
      <w:r>
        <w:rPr>
          <w:b/>
          <w:noProof/>
          <w:lang w:eastAsia="en-IE"/>
        </w:rPr>
        <mc:AlternateContent>
          <mc:Choice Requires="wps">
            <w:drawing>
              <wp:anchor distT="0" distB="0" distL="114300" distR="114300" simplePos="0" relativeHeight="251873280" behindDoc="0" locked="0" layoutInCell="1" allowOverlap="1" wp14:anchorId="146A6961" wp14:editId="4853FEBB">
                <wp:simplePos x="0" y="0"/>
                <wp:positionH relativeFrom="column">
                  <wp:posOffset>-25400</wp:posOffset>
                </wp:positionH>
                <wp:positionV relativeFrom="paragraph">
                  <wp:posOffset>3175635</wp:posOffset>
                </wp:positionV>
                <wp:extent cx="2032000" cy="762000"/>
                <wp:effectExtent l="57150" t="19050" r="82550" b="95250"/>
                <wp:wrapNone/>
                <wp:docPr id="457" name="Rounded Rectangle 18"/>
                <wp:cNvGraphicFramePr/>
                <a:graphic xmlns:a="http://schemas.openxmlformats.org/drawingml/2006/main">
                  <a:graphicData uri="http://schemas.microsoft.com/office/word/2010/wordprocessingShape">
                    <wps:wsp>
                      <wps:cNvSpPr/>
                      <wps:spPr>
                        <a:xfrm>
                          <a:off x="0" y="0"/>
                          <a:ext cx="2032000" cy="7620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749FA88" w14:textId="77777777" w:rsidR="00490FBC" w:rsidRDefault="00490FBC" w:rsidP="00DB50D7">
                            <w:pPr>
                              <w:jc w:val="center"/>
                            </w:pPr>
                            <w:r>
                              <w:t>Routine Follow-up in Cancer Centre Breast Service: Consultant or ANP-led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46A6961" id="_x0000_s1053" style="position:absolute;margin-left:-2pt;margin-top:250.05pt;width:160pt;height:60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749FA88" w14:textId="77777777" w:rsidR="00490FBC" w:rsidRDefault="00490FBC" w:rsidP="00DB50D7">
                      <w:pPr>
                        <w:jc w:val="center"/>
                      </w:pPr>
                      <w:r>
                        <w:t>Routine Follow-up in Cancer Centre Breast Service: Consultant or ANP-led</w:t>
                      </w:r>
                    </w:p>
                  </w:txbxContent>
                </v:textbox>
              </v:roundrect>
            </w:pict>
          </mc:Fallback>
        </mc:AlternateContent>
      </w:r>
      <w:r>
        <w:rPr>
          <w:b/>
          <w:noProof/>
          <w:lang w:eastAsia="en-IE"/>
        </w:rPr>
        <mc:AlternateContent>
          <mc:Choice Requires="wps">
            <w:drawing>
              <wp:anchor distT="0" distB="0" distL="114300" distR="114300" simplePos="0" relativeHeight="251906048" behindDoc="0" locked="0" layoutInCell="1" allowOverlap="1" wp14:anchorId="70287711" wp14:editId="59601A4F">
                <wp:simplePos x="0" y="0"/>
                <wp:positionH relativeFrom="column">
                  <wp:posOffset>-63500</wp:posOffset>
                </wp:positionH>
                <wp:positionV relativeFrom="paragraph">
                  <wp:posOffset>4140835</wp:posOffset>
                </wp:positionV>
                <wp:extent cx="2057400" cy="971550"/>
                <wp:effectExtent l="57150" t="38100" r="76200" b="95250"/>
                <wp:wrapNone/>
                <wp:docPr id="458" name="Rounded Rectangle 19"/>
                <wp:cNvGraphicFramePr/>
                <a:graphic xmlns:a="http://schemas.openxmlformats.org/drawingml/2006/main">
                  <a:graphicData uri="http://schemas.microsoft.com/office/word/2010/wordprocessingShape">
                    <wps:wsp>
                      <wps:cNvSpPr/>
                      <wps:spPr>
                        <a:xfrm>
                          <a:off x="0" y="0"/>
                          <a:ext cx="2057400" cy="9715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B95E07D" w14:textId="646D8E54" w:rsidR="00490FBC" w:rsidRDefault="00490FBC" w:rsidP="001C39C4">
                            <w:pPr>
                              <w:jc w:val="center"/>
                            </w:pPr>
                            <w:r>
                              <w:t>Diagnosis &amp; Management of BRCA-Associated Cancer Should be Led by Cancer Centre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0287711" id="Rounded Rectangle 19" o:spid="_x0000_s1054" style="position:absolute;margin-left:-5pt;margin-top:326.05pt;width:162pt;height:7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" fillcolor="#fbcaa2 [1625]" strokecolor="#f68c36 [3049]">
                <v:fill color2="#fdefe3 [505]" rotate="t" angle="180" colors="0 #ffbe86;22938f #ffd0aa;1 #ffebdb" focus="100%" type="gradient"/>
                <v:shadow on="t" color="black" opacity="24903f" origin=",.5" offset="0,.55556mm"/>
                <v:textbox>
                  <w:txbxContent>
                    <w:p w14:paraId="3B95E07D" w14:textId="646D8E54" w:rsidR="00490FBC" w:rsidRDefault="00490FBC" w:rsidP="001C39C4">
                      <w:pPr>
                        <w:jc w:val="center"/>
                      </w:pPr>
                      <w:r>
                        <w:t>Diagnosis &amp; Management of BRCA-Associated Cancer Should be Led by Cancer Centre Hospital</w:t>
                      </w:r>
                    </w:p>
                  </w:txbxContent>
                </v:textbox>
              </v:roundrect>
            </w:pict>
          </mc:Fallback>
        </mc:AlternateContent>
      </w:r>
    </w:p>
    <w:p w14:paraId="67CC039B" w14:textId="59752688" w:rsidR="00DB50D7" w:rsidRDefault="00154410" w:rsidP="00DB50D7">
      <w:pPr>
        <w:spacing w:line="240" w:lineRule="auto"/>
        <w:jc w:val="both"/>
        <w:rPr>
          <w:b/>
        </w:rPr>
      </w:pPr>
      <w:r>
        <w:rPr>
          <w:b/>
          <w:noProof/>
          <w:lang w:eastAsia="en-IE"/>
        </w:rPr>
        <mc:AlternateContent>
          <mc:Choice Requires="wps">
            <w:drawing>
              <wp:anchor distT="0" distB="0" distL="114300" distR="114300" simplePos="0" relativeHeight="251549696" behindDoc="0" locked="0" layoutInCell="1" allowOverlap="1" wp14:anchorId="6E6A2357" wp14:editId="63C4B876">
                <wp:simplePos x="0" y="0"/>
                <wp:positionH relativeFrom="column">
                  <wp:posOffset>2419350</wp:posOffset>
                </wp:positionH>
                <wp:positionV relativeFrom="paragraph">
                  <wp:posOffset>144780</wp:posOffset>
                </wp:positionV>
                <wp:extent cx="279400" cy="0"/>
                <wp:effectExtent l="0" t="76200" r="25400" b="95250"/>
                <wp:wrapNone/>
                <wp:docPr id="53" name="Straight Arrow Connector 53"/>
                <wp:cNvGraphicFramePr/>
                <a:graphic xmlns:a="http://schemas.openxmlformats.org/drawingml/2006/main">
                  <a:graphicData uri="http://schemas.microsoft.com/office/word/2010/wordprocessingShape">
                    <wps:wsp>
                      <wps:cNvCnPr/>
                      <wps:spPr>
                        <a:xfrm>
                          <a:off x="0" y="0"/>
                          <a:ext cx="279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2236CCE0" id="Straight Arrow Connector 53" o:spid="_x0000_s1026" type="#_x0000_t32" style="position:absolute;margin-left:190.5pt;margin-top:11.4pt;width:22pt;height:0;z-index:251549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" strokecolor="#4579b8 [3044]">
                <v:stroke endarrow="block"/>
              </v:shape>
            </w:pict>
          </mc:Fallback>
        </mc:AlternateContent>
      </w:r>
    </w:p>
    <w:p w14:paraId="18B34573" w14:textId="4DA02A6A" w:rsidR="00DB50D7" w:rsidRDefault="00DB50D7" w:rsidP="00DB50D7">
      <w:pPr>
        <w:spacing w:line="240" w:lineRule="auto"/>
        <w:jc w:val="both"/>
        <w:rPr>
          <w:b/>
        </w:rPr>
      </w:pPr>
    </w:p>
    <w:p w14:paraId="307C1516" w14:textId="20254336" w:rsidR="00DB50D7" w:rsidRDefault="009E5BA0" w:rsidP="00DB50D7">
      <w:pPr>
        <w:spacing w:line="240" w:lineRule="auto"/>
        <w:jc w:val="both"/>
        <w:rPr>
          <w:b/>
        </w:rPr>
      </w:pPr>
      <w:r>
        <w:rPr>
          <w:b/>
          <w:noProof/>
          <w:lang w:eastAsia="en-IE"/>
        </w:rPr>
        <mc:AlternateContent>
          <mc:Choice Requires="wps">
            <w:drawing>
              <wp:anchor distT="0" distB="0" distL="114300" distR="114300" simplePos="0" relativeHeight="252212224" behindDoc="0" locked="0" layoutInCell="1" allowOverlap="1" wp14:anchorId="3C08198B" wp14:editId="465BAEAA">
                <wp:simplePos x="0" y="0"/>
                <wp:positionH relativeFrom="column">
                  <wp:posOffset>1054100</wp:posOffset>
                </wp:positionH>
                <wp:positionV relativeFrom="paragraph">
                  <wp:posOffset>10160</wp:posOffset>
                </wp:positionV>
                <wp:extent cx="0" cy="152400"/>
                <wp:effectExtent l="7620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47A50DC6" id="Straight Arrow Connector 3" o:spid="_x0000_s1026" type="#_x0000_t32" style="position:absolute;margin-left:83pt;margin-top:.8pt;width:0;height:12pt;z-index:252212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" strokecolor="#4579b8 [3044]">
                <v:stroke endarrow="block"/>
              </v:shape>
            </w:pict>
          </mc:Fallback>
        </mc:AlternateContent>
      </w:r>
      <w:r w:rsidR="00ED1779">
        <w:rPr>
          <w:b/>
          <w:noProof/>
          <w:lang w:eastAsia="en-IE"/>
        </w:rPr>
        <mc:AlternateContent>
          <mc:Choice Requires="wps">
            <w:drawing>
              <wp:anchor distT="0" distB="0" distL="114300" distR="114300" simplePos="0" relativeHeight="251179008" behindDoc="0" locked="0" layoutInCell="1" allowOverlap="1" wp14:anchorId="3EAB4516" wp14:editId="2AA3889F">
                <wp:simplePos x="0" y="0"/>
                <wp:positionH relativeFrom="column">
                  <wp:posOffset>9525</wp:posOffset>
                </wp:positionH>
                <wp:positionV relativeFrom="paragraph">
                  <wp:posOffset>159385</wp:posOffset>
                </wp:positionV>
                <wp:extent cx="2051050" cy="539750"/>
                <wp:effectExtent l="57150" t="19050" r="82550" b="88900"/>
                <wp:wrapNone/>
                <wp:docPr id="469" name="Rounded Rectangle 25"/>
                <wp:cNvGraphicFramePr/>
                <a:graphic xmlns:a="http://schemas.openxmlformats.org/drawingml/2006/main">
                  <a:graphicData uri="http://schemas.microsoft.com/office/word/2010/wordprocessingShape">
                    <wps:wsp>
                      <wps:cNvSpPr/>
                      <wps:spPr>
                        <a:xfrm>
                          <a:off x="0" y="0"/>
                          <a:ext cx="2051050" cy="5397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2169C743" w14:textId="77777777" w:rsidR="00490FBC" w:rsidRDefault="00490FBC" w:rsidP="00DB50D7">
                            <w:pPr>
                              <w:jc w:val="center"/>
                            </w:pPr>
                            <w:r>
                              <w:t>Referral to Cancer Centre Hospital for Clinical Follow-up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EAB4516" id="Rounded Rectangle 25" o:spid="_x0000_s1055" style="position:absolute;left:0;text-align:left;margin-left:.75pt;margin-top:12.55pt;width:161.5pt;height:42.5pt;z-index:25117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169C743" w14:textId="77777777" w:rsidR="00490FBC" w:rsidRDefault="00490FBC" w:rsidP="00DB50D7">
                      <w:pPr>
                        <w:jc w:val="center"/>
                      </w:pPr>
                      <w:r>
                        <w:t>Referral to Cancer Centre Hospital for Clinical Follow-up</w:t>
                      </w:r>
                    </w:p>
                  </w:txbxContent>
                </v:textbox>
              </v:roundrect>
            </w:pict>
          </mc:Fallback>
        </mc:AlternateContent>
      </w:r>
    </w:p>
    <w:p w14:paraId="2341AB56" w14:textId="14880758" w:rsidR="00DB50D7" w:rsidRDefault="00474427" w:rsidP="00DB50D7">
      <w:pPr>
        <w:spacing w:line="240" w:lineRule="auto"/>
        <w:jc w:val="both"/>
        <w:rPr>
          <w:b/>
        </w:rPr>
      </w:pPr>
      <w:r>
        <w:rPr>
          <w:b/>
          <w:noProof/>
          <w:lang w:eastAsia="en-IE"/>
        </w:rPr>
        <mc:AlternateContent>
          <mc:Choice Requires="wps">
            <w:drawing>
              <wp:anchor distT="0" distB="0" distL="114300" distR="114300" simplePos="0" relativeHeight="251162624" behindDoc="0" locked="0" layoutInCell="1" allowOverlap="1" wp14:anchorId="69424D6B" wp14:editId="0BB31C40">
                <wp:simplePos x="0" y="0"/>
                <wp:positionH relativeFrom="column">
                  <wp:posOffset>6521450</wp:posOffset>
                </wp:positionH>
                <wp:positionV relativeFrom="paragraph">
                  <wp:posOffset>31115</wp:posOffset>
                </wp:positionV>
                <wp:extent cx="2806700" cy="3041650"/>
                <wp:effectExtent l="38100" t="38100" r="50800" b="101600"/>
                <wp:wrapNone/>
                <wp:docPr id="464" name="Rounded Rectangle 5"/>
                <wp:cNvGraphicFramePr/>
                <a:graphic xmlns:a="http://schemas.openxmlformats.org/drawingml/2006/main">
                  <a:graphicData uri="http://schemas.microsoft.com/office/word/2010/wordprocessingShape">
                    <wps:wsp>
                      <wps:cNvSpPr/>
                      <wps:spPr>
                        <a:xfrm>
                          <a:off x="0" y="0"/>
                          <a:ext cx="2806700" cy="30416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B9AE670" w14:textId="77777777" w:rsidR="00490FBC" w:rsidRDefault="00490FBC" w:rsidP="00DD72B6">
                            <w:r>
                              <w:t>Risk-Reducing Surgery:</w:t>
                            </w:r>
                          </w:p>
                          <w:p w14:paraId="649B0262" w14:textId="702DC87A" w:rsidR="00490FBC" w:rsidRDefault="00490FBC" w:rsidP="00A63C4C">
                            <w:pPr>
                              <w:pStyle w:val="ListParagraph"/>
                              <w:numPr>
                                <w:ilvl w:val="0"/>
                                <w:numId w:val="49"/>
                              </w:numPr>
                            </w:pPr>
                            <w:r>
                              <w:t xml:space="preserve">Consider B-RRM </w:t>
                            </w:r>
                          </w:p>
                          <w:p w14:paraId="5595762C" w14:textId="346A9BC0" w:rsidR="00490FBC" w:rsidRDefault="00490FBC" w:rsidP="00A63C4C">
                            <w:pPr>
                              <w:pStyle w:val="ListParagraph"/>
                              <w:numPr>
                                <w:ilvl w:val="0"/>
                                <w:numId w:val="49"/>
                              </w:numPr>
                            </w:pPr>
                            <w:r>
                              <w:t>RR-BSO (recommended from age 35 (BRCA1) / 40 (BRCA 2))</w:t>
                            </w:r>
                          </w:p>
                          <w:p w14:paraId="7B3D9EAC" w14:textId="77777777" w:rsidR="00ED7E60" w:rsidRDefault="00ED7E60" w:rsidP="00ED7E60">
                            <w:r>
                              <w:t>Surveillance</w:t>
                            </w:r>
                          </w:p>
                          <w:p w14:paraId="05FD33F5" w14:textId="77777777" w:rsidR="00ED7E60" w:rsidRDefault="00ED7E60" w:rsidP="00A63C4C">
                            <w:pPr>
                              <w:pStyle w:val="ListParagraph"/>
                              <w:numPr>
                                <w:ilvl w:val="0"/>
                                <w:numId w:val="50"/>
                              </w:numPr>
                            </w:pPr>
                            <w:r>
                              <w:t>Breast imaging +/- biopsy</w:t>
                            </w:r>
                          </w:p>
                          <w:p w14:paraId="5DBF0110" w14:textId="15770786" w:rsidR="00ED7E60" w:rsidRDefault="00ED7E60" w:rsidP="00A63C4C">
                            <w:pPr>
                              <w:pStyle w:val="ListParagraph"/>
                              <w:numPr>
                                <w:ilvl w:val="0"/>
                                <w:numId w:val="50"/>
                              </w:numPr>
                            </w:pPr>
                            <w:r>
                              <w:t xml:space="preserve">Other e.g. prostate </w:t>
                            </w:r>
                          </w:p>
                          <w:p w14:paraId="126850D6" w14:textId="0E78F50C" w:rsidR="00474427" w:rsidRDefault="00474427" w:rsidP="00474427">
                            <w:r>
                              <w:t>Additional Implications</w:t>
                            </w:r>
                          </w:p>
                          <w:p w14:paraId="64D69942" w14:textId="77777777" w:rsidR="00474427" w:rsidRDefault="00474427" w:rsidP="00A63C4C">
                            <w:pPr>
                              <w:pStyle w:val="ListParagraph"/>
                              <w:numPr>
                                <w:ilvl w:val="0"/>
                                <w:numId w:val="50"/>
                              </w:numPr>
                            </w:pPr>
                            <w:r>
                              <w:t>Reproductive Plans / Options</w:t>
                            </w:r>
                          </w:p>
                          <w:p w14:paraId="17C25657" w14:textId="77777777" w:rsidR="00474427" w:rsidRDefault="00474427" w:rsidP="00A63C4C">
                            <w:pPr>
                              <w:pStyle w:val="ListParagraph"/>
                              <w:numPr>
                                <w:ilvl w:val="0"/>
                                <w:numId w:val="50"/>
                              </w:numPr>
                            </w:pPr>
                            <w:r>
                              <w:t>Early Menopause Management</w:t>
                            </w:r>
                          </w:p>
                          <w:p w14:paraId="3F46E3B2" w14:textId="77777777" w:rsidR="00474427" w:rsidRDefault="00474427" w:rsidP="00474427"/>
                          <w:p w14:paraId="78E5E3B9" w14:textId="77777777" w:rsidR="00ED7E60" w:rsidRDefault="00ED7E60" w:rsidP="00ED7E6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9424D6B" id="_x0000_s1056" style="position:absolute;left:0;text-align:left;margin-left:513.5pt;margin-top:2.45pt;width:221pt;height:239.5pt;z-index:25116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" fillcolor="#a5d5e2 [1624]" strokecolor="#40a7c2 [3048]">
                <v:fill color2="#e4f2f6 [504]" rotate="t" angle="180" colors="0 #9eeaff;22938f #bbefff;1 #e4f9ff" focus="100%" type="gradient"/>
                <v:shadow on="t" color="black" opacity="24903f" origin=",.5" offset="0,.55556mm"/>
                <v:textbox>
                  <w:txbxContent>
                    <w:p w14:paraId="1B9AE670" w14:textId="77777777" w:rsidR="00490FBC" w:rsidRDefault="00490FBC" w:rsidP="00DD72B6">
                      <w:r>
                        <w:t>Risk-Reducing Surgery:</w:t>
                      </w:r>
                    </w:p>
                    <w:p w14:paraId="649B0262" w14:textId="702DC87A" w:rsidR="00490FBC" w:rsidRDefault="00490FBC" w:rsidP="00A63C4C">
                      <w:pPr>
                        <w:pStyle w:val="ListParagraph"/>
                        <w:numPr>
                          <w:ilvl w:val="0"/>
                          <w:numId w:val="49"/>
                        </w:numPr>
                      </w:pPr>
                      <w:r>
                        <w:t xml:space="preserve">Consider B-RRM </w:t>
                      </w:r>
                    </w:p>
                    <w:p w14:paraId="5595762C" w14:textId="346A9BC0" w:rsidR="00490FBC" w:rsidRDefault="00490FBC" w:rsidP="00A63C4C">
                      <w:pPr>
                        <w:pStyle w:val="ListParagraph"/>
                        <w:numPr>
                          <w:ilvl w:val="0"/>
                          <w:numId w:val="49"/>
                        </w:numPr>
                      </w:pPr>
                      <w:r>
                        <w:t>RR-BSO (recommended from age 35 (BRCA1) / 40 (BRCA 2))</w:t>
                      </w:r>
                    </w:p>
                    <w:p w14:paraId="7B3D9EAC" w14:textId="77777777" w:rsidR="00ED7E60" w:rsidRDefault="00ED7E60" w:rsidP="00ED7E60">
                      <w:r>
                        <w:t>Surveillance</w:t>
                      </w:r>
                    </w:p>
                    <w:p w14:paraId="05FD33F5" w14:textId="77777777" w:rsidR="00ED7E60" w:rsidRDefault="00ED7E60" w:rsidP="00A63C4C">
                      <w:pPr>
                        <w:pStyle w:val="ListParagraph"/>
                        <w:numPr>
                          <w:ilvl w:val="0"/>
                          <w:numId w:val="50"/>
                        </w:numPr>
                      </w:pPr>
                      <w:r>
                        <w:t>Breast imaging +/- biopsy</w:t>
                      </w:r>
                    </w:p>
                    <w:p w14:paraId="5DBF0110" w14:textId="15770786" w:rsidR="00ED7E60" w:rsidRDefault="00ED7E60" w:rsidP="00A63C4C">
                      <w:pPr>
                        <w:pStyle w:val="ListParagraph"/>
                        <w:numPr>
                          <w:ilvl w:val="0"/>
                          <w:numId w:val="50"/>
                        </w:numPr>
                      </w:pPr>
                      <w:r>
                        <w:t xml:space="preserve">Other e.g. prostate </w:t>
                      </w:r>
                    </w:p>
                    <w:p w14:paraId="126850D6" w14:textId="0E78F50C" w:rsidR="00474427" w:rsidRDefault="00474427" w:rsidP="00474427">
                      <w:r>
                        <w:t>Additional Implications</w:t>
                      </w:r>
                    </w:p>
                    <w:p w14:paraId="64D69942" w14:textId="77777777" w:rsidR="00474427" w:rsidRDefault="00474427" w:rsidP="00A63C4C">
                      <w:pPr>
                        <w:pStyle w:val="ListParagraph"/>
                        <w:numPr>
                          <w:ilvl w:val="0"/>
                          <w:numId w:val="50"/>
                        </w:numPr>
                      </w:pPr>
                      <w:r>
                        <w:t>Reproductive Plans / Options</w:t>
                      </w:r>
                    </w:p>
                    <w:p w14:paraId="17C25657" w14:textId="77777777" w:rsidR="00474427" w:rsidRDefault="00474427" w:rsidP="00A63C4C">
                      <w:pPr>
                        <w:pStyle w:val="ListParagraph"/>
                        <w:numPr>
                          <w:ilvl w:val="0"/>
                          <w:numId w:val="50"/>
                        </w:numPr>
                      </w:pPr>
                      <w:r>
                        <w:t>Early Menopause Management</w:t>
                      </w:r>
                    </w:p>
                    <w:p w14:paraId="3F46E3B2" w14:textId="77777777" w:rsidR="00474427" w:rsidRDefault="00474427" w:rsidP="00474427"/>
                    <w:p w14:paraId="78E5E3B9" w14:textId="77777777" w:rsidR="00ED7E60" w:rsidRDefault="00ED7E60" w:rsidP="00ED7E60"/>
                  </w:txbxContent>
                </v:textbox>
              </v:roundrect>
            </w:pict>
          </mc:Fallback>
        </mc:AlternateContent>
      </w:r>
    </w:p>
    <w:p w14:paraId="2956BA84" w14:textId="4C221F85" w:rsidR="00DB50D7" w:rsidRDefault="009E5BA0" w:rsidP="00DB50D7">
      <w:pPr>
        <w:spacing w:line="240" w:lineRule="auto"/>
        <w:jc w:val="both"/>
        <w:rPr>
          <w:b/>
        </w:rPr>
      </w:pPr>
      <w:r>
        <w:rPr>
          <w:b/>
          <w:noProof/>
          <w:lang w:eastAsia="en-IE"/>
        </w:rPr>
        <mc:AlternateContent>
          <mc:Choice Requires="wps">
            <w:drawing>
              <wp:anchor distT="0" distB="0" distL="114300" distR="114300" simplePos="0" relativeHeight="252213248" behindDoc="0" locked="0" layoutInCell="1" allowOverlap="1" wp14:anchorId="63854A51" wp14:editId="30C98FF0">
                <wp:simplePos x="0" y="0"/>
                <wp:positionH relativeFrom="column">
                  <wp:posOffset>1054100</wp:posOffset>
                </wp:positionH>
                <wp:positionV relativeFrom="paragraph">
                  <wp:posOffset>107315</wp:posOffset>
                </wp:positionV>
                <wp:extent cx="0" cy="146050"/>
                <wp:effectExtent l="76200" t="0" r="57150" b="63500"/>
                <wp:wrapNone/>
                <wp:docPr id="466" name="Straight Arrow Connector 466"/>
                <wp:cNvGraphicFramePr/>
                <a:graphic xmlns:a="http://schemas.openxmlformats.org/drawingml/2006/main">
                  <a:graphicData uri="http://schemas.microsoft.com/office/word/2010/wordprocessingShape">
                    <wps:wsp>
                      <wps:cNvCnPr/>
                      <wps:spPr>
                        <a:xfrm>
                          <a:off x="0" y="0"/>
                          <a:ext cx="0" cy="146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432FD431" id="Straight Arrow Connector 466" o:spid="_x0000_s1026" type="#_x0000_t32" style="position:absolute;margin-left:83pt;margin-top:8.45pt;width:0;height:11.5pt;z-index:252213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" strokecolor="#4579b8 [3044]">
                <v:stroke endarrow="block"/>
              </v:shape>
            </w:pict>
          </mc:Fallback>
        </mc:AlternateContent>
      </w:r>
      <w:r w:rsidR="00ED1779">
        <w:rPr>
          <w:b/>
          <w:noProof/>
          <w:lang w:eastAsia="en-IE"/>
        </w:rPr>
        <mc:AlternateContent>
          <mc:Choice Requires="wps">
            <w:drawing>
              <wp:anchor distT="0" distB="0" distL="114300" distR="114300" simplePos="0" relativeHeight="251129856" behindDoc="0" locked="0" layoutInCell="1" allowOverlap="1" wp14:anchorId="11B144D5" wp14:editId="4E5A5B6E">
                <wp:simplePos x="0" y="0"/>
                <wp:positionH relativeFrom="column">
                  <wp:posOffset>-15875</wp:posOffset>
                </wp:positionH>
                <wp:positionV relativeFrom="paragraph">
                  <wp:posOffset>253365</wp:posOffset>
                </wp:positionV>
                <wp:extent cx="2044700" cy="527050"/>
                <wp:effectExtent l="57150" t="19050" r="69850" b="101600"/>
                <wp:wrapNone/>
                <wp:docPr id="461" name="Rounded Rectangle 2"/>
                <wp:cNvGraphicFramePr/>
                <a:graphic xmlns:a="http://schemas.openxmlformats.org/drawingml/2006/main">
                  <a:graphicData uri="http://schemas.microsoft.com/office/word/2010/wordprocessingShape">
                    <wps:wsp>
                      <wps:cNvSpPr/>
                      <wps:spPr>
                        <a:xfrm>
                          <a:off x="0" y="0"/>
                          <a:ext cx="2044700" cy="52705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191FCC4" w14:textId="77777777" w:rsidR="00490FBC" w:rsidRDefault="00490FBC" w:rsidP="00DB50D7">
                            <w:pPr>
                              <w:jc w:val="center"/>
                            </w:pPr>
                            <w:r>
                              <w:t>Consultation &amp; Education Provided By Cancer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1B144D5" id="_x0000_s1057" style="position:absolute;left:0;text-align:left;margin-left:-1.25pt;margin-top:19.95pt;width:161pt;height:41.5pt;z-index:25112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191FCC4" w14:textId="77777777" w:rsidR="00490FBC" w:rsidRDefault="00490FBC" w:rsidP="00DB50D7">
                      <w:pPr>
                        <w:jc w:val="center"/>
                      </w:pPr>
                      <w:r>
                        <w:t>Consultation &amp; Education Provided By Cancer Centre</w:t>
                      </w:r>
                    </w:p>
                  </w:txbxContent>
                </v:textbox>
              </v:roundrect>
            </w:pict>
          </mc:Fallback>
        </mc:AlternateContent>
      </w:r>
    </w:p>
    <w:p w14:paraId="7F3E1D3C" w14:textId="2A1EB061" w:rsidR="00DB50D7" w:rsidRDefault="00474427" w:rsidP="00DB50D7">
      <w:pPr>
        <w:spacing w:line="240" w:lineRule="auto"/>
        <w:jc w:val="both"/>
        <w:rPr>
          <w:b/>
        </w:rPr>
      </w:pPr>
      <w:r>
        <w:rPr>
          <w:b/>
          <w:noProof/>
          <w:lang w:eastAsia="en-IE"/>
        </w:rPr>
        <mc:AlternateContent>
          <mc:Choice Requires="wps">
            <w:drawing>
              <wp:anchor distT="0" distB="0" distL="114300" distR="114300" simplePos="0" relativeHeight="251228160" behindDoc="0" locked="0" layoutInCell="1" allowOverlap="1" wp14:anchorId="2AA5186F" wp14:editId="30FE3B8D">
                <wp:simplePos x="0" y="0"/>
                <wp:positionH relativeFrom="column">
                  <wp:posOffset>3365500</wp:posOffset>
                </wp:positionH>
                <wp:positionV relativeFrom="paragraph">
                  <wp:posOffset>274320</wp:posOffset>
                </wp:positionV>
                <wp:extent cx="2101850" cy="1397000"/>
                <wp:effectExtent l="57150" t="38100" r="69850" b="88900"/>
                <wp:wrapNone/>
                <wp:docPr id="467" name="Rounded Rectangle 23"/>
                <wp:cNvGraphicFramePr/>
                <a:graphic xmlns:a="http://schemas.openxmlformats.org/drawingml/2006/main">
                  <a:graphicData uri="http://schemas.microsoft.com/office/word/2010/wordprocessingShape">
                    <wps:wsp>
                      <wps:cNvSpPr/>
                      <wps:spPr>
                        <a:xfrm>
                          <a:off x="0" y="0"/>
                          <a:ext cx="2101850" cy="13970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00175EF" w14:textId="77777777" w:rsidR="00490FBC" w:rsidRPr="00DD72B6" w:rsidRDefault="00490FBC" w:rsidP="00ED7E60">
                            <w:pPr>
                              <w:rPr>
                                <w:lang w:val="en-GB"/>
                              </w:rPr>
                            </w:pPr>
                            <w:r w:rsidRPr="00DD72B6">
                              <w:rPr>
                                <w:lang w:val="en-GB"/>
                              </w:rPr>
                              <w:t>Risk Management Options:</w:t>
                            </w:r>
                          </w:p>
                          <w:p w14:paraId="131624A0" w14:textId="77777777" w:rsidR="00490FBC" w:rsidRPr="00DD72B6" w:rsidRDefault="00490FBC" w:rsidP="00A63C4C">
                            <w:pPr>
                              <w:pStyle w:val="ListParagraph"/>
                              <w:numPr>
                                <w:ilvl w:val="0"/>
                                <w:numId w:val="44"/>
                              </w:numPr>
                              <w:rPr>
                                <w:lang w:val="en-GB"/>
                              </w:rPr>
                            </w:pPr>
                            <w:r w:rsidRPr="00DD72B6">
                              <w:rPr>
                                <w:lang w:val="en-GB"/>
                              </w:rPr>
                              <w:t>Risk-Reducing Surgery</w:t>
                            </w:r>
                          </w:p>
                          <w:p w14:paraId="5387B696" w14:textId="77777777" w:rsidR="00490FBC" w:rsidRPr="00DD72B6" w:rsidRDefault="00490FBC" w:rsidP="00A63C4C">
                            <w:pPr>
                              <w:pStyle w:val="ListParagraph"/>
                              <w:numPr>
                                <w:ilvl w:val="0"/>
                                <w:numId w:val="44"/>
                              </w:numPr>
                              <w:rPr>
                                <w:lang w:val="en-GB"/>
                              </w:rPr>
                            </w:pPr>
                            <w:r w:rsidRPr="00DD72B6">
                              <w:rPr>
                                <w:lang w:val="en-GB"/>
                              </w:rPr>
                              <w:t>Surveillance</w:t>
                            </w:r>
                          </w:p>
                          <w:p w14:paraId="187475A1" w14:textId="2AFF35D8" w:rsidR="00490FBC" w:rsidRDefault="00490FBC" w:rsidP="00A63C4C">
                            <w:pPr>
                              <w:pStyle w:val="ListParagraph"/>
                              <w:numPr>
                                <w:ilvl w:val="0"/>
                                <w:numId w:val="44"/>
                              </w:numPr>
                              <w:rPr>
                                <w:lang w:val="en-GB"/>
                              </w:rPr>
                            </w:pPr>
                            <w:r w:rsidRPr="00DD72B6">
                              <w:rPr>
                                <w:lang w:val="en-GB"/>
                              </w:rPr>
                              <w:t>Chemoprevention</w:t>
                            </w:r>
                          </w:p>
                          <w:p w14:paraId="1BC17437" w14:textId="5269FA92" w:rsidR="00474427" w:rsidRPr="00DD72B6" w:rsidRDefault="00474427" w:rsidP="00A63C4C">
                            <w:pPr>
                              <w:pStyle w:val="ListParagraph"/>
                              <w:numPr>
                                <w:ilvl w:val="0"/>
                                <w:numId w:val="44"/>
                              </w:numPr>
                              <w:rPr>
                                <w:lang w:val="en-GB"/>
                              </w:rPr>
                            </w:pPr>
                            <w:r>
                              <w:rPr>
                                <w:lang w:val="en-GB"/>
                              </w:rPr>
                              <w:t>Additional implications</w:t>
                            </w:r>
                          </w:p>
                          <w:p w14:paraId="141C2EE3" w14:textId="19B31A9F" w:rsidR="00490FBC" w:rsidRDefault="00490FBC" w:rsidP="00DB50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AA5186F" id="Rounded Rectangle 23" o:spid="_x0000_s1058" style="position:absolute;left:0;text-align:left;margin-left:265pt;margin-top:21.6pt;width:165.5pt;height:110pt;z-index:25122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" fillcolor="#a5d5e2 [1624]" strokecolor="#40a7c2 [3048]">
                <v:fill color2="#e4f2f6 [504]" rotate="t" angle="180" colors="0 #9eeaff;22938f #bbefff;1 #e4f9ff" focus="100%" type="gradient"/>
                <v:shadow on="t" color="black" opacity="24903f" origin=",.5" offset="0,.55556mm"/>
                <v:textbox>
                  <w:txbxContent>
                    <w:p w14:paraId="400175EF" w14:textId="77777777" w:rsidR="00490FBC" w:rsidRPr="00DD72B6" w:rsidRDefault="00490FBC" w:rsidP="00ED7E60">
                      <w:pPr>
                        <w:rPr>
                          <w:lang w:val="en-GB"/>
                        </w:rPr>
                      </w:pPr>
                      <w:r w:rsidRPr="00DD72B6">
                        <w:rPr>
                          <w:lang w:val="en-GB"/>
                        </w:rPr>
                        <w:t>Risk Management Options:</w:t>
                      </w:r>
                    </w:p>
                    <w:p w14:paraId="131624A0" w14:textId="77777777" w:rsidR="00490FBC" w:rsidRPr="00DD72B6" w:rsidRDefault="00490FBC" w:rsidP="00A63C4C">
                      <w:pPr>
                        <w:pStyle w:val="ListParagraph"/>
                        <w:numPr>
                          <w:ilvl w:val="0"/>
                          <w:numId w:val="44"/>
                        </w:numPr>
                        <w:rPr>
                          <w:lang w:val="en-GB"/>
                        </w:rPr>
                      </w:pPr>
                      <w:r w:rsidRPr="00DD72B6">
                        <w:rPr>
                          <w:lang w:val="en-GB"/>
                        </w:rPr>
                        <w:t>Risk-Reducing Surgery</w:t>
                      </w:r>
                    </w:p>
                    <w:p w14:paraId="5387B696" w14:textId="77777777" w:rsidR="00490FBC" w:rsidRPr="00DD72B6" w:rsidRDefault="00490FBC" w:rsidP="00A63C4C">
                      <w:pPr>
                        <w:pStyle w:val="ListParagraph"/>
                        <w:numPr>
                          <w:ilvl w:val="0"/>
                          <w:numId w:val="44"/>
                        </w:numPr>
                        <w:rPr>
                          <w:lang w:val="en-GB"/>
                        </w:rPr>
                      </w:pPr>
                      <w:r w:rsidRPr="00DD72B6">
                        <w:rPr>
                          <w:lang w:val="en-GB"/>
                        </w:rPr>
                        <w:t>Surveillance</w:t>
                      </w:r>
                    </w:p>
                    <w:p w14:paraId="187475A1" w14:textId="2AFF35D8" w:rsidR="00490FBC" w:rsidRDefault="00490FBC" w:rsidP="00A63C4C">
                      <w:pPr>
                        <w:pStyle w:val="ListParagraph"/>
                        <w:numPr>
                          <w:ilvl w:val="0"/>
                          <w:numId w:val="44"/>
                        </w:numPr>
                        <w:rPr>
                          <w:lang w:val="en-GB"/>
                        </w:rPr>
                      </w:pPr>
                      <w:r w:rsidRPr="00DD72B6">
                        <w:rPr>
                          <w:lang w:val="en-GB"/>
                        </w:rPr>
                        <w:t>Chemoprevention</w:t>
                      </w:r>
                    </w:p>
                    <w:p w14:paraId="1BC17437" w14:textId="5269FA92" w:rsidR="00474427" w:rsidRPr="00DD72B6" w:rsidRDefault="00474427" w:rsidP="00A63C4C">
                      <w:pPr>
                        <w:pStyle w:val="ListParagraph"/>
                        <w:numPr>
                          <w:ilvl w:val="0"/>
                          <w:numId w:val="44"/>
                        </w:numPr>
                        <w:rPr>
                          <w:lang w:val="en-GB"/>
                        </w:rPr>
                      </w:pPr>
                      <w:r>
                        <w:rPr>
                          <w:lang w:val="en-GB"/>
                        </w:rPr>
                        <w:t>Additional implications</w:t>
                      </w:r>
                    </w:p>
                    <w:p w14:paraId="141C2EE3" w14:textId="19B31A9F" w:rsidR="00490FBC" w:rsidRDefault="00490FBC" w:rsidP="00DB50D7">
                      <w:pPr>
                        <w:jc w:val="center"/>
                      </w:pPr>
                    </w:p>
                  </w:txbxContent>
                </v:textbox>
              </v:roundrect>
            </w:pict>
          </mc:Fallback>
        </mc:AlternateContent>
      </w:r>
    </w:p>
    <w:p w14:paraId="0CF48B59" w14:textId="19DF647C" w:rsidR="00DB50D7" w:rsidRDefault="009E5BA0" w:rsidP="00DB50D7">
      <w:pPr>
        <w:spacing w:line="240" w:lineRule="auto"/>
        <w:jc w:val="both"/>
        <w:rPr>
          <w:b/>
        </w:rPr>
      </w:pPr>
      <w:r>
        <w:rPr>
          <w:b/>
          <w:noProof/>
          <w:lang w:eastAsia="en-IE"/>
        </w:rPr>
        <mc:AlternateContent>
          <mc:Choice Requires="wps">
            <w:drawing>
              <wp:anchor distT="0" distB="0" distL="114300" distR="114300" simplePos="0" relativeHeight="252214272" behindDoc="0" locked="0" layoutInCell="1" allowOverlap="1" wp14:anchorId="2AD12608" wp14:editId="0F6F360F">
                <wp:simplePos x="0" y="0"/>
                <wp:positionH relativeFrom="column">
                  <wp:posOffset>1060450</wp:posOffset>
                </wp:positionH>
                <wp:positionV relativeFrom="paragraph">
                  <wp:posOffset>185420</wp:posOffset>
                </wp:positionV>
                <wp:extent cx="0" cy="197485"/>
                <wp:effectExtent l="76200" t="0" r="57150" b="50165"/>
                <wp:wrapNone/>
                <wp:docPr id="478" name="Straight Arrow Connector 478"/>
                <wp:cNvGraphicFramePr/>
                <a:graphic xmlns:a="http://schemas.openxmlformats.org/drawingml/2006/main">
                  <a:graphicData uri="http://schemas.microsoft.com/office/word/2010/wordprocessingShape">
                    <wps:wsp>
                      <wps:cNvCnPr/>
                      <wps:spPr>
                        <a:xfrm>
                          <a:off x="0" y="0"/>
                          <a:ext cx="0" cy="1974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553DA030" id="Straight Arrow Connector 478" o:spid="_x0000_s1026" type="#_x0000_t32" style="position:absolute;margin-left:83.5pt;margin-top:14.6pt;width:0;height:15.55pt;z-index:252214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" strokecolor="#4579b8 [3044]">
                <v:stroke endarrow="block"/>
              </v:shape>
            </w:pict>
          </mc:Fallback>
        </mc:AlternateContent>
      </w:r>
    </w:p>
    <w:p w14:paraId="1C929540" w14:textId="31C41A69" w:rsidR="00DB50D7" w:rsidRDefault="009E5BA0" w:rsidP="00DB50D7">
      <w:pPr>
        <w:spacing w:line="240" w:lineRule="auto"/>
        <w:jc w:val="both"/>
        <w:rPr>
          <w:b/>
        </w:rPr>
      </w:pPr>
      <w:r>
        <w:rPr>
          <w:b/>
          <w:noProof/>
          <w:lang w:eastAsia="en-IE"/>
        </w:rPr>
        <mc:AlternateContent>
          <mc:Choice Requires="wps">
            <w:drawing>
              <wp:anchor distT="0" distB="0" distL="114300" distR="114300" simplePos="0" relativeHeight="251195392" behindDoc="0" locked="0" layoutInCell="1" allowOverlap="1" wp14:anchorId="1BCB1DF5" wp14:editId="0D47F54D">
                <wp:simplePos x="0" y="0"/>
                <wp:positionH relativeFrom="column">
                  <wp:posOffset>-50800</wp:posOffset>
                </wp:positionH>
                <wp:positionV relativeFrom="paragraph">
                  <wp:posOffset>85090</wp:posOffset>
                </wp:positionV>
                <wp:extent cx="2063750" cy="533400"/>
                <wp:effectExtent l="57150" t="38100" r="69850" b="95250"/>
                <wp:wrapNone/>
                <wp:docPr id="468" name="Rounded Rectangle 24"/>
                <wp:cNvGraphicFramePr/>
                <a:graphic xmlns:a="http://schemas.openxmlformats.org/drawingml/2006/main">
                  <a:graphicData uri="http://schemas.microsoft.com/office/word/2010/wordprocessingShape">
                    <wps:wsp>
                      <wps:cNvSpPr/>
                      <wps:spPr>
                        <a:xfrm>
                          <a:off x="0" y="0"/>
                          <a:ext cx="2063750" cy="5334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369B3BB" w14:textId="373D2724" w:rsidR="00490FBC" w:rsidRDefault="00490FBC" w:rsidP="00DB50D7">
                            <w:pPr>
                              <w:jc w:val="center"/>
                            </w:pPr>
                            <w:r>
                              <w:t>Cancer Risk Management  &amp; Decision-Making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BCB1DF5" id="Rounded Rectangle 24" o:spid="_x0000_s1059" style="position:absolute;left:0;text-align:left;margin-left:-4pt;margin-top:6.7pt;width:162.5pt;height:42pt;z-index:2511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" fillcolor="#a5d5e2 [1624]" strokecolor="#40a7c2 [3048]">
                <v:fill color2="#e4f2f6 [504]" rotate="t" angle="180" colors="0 #9eeaff;22938f #bbefff;1 #e4f9ff" focus="100%" type="gradient"/>
                <v:shadow on="t" color="black" opacity="24903f" origin=",.5" offset="0,.55556mm"/>
                <v:textbox>
                  <w:txbxContent>
                    <w:p w14:paraId="5369B3BB" w14:textId="373D2724" w:rsidR="00490FBC" w:rsidRDefault="00490FBC" w:rsidP="00DB50D7">
                      <w:pPr>
                        <w:jc w:val="center"/>
                      </w:pPr>
                      <w:r>
                        <w:t>Cancer Risk Management  &amp; Decision-Making Required</w:t>
                      </w:r>
                    </w:p>
                  </w:txbxContent>
                </v:textbox>
              </v:roundrect>
            </w:pict>
          </mc:Fallback>
        </mc:AlternateContent>
      </w:r>
    </w:p>
    <w:p w14:paraId="3E746967" w14:textId="7270F3CA" w:rsidR="00DB50D7" w:rsidRDefault="00474427" w:rsidP="00DB50D7">
      <w:pPr>
        <w:spacing w:line="240" w:lineRule="auto"/>
        <w:jc w:val="both"/>
        <w:rPr>
          <w:b/>
        </w:rPr>
      </w:pPr>
      <w:r>
        <w:rPr>
          <w:b/>
          <w:noProof/>
          <w:lang w:eastAsia="en-IE"/>
        </w:rPr>
        <mc:AlternateContent>
          <mc:Choice Requires="wps">
            <w:drawing>
              <wp:anchor distT="0" distB="0" distL="114300" distR="114300" simplePos="0" relativeHeight="252218368" behindDoc="0" locked="0" layoutInCell="1" allowOverlap="1" wp14:anchorId="4780001A" wp14:editId="67ECE136">
                <wp:simplePos x="0" y="0"/>
                <wp:positionH relativeFrom="column">
                  <wp:posOffset>5467350</wp:posOffset>
                </wp:positionH>
                <wp:positionV relativeFrom="paragraph">
                  <wp:posOffset>41910</wp:posOffset>
                </wp:positionV>
                <wp:extent cx="1054100" cy="0"/>
                <wp:effectExtent l="0" t="76200" r="12700" b="95250"/>
                <wp:wrapNone/>
                <wp:docPr id="48" name="Straight Arrow Connector 48"/>
                <wp:cNvGraphicFramePr/>
                <a:graphic xmlns:a="http://schemas.openxmlformats.org/drawingml/2006/main">
                  <a:graphicData uri="http://schemas.microsoft.com/office/word/2010/wordprocessingShape">
                    <wps:wsp>
                      <wps:cNvCnPr/>
                      <wps:spPr>
                        <a:xfrm>
                          <a:off x="0" y="0"/>
                          <a:ext cx="1054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531A6D78" id="Straight Arrow Connector 48" o:spid="_x0000_s1026" type="#_x0000_t32" style="position:absolute;margin-left:430.5pt;margin-top:3.3pt;width:83pt;height:0;z-index:252218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" strokecolor="#4579b8 [3044]">
                <v:stroke endarrow="block"/>
              </v:shape>
            </w:pict>
          </mc:Fallback>
        </mc:AlternateContent>
      </w:r>
      <w:r>
        <w:rPr>
          <w:b/>
          <w:noProof/>
          <w:lang w:eastAsia="en-IE"/>
        </w:rPr>
        <mc:AlternateContent>
          <mc:Choice Requires="wps">
            <w:drawing>
              <wp:anchor distT="0" distB="0" distL="114300" distR="114300" simplePos="0" relativeHeight="252217344" behindDoc="0" locked="0" layoutInCell="1" allowOverlap="1" wp14:anchorId="59B2FEC7" wp14:editId="5653AB16">
                <wp:simplePos x="0" y="0"/>
                <wp:positionH relativeFrom="column">
                  <wp:posOffset>2013585</wp:posOffset>
                </wp:positionH>
                <wp:positionV relativeFrom="paragraph">
                  <wp:posOffset>41910</wp:posOffset>
                </wp:positionV>
                <wp:extent cx="1352550" cy="0"/>
                <wp:effectExtent l="0" t="76200" r="19050" b="95250"/>
                <wp:wrapNone/>
                <wp:docPr id="45" name="Straight Arrow Connector 45"/>
                <wp:cNvGraphicFramePr/>
                <a:graphic xmlns:a="http://schemas.openxmlformats.org/drawingml/2006/main">
                  <a:graphicData uri="http://schemas.microsoft.com/office/word/2010/wordprocessingShape">
                    <wps:wsp>
                      <wps:cNvCnPr/>
                      <wps:spPr>
                        <a:xfrm>
                          <a:off x="0" y="0"/>
                          <a:ext cx="1352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2BFC2AA4" id="Straight Arrow Connector 45" o:spid="_x0000_s1026" type="#_x0000_t32" style="position:absolute;margin-left:158.55pt;margin-top:3.3pt;width:106.5pt;height:0;z-index:252217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" strokecolor="#4579b8 [3044]">
                <v:stroke endarrow="block"/>
              </v:shape>
            </w:pict>
          </mc:Fallback>
        </mc:AlternateContent>
      </w:r>
    </w:p>
    <w:p w14:paraId="12FC7441" w14:textId="327D71F5" w:rsidR="00DB50D7" w:rsidRDefault="009E5BA0" w:rsidP="00DB50D7">
      <w:pPr>
        <w:spacing w:line="240" w:lineRule="auto"/>
        <w:jc w:val="both"/>
        <w:rPr>
          <w:b/>
        </w:rPr>
      </w:pPr>
      <w:r>
        <w:rPr>
          <w:b/>
          <w:noProof/>
          <w:lang w:eastAsia="en-IE"/>
        </w:rPr>
        <mc:AlternateContent>
          <mc:Choice Requires="wps">
            <w:drawing>
              <wp:anchor distT="0" distB="0" distL="114300" distR="114300" simplePos="0" relativeHeight="252215296" behindDoc="0" locked="0" layoutInCell="1" allowOverlap="1" wp14:anchorId="24C0787B" wp14:editId="63E16286">
                <wp:simplePos x="0" y="0"/>
                <wp:positionH relativeFrom="column">
                  <wp:posOffset>1060450</wp:posOffset>
                </wp:positionH>
                <wp:positionV relativeFrom="paragraph">
                  <wp:posOffset>22860</wp:posOffset>
                </wp:positionV>
                <wp:extent cx="0" cy="177800"/>
                <wp:effectExtent l="76200" t="0" r="57150" b="50800"/>
                <wp:wrapNone/>
                <wp:docPr id="39" name="Straight Arrow Connector 39"/>
                <wp:cNvGraphicFramePr/>
                <a:graphic xmlns:a="http://schemas.openxmlformats.org/drawingml/2006/main">
                  <a:graphicData uri="http://schemas.microsoft.com/office/word/2010/wordprocessingShape">
                    <wps:wsp>
                      <wps:cNvCnPr/>
                      <wps:spPr>
                        <a:xfrm>
                          <a:off x="0" y="0"/>
                          <a:ext cx="0" cy="177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3EB6E3CF" id="Straight Arrow Connector 39" o:spid="_x0000_s1026" type="#_x0000_t32" style="position:absolute;margin-left:83.5pt;margin-top:1.8pt;width:0;height:14pt;z-index:252215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" strokecolor="#4579b8 [3044]">
                <v:stroke endarrow="block"/>
              </v:shape>
            </w:pict>
          </mc:Fallback>
        </mc:AlternateContent>
      </w:r>
    </w:p>
    <w:p w14:paraId="7A04A14D" w14:textId="2FF7D2CA" w:rsidR="00DB50D7" w:rsidRDefault="00DB50D7" w:rsidP="00DB50D7">
      <w:pPr>
        <w:spacing w:line="240" w:lineRule="auto"/>
        <w:jc w:val="both"/>
        <w:rPr>
          <w:b/>
        </w:rPr>
      </w:pPr>
    </w:p>
    <w:p w14:paraId="1EACEFF3" w14:textId="7E3A2378" w:rsidR="00DB50D7" w:rsidRDefault="00DB50D7" w:rsidP="00DB50D7">
      <w:pPr>
        <w:spacing w:line="240" w:lineRule="auto"/>
        <w:jc w:val="both"/>
        <w:rPr>
          <w:b/>
        </w:rPr>
      </w:pPr>
    </w:p>
    <w:p w14:paraId="6B7E032F" w14:textId="5C40FA16" w:rsidR="00DB50D7" w:rsidRDefault="00DB50D7" w:rsidP="00DB50D7">
      <w:pPr>
        <w:spacing w:line="240" w:lineRule="auto"/>
        <w:jc w:val="both"/>
        <w:rPr>
          <w:b/>
        </w:rPr>
      </w:pPr>
    </w:p>
    <w:p w14:paraId="5C4D0DF8" w14:textId="78FDFBFC" w:rsidR="00DB50D7" w:rsidRDefault="00DB50D7" w:rsidP="00DB50D7">
      <w:pPr>
        <w:spacing w:line="240" w:lineRule="auto"/>
        <w:jc w:val="both"/>
        <w:rPr>
          <w:b/>
        </w:rPr>
      </w:pPr>
    </w:p>
    <w:p w14:paraId="131DD284" w14:textId="28F9A955" w:rsidR="00DB50D7" w:rsidRDefault="00DB50D7" w:rsidP="00DB50D7">
      <w:pPr>
        <w:spacing w:line="240" w:lineRule="auto"/>
        <w:jc w:val="both"/>
        <w:rPr>
          <w:b/>
        </w:rPr>
      </w:pPr>
    </w:p>
    <w:p w14:paraId="7A21C93F" w14:textId="750E6BAF" w:rsidR="00DB50D7" w:rsidRDefault="00154410" w:rsidP="00DB50D7">
      <w:pPr>
        <w:spacing w:line="240" w:lineRule="auto"/>
        <w:jc w:val="both"/>
        <w:rPr>
          <w:b/>
        </w:rPr>
      </w:pPr>
      <w:r>
        <w:rPr>
          <w:b/>
          <w:noProof/>
          <w:lang w:eastAsia="en-IE"/>
        </w:rPr>
        <mc:AlternateContent>
          <mc:Choice Requires="wps">
            <w:drawing>
              <wp:anchor distT="0" distB="0" distL="114300" distR="114300" simplePos="0" relativeHeight="252004352" behindDoc="0" locked="0" layoutInCell="1" allowOverlap="1" wp14:anchorId="6FEE291A" wp14:editId="4B755A3D">
                <wp:simplePos x="0" y="0"/>
                <wp:positionH relativeFrom="margin">
                  <wp:posOffset>4833620</wp:posOffset>
                </wp:positionH>
                <wp:positionV relativeFrom="paragraph">
                  <wp:posOffset>252095</wp:posOffset>
                </wp:positionV>
                <wp:extent cx="2101850" cy="717550"/>
                <wp:effectExtent l="57150" t="19050" r="69850" b="88900"/>
                <wp:wrapNone/>
                <wp:docPr id="472" name="Rounded Rectangle 26"/>
                <wp:cNvGraphicFramePr/>
                <a:graphic xmlns:a="http://schemas.openxmlformats.org/drawingml/2006/main">
                  <a:graphicData uri="http://schemas.microsoft.com/office/word/2010/wordprocessingShape">
                    <wps:wsp>
                      <wps:cNvSpPr/>
                      <wps:spPr>
                        <a:xfrm>
                          <a:off x="0" y="0"/>
                          <a:ext cx="2101850" cy="717550"/>
                        </a:xfrm>
                        <a:prstGeom prst="roundRect">
                          <a:avLst/>
                        </a:prstGeom>
                      </wps:spPr>
                      <wps:style>
                        <a:lnRef idx="1">
                          <a:schemeClr val="accent4"/>
                        </a:lnRef>
                        <a:fillRef idx="3">
                          <a:schemeClr val="accent4"/>
                        </a:fillRef>
                        <a:effectRef idx="2">
                          <a:schemeClr val="accent4"/>
                        </a:effectRef>
                        <a:fontRef idx="minor">
                          <a:schemeClr val="lt1"/>
                        </a:fontRef>
                      </wps:style>
                      <wps:txbx>
                        <w:txbxContent>
                          <w:p w14:paraId="2ECFDEB8" w14:textId="7BC6DBCC" w:rsidR="00490FBC" w:rsidRDefault="00490FBC" w:rsidP="00A56BB0">
                            <w:pPr>
                              <w:jc w:val="center"/>
                            </w:pPr>
                            <w:r>
                              <w:t>Liaison Person/Point of Contact in Cancer Centre Needed Throughout  Journey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FEE291A" id="Rounded Rectangle 26" o:spid="_x0000_s1060" style="position:absolute;left:0;text-align:left;margin-left:380.6pt;margin-top:19.85pt;width:165.5pt;height:56.5pt;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" fillcolor="#413253 [1639]" strokecolor="#795d9b [3047]">
                <v:fill color2="#775c99 [3015]" rotate="t" angle="180" colors="0 #5d417e;52429f #7b58a6;1 #7b57a8" focus="100%" type="gradient">
                  <o:fill v:ext="view" type="gradientUnscaled"/>
                </v:fill>
                <v:shadow on="t" color="black" opacity="22937f" origin=",.5" offset="0,.63889mm"/>
                <v:textbox>
                  <w:txbxContent>
                    <w:p w14:paraId="2ECFDEB8" w14:textId="7BC6DBCC" w:rsidR="00490FBC" w:rsidRDefault="00490FBC" w:rsidP="00A56BB0">
                      <w:pPr>
                        <w:jc w:val="center"/>
                      </w:pPr>
                      <w:r>
                        <w:t>Liaison Person/Point of Contact in Cancer Centre Needed Throughout  Journey</w:t>
                      </w:r>
                    </w:p>
                  </w:txbxContent>
                </v:textbox>
                <w10:wrap anchorx="margin"/>
              </v:roundrect>
            </w:pict>
          </mc:Fallback>
        </mc:AlternateContent>
      </w:r>
      <w:r>
        <w:rPr>
          <w:b/>
          <w:noProof/>
          <w:lang w:eastAsia="en-IE"/>
        </w:rPr>
        <mc:AlternateContent>
          <mc:Choice Requires="wps">
            <w:drawing>
              <wp:anchor distT="0" distB="0" distL="114300" distR="114300" simplePos="0" relativeHeight="251840512" behindDoc="0" locked="0" layoutInCell="1" allowOverlap="1" wp14:anchorId="7091D39D" wp14:editId="48872021">
                <wp:simplePos x="0" y="0"/>
                <wp:positionH relativeFrom="margin">
                  <wp:posOffset>2611755</wp:posOffset>
                </wp:positionH>
                <wp:positionV relativeFrom="paragraph">
                  <wp:posOffset>251460</wp:posOffset>
                </wp:positionV>
                <wp:extent cx="2101850" cy="717550"/>
                <wp:effectExtent l="57150" t="19050" r="69850" b="88900"/>
                <wp:wrapNone/>
                <wp:docPr id="460" name="Rounded Rectangle 26"/>
                <wp:cNvGraphicFramePr/>
                <a:graphic xmlns:a="http://schemas.openxmlformats.org/drawingml/2006/main">
                  <a:graphicData uri="http://schemas.microsoft.com/office/word/2010/wordprocessingShape">
                    <wps:wsp>
                      <wps:cNvSpPr/>
                      <wps:spPr>
                        <a:xfrm>
                          <a:off x="0" y="0"/>
                          <a:ext cx="2101850" cy="717550"/>
                        </a:xfrm>
                        <a:prstGeom prst="roundRect">
                          <a:avLst/>
                        </a:prstGeom>
                      </wps:spPr>
                      <wps:style>
                        <a:lnRef idx="1">
                          <a:schemeClr val="accent4"/>
                        </a:lnRef>
                        <a:fillRef idx="3">
                          <a:schemeClr val="accent4"/>
                        </a:fillRef>
                        <a:effectRef idx="2">
                          <a:schemeClr val="accent4"/>
                        </a:effectRef>
                        <a:fontRef idx="minor">
                          <a:schemeClr val="lt1"/>
                        </a:fontRef>
                      </wps:style>
                      <wps:txbx>
                        <w:txbxContent>
                          <w:p w14:paraId="1CE70F12" w14:textId="2276BA5C" w:rsidR="00490FBC" w:rsidRDefault="00490FBC" w:rsidP="00DB50D7">
                            <w:pPr>
                              <w:jc w:val="center"/>
                            </w:pPr>
                            <w:r>
                              <w:t>Psychological Support May be Needed at Any Stage of BRCA Carrier Patient Journey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091D39D" id="_x0000_s1061" style="position:absolute;left:0;text-align:left;margin-left:205.65pt;margin-top:19.8pt;width:165.5pt;height:56.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" fillcolor="#413253 [1639]" strokecolor="#795d9b [3047]">
                <v:fill color2="#775c99 [3015]" rotate="t" angle="180" colors="0 #5d417e;52429f #7b58a6;1 #7b57a8" focus="100%" type="gradient">
                  <o:fill v:ext="view" type="gradientUnscaled"/>
                </v:fill>
                <v:shadow on="t" color="black" opacity="22937f" origin=",.5" offset="0,.63889mm"/>
                <v:textbox>
                  <w:txbxContent>
                    <w:p w14:paraId="1CE70F12" w14:textId="2276BA5C" w:rsidR="00490FBC" w:rsidRDefault="00490FBC" w:rsidP="00DB50D7">
                      <w:pPr>
                        <w:jc w:val="center"/>
                      </w:pPr>
                      <w:r>
                        <w:t>Psychological Support May be Needed at Any Stage of BRCA Carrier Patient Journey</w:t>
                      </w:r>
                    </w:p>
                  </w:txbxContent>
                </v:textbox>
                <w10:wrap anchorx="margin"/>
              </v:roundrect>
            </w:pict>
          </mc:Fallback>
        </mc:AlternateContent>
      </w:r>
    </w:p>
    <w:p w14:paraId="6D241DBD" w14:textId="4DD4BAC8" w:rsidR="00B936B6" w:rsidRDefault="00A56BB0" w:rsidP="00DB50D7">
      <w:pPr>
        <w:spacing w:line="240" w:lineRule="auto"/>
        <w:jc w:val="both"/>
        <w:rPr>
          <w:b/>
        </w:rPr>
      </w:pPr>
      <w:r>
        <w:rPr>
          <w:b/>
          <w:noProof/>
          <w:lang w:eastAsia="en-IE"/>
        </w:rPr>
        <mc:AlternateContent>
          <mc:Choice Requires="wps">
            <w:drawing>
              <wp:anchor distT="0" distB="0" distL="114300" distR="114300" simplePos="0" relativeHeight="251987968" behindDoc="0" locked="0" layoutInCell="1" allowOverlap="1" wp14:anchorId="32F68760" wp14:editId="4198B091">
                <wp:simplePos x="0" y="0"/>
                <wp:positionH relativeFrom="column">
                  <wp:posOffset>4713014</wp:posOffset>
                </wp:positionH>
                <wp:positionV relativeFrom="paragraph">
                  <wp:posOffset>396196</wp:posOffset>
                </wp:positionV>
                <wp:extent cx="121088"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21088"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70A5AA88" id="Straight Connector 35" o:spid="_x0000_s1026" style="position:absolute;z-index:251987968;visibility:visible;mso-wrap-style:square;mso-wrap-distance-left:9pt;mso-wrap-distance-top:0;mso-wrap-distance-right:9pt;mso-wrap-distance-bottom:0;mso-position-horizontal:absolute;mso-position-horizontal-relative:text;mso-position-vertical:absolute;mso-position-vertical-relative:text" from="371.1pt,31.2pt" to="380.6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" strokecolor="#795d9b [3047]"/>
            </w:pict>
          </mc:Fallback>
        </mc:AlternateContent>
      </w:r>
      <w:r>
        <w:rPr>
          <w:b/>
          <w:noProof/>
          <w:lang w:eastAsia="en-IE"/>
        </w:rPr>
        <mc:AlternateContent>
          <mc:Choice Requires="wps">
            <w:drawing>
              <wp:anchor distT="0" distB="0" distL="114300" distR="114300" simplePos="0" relativeHeight="251971584" behindDoc="0" locked="0" layoutInCell="1" allowOverlap="1" wp14:anchorId="00AE5686" wp14:editId="19BA929B">
                <wp:simplePos x="0" y="0"/>
                <wp:positionH relativeFrom="column">
                  <wp:posOffset>-5912</wp:posOffset>
                </wp:positionH>
                <wp:positionV relativeFrom="paragraph">
                  <wp:posOffset>396196</wp:posOffset>
                </wp:positionV>
                <wp:extent cx="2617076" cy="0"/>
                <wp:effectExtent l="38100" t="76200" r="0" b="95250"/>
                <wp:wrapNone/>
                <wp:docPr id="34" name="Straight Arrow Connector 34"/>
                <wp:cNvGraphicFramePr/>
                <a:graphic xmlns:a="http://schemas.openxmlformats.org/drawingml/2006/main">
                  <a:graphicData uri="http://schemas.microsoft.com/office/word/2010/wordprocessingShape">
                    <wps:wsp>
                      <wps:cNvCnPr/>
                      <wps:spPr>
                        <a:xfrm flipH="1">
                          <a:off x="0" y="0"/>
                          <a:ext cx="2617076" cy="0"/>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5F4CE00B" id="Straight Arrow Connector 34" o:spid="_x0000_s1026" type="#_x0000_t32" style="position:absolute;margin-left:-.45pt;margin-top:31.2pt;width:206.05pt;height:0;flip:x;z-index:25197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" strokecolor="#795d9b [3047]">
                <v:stroke endarrow="block"/>
              </v:shape>
            </w:pict>
          </mc:Fallback>
        </mc:AlternateContent>
      </w:r>
      <w:r>
        <w:rPr>
          <w:b/>
          <w:noProof/>
          <w:lang w:eastAsia="en-IE"/>
        </w:rPr>
        <mc:AlternateContent>
          <mc:Choice Requires="wps">
            <w:drawing>
              <wp:anchor distT="0" distB="0" distL="114300" distR="114300" simplePos="0" relativeHeight="251955200" behindDoc="0" locked="0" layoutInCell="1" allowOverlap="1" wp14:anchorId="2BBCE511" wp14:editId="3187300B">
                <wp:simplePos x="0" y="0"/>
                <wp:positionH relativeFrom="column">
                  <wp:posOffset>6935952</wp:posOffset>
                </wp:positionH>
                <wp:positionV relativeFrom="paragraph">
                  <wp:posOffset>398824</wp:posOffset>
                </wp:positionV>
                <wp:extent cx="2427670" cy="0"/>
                <wp:effectExtent l="0" t="76200" r="10795" b="95250"/>
                <wp:wrapNone/>
                <wp:docPr id="33" name="Straight Arrow Connector 33"/>
                <wp:cNvGraphicFramePr/>
                <a:graphic xmlns:a="http://schemas.openxmlformats.org/drawingml/2006/main">
                  <a:graphicData uri="http://schemas.microsoft.com/office/word/2010/wordprocessingShape">
                    <wps:wsp>
                      <wps:cNvCnPr/>
                      <wps:spPr>
                        <a:xfrm>
                          <a:off x="0" y="0"/>
                          <a:ext cx="2427670" cy="0"/>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031C7AF8" id="Straight Arrow Connector 33" o:spid="_x0000_s1026" type="#_x0000_t32" style="position:absolute;margin-left:546.15pt;margin-top:31.4pt;width:191.15pt;height:0;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" strokecolor="#795d9b [3047]">
                <v:stroke endarrow="block"/>
              </v:shape>
            </w:pict>
          </mc:Fallback>
        </mc:AlternateContent>
      </w:r>
    </w:p>
    <w:p w14:paraId="7D327809" w14:textId="2F8C3BAD" w:rsidR="00DB50D7" w:rsidRPr="002F6E36" w:rsidRDefault="00DB50D7" w:rsidP="00DB50D7">
      <w:pPr>
        <w:spacing w:line="240" w:lineRule="auto"/>
        <w:jc w:val="both"/>
        <w:rPr>
          <w:b/>
        </w:rPr>
      </w:pPr>
      <w:r>
        <w:rPr>
          <w:b/>
        </w:rPr>
        <w:lastRenderedPageBreak/>
        <w:t xml:space="preserve">Table </w:t>
      </w:r>
      <w:r w:rsidR="00434C54">
        <w:rPr>
          <w:b/>
        </w:rPr>
        <w:t>7</w:t>
      </w:r>
      <w:r w:rsidRPr="002F6E36">
        <w:rPr>
          <w:b/>
        </w:rPr>
        <w:t xml:space="preserve">. Services for </w:t>
      </w:r>
      <w:r>
        <w:rPr>
          <w:b/>
        </w:rPr>
        <w:t>Women</w:t>
      </w:r>
      <w:r w:rsidRPr="002F6E36">
        <w:rPr>
          <w:b/>
        </w:rPr>
        <w:t xml:space="preserve"> with a </w:t>
      </w:r>
      <w:r>
        <w:rPr>
          <w:b/>
        </w:rPr>
        <w:t>Cancer-Predisposing BRCA Variant</w:t>
      </w:r>
      <w:r w:rsidRPr="002F6E36">
        <w:rPr>
          <w:b/>
        </w:rPr>
        <w:t xml:space="preserve"> in Ireland by Cancer Centre. </w:t>
      </w:r>
    </w:p>
    <w:tbl>
      <w:tblPr>
        <w:tblStyle w:val="TableGrid"/>
        <w:tblW w:w="14170" w:type="dxa"/>
        <w:tblLook w:val="04A0" w:firstRow="1" w:lastRow="0" w:firstColumn="1" w:lastColumn="0" w:noHBand="0" w:noVBand="1"/>
      </w:tblPr>
      <w:tblGrid>
        <w:gridCol w:w="1194"/>
        <w:gridCol w:w="2345"/>
        <w:gridCol w:w="1559"/>
        <w:gridCol w:w="1701"/>
        <w:gridCol w:w="2977"/>
        <w:gridCol w:w="1985"/>
        <w:gridCol w:w="2409"/>
      </w:tblGrid>
      <w:tr w:rsidR="00DB50D7" w14:paraId="54FD34B6" w14:textId="77777777" w:rsidTr="0012513A">
        <w:tc>
          <w:tcPr>
            <w:tcW w:w="1194" w:type="dxa"/>
            <w:shd w:val="clear" w:color="auto" w:fill="D9D9D9" w:themeFill="background1" w:themeFillShade="D9"/>
          </w:tcPr>
          <w:p w14:paraId="1433DEBE" w14:textId="77777777" w:rsidR="00DB50D7" w:rsidRPr="00810FB2" w:rsidRDefault="00DB50D7" w:rsidP="00DB50D7">
            <w:pPr>
              <w:rPr>
                <w:b/>
                <w:sz w:val="16"/>
                <w:szCs w:val="16"/>
              </w:rPr>
            </w:pPr>
            <w:r w:rsidRPr="00810FB2">
              <w:rPr>
                <w:b/>
                <w:sz w:val="16"/>
                <w:szCs w:val="16"/>
              </w:rPr>
              <w:t>Centre</w:t>
            </w:r>
          </w:p>
        </w:tc>
        <w:tc>
          <w:tcPr>
            <w:tcW w:w="2345" w:type="dxa"/>
            <w:shd w:val="clear" w:color="auto" w:fill="D9D9D9" w:themeFill="background1" w:themeFillShade="D9"/>
          </w:tcPr>
          <w:p w14:paraId="24F4E10A" w14:textId="77777777" w:rsidR="00DB50D7" w:rsidRPr="00810FB2" w:rsidRDefault="00DB50D7" w:rsidP="00DB50D7">
            <w:pPr>
              <w:rPr>
                <w:b/>
                <w:sz w:val="16"/>
                <w:szCs w:val="16"/>
              </w:rPr>
            </w:pPr>
            <w:r w:rsidRPr="00810FB2">
              <w:rPr>
                <w:b/>
                <w:sz w:val="16"/>
                <w:szCs w:val="16"/>
              </w:rPr>
              <w:t>Clinic Attended for Routine Follow-Up</w:t>
            </w:r>
          </w:p>
        </w:tc>
        <w:tc>
          <w:tcPr>
            <w:tcW w:w="1559" w:type="dxa"/>
            <w:shd w:val="clear" w:color="auto" w:fill="D9D9D9" w:themeFill="background1" w:themeFillShade="D9"/>
          </w:tcPr>
          <w:p w14:paraId="6169F115" w14:textId="77777777" w:rsidR="00DB50D7" w:rsidRPr="00810FB2" w:rsidRDefault="00DB50D7" w:rsidP="00DB50D7">
            <w:pPr>
              <w:rPr>
                <w:b/>
                <w:sz w:val="16"/>
                <w:szCs w:val="16"/>
              </w:rPr>
            </w:pPr>
            <w:r w:rsidRPr="00810FB2">
              <w:rPr>
                <w:b/>
                <w:sz w:val="16"/>
                <w:szCs w:val="16"/>
              </w:rPr>
              <w:t>Co-ordination of Care</w:t>
            </w:r>
          </w:p>
        </w:tc>
        <w:tc>
          <w:tcPr>
            <w:tcW w:w="1701" w:type="dxa"/>
            <w:shd w:val="clear" w:color="auto" w:fill="D9D9D9" w:themeFill="background1" w:themeFillShade="D9"/>
          </w:tcPr>
          <w:p w14:paraId="3852922A" w14:textId="77777777" w:rsidR="00DB50D7" w:rsidRPr="00810FB2" w:rsidRDefault="00DB50D7" w:rsidP="00DB50D7">
            <w:pPr>
              <w:rPr>
                <w:b/>
                <w:sz w:val="16"/>
                <w:szCs w:val="16"/>
              </w:rPr>
            </w:pPr>
            <w:r w:rsidRPr="00810FB2">
              <w:rPr>
                <w:b/>
                <w:sz w:val="16"/>
                <w:szCs w:val="16"/>
              </w:rPr>
              <w:t>Risk-Reducing Surgery</w:t>
            </w:r>
          </w:p>
        </w:tc>
        <w:tc>
          <w:tcPr>
            <w:tcW w:w="2977" w:type="dxa"/>
            <w:shd w:val="clear" w:color="auto" w:fill="D9D9D9" w:themeFill="background1" w:themeFillShade="D9"/>
          </w:tcPr>
          <w:p w14:paraId="52BE1F70" w14:textId="77777777" w:rsidR="00DB50D7" w:rsidRPr="00810FB2" w:rsidRDefault="00DB50D7" w:rsidP="00DB50D7">
            <w:pPr>
              <w:rPr>
                <w:b/>
                <w:sz w:val="16"/>
                <w:szCs w:val="16"/>
              </w:rPr>
            </w:pPr>
            <w:r w:rsidRPr="00810FB2">
              <w:rPr>
                <w:b/>
                <w:sz w:val="16"/>
                <w:szCs w:val="16"/>
              </w:rPr>
              <w:t>Surveillance</w:t>
            </w:r>
          </w:p>
        </w:tc>
        <w:tc>
          <w:tcPr>
            <w:tcW w:w="1985" w:type="dxa"/>
            <w:shd w:val="clear" w:color="auto" w:fill="D9D9D9" w:themeFill="background1" w:themeFillShade="D9"/>
          </w:tcPr>
          <w:p w14:paraId="62C8DEC8" w14:textId="77777777" w:rsidR="00DB50D7" w:rsidRPr="00810FB2" w:rsidRDefault="00DB50D7" w:rsidP="00DB50D7">
            <w:pPr>
              <w:rPr>
                <w:b/>
                <w:sz w:val="16"/>
                <w:szCs w:val="16"/>
              </w:rPr>
            </w:pPr>
            <w:r w:rsidRPr="00810FB2">
              <w:rPr>
                <w:b/>
                <w:sz w:val="16"/>
                <w:szCs w:val="16"/>
              </w:rPr>
              <w:t>Chemoprevention</w:t>
            </w:r>
          </w:p>
        </w:tc>
        <w:tc>
          <w:tcPr>
            <w:tcW w:w="2409" w:type="dxa"/>
            <w:shd w:val="clear" w:color="auto" w:fill="D9D9D9" w:themeFill="background1" w:themeFillShade="D9"/>
          </w:tcPr>
          <w:p w14:paraId="4F17895B" w14:textId="77777777" w:rsidR="00DB50D7" w:rsidRPr="00810FB2" w:rsidRDefault="00DB50D7" w:rsidP="00DB50D7">
            <w:pPr>
              <w:rPr>
                <w:b/>
                <w:sz w:val="16"/>
                <w:szCs w:val="16"/>
              </w:rPr>
            </w:pPr>
            <w:r w:rsidRPr="00810FB2">
              <w:rPr>
                <w:b/>
                <w:sz w:val="16"/>
                <w:szCs w:val="16"/>
              </w:rPr>
              <w:t xml:space="preserve">Psychological Services </w:t>
            </w:r>
          </w:p>
        </w:tc>
      </w:tr>
      <w:tr w:rsidR="00DB50D7" w:rsidRPr="00C0252F" w14:paraId="5E929562" w14:textId="77777777" w:rsidTr="0012513A">
        <w:tc>
          <w:tcPr>
            <w:tcW w:w="1194" w:type="dxa"/>
          </w:tcPr>
          <w:p w14:paraId="10DBFCFE" w14:textId="392165DC" w:rsidR="00DB50D7" w:rsidRPr="00810FB2" w:rsidRDefault="006165AC" w:rsidP="00DB50D7">
            <w:pPr>
              <w:rPr>
                <w:sz w:val="16"/>
                <w:szCs w:val="16"/>
              </w:rPr>
            </w:pPr>
            <w:r>
              <w:rPr>
                <w:sz w:val="16"/>
                <w:szCs w:val="16"/>
              </w:rPr>
              <w:t>CC1</w:t>
            </w:r>
          </w:p>
        </w:tc>
        <w:tc>
          <w:tcPr>
            <w:tcW w:w="2345" w:type="dxa"/>
          </w:tcPr>
          <w:p w14:paraId="62854BB4" w14:textId="03159433" w:rsidR="00DB50D7" w:rsidRPr="00810FB2" w:rsidRDefault="00DB50D7" w:rsidP="00DB50D7">
            <w:pPr>
              <w:rPr>
                <w:sz w:val="16"/>
                <w:szCs w:val="16"/>
              </w:rPr>
            </w:pPr>
            <w:r w:rsidRPr="00810FB2">
              <w:rPr>
                <w:sz w:val="16"/>
                <w:szCs w:val="16"/>
              </w:rPr>
              <w:t xml:space="preserve">Family risk </w:t>
            </w:r>
            <w:r w:rsidR="00BE6B68">
              <w:rPr>
                <w:sz w:val="16"/>
                <w:szCs w:val="16"/>
              </w:rPr>
              <w:t xml:space="preserve">breast </w:t>
            </w:r>
            <w:r w:rsidRPr="00810FB2">
              <w:rPr>
                <w:sz w:val="16"/>
                <w:szCs w:val="16"/>
              </w:rPr>
              <w:t>clinic</w:t>
            </w:r>
          </w:p>
        </w:tc>
        <w:tc>
          <w:tcPr>
            <w:tcW w:w="1559" w:type="dxa"/>
          </w:tcPr>
          <w:p w14:paraId="2EB61168" w14:textId="77777777" w:rsidR="00DB50D7" w:rsidRPr="00810FB2" w:rsidRDefault="00DB50D7" w:rsidP="00DB50D7">
            <w:pPr>
              <w:rPr>
                <w:sz w:val="16"/>
                <w:szCs w:val="16"/>
              </w:rPr>
            </w:pPr>
            <w:r w:rsidRPr="00810FB2">
              <w:rPr>
                <w:sz w:val="16"/>
                <w:szCs w:val="16"/>
              </w:rPr>
              <w:t>Cons</w:t>
            </w:r>
            <w:r>
              <w:rPr>
                <w:sz w:val="16"/>
                <w:szCs w:val="16"/>
              </w:rPr>
              <w:t>ultant</w:t>
            </w:r>
            <w:r w:rsidRPr="00810FB2">
              <w:rPr>
                <w:sz w:val="16"/>
                <w:szCs w:val="16"/>
              </w:rPr>
              <w:t xml:space="preserve">-led </w:t>
            </w:r>
          </w:p>
          <w:p w14:paraId="19C69488" w14:textId="77777777" w:rsidR="00DB50D7" w:rsidRPr="00810FB2" w:rsidRDefault="00DB50D7" w:rsidP="00DB50D7">
            <w:pPr>
              <w:rPr>
                <w:sz w:val="16"/>
                <w:szCs w:val="16"/>
              </w:rPr>
            </w:pPr>
            <w:r w:rsidRPr="00810FB2">
              <w:rPr>
                <w:sz w:val="16"/>
                <w:szCs w:val="16"/>
              </w:rPr>
              <w:t>Aim to move to ANP-led</w:t>
            </w:r>
          </w:p>
        </w:tc>
        <w:tc>
          <w:tcPr>
            <w:tcW w:w="1701" w:type="dxa"/>
          </w:tcPr>
          <w:p w14:paraId="723CDF66" w14:textId="77777777" w:rsidR="00DB50D7" w:rsidRDefault="00DB50D7" w:rsidP="00DB50D7">
            <w:pPr>
              <w:rPr>
                <w:sz w:val="16"/>
                <w:szCs w:val="16"/>
              </w:rPr>
            </w:pPr>
            <w:r w:rsidRPr="00810FB2">
              <w:rPr>
                <w:sz w:val="16"/>
                <w:szCs w:val="16"/>
              </w:rPr>
              <w:t>Available on-site</w:t>
            </w:r>
          </w:p>
          <w:p w14:paraId="24533C86" w14:textId="77777777" w:rsidR="00DB50D7" w:rsidRPr="00810FB2" w:rsidRDefault="00DB50D7" w:rsidP="00DB50D7">
            <w:pPr>
              <w:rPr>
                <w:sz w:val="16"/>
                <w:szCs w:val="16"/>
              </w:rPr>
            </w:pPr>
            <w:r>
              <w:rPr>
                <w:sz w:val="16"/>
                <w:szCs w:val="16"/>
              </w:rPr>
              <w:t>(Breast and Ovarian)</w:t>
            </w:r>
          </w:p>
        </w:tc>
        <w:tc>
          <w:tcPr>
            <w:tcW w:w="2977" w:type="dxa"/>
          </w:tcPr>
          <w:p w14:paraId="2845ACE2" w14:textId="77777777" w:rsidR="00DB50D7" w:rsidRPr="00810FB2" w:rsidRDefault="00DB50D7" w:rsidP="00DB50D7">
            <w:pPr>
              <w:rPr>
                <w:sz w:val="16"/>
                <w:szCs w:val="16"/>
              </w:rPr>
            </w:pPr>
            <w:r w:rsidRPr="00810FB2">
              <w:rPr>
                <w:sz w:val="16"/>
                <w:szCs w:val="16"/>
              </w:rPr>
              <w:t>Breast:</w:t>
            </w:r>
          </w:p>
          <w:p w14:paraId="14062987" w14:textId="77777777" w:rsidR="00DB50D7" w:rsidRPr="00810FB2" w:rsidRDefault="00DB50D7" w:rsidP="00DB50D7">
            <w:pPr>
              <w:rPr>
                <w:sz w:val="16"/>
                <w:szCs w:val="16"/>
              </w:rPr>
            </w:pPr>
            <w:r w:rsidRPr="00810FB2">
              <w:rPr>
                <w:sz w:val="16"/>
                <w:szCs w:val="16"/>
              </w:rPr>
              <w:t>Available on-site</w:t>
            </w:r>
          </w:p>
          <w:p w14:paraId="389FC34C" w14:textId="34F9FFED" w:rsidR="00DB50D7" w:rsidRPr="00810FB2" w:rsidRDefault="00DB50D7" w:rsidP="00DB50D7">
            <w:pPr>
              <w:rPr>
                <w:sz w:val="16"/>
                <w:szCs w:val="16"/>
              </w:rPr>
            </w:pPr>
            <w:r w:rsidRPr="00810FB2">
              <w:rPr>
                <w:sz w:val="16"/>
                <w:szCs w:val="16"/>
              </w:rPr>
              <w:t>MRI biopsy available on-site</w:t>
            </w:r>
          </w:p>
          <w:p w14:paraId="6413FB1F" w14:textId="434E5131" w:rsidR="00DB50D7" w:rsidRPr="00810FB2" w:rsidRDefault="00196E69" w:rsidP="00DB50D7">
            <w:pPr>
              <w:rPr>
                <w:sz w:val="16"/>
                <w:szCs w:val="16"/>
              </w:rPr>
            </w:pPr>
            <w:r>
              <w:rPr>
                <w:sz w:val="16"/>
                <w:szCs w:val="16"/>
              </w:rPr>
              <w:t>Ovarian</w:t>
            </w:r>
            <w:r w:rsidR="00DB50D7" w:rsidRPr="00810FB2">
              <w:rPr>
                <w:sz w:val="16"/>
                <w:szCs w:val="16"/>
              </w:rPr>
              <w:t>:</w:t>
            </w:r>
            <w:r w:rsidR="00DB50D7">
              <w:rPr>
                <w:sz w:val="16"/>
                <w:szCs w:val="16"/>
              </w:rPr>
              <w:t xml:space="preserve"> If requested – 6 or 12-monthly TVUS with CA-125.</w:t>
            </w:r>
          </w:p>
        </w:tc>
        <w:tc>
          <w:tcPr>
            <w:tcW w:w="1985" w:type="dxa"/>
          </w:tcPr>
          <w:p w14:paraId="6D95BD29" w14:textId="77777777" w:rsidR="00DB50D7" w:rsidRPr="00810FB2" w:rsidRDefault="00DB50D7" w:rsidP="00DB50D7">
            <w:pPr>
              <w:rPr>
                <w:sz w:val="16"/>
                <w:szCs w:val="16"/>
              </w:rPr>
            </w:pPr>
            <w:r>
              <w:rPr>
                <w:sz w:val="16"/>
                <w:szCs w:val="16"/>
              </w:rPr>
              <w:t xml:space="preserve">Very little discussion with patients regarding use. </w:t>
            </w:r>
          </w:p>
        </w:tc>
        <w:tc>
          <w:tcPr>
            <w:tcW w:w="2409" w:type="dxa"/>
          </w:tcPr>
          <w:p w14:paraId="2486B320" w14:textId="77777777" w:rsidR="00DB50D7" w:rsidRPr="00810FB2" w:rsidRDefault="00DB50D7" w:rsidP="00DB50D7">
            <w:pPr>
              <w:rPr>
                <w:sz w:val="16"/>
                <w:szCs w:val="16"/>
              </w:rPr>
            </w:pPr>
            <w:r>
              <w:rPr>
                <w:sz w:val="16"/>
                <w:szCs w:val="16"/>
              </w:rPr>
              <w:t>Psycho-oncology assessment required prior to risk-reducing s</w:t>
            </w:r>
            <w:r w:rsidRPr="00810FB2">
              <w:rPr>
                <w:sz w:val="16"/>
                <w:szCs w:val="16"/>
              </w:rPr>
              <w:t>urgery</w:t>
            </w:r>
            <w:r>
              <w:rPr>
                <w:sz w:val="16"/>
                <w:szCs w:val="16"/>
              </w:rPr>
              <w:t>.</w:t>
            </w:r>
          </w:p>
        </w:tc>
      </w:tr>
      <w:tr w:rsidR="00DB50D7" w:rsidRPr="00C0252F" w14:paraId="6C0C486A" w14:textId="77777777" w:rsidTr="0012513A">
        <w:tc>
          <w:tcPr>
            <w:tcW w:w="1194" w:type="dxa"/>
          </w:tcPr>
          <w:p w14:paraId="3879CABC" w14:textId="067FE628" w:rsidR="00DB50D7" w:rsidRPr="00810FB2" w:rsidRDefault="006165AC" w:rsidP="00DB50D7">
            <w:pPr>
              <w:rPr>
                <w:sz w:val="16"/>
                <w:szCs w:val="16"/>
              </w:rPr>
            </w:pPr>
            <w:r>
              <w:rPr>
                <w:sz w:val="16"/>
                <w:szCs w:val="16"/>
              </w:rPr>
              <w:t>CC2</w:t>
            </w:r>
          </w:p>
        </w:tc>
        <w:tc>
          <w:tcPr>
            <w:tcW w:w="2345" w:type="dxa"/>
          </w:tcPr>
          <w:p w14:paraId="33636AFC" w14:textId="04213897" w:rsidR="00DB50D7" w:rsidRPr="00810FB2" w:rsidRDefault="00ED1779" w:rsidP="00DB50D7">
            <w:pPr>
              <w:rPr>
                <w:sz w:val="16"/>
                <w:szCs w:val="16"/>
              </w:rPr>
            </w:pPr>
            <w:r>
              <w:rPr>
                <w:sz w:val="16"/>
                <w:szCs w:val="16"/>
              </w:rPr>
              <w:t>BRCA-Specific Clinic</w:t>
            </w:r>
            <w:r w:rsidR="00DB50D7" w:rsidRPr="00810FB2">
              <w:rPr>
                <w:sz w:val="16"/>
                <w:szCs w:val="16"/>
              </w:rPr>
              <w:t xml:space="preserve"> </w:t>
            </w:r>
          </w:p>
        </w:tc>
        <w:tc>
          <w:tcPr>
            <w:tcW w:w="1559" w:type="dxa"/>
          </w:tcPr>
          <w:p w14:paraId="080C137A" w14:textId="77777777" w:rsidR="00DB50D7" w:rsidRPr="00810FB2" w:rsidRDefault="00DB50D7" w:rsidP="00DB50D7">
            <w:pPr>
              <w:rPr>
                <w:sz w:val="16"/>
                <w:szCs w:val="16"/>
              </w:rPr>
            </w:pPr>
            <w:r w:rsidRPr="00810FB2">
              <w:rPr>
                <w:sz w:val="16"/>
                <w:szCs w:val="16"/>
              </w:rPr>
              <w:t>ANP-led with cons</w:t>
            </w:r>
            <w:r>
              <w:rPr>
                <w:sz w:val="16"/>
                <w:szCs w:val="16"/>
              </w:rPr>
              <w:t>ultant</w:t>
            </w:r>
            <w:r w:rsidRPr="00810FB2">
              <w:rPr>
                <w:sz w:val="16"/>
                <w:szCs w:val="16"/>
              </w:rPr>
              <w:t xml:space="preserve"> support </w:t>
            </w:r>
          </w:p>
        </w:tc>
        <w:tc>
          <w:tcPr>
            <w:tcW w:w="1701" w:type="dxa"/>
          </w:tcPr>
          <w:p w14:paraId="5253DF33" w14:textId="77777777" w:rsidR="00DB50D7" w:rsidRDefault="00DB50D7" w:rsidP="00DB50D7">
            <w:pPr>
              <w:rPr>
                <w:sz w:val="16"/>
                <w:szCs w:val="16"/>
              </w:rPr>
            </w:pPr>
            <w:r w:rsidRPr="00810FB2">
              <w:rPr>
                <w:sz w:val="16"/>
                <w:szCs w:val="16"/>
              </w:rPr>
              <w:t>Available on-site</w:t>
            </w:r>
          </w:p>
          <w:p w14:paraId="76A683FC" w14:textId="77777777" w:rsidR="00DB50D7" w:rsidRPr="00810FB2" w:rsidRDefault="00DB50D7" w:rsidP="00DB50D7">
            <w:pPr>
              <w:rPr>
                <w:sz w:val="16"/>
                <w:szCs w:val="16"/>
              </w:rPr>
            </w:pPr>
            <w:r>
              <w:rPr>
                <w:sz w:val="16"/>
                <w:szCs w:val="16"/>
              </w:rPr>
              <w:t>(Breast and Ovarian)</w:t>
            </w:r>
          </w:p>
        </w:tc>
        <w:tc>
          <w:tcPr>
            <w:tcW w:w="2977" w:type="dxa"/>
          </w:tcPr>
          <w:p w14:paraId="6D22604B" w14:textId="77777777" w:rsidR="00DB50D7" w:rsidRPr="00810FB2" w:rsidRDefault="00DB50D7" w:rsidP="00DB50D7">
            <w:pPr>
              <w:rPr>
                <w:sz w:val="16"/>
                <w:szCs w:val="16"/>
              </w:rPr>
            </w:pPr>
            <w:r w:rsidRPr="00810FB2">
              <w:rPr>
                <w:sz w:val="16"/>
                <w:szCs w:val="16"/>
              </w:rPr>
              <w:t xml:space="preserve">Breast: </w:t>
            </w:r>
          </w:p>
          <w:p w14:paraId="5AD4FFED" w14:textId="77777777" w:rsidR="00DB50D7" w:rsidRPr="00810FB2" w:rsidRDefault="00DB50D7" w:rsidP="00DB50D7">
            <w:pPr>
              <w:rPr>
                <w:sz w:val="16"/>
                <w:szCs w:val="16"/>
              </w:rPr>
            </w:pPr>
            <w:r w:rsidRPr="00810FB2">
              <w:rPr>
                <w:sz w:val="16"/>
                <w:szCs w:val="16"/>
              </w:rPr>
              <w:t>Available on-site</w:t>
            </w:r>
          </w:p>
          <w:p w14:paraId="7D577A1D" w14:textId="6CF2AD94" w:rsidR="00DB50D7" w:rsidRPr="00810FB2" w:rsidRDefault="00DB50D7" w:rsidP="00DB50D7">
            <w:pPr>
              <w:rPr>
                <w:sz w:val="16"/>
                <w:szCs w:val="16"/>
              </w:rPr>
            </w:pPr>
            <w:r w:rsidRPr="00810FB2">
              <w:rPr>
                <w:sz w:val="16"/>
                <w:szCs w:val="16"/>
              </w:rPr>
              <w:t>MRI biopsy available on-site</w:t>
            </w:r>
          </w:p>
          <w:p w14:paraId="1FF4A0D9" w14:textId="77777777" w:rsidR="00DB50D7" w:rsidRPr="00810FB2" w:rsidRDefault="00DB50D7" w:rsidP="00DB50D7">
            <w:pPr>
              <w:rPr>
                <w:sz w:val="16"/>
                <w:szCs w:val="16"/>
              </w:rPr>
            </w:pPr>
            <w:r w:rsidRPr="00810FB2">
              <w:rPr>
                <w:sz w:val="16"/>
                <w:szCs w:val="16"/>
              </w:rPr>
              <w:t>Ovarian: Offered</w:t>
            </w:r>
          </w:p>
        </w:tc>
        <w:tc>
          <w:tcPr>
            <w:tcW w:w="1985" w:type="dxa"/>
          </w:tcPr>
          <w:p w14:paraId="06CB777B" w14:textId="77777777" w:rsidR="00DB50D7" w:rsidRPr="00810FB2" w:rsidRDefault="00DB50D7" w:rsidP="00DB50D7">
            <w:pPr>
              <w:rPr>
                <w:sz w:val="16"/>
                <w:szCs w:val="16"/>
              </w:rPr>
            </w:pPr>
            <w:r w:rsidRPr="00810FB2">
              <w:rPr>
                <w:sz w:val="16"/>
                <w:szCs w:val="16"/>
              </w:rPr>
              <w:t xml:space="preserve">Low uptake generally </w:t>
            </w:r>
            <w:r>
              <w:rPr>
                <w:sz w:val="16"/>
                <w:szCs w:val="16"/>
              </w:rPr>
              <w:t xml:space="preserve">among patients. </w:t>
            </w:r>
          </w:p>
        </w:tc>
        <w:tc>
          <w:tcPr>
            <w:tcW w:w="2409" w:type="dxa"/>
          </w:tcPr>
          <w:p w14:paraId="46B36A92" w14:textId="77777777" w:rsidR="00DB50D7" w:rsidRPr="00810FB2" w:rsidRDefault="00DB50D7" w:rsidP="00DB50D7">
            <w:pPr>
              <w:rPr>
                <w:sz w:val="16"/>
                <w:szCs w:val="16"/>
              </w:rPr>
            </w:pPr>
            <w:r>
              <w:rPr>
                <w:sz w:val="16"/>
                <w:szCs w:val="16"/>
              </w:rPr>
              <w:t>Psycho-oncology assessment required prior to risk-reducing s</w:t>
            </w:r>
            <w:r w:rsidRPr="00810FB2">
              <w:rPr>
                <w:sz w:val="16"/>
                <w:szCs w:val="16"/>
              </w:rPr>
              <w:t>urgery</w:t>
            </w:r>
            <w:r>
              <w:rPr>
                <w:sz w:val="16"/>
                <w:szCs w:val="16"/>
              </w:rPr>
              <w:t>.</w:t>
            </w:r>
          </w:p>
        </w:tc>
      </w:tr>
      <w:tr w:rsidR="00DB50D7" w14:paraId="700D6588" w14:textId="77777777" w:rsidTr="0012513A">
        <w:tc>
          <w:tcPr>
            <w:tcW w:w="1194" w:type="dxa"/>
          </w:tcPr>
          <w:p w14:paraId="2E43017F" w14:textId="669688F7" w:rsidR="00DB50D7" w:rsidRPr="00810FB2" w:rsidRDefault="006165AC" w:rsidP="00DB50D7">
            <w:pPr>
              <w:rPr>
                <w:sz w:val="16"/>
                <w:szCs w:val="16"/>
                <w:highlight w:val="yellow"/>
              </w:rPr>
            </w:pPr>
            <w:r w:rsidRPr="006165AC">
              <w:rPr>
                <w:sz w:val="16"/>
                <w:szCs w:val="16"/>
              </w:rPr>
              <w:t>CC3</w:t>
            </w:r>
          </w:p>
        </w:tc>
        <w:tc>
          <w:tcPr>
            <w:tcW w:w="2345" w:type="dxa"/>
          </w:tcPr>
          <w:p w14:paraId="5B9D29B2" w14:textId="0230FC33" w:rsidR="00DB50D7" w:rsidRPr="00810FB2" w:rsidRDefault="00DB50D7" w:rsidP="00DB50D7">
            <w:pPr>
              <w:rPr>
                <w:sz w:val="16"/>
                <w:szCs w:val="16"/>
              </w:rPr>
            </w:pPr>
            <w:r w:rsidRPr="00810FB2">
              <w:rPr>
                <w:sz w:val="16"/>
                <w:szCs w:val="16"/>
              </w:rPr>
              <w:t xml:space="preserve">‘Returns’ </w:t>
            </w:r>
            <w:r w:rsidR="00BE6B68">
              <w:rPr>
                <w:sz w:val="16"/>
                <w:szCs w:val="16"/>
              </w:rPr>
              <w:t xml:space="preserve">breast </w:t>
            </w:r>
            <w:r w:rsidRPr="00810FB2">
              <w:rPr>
                <w:sz w:val="16"/>
                <w:szCs w:val="16"/>
              </w:rPr>
              <w:t xml:space="preserve">clinic </w:t>
            </w:r>
          </w:p>
        </w:tc>
        <w:tc>
          <w:tcPr>
            <w:tcW w:w="1559" w:type="dxa"/>
          </w:tcPr>
          <w:p w14:paraId="37557339" w14:textId="77777777" w:rsidR="00DB50D7" w:rsidRDefault="00DB50D7" w:rsidP="00DB50D7">
            <w:pPr>
              <w:rPr>
                <w:sz w:val="16"/>
                <w:szCs w:val="16"/>
              </w:rPr>
            </w:pPr>
            <w:r w:rsidRPr="00810FB2">
              <w:rPr>
                <w:sz w:val="16"/>
                <w:szCs w:val="16"/>
              </w:rPr>
              <w:t>Cons</w:t>
            </w:r>
            <w:r>
              <w:rPr>
                <w:sz w:val="16"/>
                <w:szCs w:val="16"/>
              </w:rPr>
              <w:t>ultant</w:t>
            </w:r>
            <w:r w:rsidRPr="00810FB2">
              <w:rPr>
                <w:sz w:val="16"/>
                <w:szCs w:val="16"/>
              </w:rPr>
              <w:t>-led bu</w:t>
            </w:r>
            <w:r>
              <w:rPr>
                <w:sz w:val="16"/>
                <w:szCs w:val="16"/>
              </w:rPr>
              <w:t>t ANP can do referral to Gynaecology</w:t>
            </w:r>
          </w:p>
          <w:p w14:paraId="64321836" w14:textId="77777777" w:rsidR="00DB50D7" w:rsidRPr="00810FB2" w:rsidRDefault="00DB50D7" w:rsidP="00DB50D7">
            <w:pPr>
              <w:rPr>
                <w:sz w:val="16"/>
                <w:szCs w:val="16"/>
              </w:rPr>
            </w:pPr>
            <w:r>
              <w:rPr>
                <w:sz w:val="16"/>
                <w:szCs w:val="16"/>
              </w:rPr>
              <w:t>/Clinical G</w:t>
            </w:r>
            <w:r w:rsidRPr="00810FB2">
              <w:rPr>
                <w:sz w:val="16"/>
                <w:szCs w:val="16"/>
              </w:rPr>
              <w:t>enetics</w:t>
            </w:r>
          </w:p>
        </w:tc>
        <w:tc>
          <w:tcPr>
            <w:tcW w:w="1701" w:type="dxa"/>
          </w:tcPr>
          <w:p w14:paraId="70D7CCE5" w14:textId="77777777" w:rsidR="00DB50D7" w:rsidRDefault="00DB50D7" w:rsidP="00DB50D7">
            <w:pPr>
              <w:rPr>
                <w:sz w:val="16"/>
                <w:szCs w:val="16"/>
              </w:rPr>
            </w:pPr>
            <w:r w:rsidRPr="00810FB2">
              <w:rPr>
                <w:sz w:val="16"/>
                <w:szCs w:val="16"/>
              </w:rPr>
              <w:t>Available on-site</w:t>
            </w:r>
          </w:p>
          <w:p w14:paraId="21DC6202" w14:textId="77777777" w:rsidR="00DB50D7" w:rsidRPr="00810FB2" w:rsidRDefault="00DB50D7" w:rsidP="00DB50D7">
            <w:pPr>
              <w:rPr>
                <w:sz w:val="16"/>
                <w:szCs w:val="16"/>
              </w:rPr>
            </w:pPr>
            <w:r>
              <w:rPr>
                <w:sz w:val="16"/>
                <w:szCs w:val="16"/>
              </w:rPr>
              <w:t>(Breast and Ovarian)</w:t>
            </w:r>
          </w:p>
        </w:tc>
        <w:tc>
          <w:tcPr>
            <w:tcW w:w="2977" w:type="dxa"/>
          </w:tcPr>
          <w:p w14:paraId="7839A9F0" w14:textId="087F06BA" w:rsidR="009B422A" w:rsidRDefault="009B422A" w:rsidP="00DB50D7">
            <w:pPr>
              <w:rPr>
                <w:sz w:val="16"/>
                <w:szCs w:val="16"/>
              </w:rPr>
            </w:pPr>
            <w:r>
              <w:rPr>
                <w:sz w:val="16"/>
                <w:szCs w:val="16"/>
              </w:rPr>
              <w:t>Breast:</w:t>
            </w:r>
          </w:p>
          <w:p w14:paraId="1EA8A119" w14:textId="186F1307" w:rsidR="00DB50D7" w:rsidRPr="00810FB2" w:rsidRDefault="00DB50D7" w:rsidP="00DB50D7">
            <w:pPr>
              <w:rPr>
                <w:sz w:val="16"/>
                <w:szCs w:val="16"/>
              </w:rPr>
            </w:pPr>
            <w:r w:rsidRPr="00810FB2">
              <w:rPr>
                <w:sz w:val="16"/>
                <w:szCs w:val="16"/>
              </w:rPr>
              <w:t>Available on-site</w:t>
            </w:r>
          </w:p>
          <w:p w14:paraId="142811A5" w14:textId="0C31C8D8" w:rsidR="00DB50D7" w:rsidRPr="00810FB2" w:rsidRDefault="00DB50D7" w:rsidP="00DB50D7">
            <w:pPr>
              <w:rPr>
                <w:sz w:val="16"/>
                <w:szCs w:val="16"/>
              </w:rPr>
            </w:pPr>
            <w:r w:rsidRPr="00810FB2">
              <w:rPr>
                <w:sz w:val="16"/>
                <w:szCs w:val="16"/>
              </w:rPr>
              <w:t>MRI biopsy available on-site</w:t>
            </w:r>
          </w:p>
          <w:p w14:paraId="4B90D295" w14:textId="77777777" w:rsidR="009B422A" w:rsidRDefault="00DB50D7" w:rsidP="00DB50D7">
            <w:pPr>
              <w:rPr>
                <w:sz w:val="16"/>
                <w:szCs w:val="16"/>
              </w:rPr>
            </w:pPr>
            <w:r w:rsidRPr="00810FB2">
              <w:rPr>
                <w:sz w:val="16"/>
                <w:szCs w:val="16"/>
              </w:rPr>
              <w:t xml:space="preserve">Ovarian: </w:t>
            </w:r>
          </w:p>
          <w:p w14:paraId="6039B145" w14:textId="3DE69F47" w:rsidR="00DB50D7" w:rsidRPr="00810FB2" w:rsidRDefault="00DB50D7" w:rsidP="00DB50D7">
            <w:pPr>
              <w:rPr>
                <w:sz w:val="16"/>
                <w:szCs w:val="16"/>
              </w:rPr>
            </w:pPr>
            <w:r w:rsidRPr="00810FB2">
              <w:rPr>
                <w:sz w:val="16"/>
                <w:szCs w:val="16"/>
              </w:rPr>
              <w:t>Offered</w:t>
            </w:r>
            <w:r w:rsidR="00CF2EA9">
              <w:rPr>
                <w:sz w:val="16"/>
                <w:szCs w:val="16"/>
              </w:rPr>
              <w:t>: A</w:t>
            </w:r>
            <w:r w:rsidR="00C15345">
              <w:rPr>
                <w:sz w:val="16"/>
                <w:szCs w:val="16"/>
              </w:rPr>
              <w:t>nnual TVUS and CA-125</w:t>
            </w:r>
          </w:p>
        </w:tc>
        <w:tc>
          <w:tcPr>
            <w:tcW w:w="1985" w:type="dxa"/>
          </w:tcPr>
          <w:p w14:paraId="2052851A" w14:textId="77777777" w:rsidR="00DB50D7" w:rsidRPr="00810FB2" w:rsidRDefault="00DB50D7" w:rsidP="00DB50D7">
            <w:pPr>
              <w:rPr>
                <w:sz w:val="16"/>
                <w:szCs w:val="16"/>
              </w:rPr>
            </w:pPr>
            <w:r>
              <w:rPr>
                <w:sz w:val="16"/>
                <w:szCs w:val="16"/>
              </w:rPr>
              <w:t>Very little discussion with patients regarding use.</w:t>
            </w:r>
          </w:p>
        </w:tc>
        <w:tc>
          <w:tcPr>
            <w:tcW w:w="2409" w:type="dxa"/>
          </w:tcPr>
          <w:p w14:paraId="18C8F28A" w14:textId="77777777" w:rsidR="00DB50D7" w:rsidRPr="00810FB2" w:rsidRDefault="00DB50D7" w:rsidP="00DB50D7">
            <w:pPr>
              <w:rPr>
                <w:sz w:val="16"/>
                <w:szCs w:val="16"/>
              </w:rPr>
            </w:pPr>
            <w:r>
              <w:rPr>
                <w:sz w:val="16"/>
                <w:szCs w:val="16"/>
              </w:rPr>
              <w:t xml:space="preserve">No formal support for BRCA carriers. </w:t>
            </w:r>
            <w:r w:rsidRPr="00810FB2">
              <w:rPr>
                <w:sz w:val="16"/>
                <w:szCs w:val="16"/>
              </w:rPr>
              <w:t xml:space="preserve"> </w:t>
            </w:r>
          </w:p>
        </w:tc>
      </w:tr>
      <w:tr w:rsidR="00DB50D7" w14:paraId="6DCCF296" w14:textId="77777777" w:rsidTr="0012513A">
        <w:tc>
          <w:tcPr>
            <w:tcW w:w="1194" w:type="dxa"/>
          </w:tcPr>
          <w:p w14:paraId="4CFD0499" w14:textId="4BEA40B0" w:rsidR="00DB50D7" w:rsidRPr="00810FB2" w:rsidRDefault="006165AC" w:rsidP="00DB50D7">
            <w:pPr>
              <w:rPr>
                <w:sz w:val="16"/>
                <w:szCs w:val="16"/>
              </w:rPr>
            </w:pPr>
            <w:r>
              <w:rPr>
                <w:sz w:val="16"/>
                <w:szCs w:val="16"/>
              </w:rPr>
              <w:t>CC4</w:t>
            </w:r>
          </w:p>
        </w:tc>
        <w:tc>
          <w:tcPr>
            <w:tcW w:w="2345" w:type="dxa"/>
          </w:tcPr>
          <w:p w14:paraId="5D14123D" w14:textId="77777777" w:rsidR="00DB50D7" w:rsidRPr="009B422A" w:rsidRDefault="00BE6B68" w:rsidP="00DB50D7">
            <w:pPr>
              <w:rPr>
                <w:sz w:val="16"/>
                <w:szCs w:val="16"/>
              </w:rPr>
            </w:pPr>
            <w:r w:rsidRPr="009B422A">
              <w:rPr>
                <w:sz w:val="16"/>
                <w:szCs w:val="16"/>
              </w:rPr>
              <w:t>Familial risk breast clinic</w:t>
            </w:r>
          </w:p>
          <w:p w14:paraId="21A63488" w14:textId="58C37A77" w:rsidR="00BE6B68" w:rsidRPr="009B422A" w:rsidRDefault="00BE6B68" w:rsidP="00DB50D7">
            <w:pPr>
              <w:rPr>
                <w:sz w:val="16"/>
                <w:szCs w:val="16"/>
              </w:rPr>
            </w:pPr>
            <w:r w:rsidRPr="009B422A">
              <w:rPr>
                <w:sz w:val="16"/>
                <w:szCs w:val="16"/>
              </w:rPr>
              <w:t>‘Review’/Symptomatic  breast clinic</w:t>
            </w:r>
          </w:p>
        </w:tc>
        <w:tc>
          <w:tcPr>
            <w:tcW w:w="1559" w:type="dxa"/>
          </w:tcPr>
          <w:p w14:paraId="0039FBCF" w14:textId="1BBA2A02" w:rsidR="00DB50D7" w:rsidRPr="009B422A" w:rsidRDefault="009B422A" w:rsidP="00DB50D7">
            <w:pPr>
              <w:rPr>
                <w:sz w:val="16"/>
                <w:szCs w:val="16"/>
              </w:rPr>
            </w:pPr>
            <w:r w:rsidRPr="009B422A">
              <w:rPr>
                <w:sz w:val="16"/>
                <w:szCs w:val="16"/>
              </w:rPr>
              <w:t>Consultant-led</w:t>
            </w:r>
          </w:p>
        </w:tc>
        <w:tc>
          <w:tcPr>
            <w:tcW w:w="1701" w:type="dxa"/>
          </w:tcPr>
          <w:p w14:paraId="074FA3E8" w14:textId="77777777" w:rsidR="009B422A" w:rsidRDefault="009B422A" w:rsidP="009B422A">
            <w:pPr>
              <w:rPr>
                <w:sz w:val="16"/>
                <w:szCs w:val="16"/>
              </w:rPr>
            </w:pPr>
            <w:r w:rsidRPr="00810FB2">
              <w:rPr>
                <w:sz w:val="16"/>
                <w:szCs w:val="16"/>
              </w:rPr>
              <w:t>Available on-site</w:t>
            </w:r>
          </w:p>
          <w:p w14:paraId="4B7DE2BB" w14:textId="154FBC52" w:rsidR="00DB50D7" w:rsidRPr="009E5BA0" w:rsidRDefault="009B422A" w:rsidP="009B422A">
            <w:pPr>
              <w:rPr>
                <w:sz w:val="16"/>
                <w:szCs w:val="16"/>
                <w:highlight w:val="yellow"/>
              </w:rPr>
            </w:pPr>
            <w:r>
              <w:rPr>
                <w:sz w:val="16"/>
                <w:szCs w:val="16"/>
              </w:rPr>
              <w:t>(Breast and Ovarian)</w:t>
            </w:r>
          </w:p>
        </w:tc>
        <w:tc>
          <w:tcPr>
            <w:tcW w:w="2977" w:type="dxa"/>
          </w:tcPr>
          <w:p w14:paraId="7C14635D" w14:textId="0DEB7CB1" w:rsidR="00DB50D7" w:rsidRDefault="009B422A" w:rsidP="009B422A">
            <w:pPr>
              <w:rPr>
                <w:sz w:val="16"/>
                <w:szCs w:val="16"/>
              </w:rPr>
            </w:pPr>
            <w:r>
              <w:rPr>
                <w:sz w:val="16"/>
                <w:szCs w:val="16"/>
              </w:rPr>
              <w:t>Breast:</w:t>
            </w:r>
          </w:p>
          <w:p w14:paraId="002E9CB5" w14:textId="77777777" w:rsidR="009B422A" w:rsidRPr="00810FB2" w:rsidRDefault="009B422A" w:rsidP="009B422A">
            <w:pPr>
              <w:rPr>
                <w:sz w:val="16"/>
                <w:szCs w:val="16"/>
              </w:rPr>
            </w:pPr>
            <w:r w:rsidRPr="00810FB2">
              <w:rPr>
                <w:sz w:val="16"/>
                <w:szCs w:val="16"/>
              </w:rPr>
              <w:t>Available on-site</w:t>
            </w:r>
          </w:p>
          <w:p w14:paraId="376FF20F" w14:textId="4FB396A4" w:rsidR="009B422A" w:rsidRPr="009E5BA0" w:rsidRDefault="009B422A" w:rsidP="009B422A">
            <w:pPr>
              <w:rPr>
                <w:sz w:val="16"/>
                <w:szCs w:val="16"/>
                <w:highlight w:val="yellow"/>
              </w:rPr>
            </w:pPr>
            <w:r w:rsidRPr="009B422A">
              <w:rPr>
                <w:sz w:val="16"/>
                <w:szCs w:val="16"/>
              </w:rPr>
              <w:t>Ovarian: No dedicated service, can be referred to other public hospital if desired</w:t>
            </w:r>
          </w:p>
        </w:tc>
        <w:tc>
          <w:tcPr>
            <w:tcW w:w="1985" w:type="dxa"/>
          </w:tcPr>
          <w:p w14:paraId="6F77D498" w14:textId="77777777" w:rsidR="00DB50D7" w:rsidRPr="009B422A" w:rsidRDefault="009B422A" w:rsidP="00DB50D7">
            <w:pPr>
              <w:rPr>
                <w:sz w:val="16"/>
                <w:szCs w:val="16"/>
              </w:rPr>
            </w:pPr>
            <w:r w:rsidRPr="009B422A">
              <w:rPr>
                <w:sz w:val="16"/>
                <w:szCs w:val="16"/>
              </w:rPr>
              <w:t>Breast: Yes</w:t>
            </w:r>
          </w:p>
          <w:p w14:paraId="5CA5EE4F" w14:textId="1E051082" w:rsidR="009B422A" w:rsidRPr="009E5BA0" w:rsidRDefault="009B422A" w:rsidP="00DB50D7">
            <w:pPr>
              <w:rPr>
                <w:sz w:val="16"/>
                <w:szCs w:val="16"/>
                <w:highlight w:val="yellow"/>
              </w:rPr>
            </w:pPr>
            <w:r w:rsidRPr="009B422A">
              <w:rPr>
                <w:sz w:val="16"/>
                <w:szCs w:val="16"/>
              </w:rPr>
              <w:t>Ovarian: No – may be offered by gynaecological service attended</w:t>
            </w:r>
            <w:r>
              <w:rPr>
                <w:sz w:val="16"/>
                <w:szCs w:val="16"/>
              </w:rPr>
              <w:t xml:space="preserve">. </w:t>
            </w:r>
          </w:p>
        </w:tc>
        <w:tc>
          <w:tcPr>
            <w:tcW w:w="2409" w:type="dxa"/>
          </w:tcPr>
          <w:p w14:paraId="64B423C4" w14:textId="7EC1C06A" w:rsidR="00DB50D7" w:rsidRPr="009E5BA0" w:rsidRDefault="009B422A" w:rsidP="00DB50D7">
            <w:pPr>
              <w:rPr>
                <w:sz w:val="16"/>
                <w:szCs w:val="16"/>
                <w:highlight w:val="yellow"/>
              </w:rPr>
            </w:pPr>
            <w:r w:rsidRPr="009B422A">
              <w:rPr>
                <w:sz w:val="16"/>
                <w:szCs w:val="16"/>
              </w:rPr>
              <w:t>No formal support on site. Can be referred to psycho-oncologist or general psychologist by service or general practitioner.</w:t>
            </w:r>
          </w:p>
        </w:tc>
      </w:tr>
      <w:tr w:rsidR="009E5BA0" w14:paraId="6BA08877" w14:textId="77777777" w:rsidTr="0012513A">
        <w:tc>
          <w:tcPr>
            <w:tcW w:w="1194" w:type="dxa"/>
          </w:tcPr>
          <w:p w14:paraId="6A836345" w14:textId="6EE24ACC" w:rsidR="009E5BA0" w:rsidRPr="00810FB2" w:rsidRDefault="009E5BA0" w:rsidP="009E5BA0">
            <w:pPr>
              <w:rPr>
                <w:sz w:val="16"/>
                <w:szCs w:val="16"/>
              </w:rPr>
            </w:pPr>
            <w:r>
              <w:rPr>
                <w:sz w:val="16"/>
                <w:szCs w:val="16"/>
              </w:rPr>
              <w:t>CC5</w:t>
            </w:r>
          </w:p>
        </w:tc>
        <w:tc>
          <w:tcPr>
            <w:tcW w:w="2345" w:type="dxa"/>
          </w:tcPr>
          <w:p w14:paraId="4D8434CB" w14:textId="115AADB6" w:rsidR="009E5BA0" w:rsidRPr="00810FB2" w:rsidRDefault="009E5BA0" w:rsidP="009E5BA0">
            <w:pPr>
              <w:rPr>
                <w:sz w:val="16"/>
                <w:szCs w:val="16"/>
              </w:rPr>
            </w:pPr>
            <w:r>
              <w:rPr>
                <w:sz w:val="16"/>
                <w:szCs w:val="16"/>
              </w:rPr>
              <w:t>N/A</w:t>
            </w:r>
          </w:p>
        </w:tc>
        <w:tc>
          <w:tcPr>
            <w:tcW w:w="1559" w:type="dxa"/>
          </w:tcPr>
          <w:p w14:paraId="63EA2AB5" w14:textId="69A158CA" w:rsidR="009E5BA0" w:rsidRPr="00810FB2" w:rsidRDefault="009E5BA0" w:rsidP="009E5BA0">
            <w:pPr>
              <w:rPr>
                <w:sz w:val="16"/>
                <w:szCs w:val="16"/>
              </w:rPr>
            </w:pPr>
            <w:r w:rsidRPr="003F44E0">
              <w:rPr>
                <w:sz w:val="16"/>
                <w:szCs w:val="16"/>
              </w:rPr>
              <w:t>N/A</w:t>
            </w:r>
          </w:p>
        </w:tc>
        <w:tc>
          <w:tcPr>
            <w:tcW w:w="1701" w:type="dxa"/>
          </w:tcPr>
          <w:p w14:paraId="29754F3A" w14:textId="1A2467A9" w:rsidR="009E5BA0" w:rsidRPr="00810FB2" w:rsidRDefault="009E5BA0" w:rsidP="009E5BA0">
            <w:pPr>
              <w:rPr>
                <w:sz w:val="16"/>
                <w:szCs w:val="16"/>
              </w:rPr>
            </w:pPr>
            <w:r w:rsidRPr="003F44E0">
              <w:rPr>
                <w:sz w:val="16"/>
                <w:szCs w:val="16"/>
              </w:rPr>
              <w:t>N/A</w:t>
            </w:r>
          </w:p>
        </w:tc>
        <w:tc>
          <w:tcPr>
            <w:tcW w:w="2977" w:type="dxa"/>
          </w:tcPr>
          <w:p w14:paraId="146D2603" w14:textId="5E87B267" w:rsidR="009E5BA0" w:rsidRPr="00810FB2" w:rsidRDefault="009E5BA0" w:rsidP="009E5BA0">
            <w:pPr>
              <w:rPr>
                <w:sz w:val="16"/>
                <w:szCs w:val="16"/>
              </w:rPr>
            </w:pPr>
            <w:r w:rsidRPr="003F44E0">
              <w:rPr>
                <w:sz w:val="16"/>
                <w:szCs w:val="16"/>
              </w:rPr>
              <w:t>N/A</w:t>
            </w:r>
          </w:p>
        </w:tc>
        <w:tc>
          <w:tcPr>
            <w:tcW w:w="1985" w:type="dxa"/>
          </w:tcPr>
          <w:p w14:paraId="3A57EE92" w14:textId="5FE81CEA" w:rsidR="009E5BA0" w:rsidRPr="00810FB2" w:rsidRDefault="009E5BA0" w:rsidP="009E5BA0">
            <w:pPr>
              <w:rPr>
                <w:sz w:val="16"/>
                <w:szCs w:val="16"/>
              </w:rPr>
            </w:pPr>
            <w:r w:rsidRPr="003F44E0">
              <w:rPr>
                <w:sz w:val="16"/>
                <w:szCs w:val="16"/>
              </w:rPr>
              <w:t>N/A</w:t>
            </w:r>
          </w:p>
        </w:tc>
        <w:tc>
          <w:tcPr>
            <w:tcW w:w="2409" w:type="dxa"/>
          </w:tcPr>
          <w:p w14:paraId="5A683AB1" w14:textId="2B6878E3" w:rsidR="009E5BA0" w:rsidRPr="00810FB2" w:rsidRDefault="009E5BA0" w:rsidP="009E5BA0">
            <w:pPr>
              <w:rPr>
                <w:sz w:val="16"/>
                <w:szCs w:val="16"/>
              </w:rPr>
            </w:pPr>
            <w:r w:rsidRPr="003F44E0">
              <w:rPr>
                <w:sz w:val="16"/>
                <w:szCs w:val="16"/>
              </w:rPr>
              <w:t>N/A</w:t>
            </w:r>
          </w:p>
        </w:tc>
      </w:tr>
      <w:tr w:rsidR="00DB50D7" w:rsidRPr="00C0252F" w14:paraId="171B2EB6" w14:textId="77777777" w:rsidTr="0012513A">
        <w:tc>
          <w:tcPr>
            <w:tcW w:w="1194" w:type="dxa"/>
          </w:tcPr>
          <w:p w14:paraId="08A03A37" w14:textId="7ADE1011" w:rsidR="00DB50D7" w:rsidRPr="00810FB2" w:rsidRDefault="006165AC" w:rsidP="00DB50D7">
            <w:pPr>
              <w:rPr>
                <w:sz w:val="16"/>
                <w:szCs w:val="16"/>
                <w:highlight w:val="yellow"/>
              </w:rPr>
            </w:pPr>
            <w:r>
              <w:rPr>
                <w:sz w:val="16"/>
                <w:szCs w:val="16"/>
              </w:rPr>
              <w:t>CC5 Satellite Hospital</w:t>
            </w:r>
          </w:p>
        </w:tc>
        <w:tc>
          <w:tcPr>
            <w:tcW w:w="2345" w:type="dxa"/>
          </w:tcPr>
          <w:p w14:paraId="05E60290" w14:textId="77777777" w:rsidR="00DB50D7" w:rsidRPr="00810FB2" w:rsidRDefault="00DB50D7" w:rsidP="00DB50D7">
            <w:pPr>
              <w:rPr>
                <w:sz w:val="16"/>
                <w:szCs w:val="16"/>
              </w:rPr>
            </w:pPr>
            <w:r w:rsidRPr="00810FB2">
              <w:rPr>
                <w:sz w:val="16"/>
                <w:szCs w:val="16"/>
              </w:rPr>
              <w:t>General breast clinic</w:t>
            </w:r>
          </w:p>
        </w:tc>
        <w:tc>
          <w:tcPr>
            <w:tcW w:w="1559" w:type="dxa"/>
          </w:tcPr>
          <w:p w14:paraId="63FCF2BA" w14:textId="77777777" w:rsidR="00DB50D7" w:rsidRPr="00810FB2" w:rsidRDefault="00DB50D7" w:rsidP="00DB50D7">
            <w:pPr>
              <w:rPr>
                <w:sz w:val="16"/>
                <w:szCs w:val="16"/>
              </w:rPr>
            </w:pPr>
            <w:r w:rsidRPr="00810FB2">
              <w:rPr>
                <w:sz w:val="16"/>
                <w:szCs w:val="16"/>
              </w:rPr>
              <w:t>Cons</w:t>
            </w:r>
            <w:r>
              <w:rPr>
                <w:sz w:val="16"/>
                <w:szCs w:val="16"/>
              </w:rPr>
              <w:t>ultant</w:t>
            </w:r>
            <w:r w:rsidRPr="00810FB2">
              <w:rPr>
                <w:sz w:val="16"/>
                <w:szCs w:val="16"/>
              </w:rPr>
              <w:t>-led</w:t>
            </w:r>
          </w:p>
          <w:p w14:paraId="79F8AE0C" w14:textId="77777777" w:rsidR="00DB50D7" w:rsidRPr="00810FB2" w:rsidRDefault="00DB50D7" w:rsidP="00DB50D7">
            <w:pPr>
              <w:rPr>
                <w:sz w:val="16"/>
                <w:szCs w:val="16"/>
              </w:rPr>
            </w:pPr>
            <w:r>
              <w:rPr>
                <w:sz w:val="16"/>
                <w:szCs w:val="16"/>
              </w:rPr>
              <w:t>Very</w:t>
            </w:r>
            <w:r w:rsidRPr="00810FB2">
              <w:rPr>
                <w:sz w:val="16"/>
                <w:szCs w:val="16"/>
              </w:rPr>
              <w:t xml:space="preserve"> little nurse support</w:t>
            </w:r>
            <w:r>
              <w:rPr>
                <w:sz w:val="16"/>
                <w:szCs w:val="16"/>
              </w:rPr>
              <w:t xml:space="preserve"> available</w:t>
            </w:r>
          </w:p>
        </w:tc>
        <w:tc>
          <w:tcPr>
            <w:tcW w:w="1701" w:type="dxa"/>
          </w:tcPr>
          <w:p w14:paraId="5439F274" w14:textId="77777777" w:rsidR="00DB50D7" w:rsidRDefault="00DB50D7" w:rsidP="00DB50D7">
            <w:pPr>
              <w:rPr>
                <w:sz w:val="16"/>
                <w:szCs w:val="16"/>
              </w:rPr>
            </w:pPr>
            <w:r w:rsidRPr="00810FB2">
              <w:rPr>
                <w:sz w:val="16"/>
                <w:szCs w:val="16"/>
              </w:rPr>
              <w:t>Available on-site</w:t>
            </w:r>
          </w:p>
          <w:p w14:paraId="4E171BCA" w14:textId="77777777" w:rsidR="00DB50D7" w:rsidRPr="00810FB2" w:rsidRDefault="00DB50D7" w:rsidP="00DB50D7">
            <w:pPr>
              <w:rPr>
                <w:sz w:val="16"/>
                <w:szCs w:val="16"/>
              </w:rPr>
            </w:pPr>
            <w:r>
              <w:rPr>
                <w:sz w:val="16"/>
                <w:szCs w:val="16"/>
              </w:rPr>
              <w:t>(Breast and Ovarian)</w:t>
            </w:r>
          </w:p>
        </w:tc>
        <w:tc>
          <w:tcPr>
            <w:tcW w:w="2977" w:type="dxa"/>
          </w:tcPr>
          <w:p w14:paraId="6791F171" w14:textId="77777777" w:rsidR="00DB50D7" w:rsidRPr="00810FB2" w:rsidRDefault="00DB50D7" w:rsidP="00DB50D7">
            <w:pPr>
              <w:rPr>
                <w:sz w:val="16"/>
                <w:szCs w:val="16"/>
              </w:rPr>
            </w:pPr>
            <w:r w:rsidRPr="00810FB2">
              <w:rPr>
                <w:sz w:val="16"/>
                <w:szCs w:val="16"/>
              </w:rPr>
              <w:t xml:space="preserve">Breast: </w:t>
            </w:r>
          </w:p>
          <w:p w14:paraId="64E86CD1" w14:textId="77777777" w:rsidR="00DB50D7" w:rsidRPr="00810FB2" w:rsidRDefault="00DB50D7" w:rsidP="00DB50D7">
            <w:pPr>
              <w:rPr>
                <w:sz w:val="16"/>
                <w:szCs w:val="16"/>
              </w:rPr>
            </w:pPr>
            <w:r w:rsidRPr="00810FB2">
              <w:rPr>
                <w:sz w:val="16"/>
                <w:szCs w:val="16"/>
              </w:rPr>
              <w:t>Available on-site</w:t>
            </w:r>
          </w:p>
          <w:p w14:paraId="70EFE36E" w14:textId="75DBF5FF" w:rsidR="00DB50D7" w:rsidRPr="00810FB2" w:rsidRDefault="00DB50D7" w:rsidP="00DB50D7">
            <w:pPr>
              <w:rPr>
                <w:sz w:val="16"/>
                <w:szCs w:val="16"/>
              </w:rPr>
            </w:pPr>
            <w:r w:rsidRPr="00810FB2">
              <w:rPr>
                <w:sz w:val="16"/>
                <w:szCs w:val="16"/>
              </w:rPr>
              <w:t xml:space="preserve">No </w:t>
            </w:r>
            <w:r>
              <w:rPr>
                <w:sz w:val="16"/>
                <w:szCs w:val="16"/>
              </w:rPr>
              <w:t xml:space="preserve">capacity for </w:t>
            </w:r>
            <w:r w:rsidRPr="00810FB2">
              <w:rPr>
                <w:sz w:val="16"/>
                <w:szCs w:val="16"/>
              </w:rPr>
              <w:t xml:space="preserve">MRI-biopsy on-site. </w:t>
            </w:r>
          </w:p>
          <w:p w14:paraId="3DF4E71A" w14:textId="77777777" w:rsidR="00DB50D7" w:rsidRPr="00810FB2" w:rsidRDefault="00DB50D7" w:rsidP="00DB50D7">
            <w:pPr>
              <w:rPr>
                <w:sz w:val="16"/>
                <w:szCs w:val="16"/>
              </w:rPr>
            </w:pPr>
            <w:r w:rsidRPr="00810FB2">
              <w:rPr>
                <w:sz w:val="16"/>
                <w:szCs w:val="16"/>
              </w:rPr>
              <w:t>Ovarian: Not known</w:t>
            </w:r>
          </w:p>
        </w:tc>
        <w:tc>
          <w:tcPr>
            <w:tcW w:w="1985" w:type="dxa"/>
          </w:tcPr>
          <w:p w14:paraId="775298E6" w14:textId="77777777" w:rsidR="00DB50D7" w:rsidRPr="00810FB2" w:rsidRDefault="00DB50D7" w:rsidP="00DB50D7">
            <w:pPr>
              <w:rPr>
                <w:sz w:val="16"/>
                <w:szCs w:val="16"/>
              </w:rPr>
            </w:pPr>
            <w:r>
              <w:rPr>
                <w:sz w:val="16"/>
                <w:szCs w:val="16"/>
              </w:rPr>
              <w:t xml:space="preserve">Not discussed with or </w:t>
            </w:r>
            <w:r w:rsidRPr="00810FB2">
              <w:rPr>
                <w:sz w:val="16"/>
                <w:szCs w:val="16"/>
              </w:rPr>
              <w:t xml:space="preserve">offered </w:t>
            </w:r>
            <w:r>
              <w:rPr>
                <w:sz w:val="16"/>
                <w:szCs w:val="16"/>
              </w:rPr>
              <w:t xml:space="preserve">to patients. </w:t>
            </w:r>
          </w:p>
        </w:tc>
        <w:tc>
          <w:tcPr>
            <w:tcW w:w="2409" w:type="dxa"/>
          </w:tcPr>
          <w:p w14:paraId="36C0A232" w14:textId="77777777" w:rsidR="00DB50D7" w:rsidRPr="00810FB2" w:rsidRDefault="00DB50D7" w:rsidP="00DB50D7">
            <w:pPr>
              <w:rPr>
                <w:sz w:val="16"/>
                <w:szCs w:val="16"/>
              </w:rPr>
            </w:pPr>
            <w:r>
              <w:rPr>
                <w:sz w:val="16"/>
                <w:szCs w:val="16"/>
              </w:rPr>
              <w:t xml:space="preserve">No formal support for BRCA carriers. </w:t>
            </w:r>
            <w:r w:rsidRPr="00810FB2">
              <w:rPr>
                <w:sz w:val="16"/>
                <w:szCs w:val="16"/>
              </w:rPr>
              <w:t xml:space="preserve"> </w:t>
            </w:r>
          </w:p>
        </w:tc>
      </w:tr>
      <w:tr w:rsidR="00DB50D7" w:rsidRPr="00C0252F" w14:paraId="52880702" w14:textId="77777777" w:rsidTr="0012513A">
        <w:tc>
          <w:tcPr>
            <w:tcW w:w="1194" w:type="dxa"/>
          </w:tcPr>
          <w:p w14:paraId="08DBA7BB" w14:textId="080C0C0F" w:rsidR="00DB50D7" w:rsidRPr="00810FB2" w:rsidRDefault="00DB50D7" w:rsidP="00DB50D7">
            <w:pPr>
              <w:rPr>
                <w:sz w:val="16"/>
                <w:szCs w:val="16"/>
              </w:rPr>
            </w:pPr>
            <w:r w:rsidRPr="00810FB2">
              <w:rPr>
                <w:sz w:val="16"/>
                <w:szCs w:val="16"/>
              </w:rPr>
              <w:t>C</w:t>
            </w:r>
            <w:r w:rsidR="006165AC">
              <w:rPr>
                <w:sz w:val="16"/>
                <w:szCs w:val="16"/>
              </w:rPr>
              <w:t>C6</w:t>
            </w:r>
          </w:p>
        </w:tc>
        <w:tc>
          <w:tcPr>
            <w:tcW w:w="2345" w:type="dxa"/>
          </w:tcPr>
          <w:p w14:paraId="6DBE5978" w14:textId="77777777" w:rsidR="00DB50D7" w:rsidRPr="00810FB2" w:rsidRDefault="00DB50D7" w:rsidP="00DB50D7">
            <w:pPr>
              <w:rPr>
                <w:sz w:val="16"/>
                <w:szCs w:val="16"/>
              </w:rPr>
            </w:pPr>
            <w:r w:rsidRPr="00810FB2">
              <w:rPr>
                <w:sz w:val="16"/>
                <w:szCs w:val="16"/>
              </w:rPr>
              <w:t>Family history risk assessment clinic</w:t>
            </w:r>
          </w:p>
          <w:p w14:paraId="3A7B34B3" w14:textId="77777777" w:rsidR="00DB50D7" w:rsidRPr="00810FB2" w:rsidRDefault="00DB50D7" w:rsidP="00DB50D7">
            <w:pPr>
              <w:rPr>
                <w:sz w:val="16"/>
                <w:szCs w:val="16"/>
              </w:rPr>
            </w:pPr>
          </w:p>
        </w:tc>
        <w:tc>
          <w:tcPr>
            <w:tcW w:w="1559" w:type="dxa"/>
          </w:tcPr>
          <w:p w14:paraId="23A18448" w14:textId="77777777" w:rsidR="00DB50D7" w:rsidRPr="00810FB2" w:rsidRDefault="00DB50D7" w:rsidP="00DB50D7">
            <w:pPr>
              <w:rPr>
                <w:sz w:val="16"/>
                <w:szCs w:val="16"/>
              </w:rPr>
            </w:pPr>
            <w:r w:rsidRPr="00810FB2">
              <w:rPr>
                <w:sz w:val="16"/>
                <w:szCs w:val="16"/>
              </w:rPr>
              <w:t>Cons</w:t>
            </w:r>
            <w:r>
              <w:rPr>
                <w:sz w:val="16"/>
                <w:szCs w:val="16"/>
              </w:rPr>
              <w:t>ultant</w:t>
            </w:r>
            <w:r w:rsidRPr="00810FB2">
              <w:rPr>
                <w:sz w:val="16"/>
                <w:szCs w:val="16"/>
              </w:rPr>
              <w:t>-led</w:t>
            </w:r>
          </w:p>
          <w:p w14:paraId="065C7C0D" w14:textId="77777777" w:rsidR="00DB50D7" w:rsidRPr="00810FB2" w:rsidRDefault="00DB50D7" w:rsidP="00DB50D7">
            <w:pPr>
              <w:rPr>
                <w:sz w:val="16"/>
                <w:szCs w:val="16"/>
              </w:rPr>
            </w:pPr>
            <w:r w:rsidRPr="00810FB2">
              <w:rPr>
                <w:sz w:val="16"/>
                <w:szCs w:val="16"/>
              </w:rPr>
              <w:t xml:space="preserve">Aim to move to ANP-led </w:t>
            </w:r>
          </w:p>
        </w:tc>
        <w:tc>
          <w:tcPr>
            <w:tcW w:w="1701" w:type="dxa"/>
          </w:tcPr>
          <w:p w14:paraId="250FB38D" w14:textId="77777777" w:rsidR="00DB50D7" w:rsidRDefault="00DB50D7" w:rsidP="00DB50D7">
            <w:pPr>
              <w:rPr>
                <w:sz w:val="16"/>
                <w:szCs w:val="16"/>
              </w:rPr>
            </w:pPr>
            <w:r w:rsidRPr="00810FB2">
              <w:rPr>
                <w:sz w:val="16"/>
                <w:szCs w:val="16"/>
              </w:rPr>
              <w:t>Available on-site</w:t>
            </w:r>
          </w:p>
          <w:p w14:paraId="6667DDDF" w14:textId="77777777" w:rsidR="00DB50D7" w:rsidRPr="00810FB2" w:rsidRDefault="00DB50D7" w:rsidP="00DB50D7">
            <w:pPr>
              <w:rPr>
                <w:sz w:val="16"/>
                <w:szCs w:val="16"/>
              </w:rPr>
            </w:pPr>
            <w:r>
              <w:rPr>
                <w:sz w:val="16"/>
                <w:szCs w:val="16"/>
              </w:rPr>
              <w:t>(Breast and Ovarian)</w:t>
            </w:r>
          </w:p>
        </w:tc>
        <w:tc>
          <w:tcPr>
            <w:tcW w:w="2977" w:type="dxa"/>
          </w:tcPr>
          <w:p w14:paraId="287F02AF" w14:textId="088AA635" w:rsidR="009B422A" w:rsidRDefault="009B422A" w:rsidP="00DB50D7">
            <w:pPr>
              <w:rPr>
                <w:sz w:val="16"/>
                <w:szCs w:val="16"/>
              </w:rPr>
            </w:pPr>
            <w:r>
              <w:rPr>
                <w:sz w:val="16"/>
                <w:szCs w:val="16"/>
              </w:rPr>
              <w:t xml:space="preserve">Breast: </w:t>
            </w:r>
          </w:p>
          <w:p w14:paraId="39B78FF3" w14:textId="4B2A1546" w:rsidR="00DB50D7" w:rsidRPr="00810FB2" w:rsidRDefault="00DB50D7" w:rsidP="00DB50D7">
            <w:pPr>
              <w:rPr>
                <w:sz w:val="16"/>
                <w:szCs w:val="16"/>
              </w:rPr>
            </w:pPr>
            <w:r w:rsidRPr="00810FB2">
              <w:rPr>
                <w:sz w:val="16"/>
                <w:szCs w:val="16"/>
              </w:rPr>
              <w:t>Available on-site</w:t>
            </w:r>
          </w:p>
          <w:p w14:paraId="520673FA" w14:textId="12791BBE" w:rsidR="00DB50D7" w:rsidRPr="00810FB2" w:rsidRDefault="00DB50D7" w:rsidP="00DB50D7">
            <w:pPr>
              <w:rPr>
                <w:sz w:val="16"/>
                <w:szCs w:val="16"/>
              </w:rPr>
            </w:pPr>
            <w:r w:rsidRPr="00810FB2">
              <w:rPr>
                <w:sz w:val="16"/>
                <w:szCs w:val="16"/>
              </w:rPr>
              <w:t xml:space="preserve">MRI biopsy available on-site </w:t>
            </w:r>
          </w:p>
          <w:p w14:paraId="5C9C1689" w14:textId="77777777" w:rsidR="00DB50D7" w:rsidRPr="00810FB2" w:rsidRDefault="00DB50D7" w:rsidP="00DB50D7">
            <w:pPr>
              <w:rPr>
                <w:sz w:val="16"/>
                <w:szCs w:val="16"/>
              </w:rPr>
            </w:pPr>
            <w:r w:rsidRPr="00810FB2">
              <w:rPr>
                <w:sz w:val="16"/>
                <w:szCs w:val="16"/>
              </w:rPr>
              <w:t xml:space="preserve">Ovarian: Not </w:t>
            </w:r>
            <w:r>
              <w:rPr>
                <w:sz w:val="16"/>
                <w:szCs w:val="16"/>
              </w:rPr>
              <w:t>offered</w:t>
            </w:r>
          </w:p>
        </w:tc>
        <w:tc>
          <w:tcPr>
            <w:tcW w:w="1985" w:type="dxa"/>
          </w:tcPr>
          <w:p w14:paraId="6B196201" w14:textId="77777777" w:rsidR="00DB50D7" w:rsidRPr="00810FB2" w:rsidRDefault="00DB50D7" w:rsidP="00DB50D7">
            <w:pPr>
              <w:rPr>
                <w:sz w:val="16"/>
                <w:szCs w:val="16"/>
              </w:rPr>
            </w:pPr>
            <w:r>
              <w:rPr>
                <w:sz w:val="16"/>
                <w:szCs w:val="16"/>
              </w:rPr>
              <w:t xml:space="preserve">Very little if any use clinically. </w:t>
            </w:r>
            <w:r w:rsidRPr="00810FB2">
              <w:rPr>
                <w:sz w:val="16"/>
                <w:szCs w:val="16"/>
              </w:rPr>
              <w:t xml:space="preserve"> </w:t>
            </w:r>
          </w:p>
        </w:tc>
        <w:tc>
          <w:tcPr>
            <w:tcW w:w="2409" w:type="dxa"/>
          </w:tcPr>
          <w:p w14:paraId="47D1B135" w14:textId="77777777" w:rsidR="00DB50D7" w:rsidRPr="00810FB2" w:rsidRDefault="00DB50D7" w:rsidP="00DB50D7">
            <w:pPr>
              <w:rPr>
                <w:sz w:val="16"/>
                <w:szCs w:val="16"/>
              </w:rPr>
            </w:pPr>
            <w:r>
              <w:rPr>
                <w:sz w:val="16"/>
                <w:szCs w:val="16"/>
              </w:rPr>
              <w:t xml:space="preserve">No formal support for BRCA carriers. </w:t>
            </w:r>
            <w:r w:rsidRPr="00810FB2">
              <w:rPr>
                <w:sz w:val="16"/>
                <w:szCs w:val="16"/>
              </w:rPr>
              <w:t xml:space="preserve"> </w:t>
            </w:r>
          </w:p>
        </w:tc>
      </w:tr>
      <w:tr w:rsidR="00DB50D7" w:rsidRPr="00C0252F" w14:paraId="4E2E4F42" w14:textId="77777777" w:rsidTr="0012513A">
        <w:tc>
          <w:tcPr>
            <w:tcW w:w="1194" w:type="dxa"/>
          </w:tcPr>
          <w:p w14:paraId="4781BFE0" w14:textId="1676A996" w:rsidR="00DB50D7" w:rsidRPr="00810FB2" w:rsidRDefault="006165AC" w:rsidP="00DB50D7">
            <w:pPr>
              <w:rPr>
                <w:sz w:val="16"/>
                <w:szCs w:val="16"/>
              </w:rPr>
            </w:pPr>
            <w:r>
              <w:rPr>
                <w:sz w:val="16"/>
                <w:szCs w:val="16"/>
              </w:rPr>
              <w:t>CC7</w:t>
            </w:r>
          </w:p>
        </w:tc>
        <w:tc>
          <w:tcPr>
            <w:tcW w:w="2345" w:type="dxa"/>
          </w:tcPr>
          <w:p w14:paraId="57AAE0A5" w14:textId="72D88348" w:rsidR="00DB50D7" w:rsidRPr="00810FB2" w:rsidRDefault="00DB50D7" w:rsidP="00DB50D7">
            <w:pPr>
              <w:rPr>
                <w:sz w:val="16"/>
                <w:szCs w:val="16"/>
              </w:rPr>
            </w:pPr>
            <w:r>
              <w:rPr>
                <w:sz w:val="16"/>
                <w:szCs w:val="16"/>
              </w:rPr>
              <w:t>Familial risk</w:t>
            </w:r>
            <w:r w:rsidR="00BE6B68">
              <w:rPr>
                <w:sz w:val="16"/>
                <w:szCs w:val="16"/>
              </w:rPr>
              <w:t xml:space="preserve"> breast</w:t>
            </w:r>
            <w:r>
              <w:rPr>
                <w:sz w:val="16"/>
                <w:szCs w:val="16"/>
              </w:rPr>
              <w:t xml:space="preserve"> clinic – mixed currently with </w:t>
            </w:r>
            <w:r w:rsidR="00BE6B68">
              <w:rPr>
                <w:sz w:val="16"/>
                <w:szCs w:val="16"/>
              </w:rPr>
              <w:t>‘</w:t>
            </w:r>
            <w:r>
              <w:rPr>
                <w:sz w:val="16"/>
                <w:szCs w:val="16"/>
              </w:rPr>
              <w:t>Review</w:t>
            </w:r>
            <w:r w:rsidR="00BE6B68">
              <w:rPr>
                <w:sz w:val="16"/>
                <w:szCs w:val="16"/>
              </w:rPr>
              <w:t xml:space="preserve">’ breast </w:t>
            </w:r>
            <w:r>
              <w:rPr>
                <w:sz w:val="16"/>
                <w:szCs w:val="16"/>
              </w:rPr>
              <w:t xml:space="preserve">clinic </w:t>
            </w:r>
          </w:p>
        </w:tc>
        <w:tc>
          <w:tcPr>
            <w:tcW w:w="1559" w:type="dxa"/>
          </w:tcPr>
          <w:p w14:paraId="517905D6" w14:textId="77777777" w:rsidR="00DB50D7" w:rsidRPr="00810FB2" w:rsidRDefault="00DB50D7" w:rsidP="00DB50D7">
            <w:pPr>
              <w:rPr>
                <w:sz w:val="16"/>
                <w:szCs w:val="16"/>
              </w:rPr>
            </w:pPr>
            <w:r w:rsidRPr="00810FB2">
              <w:rPr>
                <w:sz w:val="16"/>
                <w:szCs w:val="16"/>
              </w:rPr>
              <w:t>Cons</w:t>
            </w:r>
            <w:r>
              <w:rPr>
                <w:sz w:val="16"/>
                <w:szCs w:val="16"/>
              </w:rPr>
              <w:t>ultant</w:t>
            </w:r>
            <w:r w:rsidRPr="00810FB2">
              <w:rPr>
                <w:sz w:val="16"/>
                <w:szCs w:val="16"/>
              </w:rPr>
              <w:t>-led</w:t>
            </w:r>
          </w:p>
          <w:p w14:paraId="2AE1D22A" w14:textId="77777777" w:rsidR="00DB50D7" w:rsidRPr="00810FB2" w:rsidRDefault="00DB50D7" w:rsidP="00DB50D7">
            <w:pPr>
              <w:rPr>
                <w:sz w:val="16"/>
                <w:szCs w:val="16"/>
              </w:rPr>
            </w:pPr>
            <w:r w:rsidRPr="00810FB2">
              <w:rPr>
                <w:sz w:val="16"/>
                <w:szCs w:val="16"/>
              </w:rPr>
              <w:t>Aim to move to ANP-led</w:t>
            </w:r>
          </w:p>
        </w:tc>
        <w:tc>
          <w:tcPr>
            <w:tcW w:w="1701" w:type="dxa"/>
          </w:tcPr>
          <w:p w14:paraId="34484C8E" w14:textId="77777777" w:rsidR="00DB50D7" w:rsidRDefault="00DB50D7" w:rsidP="00DB50D7">
            <w:pPr>
              <w:rPr>
                <w:sz w:val="16"/>
                <w:szCs w:val="16"/>
              </w:rPr>
            </w:pPr>
            <w:r w:rsidRPr="00810FB2">
              <w:rPr>
                <w:sz w:val="16"/>
                <w:szCs w:val="16"/>
              </w:rPr>
              <w:t>Available on-site</w:t>
            </w:r>
          </w:p>
          <w:p w14:paraId="54ADBF5F" w14:textId="77777777" w:rsidR="00DB50D7" w:rsidRPr="00810FB2" w:rsidRDefault="00DB50D7" w:rsidP="00DB50D7">
            <w:pPr>
              <w:rPr>
                <w:sz w:val="16"/>
                <w:szCs w:val="16"/>
              </w:rPr>
            </w:pPr>
            <w:r>
              <w:rPr>
                <w:sz w:val="16"/>
                <w:szCs w:val="16"/>
              </w:rPr>
              <w:t>(Breast and Ovarian)</w:t>
            </w:r>
          </w:p>
          <w:p w14:paraId="28938CE9" w14:textId="77777777" w:rsidR="00DB50D7" w:rsidRPr="00810FB2" w:rsidRDefault="00DB50D7" w:rsidP="00DB50D7">
            <w:pPr>
              <w:rPr>
                <w:sz w:val="16"/>
                <w:szCs w:val="16"/>
              </w:rPr>
            </w:pPr>
          </w:p>
        </w:tc>
        <w:tc>
          <w:tcPr>
            <w:tcW w:w="2977" w:type="dxa"/>
          </w:tcPr>
          <w:p w14:paraId="19FED01F" w14:textId="46945FAD" w:rsidR="009B422A" w:rsidRDefault="009B422A" w:rsidP="00DB50D7">
            <w:pPr>
              <w:rPr>
                <w:sz w:val="16"/>
                <w:szCs w:val="16"/>
              </w:rPr>
            </w:pPr>
            <w:r>
              <w:rPr>
                <w:sz w:val="16"/>
                <w:szCs w:val="16"/>
              </w:rPr>
              <w:t>Breast:</w:t>
            </w:r>
          </w:p>
          <w:p w14:paraId="3F91819D" w14:textId="6D456349" w:rsidR="00DB50D7" w:rsidRPr="00810FB2" w:rsidRDefault="00DB50D7" w:rsidP="00DB50D7">
            <w:pPr>
              <w:rPr>
                <w:sz w:val="16"/>
                <w:szCs w:val="16"/>
              </w:rPr>
            </w:pPr>
            <w:r w:rsidRPr="00810FB2">
              <w:rPr>
                <w:sz w:val="16"/>
                <w:szCs w:val="16"/>
              </w:rPr>
              <w:t>Mammogram available on-site</w:t>
            </w:r>
          </w:p>
          <w:p w14:paraId="4C263C00" w14:textId="64385F48" w:rsidR="00DB50D7" w:rsidRPr="00810FB2" w:rsidRDefault="00DB50D7" w:rsidP="00DB50D7">
            <w:pPr>
              <w:rPr>
                <w:sz w:val="16"/>
                <w:szCs w:val="16"/>
              </w:rPr>
            </w:pPr>
            <w:r w:rsidRPr="00810FB2">
              <w:rPr>
                <w:sz w:val="16"/>
                <w:szCs w:val="16"/>
              </w:rPr>
              <w:t>MRI performed in</w:t>
            </w:r>
            <w:r w:rsidR="00B22AFA">
              <w:rPr>
                <w:sz w:val="16"/>
                <w:szCs w:val="16"/>
              </w:rPr>
              <w:t xml:space="preserve"> local private hospital</w:t>
            </w:r>
            <w:r w:rsidRPr="00810FB2">
              <w:rPr>
                <w:sz w:val="16"/>
                <w:szCs w:val="16"/>
              </w:rPr>
              <w:t xml:space="preserve">. </w:t>
            </w:r>
          </w:p>
          <w:p w14:paraId="20C92A7C" w14:textId="4A16F1C1" w:rsidR="00DB50D7" w:rsidRPr="00810FB2" w:rsidRDefault="00DB50D7" w:rsidP="00DB50D7">
            <w:pPr>
              <w:rPr>
                <w:sz w:val="16"/>
                <w:szCs w:val="16"/>
              </w:rPr>
            </w:pPr>
            <w:r w:rsidRPr="00810FB2">
              <w:rPr>
                <w:sz w:val="16"/>
                <w:szCs w:val="16"/>
              </w:rPr>
              <w:t xml:space="preserve">No </w:t>
            </w:r>
            <w:r>
              <w:rPr>
                <w:sz w:val="16"/>
                <w:szCs w:val="16"/>
              </w:rPr>
              <w:t xml:space="preserve">capacity for </w:t>
            </w:r>
            <w:r w:rsidRPr="00810FB2">
              <w:rPr>
                <w:sz w:val="16"/>
                <w:szCs w:val="16"/>
              </w:rPr>
              <w:t>MRI-biopsy on-site</w:t>
            </w:r>
          </w:p>
          <w:p w14:paraId="606F9BE8" w14:textId="77777777" w:rsidR="00DB50D7" w:rsidRPr="00810FB2" w:rsidRDefault="00DB50D7" w:rsidP="00DB50D7">
            <w:pPr>
              <w:rPr>
                <w:sz w:val="16"/>
                <w:szCs w:val="16"/>
              </w:rPr>
            </w:pPr>
            <w:r w:rsidRPr="00810FB2">
              <w:rPr>
                <w:sz w:val="16"/>
                <w:szCs w:val="16"/>
              </w:rPr>
              <w:t>Ovarian: Offered</w:t>
            </w:r>
          </w:p>
        </w:tc>
        <w:tc>
          <w:tcPr>
            <w:tcW w:w="1985" w:type="dxa"/>
          </w:tcPr>
          <w:p w14:paraId="34BCEA59" w14:textId="77777777" w:rsidR="00DB50D7" w:rsidRPr="00810FB2" w:rsidRDefault="00DB50D7" w:rsidP="00DB50D7">
            <w:pPr>
              <w:rPr>
                <w:sz w:val="16"/>
                <w:szCs w:val="16"/>
              </w:rPr>
            </w:pPr>
            <w:r>
              <w:rPr>
                <w:sz w:val="16"/>
                <w:szCs w:val="16"/>
              </w:rPr>
              <w:t xml:space="preserve">Very little if any use clinically. </w:t>
            </w:r>
            <w:r w:rsidRPr="00810FB2">
              <w:rPr>
                <w:sz w:val="16"/>
                <w:szCs w:val="16"/>
              </w:rPr>
              <w:t xml:space="preserve"> </w:t>
            </w:r>
          </w:p>
        </w:tc>
        <w:tc>
          <w:tcPr>
            <w:tcW w:w="2409" w:type="dxa"/>
          </w:tcPr>
          <w:p w14:paraId="4E7734B8" w14:textId="77777777" w:rsidR="00DB50D7" w:rsidRPr="00810FB2" w:rsidRDefault="00DB50D7" w:rsidP="00DB50D7">
            <w:pPr>
              <w:rPr>
                <w:sz w:val="16"/>
                <w:szCs w:val="16"/>
              </w:rPr>
            </w:pPr>
            <w:r>
              <w:rPr>
                <w:sz w:val="16"/>
                <w:szCs w:val="16"/>
              </w:rPr>
              <w:t>Psycho-oncology assessment required prior to risk-reducing s</w:t>
            </w:r>
            <w:r w:rsidRPr="00810FB2">
              <w:rPr>
                <w:sz w:val="16"/>
                <w:szCs w:val="16"/>
              </w:rPr>
              <w:t>urgery</w:t>
            </w:r>
            <w:r>
              <w:rPr>
                <w:sz w:val="16"/>
                <w:szCs w:val="16"/>
              </w:rPr>
              <w:t>.</w:t>
            </w:r>
          </w:p>
        </w:tc>
      </w:tr>
      <w:tr w:rsidR="00DB50D7" w:rsidRPr="00C0252F" w14:paraId="61C81C07" w14:textId="77777777" w:rsidTr="0012513A">
        <w:tc>
          <w:tcPr>
            <w:tcW w:w="1194" w:type="dxa"/>
          </w:tcPr>
          <w:p w14:paraId="61A37DB4" w14:textId="3D1C7020" w:rsidR="00DB50D7" w:rsidRPr="00810FB2" w:rsidRDefault="006165AC" w:rsidP="00DB50D7">
            <w:pPr>
              <w:rPr>
                <w:sz w:val="16"/>
                <w:szCs w:val="16"/>
              </w:rPr>
            </w:pPr>
            <w:r>
              <w:rPr>
                <w:sz w:val="16"/>
                <w:szCs w:val="16"/>
              </w:rPr>
              <w:t>CC8</w:t>
            </w:r>
          </w:p>
        </w:tc>
        <w:tc>
          <w:tcPr>
            <w:tcW w:w="2345" w:type="dxa"/>
          </w:tcPr>
          <w:p w14:paraId="581A3D5A" w14:textId="30EDE8A4" w:rsidR="00DB50D7" w:rsidRPr="00810FB2" w:rsidRDefault="00DB50D7" w:rsidP="00DB50D7">
            <w:pPr>
              <w:rPr>
                <w:sz w:val="16"/>
                <w:szCs w:val="16"/>
              </w:rPr>
            </w:pPr>
            <w:r>
              <w:rPr>
                <w:sz w:val="16"/>
                <w:szCs w:val="16"/>
              </w:rPr>
              <w:t>‘</w:t>
            </w:r>
            <w:r w:rsidRPr="00810FB2">
              <w:rPr>
                <w:sz w:val="16"/>
                <w:szCs w:val="16"/>
              </w:rPr>
              <w:t>Review</w:t>
            </w:r>
            <w:r>
              <w:rPr>
                <w:sz w:val="16"/>
                <w:szCs w:val="16"/>
              </w:rPr>
              <w:t>’</w:t>
            </w:r>
            <w:r w:rsidRPr="00810FB2">
              <w:rPr>
                <w:sz w:val="16"/>
                <w:szCs w:val="16"/>
              </w:rPr>
              <w:t xml:space="preserve"> </w:t>
            </w:r>
            <w:r w:rsidR="00BE6B68">
              <w:rPr>
                <w:sz w:val="16"/>
                <w:szCs w:val="16"/>
              </w:rPr>
              <w:t xml:space="preserve">breast </w:t>
            </w:r>
            <w:r w:rsidRPr="00810FB2">
              <w:rPr>
                <w:sz w:val="16"/>
                <w:szCs w:val="16"/>
              </w:rPr>
              <w:t>clinic</w:t>
            </w:r>
          </w:p>
        </w:tc>
        <w:tc>
          <w:tcPr>
            <w:tcW w:w="1559" w:type="dxa"/>
          </w:tcPr>
          <w:p w14:paraId="01B0932B" w14:textId="77777777" w:rsidR="00DB50D7" w:rsidRPr="00810FB2" w:rsidRDefault="00DB50D7" w:rsidP="00DB50D7">
            <w:pPr>
              <w:rPr>
                <w:sz w:val="16"/>
                <w:szCs w:val="16"/>
              </w:rPr>
            </w:pPr>
            <w:r w:rsidRPr="00810FB2">
              <w:rPr>
                <w:sz w:val="16"/>
                <w:szCs w:val="16"/>
              </w:rPr>
              <w:t>Cons</w:t>
            </w:r>
            <w:r>
              <w:rPr>
                <w:sz w:val="16"/>
                <w:szCs w:val="16"/>
              </w:rPr>
              <w:t>ultant</w:t>
            </w:r>
            <w:r w:rsidRPr="00810FB2">
              <w:rPr>
                <w:sz w:val="16"/>
                <w:szCs w:val="16"/>
              </w:rPr>
              <w:t>-led</w:t>
            </w:r>
          </w:p>
        </w:tc>
        <w:tc>
          <w:tcPr>
            <w:tcW w:w="1701" w:type="dxa"/>
          </w:tcPr>
          <w:p w14:paraId="6E0A9A8E" w14:textId="77777777" w:rsidR="00DB50D7" w:rsidRDefault="00DB50D7" w:rsidP="00DB50D7">
            <w:pPr>
              <w:rPr>
                <w:sz w:val="16"/>
                <w:szCs w:val="16"/>
              </w:rPr>
            </w:pPr>
            <w:r w:rsidRPr="00810FB2">
              <w:rPr>
                <w:sz w:val="16"/>
                <w:szCs w:val="16"/>
              </w:rPr>
              <w:t>Available on-site</w:t>
            </w:r>
          </w:p>
          <w:p w14:paraId="27D833CC" w14:textId="77777777" w:rsidR="00DB50D7" w:rsidRPr="00810FB2" w:rsidRDefault="00DB50D7" w:rsidP="00DB50D7">
            <w:pPr>
              <w:rPr>
                <w:sz w:val="16"/>
                <w:szCs w:val="16"/>
              </w:rPr>
            </w:pPr>
            <w:r>
              <w:rPr>
                <w:sz w:val="16"/>
                <w:szCs w:val="16"/>
              </w:rPr>
              <w:t>(Breast and Ovarian)</w:t>
            </w:r>
          </w:p>
          <w:p w14:paraId="2C47ED68" w14:textId="77777777" w:rsidR="00DB50D7" w:rsidRPr="00810FB2" w:rsidRDefault="00DB50D7" w:rsidP="00DB50D7">
            <w:pPr>
              <w:rPr>
                <w:sz w:val="16"/>
                <w:szCs w:val="16"/>
              </w:rPr>
            </w:pPr>
          </w:p>
        </w:tc>
        <w:tc>
          <w:tcPr>
            <w:tcW w:w="2977" w:type="dxa"/>
          </w:tcPr>
          <w:p w14:paraId="1B6F4327" w14:textId="623F3352" w:rsidR="009B422A" w:rsidRDefault="009B422A" w:rsidP="00DB50D7">
            <w:pPr>
              <w:rPr>
                <w:sz w:val="16"/>
                <w:szCs w:val="16"/>
              </w:rPr>
            </w:pPr>
            <w:r>
              <w:rPr>
                <w:sz w:val="16"/>
                <w:szCs w:val="16"/>
              </w:rPr>
              <w:t xml:space="preserve">Breast: </w:t>
            </w:r>
          </w:p>
          <w:p w14:paraId="5E6B6F85" w14:textId="0DB60876" w:rsidR="00DB50D7" w:rsidRPr="00810FB2" w:rsidRDefault="00DB50D7" w:rsidP="00DB50D7">
            <w:pPr>
              <w:rPr>
                <w:sz w:val="16"/>
                <w:szCs w:val="16"/>
              </w:rPr>
            </w:pPr>
            <w:r w:rsidRPr="00810FB2">
              <w:rPr>
                <w:sz w:val="16"/>
                <w:szCs w:val="16"/>
              </w:rPr>
              <w:t>Available on-site</w:t>
            </w:r>
          </w:p>
          <w:p w14:paraId="179CA358" w14:textId="45273F59" w:rsidR="00DB50D7" w:rsidRPr="00810FB2" w:rsidRDefault="00DB50D7" w:rsidP="00DB50D7">
            <w:pPr>
              <w:rPr>
                <w:sz w:val="16"/>
                <w:szCs w:val="16"/>
              </w:rPr>
            </w:pPr>
            <w:r w:rsidRPr="00810FB2">
              <w:rPr>
                <w:sz w:val="16"/>
                <w:szCs w:val="16"/>
              </w:rPr>
              <w:t xml:space="preserve">No </w:t>
            </w:r>
            <w:r>
              <w:rPr>
                <w:sz w:val="16"/>
                <w:szCs w:val="16"/>
              </w:rPr>
              <w:t xml:space="preserve">capacity for </w:t>
            </w:r>
            <w:r w:rsidRPr="00810FB2">
              <w:rPr>
                <w:sz w:val="16"/>
                <w:szCs w:val="16"/>
              </w:rPr>
              <w:t>MRI-biopsy on-site.</w:t>
            </w:r>
          </w:p>
          <w:p w14:paraId="6F332AC7" w14:textId="77777777" w:rsidR="00DB50D7" w:rsidRPr="00810FB2" w:rsidRDefault="00DB50D7" w:rsidP="00DB50D7">
            <w:pPr>
              <w:rPr>
                <w:sz w:val="16"/>
                <w:szCs w:val="16"/>
              </w:rPr>
            </w:pPr>
            <w:r w:rsidRPr="00810FB2">
              <w:rPr>
                <w:sz w:val="16"/>
                <w:szCs w:val="16"/>
              </w:rPr>
              <w:t xml:space="preserve">Ovarian: Not known  </w:t>
            </w:r>
          </w:p>
        </w:tc>
        <w:tc>
          <w:tcPr>
            <w:tcW w:w="1985" w:type="dxa"/>
          </w:tcPr>
          <w:p w14:paraId="18FCFCE5" w14:textId="77777777" w:rsidR="00DB50D7" w:rsidRPr="00810FB2" w:rsidRDefault="00DB50D7" w:rsidP="00DB50D7">
            <w:pPr>
              <w:rPr>
                <w:sz w:val="16"/>
                <w:szCs w:val="16"/>
              </w:rPr>
            </w:pPr>
            <w:r>
              <w:rPr>
                <w:sz w:val="16"/>
                <w:szCs w:val="16"/>
              </w:rPr>
              <w:t xml:space="preserve">Very little if any use clinically. </w:t>
            </w:r>
            <w:r w:rsidRPr="00810FB2">
              <w:rPr>
                <w:sz w:val="16"/>
                <w:szCs w:val="16"/>
              </w:rPr>
              <w:t xml:space="preserve"> </w:t>
            </w:r>
          </w:p>
        </w:tc>
        <w:tc>
          <w:tcPr>
            <w:tcW w:w="2409" w:type="dxa"/>
          </w:tcPr>
          <w:p w14:paraId="3C7EA68C" w14:textId="77777777" w:rsidR="00DB50D7" w:rsidRPr="00810FB2" w:rsidRDefault="00DB50D7" w:rsidP="00DB50D7">
            <w:pPr>
              <w:rPr>
                <w:sz w:val="16"/>
                <w:szCs w:val="16"/>
              </w:rPr>
            </w:pPr>
            <w:r>
              <w:rPr>
                <w:sz w:val="16"/>
                <w:szCs w:val="16"/>
              </w:rPr>
              <w:t xml:space="preserve">No formal support for BRCA carriers. </w:t>
            </w:r>
            <w:r w:rsidRPr="00810FB2">
              <w:rPr>
                <w:sz w:val="16"/>
                <w:szCs w:val="16"/>
              </w:rPr>
              <w:t xml:space="preserve"> </w:t>
            </w:r>
          </w:p>
        </w:tc>
      </w:tr>
    </w:tbl>
    <w:p w14:paraId="54E82A35" w14:textId="7D539D26" w:rsidR="00DB50D7" w:rsidRPr="00EA26B8" w:rsidRDefault="00CB036D" w:rsidP="00DB50D7">
      <w:pPr>
        <w:spacing w:line="240" w:lineRule="auto"/>
        <w:jc w:val="both"/>
        <w:rPr>
          <w:sz w:val="20"/>
          <w:szCs w:val="20"/>
        </w:rPr>
      </w:pPr>
      <w:r>
        <w:rPr>
          <w:sz w:val="20"/>
          <w:szCs w:val="20"/>
        </w:rPr>
        <w:t>CC = Cancer Centre; TBC = To Be Confirmed;</w:t>
      </w:r>
      <w:r w:rsidR="00DB50D7">
        <w:rPr>
          <w:sz w:val="20"/>
          <w:szCs w:val="20"/>
        </w:rPr>
        <w:t>; ANP = Advanced Nurse Practitioner; TVUS = Transvaginal Ultrasound; CA-125 = Cancer Antigen-125; MRI = Magnetic Resonance Imaging</w:t>
      </w:r>
      <w:r w:rsidR="009E5BA0">
        <w:rPr>
          <w:sz w:val="20"/>
          <w:szCs w:val="20"/>
        </w:rPr>
        <w:t xml:space="preserve">; N/A = Not Available. </w:t>
      </w:r>
    </w:p>
    <w:p w14:paraId="69A82225" w14:textId="77777777" w:rsidR="00DB50D7" w:rsidRPr="00780EBA" w:rsidRDefault="00DB50D7" w:rsidP="00DB50D7">
      <w:pPr>
        <w:spacing w:line="240" w:lineRule="auto"/>
        <w:jc w:val="both"/>
        <w:sectPr w:rsidR="00DB50D7" w:rsidRPr="00780EBA" w:rsidSect="0012513A">
          <w:footnotePr>
            <w:numFmt w:val="lowerRoman"/>
          </w:footnotePr>
          <w:pgSz w:w="16838" w:h="11906" w:orient="landscape"/>
          <w:pgMar w:top="1440" w:right="1440" w:bottom="1440" w:left="1440" w:header="708" w:footer="708" w:gutter="0"/>
          <w:cols w:space="708"/>
          <w:docGrid w:linePitch="360"/>
        </w:sectPr>
      </w:pPr>
    </w:p>
    <w:p w14:paraId="7232DF0C" w14:textId="77777777" w:rsidR="00DB50D7" w:rsidRPr="006A0B88" w:rsidRDefault="00DB50D7" w:rsidP="00182031">
      <w:pPr>
        <w:jc w:val="both"/>
      </w:pPr>
      <w:r w:rsidRPr="00F036CD">
        <w:rPr>
          <w:b/>
        </w:rPr>
        <w:lastRenderedPageBreak/>
        <w:t>Clinics and Co-ordination of Care</w:t>
      </w:r>
    </w:p>
    <w:p w14:paraId="24A3C7FF" w14:textId="2B48F15A" w:rsidR="00DB50D7" w:rsidRDefault="00ED1779" w:rsidP="00182031">
      <w:pPr>
        <w:jc w:val="both"/>
      </w:pPr>
      <w:r>
        <w:t xml:space="preserve">One cancer centre runs a dedicated clinic specifically for BRCA carriers at present. </w:t>
      </w:r>
      <w:r w:rsidR="00DB50D7">
        <w:t xml:space="preserve">There </w:t>
      </w:r>
      <w:r>
        <w:t>are</w:t>
      </w:r>
      <w:r w:rsidR="00DB50D7">
        <w:t xml:space="preserve"> no </w:t>
      </w:r>
      <w:r>
        <w:t>such clinics</w:t>
      </w:r>
      <w:r w:rsidR="00DB50D7">
        <w:t xml:space="preserve"> currently in any of the </w:t>
      </w:r>
      <w:r>
        <w:t xml:space="preserve">other </w:t>
      </w:r>
      <w:r w:rsidR="00DB50D7">
        <w:t>cancer centres. There was variation between centres as to which breast service clinic BRCA carriers attended for routine follow-up (i.e. if asymptomatic from a breast perspective)</w:t>
      </w:r>
      <w:r w:rsidR="00875754">
        <w:t>. Some</w:t>
      </w:r>
      <w:r w:rsidR="00DB50D7">
        <w:t xml:space="preserve"> attend general ‘review’ clinics (where there is a mix of persons who may have symptomatic breast concerns and who are asymptomatic) </w:t>
      </w:r>
      <w:r w:rsidR="00875754">
        <w:t>whereas others review BRCA carriers</w:t>
      </w:r>
      <w:r w:rsidR="00DB50D7">
        <w:t xml:space="preserve"> </w:t>
      </w:r>
      <w:r w:rsidR="00875754">
        <w:t xml:space="preserve">at breast service </w:t>
      </w:r>
      <w:r w:rsidR="00DB50D7">
        <w:t xml:space="preserve">family history risk clinics (where only asymptomatic persons are in attendance). </w:t>
      </w:r>
    </w:p>
    <w:p w14:paraId="3A3C4632" w14:textId="77F25B51" w:rsidR="00DB50D7" w:rsidRDefault="00DB50D7" w:rsidP="00182031">
      <w:pPr>
        <w:jc w:val="both"/>
      </w:pPr>
      <w:r>
        <w:t xml:space="preserve">In terms of the overall co-ordination of </w:t>
      </w:r>
      <w:r w:rsidR="00EF04F1">
        <w:t xml:space="preserve">routine </w:t>
      </w:r>
      <w:r>
        <w:t>care</w:t>
      </w:r>
      <w:r w:rsidR="00EF04F1">
        <w:t xml:space="preserve"> and follow-up</w:t>
      </w:r>
      <w:r>
        <w:t xml:space="preserve"> for BRCA carriers</w:t>
      </w:r>
      <w:r w:rsidR="00EF04F1">
        <w:t xml:space="preserve"> (</w:t>
      </w:r>
      <w:r w:rsidR="00EF04F1" w:rsidRPr="00875754">
        <w:t>i.e. excluding management of a cancer diagnosis</w:t>
      </w:r>
      <w:r w:rsidR="00EF04F1">
        <w:t>)</w:t>
      </w:r>
      <w:r>
        <w:t xml:space="preserve">, in most centres this is at present predominantly led by a consultant breast surgeon. </w:t>
      </w:r>
      <w:r w:rsidR="00791B76">
        <w:t>Seven</w:t>
      </w:r>
      <w:r w:rsidRPr="00C15345">
        <w:t xml:space="preserve"> centres</w:t>
      </w:r>
      <w:r>
        <w:t xml:space="preserve"> have a candidate Advanced Nurse Practitioner (cANP) in post in the Breast Service, </w:t>
      </w:r>
      <w:r w:rsidR="00C15345">
        <w:t>while</w:t>
      </w:r>
      <w:r>
        <w:t xml:space="preserve"> </w:t>
      </w:r>
      <w:r w:rsidRPr="00C15345">
        <w:t>two</w:t>
      </w:r>
      <w:r>
        <w:t xml:space="preserve"> </w:t>
      </w:r>
      <w:r w:rsidR="00C15345">
        <w:t xml:space="preserve">centres </w:t>
      </w:r>
      <w:r>
        <w:t xml:space="preserve">have fully qualified ANPs. One centre has transitioned to an ANP-led model for management of BRCA carriers (with consultant support where </w:t>
      </w:r>
      <w:r w:rsidR="00C15345">
        <w:t>required</w:t>
      </w:r>
      <w:r>
        <w:t xml:space="preserve">). In another centre, care is consultant-led but the ANP can complete referrals to gynae-oncology and clinical genetics for patients. </w:t>
      </w:r>
      <w:r w:rsidR="008C2F9C">
        <w:t>F</w:t>
      </w:r>
      <w:r w:rsidRPr="00C15345">
        <w:t>our centres</w:t>
      </w:r>
      <w:r>
        <w:t xml:space="preserve"> indicated a desire to move towards an ANP-led model of care for certain high-risk patients which could include BRCA carriers – however, the need for adequate resources to achieve this and education in areas such as clinical genetics was also highlighted. </w:t>
      </w:r>
      <w:r w:rsidRPr="00C15345">
        <w:t>Two hospitals</w:t>
      </w:r>
      <w:r>
        <w:t xml:space="preserve"> do not have any ANP/cANPs in post at present. </w:t>
      </w:r>
    </w:p>
    <w:p w14:paraId="355DCDB9" w14:textId="77777777" w:rsidR="00DB50D7" w:rsidRPr="00BA5977" w:rsidRDefault="00DB50D7" w:rsidP="00182031">
      <w:pPr>
        <w:jc w:val="both"/>
        <w:rPr>
          <w:b/>
        </w:rPr>
      </w:pPr>
      <w:r w:rsidRPr="00BA5977">
        <w:rPr>
          <w:b/>
        </w:rPr>
        <w:t>Risk-Reducing Surgery</w:t>
      </w:r>
    </w:p>
    <w:p w14:paraId="6AA9F8B6" w14:textId="433E07D8" w:rsidR="00DB50D7" w:rsidRDefault="00DB50D7" w:rsidP="00182031">
      <w:pPr>
        <w:jc w:val="both"/>
      </w:pPr>
      <w:r>
        <w:t xml:space="preserve">In all centres, access to risk-reducing breast and ovarian surgery is available on-site. However, </w:t>
      </w:r>
      <w:r w:rsidR="007A702B" w:rsidRPr="00875754">
        <w:t xml:space="preserve">several </w:t>
      </w:r>
      <w:r w:rsidR="00EF04F1" w:rsidRPr="00875754">
        <w:t>cancer centre representatives</w:t>
      </w:r>
      <w:r w:rsidR="00EF04F1">
        <w:t xml:space="preserve"> </w:t>
      </w:r>
      <w:r w:rsidR="007A702B">
        <w:t>reported</w:t>
      </w:r>
      <w:r>
        <w:t xml:space="preserve"> </w:t>
      </w:r>
      <w:r w:rsidR="00875754">
        <w:t xml:space="preserve">significant </w:t>
      </w:r>
      <w:r>
        <w:t>waiting lists for risk-reducing surgery, resulting in delays for patients who have chosen to pursue this pathway. This issue applies to both breast and ovarian risk-reducing surgery. It is known that some women seek risk-reducing surgery in private hospitals as a result of these delays. Contributing factors to the current waiting lists and delays</w:t>
      </w:r>
      <w:r w:rsidR="00EF04F1">
        <w:t xml:space="preserve"> that were highlighted</w:t>
      </w:r>
      <w:r>
        <w:t xml:space="preserve"> include:</w:t>
      </w:r>
    </w:p>
    <w:p w14:paraId="15B75B66" w14:textId="77777777" w:rsidR="00DB50D7" w:rsidRDefault="00DB50D7" w:rsidP="00381587">
      <w:pPr>
        <w:pStyle w:val="ListParagraph"/>
        <w:numPr>
          <w:ilvl w:val="0"/>
          <w:numId w:val="18"/>
        </w:numPr>
        <w:jc w:val="both"/>
      </w:pPr>
      <w:r>
        <w:t xml:space="preserve">A lack of dedicated theatre resources – specifically, protected time, space and funding </w:t>
      </w:r>
    </w:p>
    <w:p w14:paraId="363A2681" w14:textId="359C006E" w:rsidR="00DB50D7" w:rsidRDefault="00DB50D7" w:rsidP="00381587">
      <w:pPr>
        <w:pStyle w:val="ListParagraph"/>
        <w:numPr>
          <w:ilvl w:val="0"/>
          <w:numId w:val="18"/>
        </w:numPr>
        <w:jc w:val="both"/>
      </w:pPr>
      <w:r>
        <w:t xml:space="preserve">The impact of the COVID-19 pandemic </w:t>
      </w:r>
      <w:r w:rsidR="00526E33">
        <w:t>i</w:t>
      </w:r>
      <w:r>
        <w:t>n</w:t>
      </w:r>
      <w:r w:rsidR="00526E33">
        <w:t xml:space="preserve"> terms of cancellations of</w:t>
      </w:r>
      <w:r>
        <w:t xml:space="preserve"> elective surgical procedures (currently this includes risk-reducing surgery) </w:t>
      </w:r>
    </w:p>
    <w:p w14:paraId="6FE40385" w14:textId="77777777" w:rsidR="00DB50D7" w:rsidRDefault="00DB50D7" w:rsidP="00182031">
      <w:pPr>
        <w:jc w:val="both"/>
      </w:pPr>
      <w:r>
        <w:t>Two additional issues were identified:</w:t>
      </w:r>
    </w:p>
    <w:p w14:paraId="1967EB4C" w14:textId="77777777" w:rsidR="00DB50D7" w:rsidRDefault="00DB50D7" w:rsidP="00381587">
      <w:pPr>
        <w:pStyle w:val="ListParagraph"/>
        <w:numPr>
          <w:ilvl w:val="0"/>
          <w:numId w:val="33"/>
        </w:numPr>
        <w:jc w:val="both"/>
        <w:rPr>
          <w:rFonts w:cstheme="minorHAnsi"/>
          <w:color w:val="000000"/>
        </w:rPr>
      </w:pPr>
      <w:r>
        <w:t>In some centres, there are inadequate onco-plastic surgery and pathology specialist resources. The former results in limitations on which breast reconstruction options are available to patients post-mastectomy in a given centre. The latter has implications for the volume of risk-reducing ovarian surgery that can be completed, as expertise is required for pathological examination of surgical specimens including adherence to the SEE-FIM protocol (</w:t>
      </w:r>
      <w:r w:rsidRPr="009A360B">
        <w:rPr>
          <w:rFonts w:cstheme="minorHAnsi"/>
          <w:color w:val="000000"/>
        </w:rPr>
        <w:t>Sectioning and Extensively Examining the FIMbriated End)</w:t>
      </w:r>
      <w:r>
        <w:rPr>
          <w:rFonts w:cstheme="minorHAnsi"/>
          <w:color w:val="000000"/>
        </w:rPr>
        <w:t xml:space="preserve"> for fallopian tube specimens</w:t>
      </w:r>
      <w:r w:rsidRPr="009A360B">
        <w:rPr>
          <w:rFonts w:cstheme="minorHAnsi"/>
          <w:color w:val="000000"/>
        </w:rPr>
        <w:t xml:space="preserve">. </w:t>
      </w:r>
    </w:p>
    <w:p w14:paraId="42BA7E54" w14:textId="77777777" w:rsidR="00DB50D7" w:rsidRPr="009A360B" w:rsidRDefault="00DB50D7" w:rsidP="00381587">
      <w:pPr>
        <w:pStyle w:val="ListParagraph"/>
        <w:numPr>
          <w:ilvl w:val="0"/>
          <w:numId w:val="33"/>
        </w:numPr>
        <w:jc w:val="both"/>
        <w:rPr>
          <w:rFonts w:cstheme="minorHAnsi"/>
          <w:color w:val="000000"/>
        </w:rPr>
      </w:pPr>
      <w:r>
        <w:rPr>
          <w:rFonts w:cstheme="minorHAnsi"/>
          <w:color w:val="000000"/>
        </w:rPr>
        <w:t>R</w:t>
      </w:r>
      <w:r w:rsidRPr="009A360B">
        <w:rPr>
          <w:rFonts w:cstheme="minorHAnsi"/>
          <w:color w:val="000000"/>
        </w:rPr>
        <w:t xml:space="preserve">epresentatives from some centres highlighted </w:t>
      </w:r>
      <w:r>
        <w:rPr>
          <w:rFonts w:cstheme="minorHAnsi"/>
          <w:color w:val="000000"/>
        </w:rPr>
        <w:t>a need for adequate expert advice and support</w:t>
      </w:r>
      <w:r w:rsidRPr="009A360B">
        <w:rPr>
          <w:rFonts w:cstheme="minorHAnsi"/>
          <w:color w:val="000000"/>
        </w:rPr>
        <w:t xml:space="preserve"> </w:t>
      </w:r>
      <w:r>
        <w:rPr>
          <w:rFonts w:cstheme="minorHAnsi"/>
          <w:color w:val="000000"/>
        </w:rPr>
        <w:t>for</w:t>
      </w:r>
      <w:r w:rsidRPr="009A360B">
        <w:rPr>
          <w:rFonts w:cstheme="minorHAnsi"/>
          <w:color w:val="000000"/>
        </w:rPr>
        <w:t xml:space="preserve"> women regarding management of early menopause</w:t>
      </w:r>
      <w:r>
        <w:rPr>
          <w:rFonts w:cstheme="minorHAnsi"/>
          <w:color w:val="000000"/>
        </w:rPr>
        <w:t xml:space="preserve"> post RR-BSO</w:t>
      </w:r>
      <w:r w:rsidRPr="009A360B">
        <w:rPr>
          <w:rFonts w:cstheme="minorHAnsi"/>
          <w:color w:val="000000"/>
        </w:rPr>
        <w:t xml:space="preserve">, with respect to hormonal and non-hormonal options. </w:t>
      </w:r>
    </w:p>
    <w:p w14:paraId="11FF1011" w14:textId="77777777" w:rsidR="003E43FB" w:rsidRDefault="003E43FB" w:rsidP="00182031">
      <w:pPr>
        <w:jc w:val="both"/>
        <w:rPr>
          <w:b/>
        </w:rPr>
      </w:pPr>
    </w:p>
    <w:p w14:paraId="16CF00CB" w14:textId="77777777" w:rsidR="003E43FB" w:rsidRDefault="003E43FB" w:rsidP="00182031">
      <w:pPr>
        <w:jc w:val="both"/>
        <w:rPr>
          <w:b/>
        </w:rPr>
      </w:pPr>
    </w:p>
    <w:p w14:paraId="078D2D71" w14:textId="0118284F" w:rsidR="00DB50D7" w:rsidRPr="00E61974" w:rsidRDefault="00DB50D7" w:rsidP="00182031">
      <w:pPr>
        <w:jc w:val="both"/>
        <w:rPr>
          <w:b/>
        </w:rPr>
      </w:pPr>
      <w:r w:rsidRPr="00E61974">
        <w:rPr>
          <w:b/>
        </w:rPr>
        <w:lastRenderedPageBreak/>
        <w:t xml:space="preserve">Surveillance </w:t>
      </w:r>
    </w:p>
    <w:p w14:paraId="4E15021F" w14:textId="3FBDB5D2" w:rsidR="00DB50D7" w:rsidRDefault="00DB50D7" w:rsidP="00182031">
      <w:pPr>
        <w:jc w:val="both"/>
      </w:pPr>
      <w:r>
        <w:t>Regarding breast surveillance, mammography is available on-site in all centres, and MRI is available in the majority. In one centre, surveillance MRIs are performed in a local private hospital as part of a service agreement with the centre</w:t>
      </w:r>
      <w:r w:rsidRPr="00875754">
        <w:t xml:space="preserve">. In </w:t>
      </w:r>
      <w:r w:rsidR="00C15345" w:rsidRPr="00875754">
        <w:t>three hospitals</w:t>
      </w:r>
      <w:r w:rsidRPr="00875754">
        <w:t>, MRI-guided biopsy</w:t>
      </w:r>
      <w:r>
        <w:t xml:space="preserve">, if required, is available on-site. Despite the physical availability of surveillance imaging modalities, many centres highlighted the issue of competing demands on radiological resources. Similarly to risk-reducing surgery, a lack of protected imaging time and funding for BRCA breast surveillance was identified, which can result in delays to surveillance MRI and mammography. </w:t>
      </w:r>
    </w:p>
    <w:p w14:paraId="16FF3056" w14:textId="3DBFB55F" w:rsidR="00DB50D7" w:rsidRDefault="00DB50D7" w:rsidP="00182031">
      <w:pPr>
        <w:jc w:val="both"/>
      </w:pPr>
      <w:r>
        <w:t xml:space="preserve">Regarding ovarian surveillance, </w:t>
      </w:r>
      <w:r w:rsidR="00CF2EA9" w:rsidRPr="00875754">
        <w:t>three</w:t>
      </w:r>
      <w:r w:rsidR="00615468" w:rsidRPr="00875754">
        <w:t xml:space="preserve"> hospitals </w:t>
      </w:r>
      <w:r w:rsidRPr="00875754">
        <w:t>indicated that this option is offered to patients</w:t>
      </w:r>
      <w:r w:rsidR="00CF2EA9" w:rsidRPr="00875754">
        <w:t xml:space="preserve"> by gynaecological services</w:t>
      </w:r>
      <w:r w:rsidR="00615468" w:rsidRPr="00875754">
        <w:t>,</w:t>
      </w:r>
      <w:r w:rsidR="00CF2EA9" w:rsidRPr="00875754">
        <w:t xml:space="preserve"> while two indicated that referral to gynaecology for consideration of surveillance can be made if requested by the patient.</w:t>
      </w:r>
      <w:r w:rsidR="00615468">
        <w:t xml:space="preserve"> </w:t>
      </w:r>
      <w:r w:rsidR="00CF2EA9">
        <w:t>However, most centres</w:t>
      </w:r>
      <w:r>
        <w:t xml:space="preserve"> highlighted that risk-reducing surgery is the most strongly recommended </w:t>
      </w:r>
      <w:r w:rsidR="007A702B">
        <w:t xml:space="preserve">and </w:t>
      </w:r>
      <w:r>
        <w:t xml:space="preserve">optimal strategy for patients to reduce ovarian cancer risk, and that there is inadequate evidence to support ovarian surveillance. In </w:t>
      </w:r>
      <w:r w:rsidR="00CF2EA9">
        <w:t>two</w:t>
      </w:r>
      <w:r w:rsidR="00615468">
        <w:t xml:space="preserve"> hospitals</w:t>
      </w:r>
      <w:r w:rsidR="00875754">
        <w:t>,</w:t>
      </w:r>
      <w:r>
        <w:t xml:space="preserve"> information was not </w:t>
      </w:r>
      <w:r w:rsidR="00B46B2B">
        <w:t>available</w:t>
      </w:r>
      <w:r>
        <w:t xml:space="preserve"> as to whether this is offered to patients. It was also highlighted that there may be variation in practice between consultants in a given centre as to whether and to what extent ovarian surveillance is offered to BRCA carriers. </w:t>
      </w:r>
    </w:p>
    <w:p w14:paraId="56EE1B3F" w14:textId="77777777" w:rsidR="00DB50D7" w:rsidRPr="00BA5977" w:rsidRDefault="00DB50D7" w:rsidP="00182031">
      <w:pPr>
        <w:jc w:val="both"/>
        <w:rPr>
          <w:b/>
        </w:rPr>
      </w:pPr>
      <w:r w:rsidRPr="00BA5977">
        <w:rPr>
          <w:b/>
        </w:rPr>
        <w:t>Chemoprevention</w:t>
      </w:r>
    </w:p>
    <w:p w14:paraId="07982F16" w14:textId="50A6EF45" w:rsidR="00DB50D7" w:rsidRDefault="00DB50D7" w:rsidP="00182031">
      <w:pPr>
        <w:jc w:val="both"/>
      </w:pPr>
      <w:r w:rsidRPr="00703F67">
        <w:t xml:space="preserve">Representatives from </w:t>
      </w:r>
      <w:r w:rsidR="007A702B">
        <w:t xml:space="preserve">the majority of </w:t>
      </w:r>
      <w:r>
        <w:t xml:space="preserve">centres indicated that chemoprevention as a potential risk-reducing option for BRCA carriers was either rarely or not at all discussed with or prescribed to patients. Risk-reducing surgery and surveillance are the two strategies consistently recommended to BRCA carriers given the </w:t>
      </w:r>
      <w:r w:rsidR="00336F9B">
        <w:t>significant</w:t>
      </w:r>
      <w:r>
        <w:t xml:space="preserve"> body of evidence supporting their use. </w:t>
      </w:r>
    </w:p>
    <w:p w14:paraId="74530162" w14:textId="77777777" w:rsidR="00DB50D7" w:rsidRPr="00B86578" w:rsidRDefault="00DB50D7" w:rsidP="00182031">
      <w:pPr>
        <w:jc w:val="both"/>
        <w:rPr>
          <w:b/>
        </w:rPr>
      </w:pPr>
      <w:r w:rsidRPr="00B86578">
        <w:rPr>
          <w:b/>
        </w:rPr>
        <w:t xml:space="preserve">Psychological Services </w:t>
      </w:r>
    </w:p>
    <w:p w14:paraId="2F68F4C1" w14:textId="399AD7DB" w:rsidR="00DB50D7" w:rsidRPr="00577472" w:rsidRDefault="00DB50D7" w:rsidP="00182031">
      <w:pPr>
        <w:jc w:val="both"/>
      </w:pPr>
      <w:r>
        <w:t>In</w:t>
      </w:r>
      <w:r w:rsidR="00703F67">
        <w:t xml:space="preserve"> three hospitals</w:t>
      </w:r>
      <w:r>
        <w:t xml:space="preserve">, assessment by the centre’s psycho-oncology service is routinely required prior to risk-reducing surgery. In all other centres, representatives highlighted that psycho-oncology service resources are insufficient to provide a pre-operative routine assessment, as services are prioritised for patients with a cancer diagnosis. Some centres indicated they instead signpost </w:t>
      </w:r>
      <w:r w:rsidR="00CF2EA9">
        <w:t xml:space="preserve">or refer </w:t>
      </w:r>
      <w:r>
        <w:t>BRCA carriers to external organisations</w:t>
      </w:r>
      <w:r w:rsidR="00CF2EA9">
        <w:t xml:space="preserve"> or services</w:t>
      </w:r>
      <w:r>
        <w:t xml:space="preserve"> for psychological support, such as</w:t>
      </w:r>
      <w:r w:rsidR="0025192C">
        <w:t xml:space="preserve"> the local Community Cancer S</w:t>
      </w:r>
      <w:r w:rsidR="00B46B2B">
        <w:t>u</w:t>
      </w:r>
      <w:r w:rsidR="0025192C">
        <w:t>pport Centres that offer services to this cohort</w:t>
      </w:r>
      <w:r>
        <w:t xml:space="preserve">. Generally, a lack of available psychological support – particularly counselling – for asymptomatic BRCA carriers was identified by many centres. </w:t>
      </w:r>
    </w:p>
    <w:p w14:paraId="6882562B" w14:textId="640BABAD" w:rsidR="00DB50D7" w:rsidRPr="00DB50D7" w:rsidRDefault="00DB50D7" w:rsidP="00182031">
      <w:pPr>
        <w:pStyle w:val="Heading1"/>
        <w:rPr>
          <w:b w:val="0"/>
          <w:bCs w:val="0"/>
          <w:sz w:val="22"/>
          <w:szCs w:val="24"/>
        </w:rPr>
      </w:pPr>
      <w:r w:rsidRPr="00DB50D7">
        <w:rPr>
          <w:b w:val="0"/>
          <w:bCs w:val="0"/>
          <w:sz w:val="22"/>
          <w:szCs w:val="24"/>
        </w:rPr>
        <w:t>5.3.2.</w:t>
      </w:r>
      <w:r w:rsidR="00EF18D1">
        <w:rPr>
          <w:b w:val="0"/>
          <w:bCs w:val="0"/>
          <w:sz w:val="22"/>
          <w:szCs w:val="24"/>
        </w:rPr>
        <w:t>3</w:t>
      </w:r>
      <w:r w:rsidRPr="00DB50D7">
        <w:rPr>
          <w:b w:val="0"/>
          <w:bCs w:val="0"/>
          <w:sz w:val="22"/>
          <w:szCs w:val="24"/>
        </w:rPr>
        <w:t xml:space="preserve"> Management of Male BRCA Carriers</w:t>
      </w:r>
    </w:p>
    <w:p w14:paraId="6B30A974" w14:textId="77777777" w:rsidR="00DB50D7" w:rsidRPr="00592DE0" w:rsidRDefault="00DB50D7" w:rsidP="00182031">
      <w:pPr>
        <w:jc w:val="both"/>
        <w:rPr>
          <w:b/>
        </w:rPr>
      </w:pPr>
      <w:r>
        <w:rPr>
          <w:b/>
        </w:rPr>
        <w:t xml:space="preserve">Information from Cancer Centre Breast Services </w:t>
      </w:r>
    </w:p>
    <w:p w14:paraId="2645D675" w14:textId="00EFB8B0" w:rsidR="00B936B6" w:rsidRDefault="00DB50D7" w:rsidP="00182031">
      <w:pPr>
        <w:jc w:val="both"/>
      </w:pPr>
      <w:r>
        <w:t>Information on the number and management of male BRCA carriers attending the cancer centres was</w:t>
      </w:r>
      <w:r w:rsidR="00386980">
        <w:t xml:space="preserve"> much</w:t>
      </w:r>
      <w:r>
        <w:t xml:space="preserve"> less readily available</w:t>
      </w:r>
      <w:r w:rsidR="00386980">
        <w:t xml:space="preserve"> compared to information on female BRCA carriers</w:t>
      </w:r>
      <w:r>
        <w:t xml:space="preserve">, </w:t>
      </w:r>
      <w:r w:rsidR="00E17F97">
        <w:t xml:space="preserve">largely due </w:t>
      </w:r>
      <w:r w:rsidR="00161F45">
        <w:t xml:space="preserve">to </w:t>
      </w:r>
      <w:r w:rsidR="00774D0C">
        <w:t>fewer</w:t>
      </w:r>
      <w:r w:rsidR="00E17F97">
        <w:t xml:space="preserve"> males </w:t>
      </w:r>
      <w:r w:rsidR="00196E69">
        <w:t xml:space="preserve">identified </w:t>
      </w:r>
      <w:r w:rsidR="00E17F97">
        <w:t>with a cancer-predisposing BRCA variant in Ireland</w:t>
      </w:r>
      <w:r>
        <w:rPr>
          <w:rStyle w:val="FootnoteReference"/>
        </w:rPr>
        <w:footnoteReference w:id="13"/>
      </w:r>
      <w:r>
        <w:t xml:space="preserve">. </w:t>
      </w:r>
      <w:r w:rsidR="00CF2EA9">
        <w:t>Four</w:t>
      </w:r>
      <w:r w:rsidR="00703F67">
        <w:t xml:space="preserve"> hospitals</w:t>
      </w:r>
      <w:r>
        <w:t xml:space="preserve"> provided a gender profile of BRCA carriers under follow-up (</w:t>
      </w:r>
      <w:r w:rsidR="00703F67">
        <w:t xml:space="preserve">see </w:t>
      </w:r>
      <w:r>
        <w:t xml:space="preserve">Table </w:t>
      </w:r>
      <w:r w:rsidR="000D2CBB">
        <w:t>4</w:t>
      </w:r>
      <w:r>
        <w:t>).</w:t>
      </w:r>
      <w:r>
        <w:rPr>
          <w:b/>
        </w:rPr>
        <w:t xml:space="preserve"> </w:t>
      </w:r>
      <w:r>
        <w:t xml:space="preserve">Some centres reported that follow-up of male BRCA carriers may be dictated by the patient personal history of BRCA-associated cancer, </w:t>
      </w:r>
      <w:r>
        <w:lastRenderedPageBreak/>
        <w:t xml:space="preserve">which could precede identification of BRCA. Table </w:t>
      </w:r>
      <w:r w:rsidR="00434C54">
        <w:t>8</w:t>
      </w:r>
      <w:r>
        <w:t xml:space="preserve"> below summarises the information available regarding management of male BRCA carriers in cancer centre </w:t>
      </w:r>
      <w:r w:rsidR="00336F9B">
        <w:t>b</w:t>
      </w:r>
      <w:r>
        <w:t xml:space="preserve">reast </w:t>
      </w:r>
      <w:r w:rsidR="00336F9B">
        <w:t>s</w:t>
      </w:r>
      <w:r>
        <w:t>ervices.</w:t>
      </w:r>
    </w:p>
    <w:p w14:paraId="684FC87F" w14:textId="33950133" w:rsidR="00DB50D7" w:rsidRPr="006F4135" w:rsidRDefault="00DB50D7" w:rsidP="00DB50D7">
      <w:pPr>
        <w:spacing w:line="240" w:lineRule="auto"/>
        <w:jc w:val="both"/>
        <w:rPr>
          <w:b/>
        </w:rPr>
      </w:pPr>
      <w:r>
        <w:rPr>
          <w:b/>
        </w:rPr>
        <w:t xml:space="preserve">Table </w:t>
      </w:r>
      <w:r w:rsidR="00434C54">
        <w:rPr>
          <w:b/>
        </w:rPr>
        <w:t>8</w:t>
      </w:r>
      <w:r w:rsidRPr="006F4135">
        <w:rPr>
          <w:b/>
        </w:rPr>
        <w:t xml:space="preserve">. </w:t>
      </w:r>
      <w:r>
        <w:rPr>
          <w:b/>
        </w:rPr>
        <w:t xml:space="preserve">Summary of Key Points Regarding </w:t>
      </w:r>
      <w:r w:rsidRPr="006F4135">
        <w:rPr>
          <w:b/>
        </w:rPr>
        <w:t xml:space="preserve">Management of </w:t>
      </w:r>
      <w:r>
        <w:rPr>
          <w:b/>
        </w:rPr>
        <w:t xml:space="preserve">Asymptomatic </w:t>
      </w:r>
      <w:r w:rsidRPr="006F4135">
        <w:rPr>
          <w:b/>
        </w:rPr>
        <w:t xml:space="preserve">Male BRCA Carriers in </w:t>
      </w:r>
      <w:r>
        <w:rPr>
          <w:b/>
        </w:rPr>
        <w:t xml:space="preserve">Cancer Centre </w:t>
      </w:r>
      <w:r w:rsidRPr="006F4135">
        <w:rPr>
          <w:b/>
        </w:rPr>
        <w:t>Breast Service</w:t>
      </w:r>
      <w:r>
        <w:rPr>
          <w:b/>
        </w:rPr>
        <w:t>s</w:t>
      </w:r>
      <w:r w:rsidRPr="006F4135">
        <w:rPr>
          <w:b/>
        </w:rPr>
        <w:t xml:space="preserve">. </w:t>
      </w:r>
    </w:p>
    <w:tbl>
      <w:tblPr>
        <w:tblStyle w:val="TableGrid"/>
        <w:tblW w:w="0" w:type="auto"/>
        <w:tblLook w:val="04A0" w:firstRow="1" w:lastRow="0" w:firstColumn="1" w:lastColumn="0" w:noHBand="0" w:noVBand="1"/>
      </w:tblPr>
      <w:tblGrid>
        <w:gridCol w:w="1951"/>
        <w:gridCol w:w="7065"/>
      </w:tblGrid>
      <w:tr w:rsidR="00DB50D7" w14:paraId="7D9AD376" w14:textId="77777777" w:rsidTr="00C2453E">
        <w:tc>
          <w:tcPr>
            <w:tcW w:w="1951" w:type="dxa"/>
            <w:shd w:val="clear" w:color="auto" w:fill="D9D9D9" w:themeFill="background1" w:themeFillShade="D9"/>
          </w:tcPr>
          <w:p w14:paraId="57CBAE17" w14:textId="77777777" w:rsidR="00DB50D7" w:rsidRPr="00C774AB" w:rsidRDefault="00DB50D7" w:rsidP="00DB50D7">
            <w:pPr>
              <w:jc w:val="both"/>
              <w:rPr>
                <w:b/>
                <w:sz w:val="20"/>
                <w:szCs w:val="20"/>
              </w:rPr>
            </w:pPr>
            <w:r w:rsidRPr="00C774AB">
              <w:rPr>
                <w:b/>
                <w:sz w:val="20"/>
                <w:szCs w:val="20"/>
              </w:rPr>
              <w:t>Cancer Centre</w:t>
            </w:r>
          </w:p>
        </w:tc>
        <w:tc>
          <w:tcPr>
            <w:tcW w:w="7065" w:type="dxa"/>
            <w:shd w:val="clear" w:color="auto" w:fill="D9D9D9" w:themeFill="background1" w:themeFillShade="D9"/>
          </w:tcPr>
          <w:p w14:paraId="3BE28F28" w14:textId="77777777" w:rsidR="00DB50D7" w:rsidRPr="00C774AB" w:rsidRDefault="00DB50D7" w:rsidP="00DB50D7">
            <w:pPr>
              <w:jc w:val="both"/>
              <w:rPr>
                <w:b/>
                <w:sz w:val="20"/>
                <w:szCs w:val="20"/>
              </w:rPr>
            </w:pPr>
            <w:r w:rsidRPr="00C774AB">
              <w:rPr>
                <w:b/>
                <w:sz w:val="20"/>
                <w:szCs w:val="20"/>
              </w:rPr>
              <w:t>Breast Service Follow-Up</w:t>
            </w:r>
          </w:p>
        </w:tc>
      </w:tr>
      <w:tr w:rsidR="00DB50D7" w14:paraId="309A0219" w14:textId="77777777" w:rsidTr="00C2453E">
        <w:tc>
          <w:tcPr>
            <w:tcW w:w="1951" w:type="dxa"/>
          </w:tcPr>
          <w:p w14:paraId="37AF3F38" w14:textId="4C0C1CF5" w:rsidR="00DB50D7" w:rsidRPr="00C774AB" w:rsidRDefault="00B22AFA" w:rsidP="00DB50D7">
            <w:pPr>
              <w:rPr>
                <w:sz w:val="20"/>
                <w:szCs w:val="20"/>
              </w:rPr>
            </w:pPr>
            <w:r>
              <w:rPr>
                <w:sz w:val="20"/>
                <w:szCs w:val="20"/>
              </w:rPr>
              <w:t>CC1</w:t>
            </w:r>
          </w:p>
        </w:tc>
        <w:tc>
          <w:tcPr>
            <w:tcW w:w="7065" w:type="dxa"/>
          </w:tcPr>
          <w:p w14:paraId="591909CE" w14:textId="77777777" w:rsidR="00DB50D7" w:rsidRPr="00C774AB" w:rsidRDefault="00DB50D7" w:rsidP="00381587">
            <w:pPr>
              <w:pStyle w:val="ListParagraph"/>
              <w:numPr>
                <w:ilvl w:val="0"/>
                <w:numId w:val="28"/>
              </w:numPr>
              <w:jc w:val="both"/>
              <w:rPr>
                <w:sz w:val="20"/>
                <w:szCs w:val="20"/>
              </w:rPr>
            </w:pPr>
            <w:r w:rsidRPr="00C774AB">
              <w:rPr>
                <w:sz w:val="20"/>
                <w:szCs w:val="20"/>
              </w:rPr>
              <w:t xml:space="preserve">Management based on individual risk assessment  </w:t>
            </w:r>
          </w:p>
        </w:tc>
      </w:tr>
      <w:tr w:rsidR="00DB50D7" w14:paraId="0E4EA6B6" w14:textId="77777777" w:rsidTr="00C2453E">
        <w:tc>
          <w:tcPr>
            <w:tcW w:w="1951" w:type="dxa"/>
          </w:tcPr>
          <w:p w14:paraId="1F4F3FE4" w14:textId="093B893A" w:rsidR="00DB50D7" w:rsidRPr="00C774AB" w:rsidRDefault="00B22AFA" w:rsidP="00DB50D7">
            <w:pPr>
              <w:rPr>
                <w:sz w:val="20"/>
                <w:szCs w:val="20"/>
              </w:rPr>
            </w:pPr>
            <w:r>
              <w:rPr>
                <w:sz w:val="20"/>
                <w:szCs w:val="20"/>
              </w:rPr>
              <w:t>CC2</w:t>
            </w:r>
          </w:p>
        </w:tc>
        <w:tc>
          <w:tcPr>
            <w:tcW w:w="7065" w:type="dxa"/>
          </w:tcPr>
          <w:p w14:paraId="3E52DA41" w14:textId="77777777" w:rsidR="00DB50D7" w:rsidRPr="00C774AB" w:rsidRDefault="00DB50D7" w:rsidP="00381587">
            <w:pPr>
              <w:pStyle w:val="ListParagraph"/>
              <w:numPr>
                <w:ilvl w:val="0"/>
                <w:numId w:val="28"/>
              </w:numPr>
              <w:jc w:val="both"/>
              <w:rPr>
                <w:sz w:val="20"/>
                <w:szCs w:val="20"/>
              </w:rPr>
            </w:pPr>
            <w:r w:rsidRPr="00C774AB">
              <w:rPr>
                <w:sz w:val="20"/>
                <w:szCs w:val="20"/>
              </w:rPr>
              <w:t>No follow-up</w:t>
            </w:r>
          </w:p>
          <w:p w14:paraId="0B8BD3F2" w14:textId="1616D326" w:rsidR="00DB50D7" w:rsidRPr="00C774AB" w:rsidRDefault="00DB50D7" w:rsidP="00381587">
            <w:pPr>
              <w:pStyle w:val="ListParagraph"/>
              <w:numPr>
                <w:ilvl w:val="0"/>
                <w:numId w:val="28"/>
              </w:numPr>
              <w:jc w:val="both"/>
              <w:rPr>
                <w:b/>
                <w:sz w:val="20"/>
                <w:szCs w:val="20"/>
              </w:rPr>
            </w:pPr>
            <w:r w:rsidRPr="00C774AB">
              <w:rPr>
                <w:sz w:val="20"/>
                <w:szCs w:val="20"/>
              </w:rPr>
              <w:t xml:space="preserve">Men advised to attend GP for </w:t>
            </w:r>
            <w:r w:rsidR="009F662B">
              <w:rPr>
                <w:sz w:val="20"/>
                <w:szCs w:val="20"/>
              </w:rPr>
              <w:t>Clinical Breast Examination</w:t>
            </w:r>
          </w:p>
        </w:tc>
      </w:tr>
      <w:tr w:rsidR="00DB50D7" w14:paraId="2E7B3C4C" w14:textId="77777777" w:rsidTr="00C2453E">
        <w:tc>
          <w:tcPr>
            <w:tcW w:w="1951" w:type="dxa"/>
          </w:tcPr>
          <w:p w14:paraId="7A5E45A4" w14:textId="5AE59CD7" w:rsidR="00DB50D7" w:rsidRPr="00C774AB" w:rsidRDefault="00B22AFA" w:rsidP="00DB50D7">
            <w:pPr>
              <w:rPr>
                <w:sz w:val="20"/>
                <w:szCs w:val="20"/>
                <w:highlight w:val="yellow"/>
              </w:rPr>
            </w:pPr>
            <w:r>
              <w:rPr>
                <w:sz w:val="20"/>
                <w:szCs w:val="20"/>
              </w:rPr>
              <w:t>CC3</w:t>
            </w:r>
          </w:p>
        </w:tc>
        <w:tc>
          <w:tcPr>
            <w:tcW w:w="7065" w:type="dxa"/>
          </w:tcPr>
          <w:p w14:paraId="0DA2A742" w14:textId="77777777" w:rsidR="00DB50D7" w:rsidRPr="00C774AB" w:rsidRDefault="00DB50D7" w:rsidP="00381587">
            <w:pPr>
              <w:pStyle w:val="ListParagraph"/>
              <w:numPr>
                <w:ilvl w:val="0"/>
                <w:numId w:val="29"/>
              </w:numPr>
              <w:jc w:val="both"/>
              <w:rPr>
                <w:sz w:val="20"/>
                <w:szCs w:val="20"/>
              </w:rPr>
            </w:pPr>
            <w:r w:rsidRPr="00C774AB">
              <w:rPr>
                <w:sz w:val="20"/>
                <w:szCs w:val="20"/>
              </w:rPr>
              <w:t>Attend consultant-led clinic for baseline CBE and advice +/- baseline mammogram (consultant-dependent)</w:t>
            </w:r>
          </w:p>
          <w:p w14:paraId="33F73A10" w14:textId="77777777" w:rsidR="00DB50D7" w:rsidRPr="00C774AB" w:rsidRDefault="00DB50D7" w:rsidP="00381587">
            <w:pPr>
              <w:pStyle w:val="ListParagraph"/>
              <w:numPr>
                <w:ilvl w:val="0"/>
                <w:numId w:val="29"/>
              </w:numPr>
              <w:jc w:val="both"/>
              <w:rPr>
                <w:b/>
                <w:sz w:val="20"/>
                <w:szCs w:val="20"/>
              </w:rPr>
            </w:pPr>
            <w:r w:rsidRPr="00C774AB">
              <w:rPr>
                <w:sz w:val="20"/>
                <w:szCs w:val="20"/>
              </w:rPr>
              <w:t>Attend for annual CBE</w:t>
            </w:r>
            <w:r w:rsidRPr="00C774AB">
              <w:rPr>
                <w:b/>
                <w:sz w:val="20"/>
                <w:szCs w:val="20"/>
              </w:rPr>
              <w:t xml:space="preserve"> </w:t>
            </w:r>
          </w:p>
        </w:tc>
      </w:tr>
      <w:tr w:rsidR="00DB50D7" w14:paraId="0B100214" w14:textId="77777777" w:rsidTr="00C2453E">
        <w:tc>
          <w:tcPr>
            <w:tcW w:w="1951" w:type="dxa"/>
          </w:tcPr>
          <w:p w14:paraId="48C50A33" w14:textId="6D7CB39C" w:rsidR="00DB50D7" w:rsidRPr="00C774AB" w:rsidRDefault="00B22AFA" w:rsidP="00DB50D7">
            <w:pPr>
              <w:rPr>
                <w:sz w:val="20"/>
                <w:szCs w:val="20"/>
              </w:rPr>
            </w:pPr>
            <w:r>
              <w:rPr>
                <w:sz w:val="20"/>
                <w:szCs w:val="20"/>
              </w:rPr>
              <w:t>CC4</w:t>
            </w:r>
          </w:p>
        </w:tc>
        <w:tc>
          <w:tcPr>
            <w:tcW w:w="7065" w:type="dxa"/>
          </w:tcPr>
          <w:p w14:paraId="4A251128" w14:textId="0E5C6537" w:rsidR="00DB50D7" w:rsidRPr="00CF2EA9" w:rsidRDefault="00CF2EA9" w:rsidP="00381587">
            <w:pPr>
              <w:pStyle w:val="ListParagraph"/>
              <w:numPr>
                <w:ilvl w:val="0"/>
                <w:numId w:val="30"/>
              </w:numPr>
              <w:jc w:val="both"/>
              <w:rPr>
                <w:bCs/>
                <w:sz w:val="20"/>
                <w:szCs w:val="20"/>
              </w:rPr>
            </w:pPr>
            <w:r w:rsidRPr="00CF2EA9">
              <w:rPr>
                <w:bCs/>
                <w:sz w:val="20"/>
                <w:szCs w:val="20"/>
              </w:rPr>
              <w:t>Attend familial risk breast clinic</w:t>
            </w:r>
          </w:p>
        </w:tc>
      </w:tr>
      <w:tr w:rsidR="00DB50D7" w14:paraId="61DEC589" w14:textId="77777777" w:rsidTr="00C2453E">
        <w:tc>
          <w:tcPr>
            <w:tcW w:w="1951" w:type="dxa"/>
          </w:tcPr>
          <w:p w14:paraId="002C64E1" w14:textId="1D61BF55" w:rsidR="00DB50D7" w:rsidRPr="00C774AB" w:rsidRDefault="00B22AFA" w:rsidP="00DB50D7">
            <w:pPr>
              <w:rPr>
                <w:sz w:val="20"/>
                <w:szCs w:val="20"/>
              </w:rPr>
            </w:pPr>
            <w:r>
              <w:rPr>
                <w:sz w:val="20"/>
                <w:szCs w:val="20"/>
              </w:rPr>
              <w:t>CC5</w:t>
            </w:r>
          </w:p>
        </w:tc>
        <w:tc>
          <w:tcPr>
            <w:tcW w:w="7065" w:type="dxa"/>
          </w:tcPr>
          <w:p w14:paraId="4226B446" w14:textId="724FFE36" w:rsidR="00DB50D7" w:rsidRPr="000D7B7E" w:rsidRDefault="00932CC7" w:rsidP="00381587">
            <w:pPr>
              <w:pStyle w:val="ListParagraph"/>
              <w:numPr>
                <w:ilvl w:val="0"/>
                <w:numId w:val="30"/>
              </w:numPr>
              <w:jc w:val="both"/>
              <w:rPr>
                <w:bCs/>
                <w:sz w:val="20"/>
                <w:szCs w:val="20"/>
              </w:rPr>
            </w:pPr>
            <w:r>
              <w:rPr>
                <w:bCs/>
                <w:sz w:val="20"/>
                <w:szCs w:val="20"/>
              </w:rPr>
              <w:t>Information n</w:t>
            </w:r>
            <w:r w:rsidR="000D7B7E" w:rsidRPr="000D7B7E">
              <w:rPr>
                <w:bCs/>
                <w:sz w:val="20"/>
                <w:szCs w:val="20"/>
              </w:rPr>
              <w:t>ot available</w:t>
            </w:r>
          </w:p>
        </w:tc>
      </w:tr>
      <w:tr w:rsidR="00DB50D7" w14:paraId="505A22BC" w14:textId="77777777" w:rsidTr="00C2453E">
        <w:tc>
          <w:tcPr>
            <w:tcW w:w="1951" w:type="dxa"/>
          </w:tcPr>
          <w:p w14:paraId="3A4CF468" w14:textId="6F8F8427" w:rsidR="00DB50D7" w:rsidRPr="00C774AB" w:rsidRDefault="00B22AFA" w:rsidP="00DB50D7">
            <w:pPr>
              <w:rPr>
                <w:sz w:val="20"/>
                <w:szCs w:val="20"/>
                <w:highlight w:val="yellow"/>
              </w:rPr>
            </w:pPr>
            <w:r w:rsidRPr="00B22AFA">
              <w:rPr>
                <w:sz w:val="20"/>
                <w:szCs w:val="20"/>
              </w:rPr>
              <w:t>CC5 Satellite Hospital</w:t>
            </w:r>
          </w:p>
        </w:tc>
        <w:tc>
          <w:tcPr>
            <w:tcW w:w="7065" w:type="dxa"/>
          </w:tcPr>
          <w:p w14:paraId="3549193E" w14:textId="77777777" w:rsidR="00DB50D7" w:rsidRPr="00C774AB" w:rsidRDefault="00DB50D7" w:rsidP="00381587">
            <w:pPr>
              <w:pStyle w:val="ListParagraph"/>
              <w:numPr>
                <w:ilvl w:val="0"/>
                <w:numId w:val="30"/>
              </w:numPr>
              <w:jc w:val="both"/>
              <w:rPr>
                <w:b/>
                <w:sz w:val="20"/>
                <w:szCs w:val="20"/>
              </w:rPr>
            </w:pPr>
            <w:r w:rsidRPr="00C774AB">
              <w:rPr>
                <w:sz w:val="20"/>
                <w:szCs w:val="20"/>
              </w:rPr>
              <w:t xml:space="preserve">No follow-up – possibly offered mammogram </w:t>
            </w:r>
          </w:p>
        </w:tc>
      </w:tr>
      <w:tr w:rsidR="00DB50D7" w14:paraId="47737D30" w14:textId="77777777" w:rsidTr="00C2453E">
        <w:tc>
          <w:tcPr>
            <w:tcW w:w="1951" w:type="dxa"/>
          </w:tcPr>
          <w:p w14:paraId="2CF35D84" w14:textId="2DEF8E85" w:rsidR="00DB50D7" w:rsidRPr="00C774AB" w:rsidRDefault="00B22AFA" w:rsidP="00DB50D7">
            <w:pPr>
              <w:rPr>
                <w:sz w:val="20"/>
                <w:szCs w:val="20"/>
              </w:rPr>
            </w:pPr>
            <w:r>
              <w:rPr>
                <w:sz w:val="20"/>
                <w:szCs w:val="20"/>
              </w:rPr>
              <w:t>CC6</w:t>
            </w:r>
          </w:p>
        </w:tc>
        <w:tc>
          <w:tcPr>
            <w:tcW w:w="7065" w:type="dxa"/>
          </w:tcPr>
          <w:p w14:paraId="0F5754EB" w14:textId="77777777" w:rsidR="00DB50D7" w:rsidRPr="00C774AB" w:rsidRDefault="00DB50D7" w:rsidP="00381587">
            <w:pPr>
              <w:pStyle w:val="ListParagraph"/>
              <w:numPr>
                <w:ilvl w:val="0"/>
                <w:numId w:val="30"/>
              </w:numPr>
              <w:jc w:val="both"/>
              <w:rPr>
                <w:b/>
                <w:sz w:val="20"/>
                <w:szCs w:val="20"/>
              </w:rPr>
            </w:pPr>
            <w:r w:rsidRPr="00C774AB">
              <w:rPr>
                <w:sz w:val="20"/>
                <w:szCs w:val="20"/>
              </w:rPr>
              <w:t xml:space="preserve">Offered baseline CBE </w:t>
            </w:r>
          </w:p>
          <w:p w14:paraId="2461652F" w14:textId="77777777" w:rsidR="00DB50D7" w:rsidRPr="00C774AB" w:rsidRDefault="00DB50D7" w:rsidP="00381587">
            <w:pPr>
              <w:pStyle w:val="ListParagraph"/>
              <w:numPr>
                <w:ilvl w:val="0"/>
                <w:numId w:val="30"/>
              </w:numPr>
              <w:jc w:val="both"/>
              <w:rPr>
                <w:b/>
                <w:sz w:val="20"/>
                <w:szCs w:val="20"/>
              </w:rPr>
            </w:pPr>
            <w:r w:rsidRPr="00C774AB">
              <w:rPr>
                <w:sz w:val="20"/>
                <w:szCs w:val="20"/>
              </w:rPr>
              <w:t>May be further clinical follow up e.g. if gynaecomastia or to link with urology for prostate surveillance depending on age</w:t>
            </w:r>
          </w:p>
        </w:tc>
      </w:tr>
      <w:tr w:rsidR="000D7B7E" w14:paraId="500C9642" w14:textId="77777777" w:rsidTr="00C2453E">
        <w:tc>
          <w:tcPr>
            <w:tcW w:w="1951" w:type="dxa"/>
          </w:tcPr>
          <w:p w14:paraId="34966E5C" w14:textId="5E413D47" w:rsidR="000D7B7E" w:rsidRPr="00C774AB" w:rsidRDefault="000D7B7E" w:rsidP="000D7B7E">
            <w:pPr>
              <w:rPr>
                <w:sz w:val="20"/>
                <w:szCs w:val="20"/>
              </w:rPr>
            </w:pPr>
            <w:r>
              <w:rPr>
                <w:sz w:val="20"/>
                <w:szCs w:val="20"/>
              </w:rPr>
              <w:t>CC7</w:t>
            </w:r>
          </w:p>
        </w:tc>
        <w:tc>
          <w:tcPr>
            <w:tcW w:w="7065" w:type="dxa"/>
            <w:shd w:val="clear" w:color="auto" w:fill="auto"/>
          </w:tcPr>
          <w:p w14:paraId="0A1483AF" w14:textId="453D7DF8" w:rsidR="000D7B7E" w:rsidRPr="000D7B7E" w:rsidRDefault="000D7B7E" w:rsidP="00381587">
            <w:pPr>
              <w:pStyle w:val="ListParagraph"/>
              <w:numPr>
                <w:ilvl w:val="0"/>
                <w:numId w:val="30"/>
              </w:numPr>
              <w:jc w:val="both"/>
              <w:rPr>
                <w:bCs/>
                <w:sz w:val="20"/>
                <w:szCs w:val="20"/>
              </w:rPr>
            </w:pPr>
            <w:r w:rsidRPr="000D7B7E">
              <w:rPr>
                <w:bCs/>
                <w:sz w:val="20"/>
                <w:szCs w:val="20"/>
              </w:rPr>
              <w:t>Not available</w:t>
            </w:r>
          </w:p>
        </w:tc>
      </w:tr>
      <w:tr w:rsidR="000D7B7E" w14:paraId="41BD1920" w14:textId="77777777" w:rsidTr="00C2453E">
        <w:tc>
          <w:tcPr>
            <w:tcW w:w="1951" w:type="dxa"/>
          </w:tcPr>
          <w:p w14:paraId="0DED38F9" w14:textId="3D45D646" w:rsidR="000D7B7E" w:rsidRPr="00C774AB" w:rsidRDefault="000D7B7E" w:rsidP="000D7B7E">
            <w:pPr>
              <w:rPr>
                <w:sz w:val="20"/>
                <w:szCs w:val="20"/>
              </w:rPr>
            </w:pPr>
            <w:r>
              <w:rPr>
                <w:sz w:val="20"/>
                <w:szCs w:val="20"/>
              </w:rPr>
              <w:t>CC8</w:t>
            </w:r>
          </w:p>
        </w:tc>
        <w:tc>
          <w:tcPr>
            <w:tcW w:w="7065" w:type="dxa"/>
            <w:shd w:val="clear" w:color="auto" w:fill="auto"/>
          </w:tcPr>
          <w:p w14:paraId="60AF5783" w14:textId="6F4F53A1" w:rsidR="000D7B7E" w:rsidRPr="000D7B7E" w:rsidRDefault="000D7B7E" w:rsidP="00381587">
            <w:pPr>
              <w:pStyle w:val="ListParagraph"/>
              <w:numPr>
                <w:ilvl w:val="0"/>
                <w:numId w:val="30"/>
              </w:numPr>
              <w:jc w:val="both"/>
              <w:rPr>
                <w:bCs/>
                <w:sz w:val="20"/>
                <w:szCs w:val="20"/>
              </w:rPr>
            </w:pPr>
            <w:r w:rsidRPr="000D7B7E">
              <w:rPr>
                <w:bCs/>
                <w:sz w:val="20"/>
                <w:szCs w:val="20"/>
              </w:rPr>
              <w:t>Not available</w:t>
            </w:r>
          </w:p>
        </w:tc>
      </w:tr>
    </w:tbl>
    <w:p w14:paraId="0E79C6FB" w14:textId="5116ECE1" w:rsidR="00DB50D7" w:rsidRPr="00EA26B8" w:rsidRDefault="00DB50D7" w:rsidP="00DB50D7">
      <w:pPr>
        <w:spacing w:line="240" w:lineRule="auto"/>
        <w:jc w:val="both"/>
        <w:rPr>
          <w:sz w:val="20"/>
          <w:szCs w:val="20"/>
        </w:rPr>
      </w:pPr>
      <w:r>
        <w:rPr>
          <w:sz w:val="20"/>
          <w:szCs w:val="20"/>
        </w:rPr>
        <w:t xml:space="preserve">GP = General Practitioner; CBE = Clinical Breast Exam. </w:t>
      </w:r>
    </w:p>
    <w:p w14:paraId="70D3434D" w14:textId="77777777" w:rsidR="00DB50D7" w:rsidRPr="00DB50D7" w:rsidRDefault="00DB50D7" w:rsidP="00DB50D7">
      <w:pPr>
        <w:pStyle w:val="Heading1"/>
        <w:spacing w:line="240" w:lineRule="auto"/>
        <w:jc w:val="both"/>
        <w:rPr>
          <w:b w:val="0"/>
          <w:bCs w:val="0"/>
          <w:sz w:val="24"/>
          <w:szCs w:val="24"/>
        </w:rPr>
      </w:pPr>
      <w:r w:rsidRPr="00DB50D7">
        <w:rPr>
          <w:b w:val="0"/>
          <w:bCs w:val="0"/>
          <w:sz w:val="24"/>
          <w:szCs w:val="24"/>
        </w:rPr>
        <w:t>5.4 Results from HIPE: Risk-Reducing Surgery in Ireland</w:t>
      </w:r>
    </w:p>
    <w:p w14:paraId="231829CA" w14:textId="77777777" w:rsidR="00DB50D7" w:rsidRPr="00DB50D7" w:rsidRDefault="00DB50D7" w:rsidP="00182031">
      <w:pPr>
        <w:pStyle w:val="Heading1"/>
        <w:rPr>
          <w:b w:val="0"/>
          <w:bCs w:val="0"/>
          <w:sz w:val="22"/>
          <w:szCs w:val="22"/>
        </w:rPr>
      </w:pPr>
      <w:r w:rsidRPr="00DB50D7">
        <w:rPr>
          <w:b w:val="0"/>
          <w:bCs w:val="0"/>
          <w:sz w:val="22"/>
          <w:szCs w:val="22"/>
        </w:rPr>
        <w:t>5.4.1 Bilateral Risk-Reducing Mastectomy</w:t>
      </w:r>
    </w:p>
    <w:p w14:paraId="69D9B1B3" w14:textId="06809D3B" w:rsidR="00DB50D7" w:rsidRDefault="00DB50D7" w:rsidP="00182031">
      <w:pPr>
        <w:jc w:val="both"/>
      </w:pPr>
      <w:r>
        <w:t xml:space="preserve">Table </w:t>
      </w:r>
      <w:r w:rsidR="00434C54">
        <w:t>9</w:t>
      </w:r>
      <w:r>
        <w:t xml:space="preserve"> below presents the surgical activity for bilateral risk-reducing mastectomy (B-RRM) from 2011-</w:t>
      </w:r>
      <w:r w:rsidR="008F24DE">
        <w:t>2020</w:t>
      </w:r>
      <w:r>
        <w:t>. As shown in the ‘Totals’ bar at the bottom of the table, from 2011-20</w:t>
      </w:r>
      <w:r w:rsidR="00CA751F">
        <w:t>19</w:t>
      </w:r>
      <w:r>
        <w:t xml:space="preserve"> the overall number of B-RRM completed per year increased substantially in Irish hospitals. The impact of the COVID-19 pandemic on this activity is however evident in the reduced volume of surgery during 2020 (n=18)</w:t>
      </w:r>
      <w:r w:rsidR="00B42960">
        <w:t>.</w:t>
      </w:r>
      <w:r>
        <w:t xml:space="preserve"> In total, </w:t>
      </w:r>
      <w:r w:rsidR="00146439">
        <w:t xml:space="preserve">205 </w:t>
      </w:r>
      <w:r w:rsidRPr="00A66619">
        <w:t>B-RRM surgeries</w:t>
      </w:r>
      <w:r>
        <w:t xml:space="preserve"> have been completed in public hospitals in the past decade</w:t>
      </w:r>
      <w:r w:rsidR="00196E69">
        <w:t>. The vast majority of these surgeries were completed</w:t>
      </w:r>
      <w:r w:rsidR="00A66619">
        <w:t xml:space="preserve"> in cancer centre hospitals</w:t>
      </w:r>
      <w:r w:rsidR="00196E69">
        <w:t>,</w:t>
      </w:r>
      <w:r w:rsidR="00A66619">
        <w:t xml:space="preserve"> as shown in Table 9. </w:t>
      </w:r>
    </w:p>
    <w:p w14:paraId="19023891" w14:textId="171AD5E2" w:rsidR="00196E69" w:rsidRPr="00DB50D7" w:rsidRDefault="00196E69" w:rsidP="00182031">
      <w:pPr>
        <w:jc w:val="both"/>
      </w:pPr>
      <w:r>
        <w:t>It should be noted that the figures in Table 9 do not solely represent B-RRM surgeries completed for BRCA carriers</w:t>
      </w:r>
      <w:r w:rsidR="00050938">
        <w:t xml:space="preserve"> (i.e. includes B-RRM completed for other indications)</w:t>
      </w:r>
      <w:r>
        <w:t xml:space="preserve">. </w:t>
      </w:r>
      <w:r w:rsidR="005C32E1">
        <w:t xml:space="preserve">As such, the number of these surgeries performed specifically for BRCA carriers, and their pathway to diagnosis and risk-reducing surgery, are not known.  </w:t>
      </w:r>
    </w:p>
    <w:p w14:paraId="70BFE044" w14:textId="77777777" w:rsidR="001C7F07" w:rsidRDefault="001C7F07" w:rsidP="00DB50D7">
      <w:pPr>
        <w:spacing w:line="240" w:lineRule="auto"/>
        <w:jc w:val="both"/>
        <w:rPr>
          <w:b/>
        </w:rPr>
      </w:pPr>
    </w:p>
    <w:p w14:paraId="2E8736DC" w14:textId="77777777" w:rsidR="001C7F07" w:rsidRDefault="001C7F07" w:rsidP="00DB50D7">
      <w:pPr>
        <w:spacing w:line="240" w:lineRule="auto"/>
        <w:jc w:val="both"/>
        <w:rPr>
          <w:b/>
        </w:rPr>
      </w:pPr>
    </w:p>
    <w:p w14:paraId="6BFF0778" w14:textId="77777777" w:rsidR="001C7F07" w:rsidRDefault="001C7F07" w:rsidP="00DB50D7">
      <w:pPr>
        <w:spacing w:line="240" w:lineRule="auto"/>
        <w:jc w:val="both"/>
        <w:rPr>
          <w:b/>
        </w:rPr>
      </w:pPr>
    </w:p>
    <w:p w14:paraId="56D4A2CB" w14:textId="77777777" w:rsidR="001C7F07" w:rsidRDefault="001C7F07" w:rsidP="00DB50D7">
      <w:pPr>
        <w:spacing w:line="240" w:lineRule="auto"/>
        <w:jc w:val="both"/>
        <w:rPr>
          <w:b/>
        </w:rPr>
      </w:pPr>
    </w:p>
    <w:p w14:paraId="70AE80BC" w14:textId="77777777" w:rsidR="001C7F07" w:rsidRDefault="001C7F07" w:rsidP="00DB50D7">
      <w:pPr>
        <w:spacing w:line="240" w:lineRule="auto"/>
        <w:jc w:val="both"/>
        <w:rPr>
          <w:b/>
        </w:rPr>
      </w:pPr>
    </w:p>
    <w:p w14:paraId="5FCF8252" w14:textId="36C777B4" w:rsidR="001C7F07" w:rsidRDefault="001C7F07" w:rsidP="00DB50D7">
      <w:pPr>
        <w:spacing w:line="240" w:lineRule="auto"/>
        <w:jc w:val="both"/>
        <w:rPr>
          <w:b/>
        </w:rPr>
      </w:pPr>
    </w:p>
    <w:p w14:paraId="2F084A8D" w14:textId="77777777" w:rsidR="001C7F07" w:rsidRDefault="001C7F07" w:rsidP="00DB50D7">
      <w:pPr>
        <w:spacing w:line="240" w:lineRule="auto"/>
        <w:jc w:val="both"/>
        <w:rPr>
          <w:b/>
        </w:rPr>
        <w:sectPr w:rsidR="001C7F07" w:rsidSect="00F61DF6">
          <w:headerReference w:type="even" r:id="rId15"/>
          <w:headerReference w:type="default" r:id="rId16"/>
          <w:footerReference w:type="even" r:id="rId17"/>
          <w:footnotePr>
            <w:numFmt w:val="lowerRoman"/>
          </w:footnotePr>
          <w:pgSz w:w="11906" w:h="16838"/>
          <w:pgMar w:top="1440" w:right="1440" w:bottom="1440" w:left="1440" w:header="708" w:footer="708" w:gutter="0"/>
          <w:cols w:space="708"/>
          <w:titlePg/>
          <w:docGrid w:linePitch="360"/>
        </w:sectPr>
      </w:pPr>
    </w:p>
    <w:p w14:paraId="5F831045" w14:textId="718D9665" w:rsidR="00DB50D7" w:rsidRPr="00205C14" w:rsidRDefault="00DB50D7" w:rsidP="00DB50D7">
      <w:pPr>
        <w:spacing w:line="240" w:lineRule="auto"/>
        <w:jc w:val="both"/>
        <w:rPr>
          <w:b/>
        </w:rPr>
      </w:pPr>
      <w:r>
        <w:rPr>
          <w:b/>
        </w:rPr>
        <w:lastRenderedPageBreak/>
        <w:t xml:space="preserve">Table </w:t>
      </w:r>
      <w:r w:rsidR="000D2ABD">
        <w:rPr>
          <w:b/>
        </w:rPr>
        <w:t>9</w:t>
      </w:r>
      <w:r>
        <w:rPr>
          <w:b/>
        </w:rPr>
        <w:t>. Volume of Surgical A</w:t>
      </w:r>
      <w:r w:rsidRPr="00205C14">
        <w:rPr>
          <w:b/>
        </w:rPr>
        <w:t>ctivity fo</w:t>
      </w:r>
      <w:r>
        <w:rPr>
          <w:b/>
        </w:rPr>
        <w:t>r ‘Prophylactic Surgery for Risk Factors Related to Breast Cancer’</w:t>
      </w:r>
      <w:r w:rsidRPr="00205C14">
        <w:rPr>
          <w:b/>
        </w:rPr>
        <w:t xml:space="preserve"> by </w:t>
      </w:r>
      <w:r>
        <w:rPr>
          <w:b/>
        </w:rPr>
        <w:t>H</w:t>
      </w:r>
      <w:r w:rsidRPr="00205C14">
        <w:rPr>
          <w:b/>
        </w:rPr>
        <w:t>ospital, 2011-</w:t>
      </w:r>
      <w:r w:rsidR="008F24DE" w:rsidRPr="00205C14">
        <w:rPr>
          <w:b/>
        </w:rPr>
        <w:t>202</w:t>
      </w:r>
      <w:r w:rsidR="008F24DE">
        <w:rPr>
          <w:b/>
        </w:rPr>
        <w:t>0</w:t>
      </w:r>
      <w:r>
        <w:rPr>
          <w:b/>
        </w:rPr>
        <w:t>.</w:t>
      </w:r>
    </w:p>
    <w:p w14:paraId="421404A7" w14:textId="4AD2FD9D" w:rsidR="00DB50D7" w:rsidRDefault="00BA7E73" w:rsidP="00DB50D7">
      <w:pPr>
        <w:spacing w:line="240" w:lineRule="auto"/>
        <w:jc w:val="both"/>
      </w:pPr>
      <w:r>
        <w:rPr>
          <w:b/>
          <w:noProof/>
          <w:lang w:eastAsia="en-IE"/>
        </w:rPr>
        <w:drawing>
          <wp:inline distT="0" distB="0" distL="0" distR="0" wp14:anchorId="1B58442F" wp14:editId="313455ED">
            <wp:extent cx="5731510" cy="1619250"/>
            <wp:effectExtent l="19050" t="19050" r="21590" b="19050"/>
            <wp:docPr id="475" name="Picture 47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Picture 475" descr="A screenshot of a computer&#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1619250"/>
                    </a:xfrm>
                    <a:prstGeom prst="rect">
                      <a:avLst/>
                    </a:prstGeom>
                    <a:ln>
                      <a:solidFill>
                        <a:schemeClr val="tx1">
                          <a:alpha val="95000"/>
                        </a:schemeClr>
                      </a:solidFill>
                    </a:ln>
                  </pic:spPr>
                </pic:pic>
              </a:graphicData>
            </a:graphic>
          </wp:inline>
        </w:drawing>
      </w:r>
    </w:p>
    <w:p w14:paraId="196A87FD" w14:textId="77777777" w:rsidR="005C32E1" w:rsidRDefault="00DB50D7" w:rsidP="00182031">
      <w:pPr>
        <w:jc w:val="both"/>
      </w:pPr>
      <w:r>
        <w:t>Table 1</w:t>
      </w:r>
      <w:r w:rsidR="000D2ABD">
        <w:t>0</w:t>
      </w:r>
      <w:r>
        <w:t xml:space="preserve"> below presents the B-RRM surgical activity by five-year age groups of patients for the past decade. The greatest volume of surgery has been completed in women aged 40-44 years followed by 35-39 and 50-54 years respectively, with an overall average age for B-RRM of approximately 44.39 years. Average length of stay was relatively similar across all age groups, with a mean of 5.</w:t>
      </w:r>
      <w:r w:rsidR="005B3CA0">
        <w:t>70</w:t>
      </w:r>
      <w:r>
        <w:t xml:space="preserve"> days. </w:t>
      </w:r>
    </w:p>
    <w:p w14:paraId="77D83D02" w14:textId="5B82D9C8" w:rsidR="00BA7E73" w:rsidRDefault="00DB50D7" w:rsidP="00DB50D7">
      <w:pPr>
        <w:spacing w:line="240" w:lineRule="auto"/>
        <w:jc w:val="both"/>
        <w:rPr>
          <w:b/>
        </w:rPr>
      </w:pPr>
      <w:r>
        <w:rPr>
          <w:b/>
        </w:rPr>
        <w:t>Table 1</w:t>
      </w:r>
      <w:r w:rsidR="000D2ABD">
        <w:rPr>
          <w:b/>
        </w:rPr>
        <w:t>0</w:t>
      </w:r>
      <w:r>
        <w:rPr>
          <w:b/>
        </w:rPr>
        <w:t>. Surgical A</w:t>
      </w:r>
      <w:r w:rsidRPr="00205C14">
        <w:rPr>
          <w:b/>
        </w:rPr>
        <w:t>ctivity fo</w:t>
      </w:r>
      <w:r>
        <w:rPr>
          <w:b/>
        </w:rPr>
        <w:t>r Prophylactic Surgery for Risk Factors R</w:t>
      </w:r>
      <w:r w:rsidRPr="00205C14">
        <w:rPr>
          <w:b/>
        </w:rPr>
        <w:t>elated</w:t>
      </w:r>
      <w:r>
        <w:rPr>
          <w:b/>
        </w:rPr>
        <w:t xml:space="preserve"> to Breast Cancer, by Age (Five-Year</w:t>
      </w:r>
      <w:r w:rsidRPr="00205C14">
        <w:rPr>
          <w:b/>
        </w:rPr>
        <w:t xml:space="preserve"> </w:t>
      </w:r>
      <w:r>
        <w:rPr>
          <w:b/>
        </w:rPr>
        <w:t>Age Group</w:t>
      </w:r>
      <w:r w:rsidRPr="00205C14">
        <w:rPr>
          <w:b/>
        </w:rPr>
        <w:t>s), 2011-202</w:t>
      </w:r>
      <w:r w:rsidR="005B3CA0">
        <w:rPr>
          <w:b/>
        </w:rPr>
        <w:t>0</w:t>
      </w:r>
      <w:r w:rsidRPr="00205C14">
        <w:rPr>
          <w:b/>
        </w:rPr>
        <w:t xml:space="preserve">. </w:t>
      </w:r>
    </w:p>
    <w:p w14:paraId="05662A46" w14:textId="5832078F" w:rsidR="00DB50D7" w:rsidRDefault="005B3CA0" w:rsidP="00DB50D7">
      <w:pPr>
        <w:spacing w:line="240" w:lineRule="auto"/>
        <w:jc w:val="both"/>
        <w:rPr>
          <w:b/>
        </w:rPr>
      </w:pPr>
      <w:r>
        <w:rPr>
          <w:b/>
          <w:noProof/>
          <w:lang w:eastAsia="en-IE"/>
        </w:rPr>
        <w:drawing>
          <wp:inline distT="0" distB="0" distL="0" distR="0" wp14:anchorId="1258EDC4" wp14:editId="78A6327F">
            <wp:extent cx="5149850" cy="1600200"/>
            <wp:effectExtent l="19050" t="19050" r="12700" b="19050"/>
            <wp:docPr id="471" name="Picture 47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Picture 471" descr="Table&#10;&#10;Description automatically generated"/>
                    <pic:cNvPicPr/>
                  </pic:nvPicPr>
                  <pic:blipFill rotWithShape="1">
                    <a:blip r:embed="rId19">
                      <a:extLst>
                        <a:ext uri="{28A0092B-C50C-407E-A947-70E740481C1C}">
                          <a14:useLocalDpi xmlns:a14="http://schemas.microsoft.com/office/drawing/2010/main" val="0"/>
                        </a:ext>
                      </a:extLst>
                    </a:blip>
                    <a:srcRect l="1122" t="3822" r="1871" b="15924"/>
                    <a:stretch/>
                  </pic:blipFill>
                  <pic:spPr bwMode="auto">
                    <a:xfrm>
                      <a:off x="0" y="0"/>
                      <a:ext cx="5150114" cy="1600282"/>
                    </a:xfrm>
                    <a:prstGeom prst="rect">
                      <a:avLst/>
                    </a:prstGeom>
                    <a:ln>
                      <a:solidFill>
                        <a:schemeClr val="tx1">
                          <a:alpha val="95000"/>
                        </a:schemeClr>
                      </a:solidFill>
                    </a:ln>
                    <a:extLst>
                      <a:ext uri="{53640926-AAD7-44D8-BBD7-CCE9431645EC}">
                        <a14:shadowObscured xmlns:a14="http://schemas.microsoft.com/office/drawing/2010/main"/>
                      </a:ext>
                    </a:extLst>
                  </pic:spPr>
                </pic:pic>
              </a:graphicData>
            </a:graphic>
          </wp:inline>
        </w:drawing>
      </w:r>
    </w:p>
    <w:p w14:paraId="3B70748E" w14:textId="77777777" w:rsidR="00DB50D7" w:rsidRPr="001D71A3" w:rsidRDefault="00DB50D7" w:rsidP="00DB50D7">
      <w:pPr>
        <w:spacing w:line="240" w:lineRule="auto"/>
        <w:jc w:val="both"/>
        <w:rPr>
          <w:b/>
        </w:rPr>
      </w:pPr>
      <w:r>
        <w:rPr>
          <w:b/>
        </w:rPr>
        <w:t xml:space="preserve">  </w:t>
      </w:r>
      <w:r w:rsidRPr="00B621D2">
        <w:rPr>
          <w:bCs/>
          <w:sz w:val="20"/>
          <w:szCs w:val="20"/>
        </w:rPr>
        <w:t>ALOS = Average Length of Stay</w:t>
      </w:r>
    </w:p>
    <w:p w14:paraId="64343D1B" w14:textId="6666CA7A" w:rsidR="00DB50D7" w:rsidRPr="00DB50D7" w:rsidRDefault="00DB50D7" w:rsidP="00182031">
      <w:pPr>
        <w:pStyle w:val="Heading1"/>
        <w:rPr>
          <w:b w:val="0"/>
          <w:bCs w:val="0"/>
          <w:sz w:val="22"/>
          <w:szCs w:val="22"/>
        </w:rPr>
      </w:pPr>
      <w:r w:rsidRPr="00DB50D7">
        <w:rPr>
          <w:b w:val="0"/>
          <w:bCs w:val="0"/>
          <w:sz w:val="22"/>
          <w:szCs w:val="22"/>
        </w:rPr>
        <w:t>5.4.2 Risk-Reducing Bilateral Salpingo-</w:t>
      </w:r>
      <w:r w:rsidR="00F87B85" w:rsidRPr="00DB50D7">
        <w:rPr>
          <w:b w:val="0"/>
          <w:bCs w:val="0"/>
          <w:sz w:val="22"/>
          <w:szCs w:val="22"/>
        </w:rPr>
        <w:t>Ooph</w:t>
      </w:r>
      <w:r w:rsidR="00F87B85">
        <w:rPr>
          <w:b w:val="0"/>
          <w:bCs w:val="0"/>
          <w:sz w:val="22"/>
          <w:szCs w:val="22"/>
        </w:rPr>
        <w:t>o</w:t>
      </w:r>
      <w:r w:rsidR="00F87B85" w:rsidRPr="00DB50D7">
        <w:rPr>
          <w:b w:val="0"/>
          <w:bCs w:val="0"/>
          <w:sz w:val="22"/>
          <w:szCs w:val="22"/>
        </w:rPr>
        <w:t>rectomy</w:t>
      </w:r>
    </w:p>
    <w:p w14:paraId="431926A0" w14:textId="3EE52364" w:rsidR="00DB50D7" w:rsidRDefault="00DB50D7" w:rsidP="00182031">
      <w:pPr>
        <w:jc w:val="both"/>
      </w:pPr>
      <w:r>
        <w:t>Tables 1</w:t>
      </w:r>
      <w:r w:rsidR="000D2ABD">
        <w:t>1</w:t>
      </w:r>
      <w:r w:rsidR="00652895">
        <w:t xml:space="preserve"> </w:t>
      </w:r>
      <w:r>
        <w:t xml:space="preserve">below presents the volume of surgical activity for bilateral risk-reducing </w:t>
      </w:r>
      <w:r w:rsidR="008F24DE">
        <w:t xml:space="preserve">salpigo-oophorectomy </w:t>
      </w:r>
      <w:r>
        <w:t>(RR-BSO) from 2011-</w:t>
      </w:r>
      <w:r w:rsidR="008F24DE">
        <w:t>2020</w:t>
      </w:r>
      <w:r>
        <w:t>. As shown in the ‘Totals’ bar at the bottom of the table, similarly to the above figures for B-RRM from 2011 to 20</w:t>
      </w:r>
      <w:r w:rsidR="00CA751F">
        <w:t>19</w:t>
      </w:r>
      <w:r>
        <w:t xml:space="preserve"> the overall number of RR-BSO completed per year increased substantially - approximately 5-fold – to a peak of 91 </w:t>
      </w:r>
      <w:r w:rsidR="00050938">
        <w:t>surgeries</w:t>
      </w:r>
      <w:r>
        <w:t xml:space="preserve"> completed in 2019. The impact of the COVID-19 pandemic on this activity is evident in the reduced volume of surgery completed in 2020 (n=51)</w:t>
      </w:r>
      <w:r w:rsidR="008F24DE">
        <w:t xml:space="preserve">. </w:t>
      </w:r>
      <w:r w:rsidR="00C44538">
        <w:t xml:space="preserve">In total, </w:t>
      </w:r>
      <w:r w:rsidR="008F24DE">
        <w:t>574</w:t>
      </w:r>
      <w:r w:rsidR="008F24DE" w:rsidRPr="00A66619">
        <w:t xml:space="preserve"> </w:t>
      </w:r>
      <w:r w:rsidR="00C44538">
        <w:t>RR-BSO</w:t>
      </w:r>
      <w:r w:rsidR="00C44538" w:rsidRPr="00A66619">
        <w:t xml:space="preserve"> surgeries</w:t>
      </w:r>
      <w:r w:rsidR="00C44538">
        <w:t xml:space="preserve"> have been completed in public hospitals in the past decade</w:t>
      </w:r>
      <w:r w:rsidR="00196E69">
        <w:t xml:space="preserve">. Approximately 61% of these surgeries were completed in cancer centre hospitals, </w:t>
      </w:r>
      <w:r w:rsidR="00050938">
        <w:t>and</w:t>
      </w:r>
      <w:r w:rsidR="00196E69">
        <w:t xml:space="preserve"> 39% in non-cancer centre hospitals. </w:t>
      </w:r>
    </w:p>
    <w:p w14:paraId="2C8655AA" w14:textId="5B47BD5E" w:rsidR="00196E69" w:rsidRDefault="00196E69" w:rsidP="00182031">
      <w:pPr>
        <w:jc w:val="both"/>
      </w:pPr>
      <w:r>
        <w:t>It should be noted that the figures in Table 11 do not solely represent RR-BSO surgeries completed for BRCA carriers</w:t>
      </w:r>
      <w:r w:rsidR="00050938">
        <w:t xml:space="preserve"> (i.e. includes RR-BSO completed for other indications)</w:t>
      </w:r>
      <w:r>
        <w:t xml:space="preserve">. </w:t>
      </w:r>
      <w:r w:rsidR="005C32E1">
        <w:t xml:space="preserve">As such, the number of these surgeries performed specifically for BRCA carriers, and their pathway to diagnosis and risk-reducing surgery, are not known.  </w:t>
      </w:r>
    </w:p>
    <w:p w14:paraId="6A38B502" w14:textId="1C850337" w:rsidR="001839AF" w:rsidRDefault="001839AF" w:rsidP="00DB50D7">
      <w:pPr>
        <w:spacing w:line="240" w:lineRule="auto"/>
        <w:jc w:val="both"/>
      </w:pPr>
    </w:p>
    <w:p w14:paraId="70B0D849" w14:textId="77777777" w:rsidR="005C32E1" w:rsidRDefault="005C32E1" w:rsidP="00DB50D7">
      <w:pPr>
        <w:spacing w:line="240" w:lineRule="auto"/>
        <w:jc w:val="both"/>
        <w:rPr>
          <w:b/>
        </w:rPr>
        <w:sectPr w:rsidR="005C32E1" w:rsidSect="00F61DF6">
          <w:footnotePr>
            <w:numFmt w:val="lowerRoman"/>
          </w:footnotePr>
          <w:pgSz w:w="11906" w:h="16838"/>
          <w:pgMar w:top="1440" w:right="1440" w:bottom="1440" w:left="1440" w:header="708" w:footer="708" w:gutter="0"/>
          <w:cols w:space="708"/>
          <w:titlePg/>
          <w:docGrid w:linePitch="360"/>
        </w:sectPr>
      </w:pPr>
    </w:p>
    <w:p w14:paraId="082FF83A" w14:textId="1894E008" w:rsidR="00DB50D7" w:rsidRDefault="00DB50D7" w:rsidP="00DB50D7">
      <w:pPr>
        <w:spacing w:line="240" w:lineRule="auto"/>
        <w:jc w:val="both"/>
        <w:rPr>
          <w:b/>
        </w:rPr>
      </w:pPr>
      <w:r>
        <w:rPr>
          <w:b/>
        </w:rPr>
        <w:lastRenderedPageBreak/>
        <w:t xml:space="preserve">Table </w:t>
      </w:r>
      <w:r w:rsidR="000D2CBB">
        <w:rPr>
          <w:b/>
        </w:rPr>
        <w:t>1</w:t>
      </w:r>
      <w:r w:rsidR="000D2ABD">
        <w:rPr>
          <w:b/>
        </w:rPr>
        <w:t>1</w:t>
      </w:r>
      <w:r w:rsidRPr="00205C14">
        <w:rPr>
          <w:b/>
        </w:rPr>
        <w:t>. Volu</w:t>
      </w:r>
      <w:r>
        <w:rPr>
          <w:b/>
        </w:rPr>
        <w:t>me of Surgical A</w:t>
      </w:r>
      <w:r w:rsidRPr="00205C14">
        <w:rPr>
          <w:b/>
        </w:rPr>
        <w:t>ctivity fo</w:t>
      </w:r>
      <w:r>
        <w:rPr>
          <w:b/>
        </w:rPr>
        <w:t>r Prophylactic Surgery for Risk Factors Related to Ovarian Cancer by H</w:t>
      </w:r>
      <w:r w:rsidRPr="00205C14">
        <w:rPr>
          <w:b/>
        </w:rPr>
        <w:t>ospital, 2011-</w:t>
      </w:r>
      <w:r w:rsidR="008F24DE" w:rsidRPr="00205C14">
        <w:rPr>
          <w:b/>
        </w:rPr>
        <w:t>202</w:t>
      </w:r>
      <w:r w:rsidR="008F24DE">
        <w:rPr>
          <w:b/>
        </w:rPr>
        <w:t>0</w:t>
      </w:r>
      <w:r>
        <w:rPr>
          <w:b/>
        </w:rPr>
        <w:t>.</w:t>
      </w:r>
    </w:p>
    <w:p w14:paraId="335275BB" w14:textId="1DE7E1F0" w:rsidR="00DB50D7" w:rsidRPr="003370BA" w:rsidRDefault="00BA7E73" w:rsidP="00DB50D7">
      <w:pPr>
        <w:spacing w:line="240" w:lineRule="auto"/>
        <w:jc w:val="both"/>
        <w:rPr>
          <w:b/>
          <w14:textOutline w14:w="9525" w14:cap="rnd" w14:cmpd="sng" w14:algn="ctr">
            <w14:solidFill>
              <w14:schemeClr w14:val="tx1">
                <w14:alpha w14:val="5000"/>
              </w14:schemeClr>
            </w14:solidFill>
            <w14:prstDash w14:val="solid"/>
            <w14:bevel/>
          </w14:textOutline>
        </w:rPr>
      </w:pPr>
      <w:r>
        <w:rPr>
          <w:b/>
          <w:noProof/>
          <w:lang w:eastAsia="en-IE"/>
        </w:rPr>
        <w:drawing>
          <wp:inline distT="0" distB="0" distL="0" distR="0" wp14:anchorId="63D36377" wp14:editId="0CD376C7">
            <wp:extent cx="5518150" cy="3056197"/>
            <wp:effectExtent l="19050" t="19050" r="12700" b="19050"/>
            <wp:docPr id="476" name="Picture 47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Picture 476" descr="Tabl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518150" cy="3056197"/>
                    </a:xfrm>
                    <a:prstGeom prst="rect">
                      <a:avLst/>
                    </a:prstGeom>
                    <a:ln>
                      <a:solidFill>
                        <a:schemeClr val="tx1">
                          <a:alpha val="95000"/>
                        </a:schemeClr>
                      </a:solidFill>
                    </a:ln>
                  </pic:spPr>
                </pic:pic>
              </a:graphicData>
            </a:graphic>
          </wp:inline>
        </w:drawing>
      </w:r>
    </w:p>
    <w:p w14:paraId="6F091B5F" w14:textId="77777777" w:rsidR="00050938" w:rsidRDefault="00DB50D7" w:rsidP="00182031">
      <w:pPr>
        <w:jc w:val="both"/>
      </w:pPr>
      <w:r>
        <w:t>Table 1</w:t>
      </w:r>
      <w:r w:rsidR="000D2ABD">
        <w:t>2</w:t>
      </w:r>
      <w:r>
        <w:t xml:space="preserve"> below presents the RR-BSO surgical activity by five-year age groups of patients for the past decade. The greatest volume of RR-BSO has been completed in women aged 45-49 years followed by 50-54 and 40-44 years respectively, with an overall average age of 49.7</w:t>
      </w:r>
      <w:r w:rsidR="001C4A9D">
        <w:t>4</w:t>
      </w:r>
      <w:r>
        <w:t xml:space="preserve"> years. Average length of stay was 1.3</w:t>
      </w:r>
      <w:r w:rsidR="001C4A9D">
        <w:t>7</w:t>
      </w:r>
      <w:r>
        <w:t xml:space="preserve"> days, with approximately one-third (34.</w:t>
      </w:r>
      <w:r w:rsidR="001C4A9D">
        <w:t>3</w:t>
      </w:r>
      <w:r>
        <w:t>%) of RR-BSO surgeries completed as day case procedures</w:t>
      </w:r>
    </w:p>
    <w:p w14:paraId="7CF80EBE" w14:textId="4839DE11" w:rsidR="00DB50D7" w:rsidRDefault="00DB50D7" w:rsidP="00DB50D7">
      <w:pPr>
        <w:spacing w:line="240" w:lineRule="auto"/>
        <w:jc w:val="both"/>
        <w:rPr>
          <w:b/>
        </w:rPr>
      </w:pPr>
      <w:r>
        <w:rPr>
          <w:b/>
        </w:rPr>
        <w:t>Table 1</w:t>
      </w:r>
      <w:r w:rsidR="000D2ABD">
        <w:rPr>
          <w:b/>
        </w:rPr>
        <w:t>2</w:t>
      </w:r>
      <w:r>
        <w:rPr>
          <w:b/>
        </w:rPr>
        <w:t>. Surgical Activity for Prophylactic Surgery for Risk Factors related to Ovarian Cancer by Age (Five-Y</w:t>
      </w:r>
      <w:r w:rsidRPr="00DF2208">
        <w:rPr>
          <w:b/>
        </w:rPr>
        <w:t xml:space="preserve">ears </w:t>
      </w:r>
      <w:r>
        <w:rPr>
          <w:b/>
        </w:rPr>
        <w:t>Age Groups</w:t>
      </w:r>
      <w:r w:rsidRPr="00DF2208">
        <w:rPr>
          <w:b/>
        </w:rPr>
        <w:t>), 2011-202</w:t>
      </w:r>
      <w:r w:rsidR="001C4A9D">
        <w:rPr>
          <w:b/>
        </w:rPr>
        <w:t>0</w:t>
      </w:r>
      <w:r w:rsidR="00C2453E">
        <w:rPr>
          <w:b/>
        </w:rPr>
        <w:t xml:space="preserve"> (Note: Data are provisional and subject to change)</w:t>
      </w:r>
      <w:r>
        <w:rPr>
          <w:b/>
        </w:rPr>
        <w:t>.</w:t>
      </w:r>
    </w:p>
    <w:p w14:paraId="535A8808" w14:textId="4D6BDD33" w:rsidR="00DB50D7" w:rsidRDefault="001C4A9D" w:rsidP="00DB50D7">
      <w:pPr>
        <w:spacing w:line="240" w:lineRule="auto"/>
        <w:jc w:val="both"/>
        <w:rPr>
          <w:b/>
        </w:rPr>
      </w:pPr>
      <w:r>
        <w:rPr>
          <w:b/>
          <w:noProof/>
          <w:lang w:eastAsia="en-IE"/>
        </w:rPr>
        <w:drawing>
          <wp:inline distT="0" distB="0" distL="0" distR="0" wp14:anchorId="3E11BC0D" wp14:editId="49682659">
            <wp:extent cx="4806950" cy="1568450"/>
            <wp:effectExtent l="19050" t="19050" r="12700" b="12700"/>
            <wp:docPr id="477" name="Picture 47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Picture 477" descr="Table&#10;&#10;Description automatically generated"/>
                    <pic:cNvPicPr/>
                  </pic:nvPicPr>
                  <pic:blipFill rotWithShape="1">
                    <a:blip r:embed="rId21">
                      <a:extLst>
                        <a:ext uri="{28A0092B-C50C-407E-A947-70E740481C1C}">
                          <a14:useLocalDpi xmlns:a14="http://schemas.microsoft.com/office/drawing/2010/main" val="0"/>
                        </a:ext>
                      </a:extLst>
                    </a:blip>
                    <a:srcRect l="1027" t="1945" r="1672" b="1945"/>
                    <a:stretch/>
                  </pic:blipFill>
                  <pic:spPr bwMode="auto">
                    <a:xfrm>
                      <a:off x="0" y="0"/>
                      <a:ext cx="4807197" cy="1568531"/>
                    </a:xfrm>
                    <a:prstGeom prst="rect">
                      <a:avLst/>
                    </a:prstGeom>
                    <a:ln>
                      <a:solidFill>
                        <a:schemeClr val="tx1">
                          <a:alpha val="95000"/>
                        </a:schemeClr>
                      </a:solidFill>
                    </a:ln>
                    <a:extLst>
                      <a:ext uri="{53640926-AAD7-44D8-BBD7-CCE9431645EC}">
                        <a14:shadowObscured xmlns:a14="http://schemas.microsoft.com/office/drawing/2010/main"/>
                      </a:ext>
                    </a:extLst>
                  </pic:spPr>
                </pic:pic>
              </a:graphicData>
            </a:graphic>
          </wp:inline>
        </w:drawing>
      </w:r>
      <w:r w:rsidR="00DB50D7">
        <w:rPr>
          <w:b/>
        </w:rPr>
        <w:t xml:space="preserve"> </w:t>
      </w:r>
    </w:p>
    <w:p w14:paraId="26D2087C" w14:textId="003F844F" w:rsidR="005B63B4" w:rsidRPr="008C5C55" w:rsidRDefault="00DB50D7" w:rsidP="008C5C55">
      <w:pPr>
        <w:spacing w:line="240" w:lineRule="auto"/>
        <w:jc w:val="both"/>
        <w:rPr>
          <w:b/>
        </w:rPr>
      </w:pPr>
      <w:r>
        <w:rPr>
          <w:bCs/>
          <w:sz w:val="20"/>
          <w:szCs w:val="20"/>
        </w:rPr>
        <w:t xml:space="preserve">  </w:t>
      </w:r>
      <w:r w:rsidRPr="00B621D2">
        <w:rPr>
          <w:bCs/>
          <w:sz w:val="20"/>
          <w:szCs w:val="20"/>
        </w:rPr>
        <w:t>ALOS = Average Length of Stay</w:t>
      </w:r>
    </w:p>
    <w:p w14:paraId="478DFDC8" w14:textId="629C3730" w:rsidR="00DB50D7" w:rsidRPr="00DB50D7" w:rsidRDefault="00DB50D7" w:rsidP="00DB50D7">
      <w:pPr>
        <w:pStyle w:val="Heading1"/>
        <w:spacing w:line="240" w:lineRule="auto"/>
        <w:rPr>
          <w:b w:val="0"/>
          <w:bCs w:val="0"/>
          <w:sz w:val="24"/>
          <w:szCs w:val="24"/>
        </w:rPr>
      </w:pPr>
      <w:r w:rsidRPr="00DB50D7">
        <w:rPr>
          <w:b w:val="0"/>
          <w:bCs w:val="0"/>
          <w:sz w:val="24"/>
          <w:szCs w:val="24"/>
        </w:rPr>
        <w:t>5.5 Existing Qualitative Research on a Sample of the BRCA Population in Ireland</w:t>
      </w:r>
    </w:p>
    <w:p w14:paraId="2D4DAE29" w14:textId="12A15B74" w:rsidR="00DB50D7" w:rsidRDefault="00DB50D7" w:rsidP="00182031">
      <w:pPr>
        <w:jc w:val="both"/>
      </w:pPr>
      <w:r>
        <w:t>A summary of key findings from the qualitative research by Ms. Nikolett Warner on the previously described sample of 18 BRCA carriers is presented</w:t>
      </w:r>
      <w:r w:rsidR="005B63B4">
        <w:t xml:space="preserve"> in this section</w:t>
      </w:r>
      <w:r>
        <w:t>.</w:t>
      </w:r>
    </w:p>
    <w:p w14:paraId="181F1FD5" w14:textId="77777777" w:rsidR="00DB50D7" w:rsidRPr="00DB50D7" w:rsidRDefault="00DB50D7" w:rsidP="00182031">
      <w:pPr>
        <w:pStyle w:val="Heading1"/>
        <w:rPr>
          <w:b w:val="0"/>
          <w:bCs w:val="0"/>
          <w:sz w:val="22"/>
          <w:szCs w:val="22"/>
        </w:rPr>
      </w:pPr>
      <w:r w:rsidRPr="00DB50D7">
        <w:rPr>
          <w:b w:val="0"/>
          <w:bCs w:val="0"/>
          <w:sz w:val="22"/>
          <w:szCs w:val="22"/>
        </w:rPr>
        <w:lastRenderedPageBreak/>
        <w:t xml:space="preserve">5.5.1 Medical Experiences </w:t>
      </w:r>
    </w:p>
    <w:p w14:paraId="7D14E60C" w14:textId="58645D32" w:rsidR="00DB50D7" w:rsidRDefault="00DB50D7" w:rsidP="00182031">
      <w:pPr>
        <w:jc w:val="both"/>
      </w:pPr>
      <w:r>
        <w:t>The key themes identified</w:t>
      </w:r>
      <w:r w:rsidRPr="00411AA7">
        <w:t xml:space="preserve"> </w:t>
      </w:r>
      <w:r>
        <w:t>in Ms. Warner’s study with respect to the medical experiences and needs of participants in navigating cancer risk reduction measures are as shown in Table 1</w:t>
      </w:r>
      <w:r w:rsidR="000D2ABD">
        <w:t>3</w:t>
      </w:r>
      <w:r>
        <w:t xml:space="preserve"> below:</w:t>
      </w:r>
    </w:p>
    <w:p w14:paraId="25CA58FD" w14:textId="581F5EBC" w:rsidR="00DB50D7" w:rsidRPr="000339AF" w:rsidRDefault="00DB50D7" w:rsidP="00DB50D7">
      <w:pPr>
        <w:spacing w:line="240" w:lineRule="auto"/>
        <w:jc w:val="both"/>
        <w:rPr>
          <w:b/>
        </w:rPr>
      </w:pPr>
      <w:r>
        <w:rPr>
          <w:b/>
        </w:rPr>
        <w:t>Table 1</w:t>
      </w:r>
      <w:r w:rsidR="000D2ABD">
        <w:rPr>
          <w:b/>
        </w:rPr>
        <w:t>3</w:t>
      </w:r>
      <w:r w:rsidRPr="000C5A6D">
        <w:rPr>
          <w:b/>
        </w:rPr>
        <w:t xml:space="preserve">. </w:t>
      </w:r>
      <w:r>
        <w:rPr>
          <w:b/>
        </w:rPr>
        <w:t xml:space="preserve">Summary of Themes on Medical Experiences and Needs Identified. </w:t>
      </w:r>
    </w:p>
    <w:tbl>
      <w:tblPr>
        <w:tblStyle w:val="TableGrid"/>
        <w:tblW w:w="0" w:type="auto"/>
        <w:tblLook w:val="04A0" w:firstRow="1" w:lastRow="0" w:firstColumn="1" w:lastColumn="0" w:noHBand="0" w:noVBand="1"/>
      </w:tblPr>
      <w:tblGrid>
        <w:gridCol w:w="9016"/>
      </w:tblGrid>
      <w:tr w:rsidR="000D2ABD" w14:paraId="60A9B3C9" w14:textId="77777777" w:rsidTr="000D2ABD">
        <w:tc>
          <w:tcPr>
            <w:tcW w:w="9016" w:type="dxa"/>
            <w:shd w:val="clear" w:color="auto" w:fill="D9D9D9" w:themeFill="background1" w:themeFillShade="D9"/>
          </w:tcPr>
          <w:p w14:paraId="39252282" w14:textId="1E273AA4" w:rsidR="000D2ABD" w:rsidRPr="000D2ABD" w:rsidRDefault="000D2ABD" w:rsidP="00DB50D7">
            <w:pPr>
              <w:jc w:val="both"/>
              <w:rPr>
                <w:b/>
                <w:bCs/>
                <w:sz w:val="20"/>
                <w:szCs w:val="20"/>
              </w:rPr>
            </w:pPr>
            <w:r w:rsidRPr="000D2ABD">
              <w:rPr>
                <w:b/>
                <w:bCs/>
                <w:sz w:val="20"/>
                <w:szCs w:val="20"/>
              </w:rPr>
              <w:t>Theme</w:t>
            </w:r>
            <w:r>
              <w:rPr>
                <w:b/>
                <w:bCs/>
                <w:sz w:val="20"/>
                <w:szCs w:val="20"/>
              </w:rPr>
              <w:t xml:space="preserve"> 1</w:t>
            </w:r>
            <w:r w:rsidRPr="000D2ABD">
              <w:rPr>
                <w:b/>
                <w:bCs/>
                <w:sz w:val="20"/>
                <w:szCs w:val="20"/>
              </w:rPr>
              <w:t>: Healthcare services as a burden to navigate</w:t>
            </w:r>
          </w:p>
        </w:tc>
      </w:tr>
      <w:tr w:rsidR="000D2ABD" w14:paraId="5F8E22F8" w14:textId="77777777" w:rsidTr="000D2ABD">
        <w:trPr>
          <w:trHeight w:val="2395"/>
        </w:trPr>
        <w:tc>
          <w:tcPr>
            <w:tcW w:w="9016" w:type="dxa"/>
          </w:tcPr>
          <w:p w14:paraId="2EF1BE05" w14:textId="546937E4" w:rsidR="000D2ABD" w:rsidRPr="00C774AB" w:rsidRDefault="000D2ABD" w:rsidP="00DB50D7">
            <w:pPr>
              <w:jc w:val="both"/>
              <w:rPr>
                <w:sz w:val="20"/>
                <w:szCs w:val="20"/>
              </w:rPr>
            </w:pPr>
            <w:r>
              <w:rPr>
                <w:sz w:val="20"/>
                <w:szCs w:val="20"/>
              </w:rPr>
              <w:t xml:space="preserve">Subtheme </w:t>
            </w:r>
            <w:r w:rsidRPr="00C774AB">
              <w:rPr>
                <w:sz w:val="20"/>
                <w:szCs w:val="20"/>
              </w:rPr>
              <w:t>1: Healthcare services as largely inaccessible (as perceived by female participants)</w:t>
            </w:r>
          </w:p>
          <w:p w14:paraId="0B13A2F5" w14:textId="77777777" w:rsidR="000D2ABD" w:rsidRPr="00C774AB" w:rsidRDefault="000D2ABD" w:rsidP="00381587">
            <w:pPr>
              <w:pStyle w:val="ListParagraph"/>
              <w:numPr>
                <w:ilvl w:val="0"/>
                <w:numId w:val="25"/>
              </w:numPr>
              <w:jc w:val="both"/>
              <w:rPr>
                <w:sz w:val="20"/>
                <w:szCs w:val="20"/>
              </w:rPr>
            </w:pPr>
            <w:r w:rsidRPr="00C774AB">
              <w:rPr>
                <w:sz w:val="20"/>
                <w:szCs w:val="20"/>
              </w:rPr>
              <w:t>Reflecting uncertainty among participants regarding where to access key information, support and services regarding BRCA and associated care pathways</w:t>
            </w:r>
          </w:p>
          <w:p w14:paraId="123CC337" w14:textId="77777777" w:rsidR="000D2ABD" w:rsidRPr="00C774AB" w:rsidRDefault="000D2ABD" w:rsidP="00381587">
            <w:pPr>
              <w:pStyle w:val="ListParagraph"/>
              <w:numPr>
                <w:ilvl w:val="0"/>
                <w:numId w:val="25"/>
              </w:numPr>
              <w:jc w:val="both"/>
              <w:rPr>
                <w:sz w:val="20"/>
                <w:szCs w:val="20"/>
              </w:rPr>
            </w:pPr>
            <w:r w:rsidRPr="00C774AB">
              <w:rPr>
                <w:sz w:val="20"/>
                <w:szCs w:val="20"/>
              </w:rPr>
              <w:t xml:space="preserve">Reflecting differences in awareness of and access to public versus private clinical services for BRCA carriers, with substantially longer waiting times in public services for clinical genetics testing and risk-reducing surgery  </w:t>
            </w:r>
          </w:p>
          <w:p w14:paraId="13361C36" w14:textId="4A99DFE1" w:rsidR="000D2ABD" w:rsidRPr="00C774AB" w:rsidRDefault="000D2ABD" w:rsidP="00DB50D7">
            <w:pPr>
              <w:jc w:val="both"/>
              <w:rPr>
                <w:sz w:val="20"/>
                <w:szCs w:val="20"/>
              </w:rPr>
            </w:pPr>
            <w:r>
              <w:rPr>
                <w:sz w:val="20"/>
                <w:szCs w:val="20"/>
              </w:rPr>
              <w:t xml:space="preserve">Subtheme </w:t>
            </w:r>
            <w:r w:rsidRPr="00C774AB">
              <w:rPr>
                <w:sz w:val="20"/>
                <w:szCs w:val="20"/>
              </w:rPr>
              <w:t>2: Healthcare services as inappropriate</w:t>
            </w:r>
          </w:p>
          <w:p w14:paraId="1DE4F0BA" w14:textId="77777777" w:rsidR="000D2ABD" w:rsidRPr="00C774AB" w:rsidRDefault="000D2ABD" w:rsidP="00381587">
            <w:pPr>
              <w:pStyle w:val="ListParagraph"/>
              <w:numPr>
                <w:ilvl w:val="0"/>
                <w:numId w:val="26"/>
              </w:numPr>
              <w:jc w:val="both"/>
              <w:rPr>
                <w:sz w:val="20"/>
                <w:szCs w:val="20"/>
              </w:rPr>
            </w:pPr>
            <w:r w:rsidRPr="00C774AB">
              <w:rPr>
                <w:sz w:val="20"/>
                <w:szCs w:val="20"/>
              </w:rPr>
              <w:t>Reflecting participants’ perception of themselves as a burden on the healthcare system</w:t>
            </w:r>
          </w:p>
          <w:p w14:paraId="0B5F3C04" w14:textId="2959E884" w:rsidR="000D2ABD" w:rsidRPr="000D2ABD" w:rsidRDefault="000D2ABD" w:rsidP="00381587">
            <w:pPr>
              <w:pStyle w:val="ListParagraph"/>
              <w:numPr>
                <w:ilvl w:val="0"/>
                <w:numId w:val="26"/>
              </w:numPr>
              <w:jc w:val="both"/>
              <w:rPr>
                <w:sz w:val="20"/>
                <w:szCs w:val="20"/>
              </w:rPr>
            </w:pPr>
            <w:r w:rsidRPr="00C774AB">
              <w:rPr>
                <w:sz w:val="20"/>
                <w:szCs w:val="20"/>
              </w:rPr>
              <w:t xml:space="preserve">Reflecting a perceived lack of specialised information available to inform decision-making regarding BRCA-associated cancer risk management strategies </w:t>
            </w:r>
          </w:p>
        </w:tc>
      </w:tr>
      <w:tr w:rsidR="000D2ABD" w14:paraId="46BE15AD" w14:textId="77777777" w:rsidTr="000D2ABD">
        <w:tc>
          <w:tcPr>
            <w:tcW w:w="9016" w:type="dxa"/>
            <w:shd w:val="clear" w:color="auto" w:fill="D9D9D9" w:themeFill="background1" w:themeFillShade="D9"/>
          </w:tcPr>
          <w:p w14:paraId="0DF9E475" w14:textId="68E10B3C" w:rsidR="000D2ABD" w:rsidRPr="000D2ABD" w:rsidRDefault="000D2ABD" w:rsidP="00DB50D7">
            <w:pPr>
              <w:jc w:val="both"/>
              <w:rPr>
                <w:b/>
                <w:bCs/>
                <w:sz w:val="20"/>
                <w:szCs w:val="20"/>
              </w:rPr>
            </w:pPr>
            <w:r w:rsidRPr="000D2ABD">
              <w:rPr>
                <w:b/>
                <w:bCs/>
                <w:sz w:val="20"/>
                <w:szCs w:val="20"/>
              </w:rPr>
              <w:t>Theme 2: Burden experienced through interaction with healthcare professionals</w:t>
            </w:r>
          </w:p>
        </w:tc>
      </w:tr>
      <w:tr w:rsidR="000D2ABD" w14:paraId="3829A449" w14:textId="77777777" w:rsidTr="000D2ABD">
        <w:trPr>
          <w:trHeight w:val="1714"/>
        </w:trPr>
        <w:tc>
          <w:tcPr>
            <w:tcW w:w="9016" w:type="dxa"/>
          </w:tcPr>
          <w:p w14:paraId="701F05FE" w14:textId="77777777" w:rsidR="000D2ABD" w:rsidRPr="00C774AB" w:rsidRDefault="000D2ABD" w:rsidP="00DB50D7">
            <w:pPr>
              <w:jc w:val="both"/>
              <w:rPr>
                <w:sz w:val="20"/>
                <w:szCs w:val="20"/>
              </w:rPr>
            </w:pPr>
            <w:r w:rsidRPr="00C774AB">
              <w:rPr>
                <w:sz w:val="20"/>
                <w:szCs w:val="20"/>
              </w:rPr>
              <w:t xml:space="preserve">Subtheme 1: Healthcare professionals as lacking insight  </w:t>
            </w:r>
          </w:p>
          <w:p w14:paraId="0935099E" w14:textId="77777777" w:rsidR="000D2ABD" w:rsidRPr="00C774AB" w:rsidRDefault="000D2ABD" w:rsidP="00381587">
            <w:pPr>
              <w:pStyle w:val="ListParagraph"/>
              <w:numPr>
                <w:ilvl w:val="0"/>
                <w:numId w:val="32"/>
              </w:numPr>
              <w:jc w:val="both"/>
              <w:rPr>
                <w:sz w:val="20"/>
                <w:szCs w:val="20"/>
              </w:rPr>
            </w:pPr>
            <w:r w:rsidRPr="00C774AB">
              <w:rPr>
                <w:sz w:val="20"/>
                <w:szCs w:val="20"/>
              </w:rPr>
              <w:t xml:space="preserve">Reflecting participants’ perception of a general lack of empathy and understanding in some previous experiences with healthcare professionals regarding their BRCA diagnosis and decisions regarding cancer risk management  </w:t>
            </w:r>
          </w:p>
          <w:p w14:paraId="52BEAF50" w14:textId="77777777" w:rsidR="000D2ABD" w:rsidRPr="00C774AB" w:rsidRDefault="000D2ABD" w:rsidP="00DB50D7">
            <w:pPr>
              <w:jc w:val="both"/>
              <w:rPr>
                <w:sz w:val="20"/>
                <w:szCs w:val="20"/>
              </w:rPr>
            </w:pPr>
            <w:r w:rsidRPr="00C774AB">
              <w:rPr>
                <w:sz w:val="20"/>
                <w:szCs w:val="20"/>
              </w:rPr>
              <w:t>Subtheme 2: Disempowerment around decision making</w:t>
            </w:r>
          </w:p>
          <w:p w14:paraId="7135CDEB" w14:textId="785883C0" w:rsidR="000D2ABD" w:rsidRPr="00C774AB" w:rsidRDefault="000D2ABD" w:rsidP="00381587">
            <w:pPr>
              <w:pStyle w:val="ListParagraph"/>
              <w:numPr>
                <w:ilvl w:val="0"/>
                <w:numId w:val="31"/>
              </w:numPr>
              <w:jc w:val="both"/>
              <w:rPr>
                <w:sz w:val="20"/>
                <w:szCs w:val="20"/>
              </w:rPr>
            </w:pPr>
            <w:r w:rsidRPr="00C774AB">
              <w:rPr>
                <w:sz w:val="20"/>
                <w:szCs w:val="20"/>
              </w:rPr>
              <w:t>Reflecting disempowerment experienced by BRCA carriers in making decisions regarding their cancer risk management, often feeling disempowered by healthcare professionals</w:t>
            </w:r>
          </w:p>
        </w:tc>
      </w:tr>
    </w:tbl>
    <w:p w14:paraId="56D6E02D" w14:textId="3BE7B616" w:rsidR="00DB50D7" w:rsidRPr="00DB50D7" w:rsidRDefault="00DB50D7" w:rsidP="00182031">
      <w:pPr>
        <w:pStyle w:val="Heading1"/>
        <w:rPr>
          <w:b w:val="0"/>
          <w:bCs w:val="0"/>
          <w:sz w:val="22"/>
          <w:szCs w:val="22"/>
        </w:rPr>
      </w:pPr>
      <w:r w:rsidRPr="00DB50D7">
        <w:rPr>
          <w:b w:val="0"/>
          <w:bCs w:val="0"/>
          <w:sz w:val="22"/>
          <w:szCs w:val="22"/>
        </w:rPr>
        <w:t>5.5.2 Coping Experiences</w:t>
      </w:r>
    </w:p>
    <w:p w14:paraId="0C62FF62" w14:textId="0B26296A" w:rsidR="00DB50D7" w:rsidRDefault="00DB50D7" w:rsidP="00182031">
      <w:pPr>
        <w:jc w:val="both"/>
      </w:pPr>
      <w:r>
        <w:t>The key themes identified in Ms. Warner’s study with respect to the experiences of participants in coping with a diagnosis of a BRCA1/2 alteration were</w:t>
      </w:r>
      <w:r w:rsidRPr="000339AF">
        <w:t xml:space="preserve"> </w:t>
      </w:r>
      <w:r>
        <w:t xml:space="preserve">as shown in Table </w:t>
      </w:r>
      <w:r w:rsidR="00652895">
        <w:t>1</w:t>
      </w:r>
      <w:r w:rsidR="000D2ABD">
        <w:t>4</w:t>
      </w:r>
      <w:r w:rsidR="00652895">
        <w:t xml:space="preserve"> </w:t>
      </w:r>
      <w:r>
        <w:t xml:space="preserve"> below:</w:t>
      </w:r>
    </w:p>
    <w:p w14:paraId="4CEC0EB2" w14:textId="39E7A4F3" w:rsidR="00DB50D7" w:rsidRPr="000339AF" w:rsidRDefault="00DB50D7" w:rsidP="00DB50D7">
      <w:pPr>
        <w:spacing w:line="240" w:lineRule="auto"/>
        <w:jc w:val="both"/>
        <w:rPr>
          <w:b/>
        </w:rPr>
      </w:pPr>
      <w:r>
        <w:rPr>
          <w:b/>
        </w:rPr>
        <w:t xml:space="preserve">Table </w:t>
      </w:r>
      <w:r w:rsidR="00652895">
        <w:rPr>
          <w:b/>
        </w:rPr>
        <w:t>1</w:t>
      </w:r>
      <w:r w:rsidR="000D2ABD">
        <w:rPr>
          <w:b/>
        </w:rPr>
        <w:t>4</w:t>
      </w:r>
      <w:r w:rsidRPr="000339AF">
        <w:rPr>
          <w:b/>
        </w:rPr>
        <w:t xml:space="preserve">. </w:t>
      </w:r>
      <w:r>
        <w:rPr>
          <w:b/>
        </w:rPr>
        <w:t>Summary of Themes on Coping Experiences Identified.</w:t>
      </w:r>
    </w:p>
    <w:tbl>
      <w:tblPr>
        <w:tblStyle w:val="TableGrid"/>
        <w:tblW w:w="0" w:type="auto"/>
        <w:tblLook w:val="04A0" w:firstRow="1" w:lastRow="0" w:firstColumn="1" w:lastColumn="0" w:noHBand="0" w:noVBand="1"/>
      </w:tblPr>
      <w:tblGrid>
        <w:gridCol w:w="9016"/>
      </w:tblGrid>
      <w:tr w:rsidR="000D2ABD" w14:paraId="294D0150" w14:textId="77777777" w:rsidTr="0012513A">
        <w:tc>
          <w:tcPr>
            <w:tcW w:w="9016" w:type="dxa"/>
            <w:shd w:val="clear" w:color="auto" w:fill="D9D9D9" w:themeFill="background1" w:themeFillShade="D9"/>
          </w:tcPr>
          <w:p w14:paraId="722FA800" w14:textId="7D099EB3" w:rsidR="000D2ABD" w:rsidRPr="00C774AB" w:rsidRDefault="000D2ABD" w:rsidP="00DB50D7">
            <w:pPr>
              <w:jc w:val="both"/>
              <w:rPr>
                <w:b/>
                <w:sz w:val="20"/>
                <w:szCs w:val="20"/>
              </w:rPr>
            </w:pPr>
            <w:r w:rsidRPr="00C774AB">
              <w:rPr>
                <w:b/>
                <w:sz w:val="20"/>
                <w:szCs w:val="20"/>
              </w:rPr>
              <w:t>Th</w:t>
            </w:r>
            <w:r>
              <w:rPr>
                <w:b/>
                <w:sz w:val="20"/>
                <w:szCs w:val="20"/>
              </w:rPr>
              <w:t xml:space="preserve">eme 1: </w:t>
            </w:r>
            <w:r w:rsidRPr="000D2ABD">
              <w:rPr>
                <w:b/>
                <w:bCs/>
                <w:sz w:val="20"/>
                <w:szCs w:val="20"/>
              </w:rPr>
              <w:t>Adjusting to a new perspective</w:t>
            </w:r>
            <w:r w:rsidRPr="00C774AB">
              <w:rPr>
                <w:sz w:val="20"/>
                <w:szCs w:val="20"/>
              </w:rPr>
              <w:t xml:space="preserve">  </w:t>
            </w:r>
          </w:p>
        </w:tc>
      </w:tr>
      <w:tr w:rsidR="000D2ABD" w14:paraId="74EB891E" w14:textId="77777777" w:rsidTr="000D2ABD">
        <w:trPr>
          <w:trHeight w:val="1573"/>
        </w:trPr>
        <w:tc>
          <w:tcPr>
            <w:tcW w:w="9016" w:type="dxa"/>
          </w:tcPr>
          <w:p w14:paraId="23DF33A2" w14:textId="77777777" w:rsidR="000D2ABD" w:rsidRPr="00C774AB" w:rsidRDefault="000D2ABD" w:rsidP="00DB50D7">
            <w:pPr>
              <w:jc w:val="both"/>
              <w:rPr>
                <w:sz w:val="20"/>
                <w:szCs w:val="20"/>
              </w:rPr>
            </w:pPr>
            <w:r w:rsidRPr="00C774AB">
              <w:rPr>
                <w:sz w:val="20"/>
                <w:szCs w:val="20"/>
              </w:rPr>
              <w:t>Subtheme 1: Emotional aspects</w:t>
            </w:r>
          </w:p>
          <w:p w14:paraId="44CC9BDA" w14:textId="77777777" w:rsidR="000D2ABD" w:rsidRPr="00C774AB" w:rsidRDefault="000D2ABD" w:rsidP="00381587">
            <w:pPr>
              <w:pStyle w:val="ListParagraph"/>
              <w:numPr>
                <w:ilvl w:val="0"/>
                <w:numId w:val="27"/>
              </w:numPr>
              <w:ind w:left="1080"/>
              <w:jc w:val="both"/>
              <w:rPr>
                <w:sz w:val="20"/>
                <w:szCs w:val="20"/>
              </w:rPr>
            </w:pPr>
            <w:r w:rsidRPr="00C774AB">
              <w:rPr>
                <w:sz w:val="20"/>
                <w:szCs w:val="20"/>
              </w:rPr>
              <w:t xml:space="preserve">Reflecting emotional aspects of decision-making regarding risk-reducing surgery experienced by participants, as well as conflicting emotions regarding the impact of same alongside the BRCA diagnosis itself on their body </w:t>
            </w:r>
          </w:p>
          <w:p w14:paraId="395EFEAC" w14:textId="77777777" w:rsidR="000D2ABD" w:rsidRPr="00C774AB" w:rsidRDefault="000D2ABD" w:rsidP="00DB50D7">
            <w:pPr>
              <w:jc w:val="both"/>
              <w:rPr>
                <w:sz w:val="20"/>
                <w:szCs w:val="20"/>
              </w:rPr>
            </w:pPr>
            <w:r w:rsidRPr="00C774AB">
              <w:rPr>
                <w:sz w:val="20"/>
                <w:szCs w:val="20"/>
              </w:rPr>
              <w:t>Subtheme 2: Relationship-changing</w:t>
            </w:r>
          </w:p>
          <w:p w14:paraId="7883D767" w14:textId="2B7DEB8E" w:rsidR="000D2ABD" w:rsidRPr="000D2ABD" w:rsidRDefault="000D2ABD" w:rsidP="00381587">
            <w:pPr>
              <w:pStyle w:val="ListParagraph"/>
              <w:numPr>
                <w:ilvl w:val="0"/>
                <w:numId w:val="27"/>
              </w:numPr>
              <w:ind w:left="1080"/>
              <w:jc w:val="both"/>
              <w:rPr>
                <w:sz w:val="20"/>
                <w:szCs w:val="20"/>
              </w:rPr>
            </w:pPr>
            <w:r w:rsidRPr="00C774AB">
              <w:rPr>
                <w:sz w:val="20"/>
                <w:szCs w:val="20"/>
              </w:rPr>
              <w:t xml:space="preserve">Reflecting challenges to and improvements in relationships experienced by participants in disclosing their BRCA diagnosis to family and/or partners </w:t>
            </w:r>
          </w:p>
        </w:tc>
      </w:tr>
      <w:tr w:rsidR="000D2ABD" w14:paraId="4555C34F" w14:textId="77777777" w:rsidTr="000D2ABD">
        <w:tc>
          <w:tcPr>
            <w:tcW w:w="9016" w:type="dxa"/>
            <w:shd w:val="clear" w:color="auto" w:fill="D9D9D9" w:themeFill="background1" w:themeFillShade="D9"/>
          </w:tcPr>
          <w:p w14:paraId="179835D4" w14:textId="04DCAFD1" w:rsidR="000D2ABD" w:rsidRPr="000D2ABD" w:rsidRDefault="000D2ABD" w:rsidP="00DB50D7">
            <w:pPr>
              <w:jc w:val="both"/>
              <w:rPr>
                <w:b/>
                <w:bCs/>
                <w:sz w:val="20"/>
                <w:szCs w:val="20"/>
              </w:rPr>
            </w:pPr>
            <w:r w:rsidRPr="000D2ABD">
              <w:rPr>
                <w:b/>
                <w:bCs/>
                <w:sz w:val="20"/>
                <w:szCs w:val="20"/>
              </w:rPr>
              <w:t>Theme 2: Making sense of BRCA (Coping)</w:t>
            </w:r>
          </w:p>
        </w:tc>
      </w:tr>
      <w:tr w:rsidR="000D2ABD" w14:paraId="7F9B5182" w14:textId="77777777" w:rsidTr="000D2ABD">
        <w:trPr>
          <w:trHeight w:val="2135"/>
        </w:trPr>
        <w:tc>
          <w:tcPr>
            <w:tcW w:w="9016" w:type="dxa"/>
          </w:tcPr>
          <w:p w14:paraId="5463BE74" w14:textId="77777777" w:rsidR="000D2ABD" w:rsidRPr="00C774AB" w:rsidRDefault="000D2ABD" w:rsidP="00DB50D7">
            <w:pPr>
              <w:jc w:val="both"/>
              <w:rPr>
                <w:sz w:val="20"/>
                <w:szCs w:val="20"/>
              </w:rPr>
            </w:pPr>
            <w:r w:rsidRPr="00C774AB">
              <w:rPr>
                <w:sz w:val="20"/>
                <w:szCs w:val="20"/>
              </w:rPr>
              <w:t xml:space="preserve">Subtheme 1: Meaning-making </w:t>
            </w:r>
          </w:p>
          <w:p w14:paraId="118E4248" w14:textId="77777777" w:rsidR="000D2ABD" w:rsidRPr="00C774AB" w:rsidRDefault="000D2ABD" w:rsidP="00381587">
            <w:pPr>
              <w:pStyle w:val="ListParagraph"/>
              <w:numPr>
                <w:ilvl w:val="0"/>
                <w:numId w:val="27"/>
              </w:numPr>
              <w:ind w:left="1080"/>
              <w:jc w:val="both"/>
              <w:rPr>
                <w:sz w:val="20"/>
                <w:szCs w:val="20"/>
              </w:rPr>
            </w:pPr>
            <w:r w:rsidRPr="00C774AB">
              <w:rPr>
                <w:sz w:val="20"/>
                <w:szCs w:val="20"/>
              </w:rPr>
              <w:t xml:space="preserve">Reflecting participants’ attempts to create meaning from learning of their BRCA status, such as helping them make sense of decisions regarding risk-reducing surgery, and/or coming to terms with a familial or personal history of cancer </w:t>
            </w:r>
          </w:p>
          <w:p w14:paraId="6C307497" w14:textId="77777777" w:rsidR="000D2ABD" w:rsidRPr="00C774AB" w:rsidRDefault="000D2ABD" w:rsidP="00DB50D7">
            <w:pPr>
              <w:jc w:val="both"/>
              <w:rPr>
                <w:sz w:val="20"/>
                <w:szCs w:val="20"/>
              </w:rPr>
            </w:pPr>
            <w:r w:rsidRPr="00C774AB">
              <w:rPr>
                <w:sz w:val="20"/>
                <w:szCs w:val="20"/>
              </w:rPr>
              <w:t xml:space="preserve">Subtheme 2: Hope </w:t>
            </w:r>
          </w:p>
          <w:p w14:paraId="19918B57" w14:textId="2CE8039B" w:rsidR="000D2ABD" w:rsidRPr="00C774AB" w:rsidRDefault="000D2ABD" w:rsidP="00381587">
            <w:pPr>
              <w:pStyle w:val="ListParagraph"/>
              <w:numPr>
                <w:ilvl w:val="0"/>
                <w:numId w:val="27"/>
              </w:numPr>
              <w:ind w:left="1080"/>
              <w:jc w:val="both"/>
              <w:rPr>
                <w:sz w:val="20"/>
                <w:szCs w:val="20"/>
              </w:rPr>
            </w:pPr>
            <w:r w:rsidRPr="00C774AB">
              <w:rPr>
                <w:sz w:val="20"/>
                <w:szCs w:val="20"/>
              </w:rPr>
              <w:t>Reflecting participants’ drawing on hope to help them make sense of their BRCA</w:t>
            </w:r>
            <w:r w:rsidR="00B46B2B">
              <w:rPr>
                <w:sz w:val="20"/>
                <w:szCs w:val="20"/>
              </w:rPr>
              <w:t xml:space="preserve"> status</w:t>
            </w:r>
            <w:r w:rsidRPr="00C774AB">
              <w:rPr>
                <w:sz w:val="20"/>
                <w:szCs w:val="20"/>
              </w:rPr>
              <w:t>, such as hope for future improved cancer risk management options, and/or for the positive impact knowledge of diagnosis may have on their cancer risk by enabling them to take action to reduce it.</w:t>
            </w:r>
          </w:p>
        </w:tc>
      </w:tr>
    </w:tbl>
    <w:p w14:paraId="36E4A279" w14:textId="53AA66C3" w:rsidR="00DB50D7" w:rsidRPr="00DB50D7" w:rsidRDefault="00DB50D7" w:rsidP="00DB50D7">
      <w:pPr>
        <w:pStyle w:val="Heading1"/>
        <w:spacing w:line="240" w:lineRule="auto"/>
        <w:rPr>
          <w:b w:val="0"/>
          <w:bCs w:val="0"/>
          <w:sz w:val="24"/>
          <w:szCs w:val="24"/>
        </w:rPr>
      </w:pPr>
      <w:r w:rsidRPr="00DB50D7">
        <w:rPr>
          <w:b w:val="0"/>
          <w:bCs w:val="0"/>
          <w:sz w:val="24"/>
          <w:szCs w:val="24"/>
        </w:rPr>
        <w:lastRenderedPageBreak/>
        <w:t>5.6 Pre-Consultation with Marie Keating Foundation BRCA Support Group</w:t>
      </w:r>
    </w:p>
    <w:p w14:paraId="7C39C622" w14:textId="77777777" w:rsidR="00DB50D7" w:rsidRPr="00DB50D7" w:rsidRDefault="00DB50D7" w:rsidP="00182031">
      <w:pPr>
        <w:pStyle w:val="Heading1"/>
        <w:rPr>
          <w:b w:val="0"/>
          <w:bCs w:val="0"/>
          <w:sz w:val="22"/>
          <w:szCs w:val="22"/>
        </w:rPr>
      </w:pPr>
      <w:r w:rsidRPr="00DB50D7">
        <w:rPr>
          <w:b w:val="0"/>
          <w:bCs w:val="0"/>
          <w:sz w:val="22"/>
          <w:szCs w:val="22"/>
        </w:rPr>
        <w:t>5.6.1 Summary of Feedback</w:t>
      </w:r>
    </w:p>
    <w:p w14:paraId="3BE92629" w14:textId="77777777" w:rsidR="00816A7C" w:rsidRDefault="00DB50D7" w:rsidP="00182031">
      <w:pPr>
        <w:jc w:val="both"/>
      </w:pPr>
      <w:r>
        <w:t xml:space="preserve">The summarised key points of the feedback received from the </w:t>
      </w:r>
      <w:r w:rsidR="00276110" w:rsidRPr="004505BA">
        <w:t>M</w:t>
      </w:r>
      <w:r w:rsidR="00276110">
        <w:t>arie Keating Foundation</w:t>
      </w:r>
      <w:r>
        <w:t xml:space="preserve"> BRCA Support Group pre-</w:t>
      </w:r>
      <w:r w:rsidR="00A06050">
        <w:t>c</w:t>
      </w:r>
      <w:r>
        <w:t>onsultation are summarised by theme in Table 1</w:t>
      </w:r>
      <w:r w:rsidR="00AE749E">
        <w:t>5</w:t>
      </w:r>
      <w:r>
        <w:t xml:space="preserve"> below. </w:t>
      </w:r>
      <w:r w:rsidRPr="007E470C">
        <w:t>16</w:t>
      </w:r>
      <w:r>
        <w:t xml:space="preserve"> BRCA carriers (all female) from the group attended the virtual meeting on December 9</w:t>
      </w:r>
      <w:r w:rsidRPr="00D148B8">
        <w:rPr>
          <w:vertAlign w:val="superscript"/>
        </w:rPr>
        <w:t>th</w:t>
      </w:r>
      <w:r>
        <w:t xml:space="preserve"> 2021 and contributed to the discussion regarding the interim themes outlined below. Subsequent to the meeting, seven of the 16 attendees provided written feedback on these interim themes via the pre-consultation summary document. </w:t>
      </w:r>
    </w:p>
    <w:p w14:paraId="09CC92FA" w14:textId="3E396BCB" w:rsidR="00DB50D7" w:rsidRPr="00816A7C" w:rsidRDefault="00DB50D7" w:rsidP="00DB50D7">
      <w:pPr>
        <w:spacing w:line="240" w:lineRule="auto"/>
        <w:jc w:val="both"/>
      </w:pPr>
      <w:r>
        <w:rPr>
          <w:b/>
        </w:rPr>
        <w:t>Table 1</w:t>
      </w:r>
      <w:r w:rsidR="00AE749E">
        <w:rPr>
          <w:b/>
        </w:rPr>
        <w:t>5</w:t>
      </w:r>
      <w:r w:rsidRPr="00464437">
        <w:rPr>
          <w:b/>
        </w:rPr>
        <w:t xml:space="preserve">. Summary of Feedback Provided as Part of Pre-Consultation with Marie Keating Foundation BRCA Support Group. </w:t>
      </w:r>
    </w:p>
    <w:tbl>
      <w:tblPr>
        <w:tblStyle w:val="TableGrid"/>
        <w:tblW w:w="0" w:type="auto"/>
        <w:tblLook w:val="04A0" w:firstRow="1" w:lastRow="0" w:firstColumn="1" w:lastColumn="0" w:noHBand="0" w:noVBand="1"/>
      </w:tblPr>
      <w:tblGrid>
        <w:gridCol w:w="1555"/>
        <w:gridCol w:w="7461"/>
      </w:tblGrid>
      <w:tr w:rsidR="00DB50D7" w14:paraId="5C60639F" w14:textId="77777777" w:rsidTr="0012513A">
        <w:tc>
          <w:tcPr>
            <w:tcW w:w="1555" w:type="dxa"/>
            <w:shd w:val="clear" w:color="auto" w:fill="D9D9D9" w:themeFill="background1" w:themeFillShade="D9"/>
          </w:tcPr>
          <w:p w14:paraId="082F2E15" w14:textId="77777777" w:rsidR="00DB50D7" w:rsidRPr="00C774AB" w:rsidRDefault="00DB50D7" w:rsidP="00DB50D7">
            <w:pPr>
              <w:jc w:val="both"/>
              <w:rPr>
                <w:b/>
                <w:sz w:val="20"/>
                <w:szCs w:val="20"/>
              </w:rPr>
            </w:pPr>
            <w:r w:rsidRPr="00C774AB">
              <w:rPr>
                <w:b/>
                <w:sz w:val="20"/>
                <w:szCs w:val="20"/>
              </w:rPr>
              <w:t>Interim Theme</w:t>
            </w:r>
          </w:p>
        </w:tc>
        <w:tc>
          <w:tcPr>
            <w:tcW w:w="7461" w:type="dxa"/>
            <w:shd w:val="clear" w:color="auto" w:fill="D9D9D9" w:themeFill="background1" w:themeFillShade="D9"/>
          </w:tcPr>
          <w:p w14:paraId="15078405" w14:textId="77777777" w:rsidR="00DB50D7" w:rsidRPr="00C774AB" w:rsidRDefault="00DB50D7" w:rsidP="00DB50D7">
            <w:pPr>
              <w:jc w:val="both"/>
              <w:rPr>
                <w:b/>
                <w:sz w:val="20"/>
                <w:szCs w:val="20"/>
              </w:rPr>
            </w:pPr>
            <w:r w:rsidRPr="00C774AB">
              <w:rPr>
                <w:b/>
                <w:sz w:val="20"/>
                <w:szCs w:val="20"/>
              </w:rPr>
              <w:t>Summary of Feedback – Key Points and Issues Highlighted</w:t>
            </w:r>
          </w:p>
        </w:tc>
      </w:tr>
      <w:tr w:rsidR="00DB50D7" w14:paraId="12E0BAF9" w14:textId="77777777" w:rsidTr="0012513A">
        <w:tc>
          <w:tcPr>
            <w:tcW w:w="1555" w:type="dxa"/>
          </w:tcPr>
          <w:p w14:paraId="78DAA040" w14:textId="77777777" w:rsidR="00DB50D7" w:rsidRPr="00C774AB" w:rsidRDefault="00DB50D7" w:rsidP="00DB50D7">
            <w:pPr>
              <w:rPr>
                <w:sz w:val="20"/>
                <w:szCs w:val="20"/>
              </w:rPr>
            </w:pPr>
            <w:r w:rsidRPr="00C774AB">
              <w:rPr>
                <w:sz w:val="20"/>
                <w:szCs w:val="20"/>
              </w:rPr>
              <w:t>Information Needs</w:t>
            </w:r>
          </w:p>
        </w:tc>
        <w:tc>
          <w:tcPr>
            <w:tcW w:w="7461" w:type="dxa"/>
          </w:tcPr>
          <w:p w14:paraId="7642C11D" w14:textId="533E36C0" w:rsidR="00DB50D7" w:rsidRPr="00C774AB" w:rsidRDefault="00DB50D7" w:rsidP="00381587">
            <w:pPr>
              <w:pStyle w:val="ListParagraph"/>
              <w:numPr>
                <w:ilvl w:val="0"/>
                <w:numId w:val="30"/>
              </w:numPr>
              <w:jc w:val="both"/>
              <w:rPr>
                <w:sz w:val="20"/>
                <w:szCs w:val="20"/>
              </w:rPr>
            </w:pPr>
            <w:r w:rsidRPr="00C774AB">
              <w:rPr>
                <w:sz w:val="20"/>
                <w:szCs w:val="20"/>
              </w:rPr>
              <w:t>Need for accessible</w:t>
            </w:r>
            <w:r w:rsidR="000775CB">
              <w:rPr>
                <w:sz w:val="20"/>
                <w:szCs w:val="20"/>
              </w:rPr>
              <w:t xml:space="preserve"> educational </w:t>
            </w:r>
            <w:r w:rsidRPr="00C774AB">
              <w:rPr>
                <w:sz w:val="20"/>
                <w:szCs w:val="20"/>
              </w:rPr>
              <w:t>information covering all aspects of the implications of a BRCA diagnosis and risk management options</w:t>
            </w:r>
          </w:p>
          <w:p w14:paraId="26AE96ED" w14:textId="7788C4C3" w:rsidR="00DB50D7" w:rsidRPr="00C774AB" w:rsidRDefault="00DB50D7" w:rsidP="00381587">
            <w:pPr>
              <w:pStyle w:val="ListParagraph"/>
              <w:numPr>
                <w:ilvl w:val="0"/>
                <w:numId w:val="30"/>
              </w:numPr>
              <w:jc w:val="both"/>
              <w:rPr>
                <w:sz w:val="20"/>
                <w:szCs w:val="20"/>
              </w:rPr>
            </w:pPr>
            <w:r w:rsidRPr="00C774AB">
              <w:rPr>
                <w:sz w:val="20"/>
                <w:szCs w:val="20"/>
              </w:rPr>
              <w:t xml:space="preserve">Need for greater education of healthcare professionals regarding BRCA </w:t>
            </w:r>
          </w:p>
        </w:tc>
      </w:tr>
      <w:tr w:rsidR="00DB50D7" w14:paraId="3C0B2E12" w14:textId="77777777" w:rsidTr="0012513A">
        <w:tc>
          <w:tcPr>
            <w:tcW w:w="1555" w:type="dxa"/>
          </w:tcPr>
          <w:p w14:paraId="527190C3" w14:textId="77777777" w:rsidR="00DB50D7" w:rsidRPr="00C774AB" w:rsidRDefault="00DB50D7" w:rsidP="00DB50D7">
            <w:pPr>
              <w:rPr>
                <w:sz w:val="20"/>
                <w:szCs w:val="20"/>
              </w:rPr>
            </w:pPr>
            <w:r w:rsidRPr="00C774AB">
              <w:rPr>
                <w:sz w:val="20"/>
                <w:szCs w:val="20"/>
              </w:rPr>
              <w:t>Data on BRCA in Ireland</w:t>
            </w:r>
          </w:p>
        </w:tc>
        <w:tc>
          <w:tcPr>
            <w:tcW w:w="7461" w:type="dxa"/>
          </w:tcPr>
          <w:p w14:paraId="69CB6C6B" w14:textId="31A85844" w:rsidR="00DB50D7" w:rsidRPr="00C774AB" w:rsidRDefault="00DB50D7" w:rsidP="00381587">
            <w:pPr>
              <w:pStyle w:val="ListParagraph"/>
              <w:numPr>
                <w:ilvl w:val="0"/>
                <w:numId w:val="34"/>
              </w:numPr>
              <w:jc w:val="both"/>
              <w:rPr>
                <w:sz w:val="20"/>
                <w:szCs w:val="20"/>
              </w:rPr>
            </w:pPr>
            <w:r w:rsidRPr="00C774AB">
              <w:rPr>
                <w:sz w:val="20"/>
                <w:szCs w:val="20"/>
              </w:rPr>
              <w:t>National database</w:t>
            </w:r>
            <w:r w:rsidR="00E079C7">
              <w:rPr>
                <w:sz w:val="20"/>
                <w:szCs w:val="20"/>
              </w:rPr>
              <w:t>/</w:t>
            </w:r>
            <w:r w:rsidRPr="00C774AB">
              <w:rPr>
                <w:sz w:val="20"/>
                <w:szCs w:val="20"/>
              </w:rPr>
              <w:t>register needed to capture data on</w:t>
            </w:r>
            <w:r w:rsidR="00E079C7">
              <w:rPr>
                <w:sz w:val="20"/>
                <w:szCs w:val="20"/>
              </w:rPr>
              <w:t xml:space="preserve"> the </w:t>
            </w:r>
            <w:r w:rsidRPr="00C774AB">
              <w:rPr>
                <w:sz w:val="20"/>
                <w:szCs w:val="20"/>
              </w:rPr>
              <w:t xml:space="preserve">BRCA population in Ireland. </w:t>
            </w:r>
          </w:p>
        </w:tc>
      </w:tr>
      <w:tr w:rsidR="00DB50D7" w14:paraId="2DCF7F30" w14:textId="77777777" w:rsidTr="0012513A">
        <w:tc>
          <w:tcPr>
            <w:tcW w:w="1555" w:type="dxa"/>
          </w:tcPr>
          <w:p w14:paraId="13F34348" w14:textId="77777777" w:rsidR="00DB50D7" w:rsidRPr="00C774AB" w:rsidRDefault="00DB50D7" w:rsidP="00DB50D7">
            <w:pPr>
              <w:rPr>
                <w:sz w:val="20"/>
                <w:szCs w:val="20"/>
              </w:rPr>
            </w:pPr>
            <w:r w:rsidRPr="00C774AB">
              <w:rPr>
                <w:sz w:val="20"/>
                <w:szCs w:val="20"/>
              </w:rPr>
              <w:t>Specialist Genetics Input</w:t>
            </w:r>
          </w:p>
        </w:tc>
        <w:tc>
          <w:tcPr>
            <w:tcW w:w="7461" w:type="dxa"/>
          </w:tcPr>
          <w:p w14:paraId="7668D35B" w14:textId="7947CF39" w:rsidR="00DB50D7" w:rsidRPr="000775CB" w:rsidRDefault="000775CB" w:rsidP="00381587">
            <w:pPr>
              <w:pStyle w:val="ListParagraph"/>
              <w:numPr>
                <w:ilvl w:val="0"/>
                <w:numId w:val="34"/>
              </w:numPr>
              <w:jc w:val="both"/>
              <w:rPr>
                <w:sz w:val="20"/>
                <w:szCs w:val="20"/>
              </w:rPr>
            </w:pPr>
            <w:r>
              <w:rPr>
                <w:sz w:val="20"/>
                <w:szCs w:val="20"/>
              </w:rPr>
              <w:t>Need for access to suitably trained healthcare professional post-diagnosis with BRCA, for queries - p</w:t>
            </w:r>
            <w:r w:rsidR="00DB50D7" w:rsidRPr="000775CB">
              <w:rPr>
                <w:sz w:val="20"/>
                <w:szCs w:val="20"/>
              </w:rPr>
              <w:t xml:space="preserve">ossible role of trained ANP </w:t>
            </w:r>
            <w:r>
              <w:rPr>
                <w:sz w:val="20"/>
                <w:szCs w:val="20"/>
              </w:rPr>
              <w:t xml:space="preserve">in this context </w:t>
            </w:r>
            <w:r w:rsidR="00DB50D7" w:rsidRPr="000775CB">
              <w:rPr>
                <w:sz w:val="20"/>
                <w:szCs w:val="20"/>
              </w:rPr>
              <w:t>highlighted.</w:t>
            </w:r>
          </w:p>
          <w:p w14:paraId="2E813EB9" w14:textId="4F0A786E" w:rsidR="00DB50D7" w:rsidRPr="00C774AB" w:rsidRDefault="00DB50D7" w:rsidP="00381587">
            <w:pPr>
              <w:pStyle w:val="ListParagraph"/>
              <w:numPr>
                <w:ilvl w:val="0"/>
                <w:numId w:val="34"/>
              </w:numPr>
              <w:jc w:val="both"/>
              <w:rPr>
                <w:sz w:val="20"/>
                <w:szCs w:val="20"/>
              </w:rPr>
            </w:pPr>
            <w:r w:rsidRPr="00C774AB">
              <w:rPr>
                <w:sz w:val="20"/>
                <w:szCs w:val="20"/>
              </w:rPr>
              <w:t xml:space="preserve">Need for information regarding and signposting to family planning and fertility management resources (e.g. regarding pre-implantation genetic diagnosis). </w:t>
            </w:r>
          </w:p>
          <w:p w14:paraId="2F501201" w14:textId="4036FD90" w:rsidR="00DB50D7" w:rsidRPr="00C774AB" w:rsidRDefault="00DB50D7" w:rsidP="00381587">
            <w:pPr>
              <w:pStyle w:val="ListParagraph"/>
              <w:numPr>
                <w:ilvl w:val="0"/>
                <w:numId w:val="34"/>
              </w:numPr>
              <w:jc w:val="both"/>
              <w:rPr>
                <w:sz w:val="20"/>
                <w:szCs w:val="20"/>
              </w:rPr>
            </w:pPr>
            <w:r w:rsidRPr="00C774AB">
              <w:rPr>
                <w:sz w:val="20"/>
                <w:szCs w:val="20"/>
              </w:rPr>
              <w:t>Need for information for patient</w:t>
            </w:r>
            <w:r w:rsidR="00AD5146">
              <w:rPr>
                <w:sz w:val="20"/>
                <w:szCs w:val="20"/>
              </w:rPr>
              <w:t>s’</w:t>
            </w:r>
            <w:r w:rsidRPr="00C774AB">
              <w:rPr>
                <w:sz w:val="20"/>
                <w:szCs w:val="20"/>
              </w:rPr>
              <w:t xml:space="preserve"> family members to support patient in informing them of BRCA diagnosis. </w:t>
            </w:r>
          </w:p>
        </w:tc>
      </w:tr>
      <w:tr w:rsidR="00DB50D7" w14:paraId="798363E8" w14:textId="77777777" w:rsidTr="0012513A">
        <w:tc>
          <w:tcPr>
            <w:tcW w:w="1555" w:type="dxa"/>
          </w:tcPr>
          <w:p w14:paraId="0C4F3194" w14:textId="77777777" w:rsidR="00DB50D7" w:rsidRPr="00C774AB" w:rsidRDefault="00DB50D7" w:rsidP="00DB50D7">
            <w:pPr>
              <w:rPr>
                <w:sz w:val="20"/>
                <w:szCs w:val="20"/>
              </w:rPr>
            </w:pPr>
            <w:r w:rsidRPr="00C774AB">
              <w:rPr>
                <w:sz w:val="20"/>
                <w:szCs w:val="20"/>
              </w:rPr>
              <w:t>Model and Co-ordination of Care</w:t>
            </w:r>
          </w:p>
        </w:tc>
        <w:tc>
          <w:tcPr>
            <w:tcW w:w="7461" w:type="dxa"/>
          </w:tcPr>
          <w:p w14:paraId="552DA5C6" w14:textId="77777777" w:rsidR="00DB50D7" w:rsidRPr="00C774AB" w:rsidRDefault="00DB50D7" w:rsidP="00381587">
            <w:pPr>
              <w:pStyle w:val="ListParagraph"/>
              <w:numPr>
                <w:ilvl w:val="0"/>
                <w:numId w:val="35"/>
              </w:numPr>
              <w:jc w:val="both"/>
              <w:rPr>
                <w:sz w:val="20"/>
                <w:szCs w:val="20"/>
              </w:rPr>
            </w:pPr>
            <w:r w:rsidRPr="00C774AB">
              <w:rPr>
                <w:sz w:val="20"/>
                <w:szCs w:val="20"/>
              </w:rPr>
              <w:t>Need for dedicated BRCA ‘liaison person’ within hospitals.</w:t>
            </w:r>
          </w:p>
          <w:p w14:paraId="533D80CF" w14:textId="77777777" w:rsidR="00DB50D7" w:rsidRPr="00C774AB" w:rsidRDefault="00DB50D7" w:rsidP="00381587">
            <w:pPr>
              <w:pStyle w:val="ListParagraph"/>
              <w:numPr>
                <w:ilvl w:val="0"/>
                <w:numId w:val="35"/>
              </w:numPr>
              <w:jc w:val="both"/>
              <w:rPr>
                <w:sz w:val="20"/>
                <w:szCs w:val="20"/>
              </w:rPr>
            </w:pPr>
            <w:r w:rsidRPr="00C774AB">
              <w:rPr>
                <w:sz w:val="20"/>
                <w:szCs w:val="20"/>
              </w:rPr>
              <w:t>Need for consistency in model of care and access to services between hospitals and geographic areas.</w:t>
            </w:r>
          </w:p>
        </w:tc>
      </w:tr>
      <w:tr w:rsidR="00DB50D7" w14:paraId="40B2A406" w14:textId="77777777" w:rsidTr="0012513A">
        <w:tc>
          <w:tcPr>
            <w:tcW w:w="1555" w:type="dxa"/>
          </w:tcPr>
          <w:p w14:paraId="409CABE6" w14:textId="77777777" w:rsidR="00DB50D7" w:rsidRPr="00C774AB" w:rsidRDefault="00DB50D7" w:rsidP="00DB50D7">
            <w:pPr>
              <w:rPr>
                <w:sz w:val="20"/>
                <w:szCs w:val="20"/>
              </w:rPr>
            </w:pPr>
            <w:r w:rsidRPr="00C774AB">
              <w:rPr>
                <w:sz w:val="20"/>
                <w:szCs w:val="20"/>
              </w:rPr>
              <w:t>Risk-Reducing Surgery</w:t>
            </w:r>
          </w:p>
        </w:tc>
        <w:tc>
          <w:tcPr>
            <w:tcW w:w="7461" w:type="dxa"/>
          </w:tcPr>
          <w:p w14:paraId="7B9F23D8" w14:textId="55C34DE3" w:rsidR="00DB50D7" w:rsidRPr="00C774AB" w:rsidRDefault="00DB50D7" w:rsidP="00381587">
            <w:pPr>
              <w:pStyle w:val="ListParagraph"/>
              <w:numPr>
                <w:ilvl w:val="0"/>
                <w:numId w:val="36"/>
              </w:numPr>
              <w:jc w:val="both"/>
              <w:rPr>
                <w:sz w:val="20"/>
                <w:szCs w:val="20"/>
              </w:rPr>
            </w:pPr>
            <w:r w:rsidRPr="00C774AB">
              <w:rPr>
                <w:sz w:val="20"/>
                <w:szCs w:val="20"/>
              </w:rPr>
              <w:t>Substantial waiting times for risk-reducing surgery –</w:t>
            </w:r>
            <w:r w:rsidR="00DB1EFF">
              <w:rPr>
                <w:sz w:val="20"/>
                <w:szCs w:val="20"/>
              </w:rPr>
              <w:t xml:space="preserve"> n</w:t>
            </w:r>
            <w:r w:rsidRPr="00C774AB">
              <w:rPr>
                <w:sz w:val="20"/>
                <w:szCs w:val="20"/>
              </w:rPr>
              <w:t>eed for prioritisation of these surgeries</w:t>
            </w:r>
            <w:r w:rsidR="005803DD">
              <w:rPr>
                <w:sz w:val="20"/>
                <w:szCs w:val="20"/>
              </w:rPr>
              <w:t xml:space="preserve">. </w:t>
            </w:r>
          </w:p>
          <w:p w14:paraId="232F04BD" w14:textId="3CC5CA04" w:rsidR="00DB50D7" w:rsidRPr="00C774AB" w:rsidRDefault="00DB50D7" w:rsidP="00381587">
            <w:pPr>
              <w:pStyle w:val="ListParagraph"/>
              <w:numPr>
                <w:ilvl w:val="0"/>
                <w:numId w:val="36"/>
              </w:numPr>
              <w:jc w:val="both"/>
              <w:rPr>
                <w:sz w:val="20"/>
                <w:szCs w:val="20"/>
              </w:rPr>
            </w:pPr>
            <w:r w:rsidRPr="00C774AB">
              <w:rPr>
                <w:sz w:val="20"/>
                <w:szCs w:val="20"/>
              </w:rPr>
              <w:t>Need for consisten</w:t>
            </w:r>
            <w:r w:rsidR="00DB1EFF">
              <w:rPr>
                <w:sz w:val="20"/>
                <w:szCs w:val="20"/>
              </w:rPr>
              <w:t>cy in</w:t>
            </w:r>
            <w:r w:rsidRPr="00C774AB">
              <w:rPr>
                <w:sz w:val="20"/>
                <w:szCs w:val="20"/>
              </w:rPr>
              <w:t xml:space="preserve"> access to specialist plastic surgery input regarding breast reconstruction options post-mastectomy.  </w:t>
            </w:r>
          </w:p>
          <w:p w14:paraId="65F9F180" w14:textId="7F0DB8A6" w:rsidR="00DB50D7" w:rsidRPr="00DB1EFF" w:rsidRDefault="00DB50D7" w:rsidP="00381587">
            <w:pPr>
              <w:pStyle w:val="ListParagraph"/>
              <w:numPr>
                <w:ilvl w:val="0"/>
                <w:numId w:val="36"/>
              </w:numPr>
              <w:jc w:val="both"/>
              <w:rPr>
                <w:sz w:val="20"/>
                <w:szCs w:val="20"/>
              </w:rPr>
            </w:pPr>
            <w:r w:rsidRPr="00C774AB">
              <w:rPr>
                <w:sz w:val="20"/>
                <w:szCs w:val="20"/>
              </w:rPr>
              <w:t>Need for adequate post-operative information and support after risk-reducing surgery</w:t>
            </w:r>
            <w:r w:rsidR="00DB1EFF">
              <w:rPr>
                <w:sz w:val="20"/>
                <w:szCs w:val="20"/>
              </w:rPr>
              <w:t xml:space="preserve">, including </w:t>
            </w:r>
            <w:r w:rsidRPr="00DB1EFF">
              <w:rPr>
                <w:sz w:val="20"/>
                <w:szCs w:val="20"/>
              </w:rPr>
              <w:t>signposting to supports outside of hospital</w:t>
            </w:r>
            <w:r w:rsidR="00DB1EFF">
              <w:rPr>
                <w:sz w:val="20"/>
                <w:szCs w:val="20"/>
              </w:rPr>
              <w:t xml:space="preserve">. </w:t>
            </w:r>
          </w:p>
        </w:tc>
      </w:tr>
      <w:tr w:rsidR="00DB50D7" w14:paraId="5DBB200C" w14:textId="77777777" w:rsidTr="0012513A">
        <w:tc>
          <w:tcPr>
            <w:tcW w:w="1555" w:type="dxa"/>
          </w:tcPr>
          <w:p w14:paraId="204B62EF" w14:textId="77777777" w:rsidR="00DB50D7" w:rsidRPr="00C774AB" w:rsidRDefault="00DB50D7" w:rsidP="00DB50D7">
            <w:pPr>
              <w:rPr>
                <w:sz w:val="20"/>
                <w:szCs w:val="20"/>
              </w:rPr>
            </w:pPr>
            <w:r w:rsidRPr="00C774AB">
              <w:rPr>
                <w:sz w:val="20"/>
                <w:szCs w:val="20"/>
              </w:rPr>
              <w:t>Surveillance</w:t>
            </w:r>
          </w:p>
        </w:tc>
        <w:tc>
          <w:tcPr>
            <w:tcW w:w="7461" w:type="dxa"/>
          </w:tcPr>
          <w:p w14:paraId="071F1BC2" w14:textId="48969A72" w:rsidR="00DB50D7" w:rsidRPr="00C774AB" w:rsidRDefault="00DB1EFF" w:rsidP="00381587">
            <w:pPr>
              <w:pStyle w:val="ListParagraph"/>
              <w:numPr>
                <w:ilvl w:val="0"/>
                <w:numId w:val="37"/>
              </w:numPr>
              <w:jc w:val="both"/>
              <w:rPr>
                <w:sz w:val="20"/>
                <w:szCs w:val="20"/>
              </w:rPr>
            </w:pPr>
            <w:r>
              <w:rPr>
                <w:sz w:val="20"/>
                <w:szCs w:val="20"/>
              </w:rPr>
              <w:t>W</w:t>
            </w:r>
            <w:r w:rsidR="00DB50D7" w:rsidRPr="00C774AB">
              <w:rPr>
                <w:sz w:val="20"/>
                <w:szCs w:val="20"/>
              </w:rPr>
              <w:t>aiting times for breast surveillance imaging</w:t>
            </w:r>
            <w:r>
              <w:rPr>
                <w:sz w:val="20"/>
                <w:szCs w:val="20"/>
              </w:rPr>
              <w:t xml:space="preserve"> highlighted</w:t>
            </w:r>
            <w:r w:rsidR="00DB50D7" w:rsidRPr="00C774AB">
              <w:rPr>
                <w:sz w:val="20"/>
                <w:szCs w:val="20"/>
              </w:rPr>
              <w:t>.</w:t>
            </w:r>
            <w:r w:rsidR="00001B29">
              <w:rPr>
                <w:sz w:val="20"/>
                <w:szCs w:val="20"/>
              </w:rPr>
              <w:t xml:space="preserve"> </w:t>
            </w:r>
            <w:r w:rsidR="00DB50D7" w:rsidRPr="00C774AB">
              <w:rPr>
                <w:sz w:val="20"/>
                <w:szCs w:val="20"/>
              </w:rPr>
              <w:t>Need for prioritisation</w:t>
            </w:r>
            <w:r>
              <w:rPr>
                <w:sz w:val="20"/>
                <w:szCs w:val="20"/>
              </w:rPr>
              <w:t xml:space="preserve"> of </w:t>
            </w:r>
            <w:r w:rsidR="00DB50D7" w:rsidRPr="00C774AB">
              <w:rPr>
                <w:sz w:val="20"/>
                <w:szCs w:val="20"/>
              </w:rPr>
              <w:t>breast surveillance</w:t>
            </w:r>
            <w:r w:rsidR="005803DD">
              <w:rPr>
                <w:sz w:val="20"/>
                <w:szCs w:val="20"/>
              </w:rPr>
              <w:t>.</w:t>
            </w:r>
          </w:p>
          <w:p w14:paraId="4F78860A" w14:textId="44E2D64E" w:rsidR="00DB50D7" w:rsidRPr="00C774AB" w:rsidRDefault="00DB50D7" w:rsidP="00381587">
            <w:pPr>
              <w:pStyle w:val="ListParagraph"/>
              <w:numPr>
                <w:ilvl w:val="0"/>
                <w:numId w:val="37"/>
              </w:numPr>
              <w:jc w:val="both"/>
              <w:rPr>
                <w:sz w:val="20"/>
                <w:szCs w:val="20"/>
              </w:rPr>
            </w:pPr>
            <w:r w:rsidRPr="00C774AB">
              <w:rPr>
                <w:sz w:val="20"/>
                <w:szCs w:val="20"/>
              </w:rPr>
              <w:t>Greater consistency in practice needed regarding ovarian cancer surveillance.</w:t>
            </w:r>
          </w:p>
        </w:tc>
      </w:tr>
      <w:tr w:rsidR="00DB50D7" w14:paraId="572CAB8B" w14:textId="77777777" w:rsidTr="0012513A">
        <w:tc>
          <w:tcPr>
            <w:tcW w:w="1555" w:type="dxa"/>
          </w:tcPr>
          <w:p w14:paraId="6EC95435" w14:textId="77777777" w:rsidR="00DB50D7" w:rsidRPr="00C774AB" w:rsidRDefault="00DB50D7" w:rsidP="00DB50D7">
            <w:pPr>
              <w:rPr>
                <w:sz w:val="20"/>
                <w:szCs w:val="20"/>
              </w:rPr>
            </w:pPr>
            <w:r w:rsidRPr="00C774AB">
              <w:rPr>
                <w:sz w:val="20"/>
                <w:szCs w:val="20"/>
              </w:rPr>
              <w:t>Psychological Support</w:t>
            </w:r>
          </w:p>
        </w:tc>
        <w:tc>
          <w:tcPr>
            <w:tcW w:w="7461" w:type="dxa"/>
          </w:tcPr>
          <w:p w14:paraId="3CB06C04" w14:textId="62A7C179" w:rsidR="00DB50D7" w:rsidRPr="00C774AB" w:rsidRDefault="00DB50D7" w:rsidP="00381587">
            <w:pPr>
              <w:pStyle w:val="ListParagraph"/>
              <w:numPr>
                <w:ilvl w:val="0"/>
                <w:numId w:val="38"/>
              </w:numPr>
              <w:jc w:val="both"/>
              <w:rPr>
                <w:sz w:val="20"/>
                <w:szCs w:val="20"/>
              </w:rPr>
            </w:pPr>
            <w:r w:rsidRPr="00C774AB">
              <w:rPr>
                <w:sz w:val="20"/>
                <w:szCs w:val="20"/>
              </w:rPr>
              <w:t>Significant need for greater access to psychological support – e.g. counselling, psychotherapy – for BRCA carriers throughout patient journey</w:t>
            </w:r>
            <w:r w:rsidR="00DB1EFF">
              <w:rPr>
                <w:sz w:val="20"/>
                <w:szCs w:val="20"/>
              </w:rPr>
              <w:t>.</w:t>
            </w:r>
          </w:p>
        </w:tc>
      </w:tr>
      <w:tr w:rsidR="00DB50D7" w14:paraId="261362A1" w14:textId="77777777" w:rsidTr="0012513A">
        <w:tc>
          <w:tcPr>
            <w:tcW w:w="1555" w:type="dxa"/>
          </w:tcPr>
          <w:p w14:paraId="67BDE862" w14:textId="77777777" w:rsidR="00DB50D7" w:rsidRPr="00C774AB" w:rsidRDefault="00DB50D7" w:rsidP="00DB50D7">
            <w:pPr>
              <w:rPr>
                <w:sz w:val="20"/>
                <w:szCs w:val="20"/>
              </w:rPr>
            </w:pPr>
            <w:r w:rsidRPr="00C774AB">
              <w:rPr>
                <w:sz w:val="20"/>
                <w:szCs w:val="20"/>
              </w:rPr>
              <w:t>Women’s Health</w:t>
            </w:r>
          </w:p>
        </w:tc>
        <w:tc>
          <w:tcPr>
            <w:tcW w:w="7461" w:type="dxa"/>
          </w:tcPr>
          <w:p w14:paraId="7B88DF39" w14:textId="53585EDB" w:rsidR="00DB50D7" w:rsidRPr="00C774AB" w:rsidRDefault="00DB50D7" w:rsidP="00381587">
            <w:pPr>
              <w:pStyle w:val="ListParagraph"/>
              <w:numPr>
                <w:ilvl w:val="0"/>
                <w:numId w:val="38"/>
              </w:numPr>
              <w:jc w:val="both"/>
              <w:rPr>
                <w:sz w:val="20"/>
                <w:szCs w:val="20"/>
              </w:rPr>
            </w:pPr>
            <w:r w:rsidRPr="00C774AB">
              <w:rPr>
                <w:sz w:val="20"/>
                <w:szCs w:val="20"/>
              </w:rPr>
              <w:t xml:space="preserve">Need for clear information regarding implications of early menopause after </w:t>
            </w:r>
            <w:r w:rsidR="007A3E54">
              <w:rPr>
                <w:sz w:val="20"/>
                <w:szCs w:val="20"/>
              </w:rPr>
              <w:t>RR-BSO</w:t>
            </w:r>
            <w:r w:rsidRPr="00C774AB">
              <w:rPr>
                <w:sz w:val="20"/>
                <w:szCs w:val="20"/>
              </w:rPr>
              <w:t xml:space="preserve"> (e.g. symptoms and potential long-term effects). </w:t>
            </w:r>
          </w:p>
          <w:p w14:paraId="49D36E01" w14:textId="77777777" w:rsidR="00DB50D7" w:rsidRDefault="00DB50D7" w:rsidP="00381587">
            <w:pPr>
              <w:pStyle w:val="ListParagraph"/>
              <w:numPr>
                <w:ilvl w:val="0"/>
                <w:numId w:val="38"/>
              </w:numPr>
              <w:jc w:val="both"/>
              <w:rPr>
                <w:sz w:val="20"/>
                <w:szCs w:val="20"/>
              </w:rPr>
            </w:pPr>
            <w:r w:rsidRPr="00C774AB">
              <w:rPr>
                <w:sz w:val="20"/>
                <w:szCs w:val="20"/>
              </w:rPr>
              <w:t xml:space="preserve">Need for clear information regarding </w:t>
            </w:r>
            <w:r w:rsidR="00DB1EFF">
              <w:rPr>
                <w:sz w:val="20"/>
                <w:szCs w:val="20"/>
              </w:rPr>
              <w:t>hormonal and non-hormonal</w:t>
            </w:r>
            <w:r w:rsidRPr="00C774AB">
              <w:rPr>
                <w:sz w:val="20"/>
                <w:szCs w:val="20"/>
              </w:rPr>
              <w:t xml:space="preserve"> management of early menopause after </w:t>
            </w:r>
            <w:r w:rsidR="007A3E54">
              <w:rPr>
                <w:sz w:val="20"/>
                <w:szCs w:val="20"/>
              </w:rPr>
              <w:t>RR-BSO</w:t>
            </w:r>
            <w:r w:rsidRPr="00C774AB">
              <w:rPr>
                <w:sz w:val="20"/>
                <w:szCs w:val="20"/>
              </w:rPr>
              <w:t xml:space="preserve">. </w:t>
            </w:r>
          </w:p>
          <w:p w14:paraId="6E7BFFDB" w14:textId="3641A3F7" w:rsidR="0030724D" w:rsidRPr="00B333BF" w:rsidRDefault="0030724D" w:rsidP="00381587">
            <w:pPr>
              <w:pStyle w:val="ListParagraph"/>
              <w:numPr>
                <w:ilvl w:val="0"/>
                <w:numId w:val="38"/>
              </w:numPr>
              <w:jc w:val="both"/>
              <w:rPr>
                <w:sz w:val="20"/>
                <w:szCs w:val="20"/>
              </w:rPr>
            </w:pPr>
            <w:r>
              <w:rPr>
                <w:sz w:val="20"/>
                <w:szCs w:val="20"/>
              </w:rPr>
              <w:t xml:space="preserve">Onco-fertility needs i.e. access to publicly-funded services via the HSE, as opposed to current self-funding privately for these services. </w:t>
            </w:r>
          </w:p>
        </w:tc>
      </w:tr>
    </w:tbl>
    <w:p w14:paraId="2A889574" w14:textId="580B58A3" w:rsidR="001F2882" w:rsidRDefault="001F2882" w:rsidP="001F2882"/>
    <w:p w14:paraId="465456E2" w14:textId="2C95E4A2" w:rsidR="00B46B2B" w:rsidRDefault="00B46B2B" w:rsidP="001F2882"/>
    <w:p w14:paraId="2925C0F8" w14:textId="77777777" w:rsidR="00B46B2B" w:rsidRDefault="00B46B2B" w:rsidP="001F2882">
      <w:pPr>
        <w:sectPr w:rsidR="00B46B2B" w:rsidSect="00F61DF6">
          <w:footnotePr>
            <w:numFmt w:val="lowerRoman"/>
          </w:footnotePr>
          <w:pgSz w:w="11906" w:h="16838"/>
          <w:pgMar w:top="1440" w:right="1440" w:bottom="1440" w:left="1440" w:header="708" w:footer="708" w:gutter="0"/>
          <w:cols w:space="708"/>
          <w:titlePg/>
          <w:docGrid w:linePitch="360"/>
        </w:sectPr>
      </w:pPr>
    </w:p>
    <w:p w14:paraId="08968529" w14:textId="75C42503" w:rsidR="006208D6" w:rsidRPr="006208D6" w:rsidRDefault="006208D6" w:rsidP="00B46B2B">
      <w:pPr>
        <w:pStyle w:val="Heading1"/>
        <w:spacing w:line="240" w:lineRule="auto"/>
        <w:jc w:val="center"/>
        <w:rPr>
          <w:b w:val="0"/>
          <w:bCs w:val="0"/>
        </w:rPr>
      </w:pPr>
      <w:r w:rsidRPr="006208D6">
        <w:rPr>
          <w:b w:val="0"/>
          <w:bCs w:val="0"/>
        </w:rPr>
        <w:lastRenderedPageBreak/>
        <w:t>6. Discussion</w:t>
      </w:r>
    </w:p>
    <w:p w14:paraId="117F3177" w14:textId="77777777" w:rsidR="006208D6" w:rsidRPr="006208D6" w:rsidRDefault="006208D6" w:rsidP="006208D6">
      <w:pPr>
        <w:pStyle w:val="Heading1"/>
        <w:spacing w:line="240" w:lineRule="auto"/>
        <w:rPr>
          <w:b w:val="0"/>
          <w:bCs w:val="0"/>
          <w:sz w:val="24"/>
          <w:szCs w:val="22"/>
        </w:rPr>
      </w:pPr>
      <w:r w:rsidRPr="006208D6">
        <w:rPr>
          <w:b w:val="0"/>
          <w:bCs w:val="0"/>
          <w:sz w:val="24"/>
          <w:szCs w:val="22"/>
        </w:rPr>
        <w:t>6.1 Review of Main Findings</w:t>
      </w:r>
    </w:p>
    <w:p w14:paraId="57996537" w14:textId="77777777" w:rsidR="006208D6" w:rsidRPr="006208D6" w:rsidRDefault="006208D6" w:rsidP="005B63B4">
      <w:pPr>
        <w:pStyle w:val="Heading1"/>
        <w:rPr>
          <w:b w:val="0"/>
          <w:bCs w:val="0"/>
          <w:sz w:val="24"/>
          <w:szCs w:val="24"/>
        </w:rPr>
      </w:pPr>
      <w:r w:rsidRPr="006208D6">
        <w:rPr>
          <w:b w:val="0"/>
          <w:bCs w:val="0"/>
          <w:sz w:val="24"/>
          <w:szCs w:val="24"/>
        </w:rPr>
        <w:t>6.1.1 Context</w:t>
      </w:r>
    </w:p>
    <w:p w14:paraId="32CCD7A8" w14:textId="3D50538E" w:rsidR="006208D6" w:rsidRPr="006208D6" w:rsidRDefault="006208D6" w:rsidP="005B63B4">
      <w:pPr>
        <w:jc w:val="both"/>
      </w:pPr>
      <w:r w:rsidRPr="006208D6">
        <w:t>The importance of timely access to services for patients with hereditary predisposition to cancer on the basis of need, including risk-reduction interventions, was highlighted as a priority in Recommendation 19 of the current National Cancer Strategy 2017-2026.</w:t>
      </w:r>
      <w:sdt>
        <w:sdtPr>
          <w:rPr>
            <w:color w:val="000000"/>
            <w:vertAlign w:val="superscript"/>
          </w:rPr>
          <w:tag w:val="MENDELEY_CITATION_v3_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"/>
          <w:id w:val="-244884657"/>
        </w:sdtPr>
        <w:sdtEndPr/>
        <w:sdtContent>
          <w:r w:rsidR="00D541F5" w:rsidRPr="00D541F5">
            <w:rPr>
              <w:rFonts w:eastAsia="Times New Roman"/>
              <w:color w:val="000000"/>
              <w:vertAlign w:val="superscript"/>
            </w:rPr>
            <w:t>19</w:t>
          </w:r>
        </w:sdtContent>
      </w:sdt>
      <w:r w:rsidRPr="006208D6">
        <w:t xml:space="preserve"> This health needs assessment has shown that </w:t>
      </w:r>
      <w:r w:rsidR="00001B29">
        <w:t xml:space="preserve">the </w:t>
      </w:r>
      <w:r w:rsidR="00D52EBE">
        <w:t>needs</w:t>
      </w:r>
      <w:r w:rsidR="00001B29">
        <w:t xml:space="preserve"> of the population</w:t>
      </w:r>
      <w:r w:rsidRPr="006208D6">
        <w:t xml:space="preserve"> diagnosed with a cancer-predisposing BRCA variant in Ireland </w:t>
      </w:r>
      <w:r w:rsidR="00D52EBE">
        <w:t xml:space="preserve">- </w:t>
      </w:r>
      <w:r w:rsidRPr="006208D6">
        <w:t xml:space="preserve">particularly for interventions to reduce their increased risks of cancer - are substantial and time-sensitive. Meeting these needs requires consistency and co-ordination across </w:t>
      </w:r>
      <w:r w:rsidR="00F04E1D">
        <w:t>different</w:t>
      </w:r>
      <w:r w:rsidRPr="006208D6">
        <w:t xml:space="preserve"> healthcare specialties and services, from clinical genetics to surgery, to radiology to psychology and, for some, oncology.</w:t>
      </w:r>
    </w:p>
    <w:p w14:paraId="777A185A" w14:textId="77777777" w:rsidR="006208D6" w:rsidRPr="006208D6" w:rsidRDefault="006208D6" w:rsidP="005B63B4">
      <w:pPr>
        <w:jc w:val="both"/>
      </w:pPr>
      <w:r w:rsidRPr="006208D6">
        <w:t>This Health Needs Assessment primarily sought to:</w:t>
      </w:r>
    </w:p>
    <w:p w14:paraId="22052A1C" w14:textId="77777777" w:rsidR="006208D6" w:rsidRPr="006208D6" w:rsidRDefault="006208D6" w:rsidP="00381587">
      <w:pPr>
        <w:pStyle w:val="ListParagraph"/>
        <w:numPr>
          <w:ilvl w:val="0"/>
          <w:numId w:val="39"/>
        </w:numPr>
        <w:jc w:val="both"/>
      </w:pPr>
      <w:r w:rsidRPr="006208D6">
        <w:t>Identify the needs of those with a cancer-predisposing BRCA variant</w:t>
      </w:r>
    </w:p>
    <w:p w14:paraId="3B2D3FED" w14:textId="77777777" w:rsidR="006208D6" w:rsidRPr="006208D6" w:rsidRDefault="006208D6" w:rsidP="00381587">
      <w:pPr>
        <w:pStyle w:val="ListParagraph"/>
        <w:numPr>
          <w:ilvl w:val="0"/>
          <w:numId w:val="39"/>
        </w:numPr>
        <w:jc w:val="both"/>
      </w:pPr>
      <w:r w:rsidRPr="006208D6">
        <w:t xml:space="preserve">Examine the size and epidemiology of the BRCA population in Ireland </w:t>
      </w:r>
    </w:p>
    <w:p w14:paraId="51FA3313" w14:textId="77777777" w:rsidR="006208D6" w:rsidRPr="006208D6" w:rsidRDefault="006208D6" w:rsidP="00381587">
      <w:pPr>
        <w:pStyle w:val="ListParagraph"/>
        <w:numPr>
          <w:ilvl w:val="0"/>
          <w:numId w:val="39"/>
        </w:numPr>
        <w:jc w:val="both"/>
      </w:pPr>
      <w:r w:rsidRPr="006208D6">
        <w:t xml:space="preserve">Establish the structure and process of current services for BRCA carriers in cancer centres </w:t>
      </w:r>
    </w:p>
    <w:p w14:paraId="068640CA" w14:textId="77777777" w:rsidR="006208D6" w:rsidRPr="006208D6" w:rsidRDefault="006208D6" w:rsidP="00381587">
      <w:pPr>
        <w:pStyle w:val="ListParagraph"/>
        <w:numPr>
          <w:ilvl w:val="0"/>
          <w:numId w:val="39"/>
        </w:numPr>
        <w:jc w:val="both"/>
      </w:pPr>
      <w:r w:rsidRPr="006208D6">
        <w:t>Identify areas where the needs of BRCA carriers are not currently being met</w:t>
      </w:r>
    </w:p>
    <w:p w14:paraId="67703389" w14:textId="257305A6" w:rsidR="006208D6" w:rsidRPr="006208D6" w:rsidRDefault="006208D6" w:rsidP="00381587">
      <w:pPr>
        <w:pStyle w:val="ListParagraph"/>
        <w:numPr>
          <w:ilvl w:val="0"/>
          <w:numId w:val="39"/>
        </w:numPr>
        <w:jc w:val="both"/>
      </w:pPr>
      <w:r w:rsidRPr="006208D6">
        <w:t>Make informed recommendations for change</w:t>
      </w:r>
      <w:r w:rsidR="00863D65">
        <w:t xml:space="preserve"> in the current model of care </w:t>
      </w:r>
      <w:r w:rsidRPr="006208D6">
        <w:t>to ensure the needs of the BRCA population in Ireland are adequately met going forward</w:t>
      </w:r>
    </w:p>
    <w:p w14:paraId="56760AC6" w14:textId="77777777" w:rsidR="006208D6" w:rsidRPr="006208D6" w:rsidRDefault="006208D6" w:rsidP="005B63B4">
      <w:pPr>
        <w:pStyle w:val="Heading1"/>
        <w:rPr>
          <w:b w:val="0"/>
          <w:bCs w:val="0"/>
          <w:sz w:val="24"/>
          <w:szCs w:val="24"/>
        </w:rPr>
      </w:pPr>
      <w:r w:rsidRPr="006208D6">
        <w:rPr>
          <w:b w:val="0"/>
          <w:bCs w:val="0"/>
          <w:sz w:val="24"/>
          <w:szCs w:val="24"/>
        </w:rPr>
        <w:t>6.1.2 Epidemiology of BRCA in Ireland</w:t>
      </w:r>
    </w:p>
    <w:p w14:paraId="17FDA5E5" w14:textId="1D4991B8" w:rsidR="00DF1B5B" w:rsidRDefault="006208D6" w:rsidP="005B63B4">
      <w:pPr>
        <w:jc w:val="both"/>
      </w:pPr>
      <w:r w:rsidRPr="006208D6">
        <w:t xml:space="preserve">Examination of the size and epidemiology of the BRCA population in Ireland for this needs assessment highlighted the lack of a BRCA-specific national database or register. </w:t>
      </w:r>
      <w:r w:rsidR="00685877" w:rsidRPr="00875754">
        <w:t>P</w:t>
      </w:r>
      <w:r w:rsidRPr="00875754">
        <w:t>roxy estimates of the prevalence and incidence of BRCA</w:t>
      </w:r>
      <w:r w:rsidRPr="006208D6">
        <w:t xml:space="preserve"> were sought via data from cancer centre breast care and clinical genetics services. Available data from these sources were however limited, chiefly by incompleteness resulting in underestimation. International comparisons are similarly limited by a lack of aggregate data and/or national registries which capture data on BRCA carriers.</w:t>
      </w:r>
      <w:sdt>
        <w:sdtPr>
          <w:rPr>
            <w:color w:val="000000"/>
            <w:vertAlign w:val="superscript"/>
          </w:rPr>
          <w:tag w:val="MENDELEY_CITATION_v3_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"/>
          <w:id w:val="447360832"/>
        </w:sdtPr>
        <w:sdtEndPr/>
        <w:sdtContent>
          <w:r w:rsidR="00D541F5" w:rsidRPr="00D541F5">
            <w:rPr>
              <w:color w:val="000000"/>
              <w:vertAlign w:val="superscript"/>
            </w:rPr>
            <w:t>75</w:t>
          </w:r>
        </w:sdtContent>
      </w:sdt>
      <w:r w:rsidR="00DF1B5B">
        <w:t xml:space="preserve"> </w:t>
      </w:r>
    </w:p>
    <w:p w14:paraId="3B6F6D3B" w14:textId="3ADF60AB" w:rsidR="00CE2487" w:rsidRDefault="006208D6" w:rsidP="005B63B4">
      <w:pPr>
        <w:jc w:val="both"/>
        <w:rPr>
          <w:color w:val="000000"/>
        </w:rPr>
      </w:pPr>
      <w:r w:rsidRPr="006208D6">
        <w:t>Limitations notwithstanding, with respect to prevalence</w:t>
      </w:r>
      <w:r w:rsidR="0023027D">
        <w:t xml:space="preserve"> and based on data from cancer centres</w:t>
      </w:r>
      <w:r w:rsidR="00571E0A">
        <w:t>,</w:t>
      </w:r>
      <w:r w:rsidRPr="006208D6">
        <w:t xml:space="preserve"> </w:t>
      </w:r>
      <w:r w:rsidR="008144A6">
        <w:t>a</w:t>
      </w:r>
      <w:r w:rsidR="005B63B4">
        <w:t>t leas</w:t>
      </w:r>
      <w:r w:rsidR="00026E0A">
        <w:t>t</w:t>
      </w:r>
      <w:r w:rsidR="005B63B4">
        <w:t xml:space="preserve"> </w:t>
      </w:r>
      <w:r w:rsidR="009F1080">
        <w:t>10</w:t>
      </w:r>
      <w:r w:rsidR="00DA676F">
        <w:t>12</w:t>
      </w:r>
      <w:r w:rsidRPr="006208D6">
        <w:t xml:space="preserve"> persons with a cancer-predisposing BRCA variant </w:t>
      </w:r>
      <w:r w:rsidR="001071E6">
        <w:t xml:space="preserve">(across all age groups) </w:t>
      </w:r>
      <w:r w:rsidRPr="006208D6">
        <w:t xml:space="preserve">are </w:t>
      </w:r>
      <w:r w:rsidR="005B63B4">
        <w:t xml:space="preserve">estimated to be </w:t>
      </w:r>
      <w:r w:rsidRPr="006208D6">
        <w:t>currently under follow-up in cancer centres in Irelan</w:t>
      </w:r>
      <w:r w:rsidR="00B42960">
        <w:t xml:space="preserve">d. </w:t>
      </w:r>
      <w:r w:rsidR="00685877">
        <w:t>The only previously known estimates of the size of a subset of the Irish BRCA population preceding this needs assessment were reported in a 2013 Health Technology Assessment by the Health Information and Quality Authority (HIQA) of surveillance of women aged under 50 years of age at elevated risk of breast cancer. It was estimated that there were a median of 160 BRCA1 and 117 BRCA2 carriers</w:t>
      </w:r>
      <w:r w:rsidR="00685877">
        <w:rPr>
          <w:rStyle w:val="FootnoteReference"/>
        </w:rPr>
        <w:footnoteReference w:id="14"/>
      </w:r>
      <w:r w:rsidR="00685877">
        <w:t xml:space="preserve"> under the age of 50 receiving surveillance or were otherwise known to family risk clinics.</w:t>
      </w:r>
      <w:sdt>
        <w:sdtPr>
          <w:rPr>
            <w:color w:val="000000"/>
            <w:vertAlign w:val="superscript"/>
          </w:rPr>
          <w:tag w:val="MENDELEY_CITATION_v3_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"/>
          <w:id w:val="363874745"/>
        </w:sdtPr>
        <w:sdtEndPr/>
        <w:sdtContent>
          <w:r w:rsidR="00D541F5" w:rsidRPr="00D541F5">
            <w:rPr>
              <w:color w:val="000000"/>
              <w:vertAlign w:val="superscript"/>
            </w:rPr>
            <w:t>76</w:t>
          </w:r>
        </w:sdtContent>
      </w:sdt>
      <w:r w:rsidR="00803991">
        <w:rPr>
          <w:color w:val="000000"/>
        </w:rPr>
        <w:t xml:space="preserve"> </w:t>
      </w:r>
      <w:r w:rsidR="00EF7AE5">
        <w:rPr>
          <w:color w:val="000000"/>
        </w:rPr>
        <w:t xml:space="preserve">It was acknowledged that this known population was likely </w:t>
      </w:r>
      <w:r w:rsidR="00EF7AE5">
        <w:t>a small proportion of the estimated total population in Ireland.</w:t>
      </w:r>
    </w:p>
    <w:p w14:paraId="572FBB02" w14:textId="3E303713" w:rsidR="0040328D" w:rsidRDefault="00685877" w:rsidP="005B63B4">
      <w:pPr>
        <w:jc w:val="both"/>
      </w:pPr>
      <w:r>
        <w:rPr>
          <w:color w:val="000000"/>
        </w:rPr>
        <w:lastRenderedPageBreak/>
        <w:t xml:space="preserve">It </w:t>
      </w:r>
      <w:r w:rsidR="00CE2487">
        <w:rPr>
          <w:color w:val="000000"/>
        </w:rPr>
        <w:t>i</w:t>
      </w:r>
      <w:r>
        <w:rPr>
          <w:color w:val="000000"/>
        </w:rPr>
        <w:t xml:space="preserve">s </w:t>
      </w:r>
      <w:r w:rsidR="00CE2487">
        <w:rPr>
          <w:color w:val="000000"/>
        </w:rPr>
        <w:t xml:space="preserve">therefore </w:t>
      </w:r>
      <w:r>
        <w:rPr>
          <w:color w:val="000000"/>
        </w:rPr>
        <w:t>acknowledged that th</w:t>
      </w:r>
      <w:r w:rsidR="00992672">
        <w:rPr>
          <w:color w:val="000000"/>
        </w:rPr>
        <w:t>e</w:t>
      </w:r>
      <w:r>
        <w:rPr>
          <w:color w:val="000000"/>
        </w:rPr>
        <w:t xml:space="preserve"> </w:t>
      </w:r>
      <w:r w:rsidR="00CE2487">
        <w:rPr>
          <w:color w:val="000000"/>
        </w:rPr>
        <w:t>estimate</w:t>
      </w:r>
      <w:r w:rsidR="005B63B4" w:rsidRPr="005B63B4">
        <w:t xml:space="preserve"> </w:t>
      </w:r>
      <w:r w:rsidR="005B63B4">
        <w:t>obtained for this report</w:t>
      </w:r>
      <w:r w:rsidR="00CE2487">
        <w:rPr>
          <w:color w:val="000000"/>
        </w:rPr>
        <w:t xml:space="preserve"> </w:t>
      </w:r>
      <w:r w:rsidR="00992672">
        <w:rPr>
          <w:color w:val="000000"/>
        </w:rPr>
        <w:t xml:space="preserve">of </w:t>
      </w:r>
      <w:r w:rsidR="005B63B4">
        <w:rPr>
          <w:color w:val="000000"/>
        </w:rPr>
        <w:t xml:space="preserve">at least </w:t>
      </w:r>
      <w:r w:rsidR="00CE2487">
        <w:rPr>
          <w:color w:val="000000"/>
        </w:rPr>
        <w:t>10</w:t>
      </w:r>
      <w:r w:rsidR="00DA676F">
        <w:rPr>
          <w:color w:val="000000"/>
        </w:rPr>
        <w:t>12</w:t>
      </w:r>
      <w:r w:rsidR="00CE2487">
        <w:rPr>
          <w:color w:val="000000"/>
        </w:rPr>
        <w:t xml:space="preserve"> persons with a </w:t>
      </w:r>
      <w:r w:rsidR="00CE2487" w:rsidRPr="006208D6">
        <w:t>cancer-predisposing BRCA variant</w:t>
      </w:r>
      <w:r w:rsidR="00CE2487">
        <w:t xml:space="preserve"> under follow-up</w:t>
      </w:r>
      <w:r w:rsidR="00992672">
        <w:t xml:space="preserve"> likely</w:t>
      </w:r>
      <w:r>
        <w:rPr>
          <w:color w:val="000000"/>
        </w:rPr>
        <w:t xml:space="preserve"> represent</w:t>
      </w:r>
      <w:r w:rsidR="00CE2487">
        <w:rPr>
          <w:color w:val="000000"/>
        </w:rPr>
        <w:t>s</w:t>
      </w:r>
      <w:r>
        <w:rPr>
          <w:color w:val="000000"/>
        </w:rPr>
        <w:t xml:space="preserve"> a</w:t>
      </w:r>
      <w:r w:rsidR="00992672">
        <w:rPr>
          <w:color w:val="000000"/>
        </w:rPr>
        <w:t xml:space="preserve">n underestimate </w:t>
      </w:r>
      <w:r>
        <w:rPr>
          <w:color w:val="000000"/>
        </w:rPr>
        <w:t xml:space="preserve">of the </w:t>
      </w:r>
      <w:r w:rsidR="00992672">
        <w:rPr>
          <w:color w:val="000000"/>
        </w:rPr>
        <w:t>BRCA</w:t>
      </w:r>
      <w:r>
        <w:rPr>
          <w:color w:val="000000"/>
        </w:rPr>
        <w:t xml:space="preserve"> population in Ireland.</w:t>
      </w:r>
      <w:r w:rsidR="0040328D" w:rsidRPr="0040328D">
        <w:t xml:space="preserve"> </w:t>
      </w:r>
      <w:r w:rsidR="0040328D">
        <w:t>T</w:t>
      </w:r>
      <w:r w:rsidR="0040328D" w:rsidRPr="006208D6">
        <w:t xml:space="preserve">he proportion of female to male BRCA carriers could not be accurately estimated as just </w:t>
      </w:r>
      <w:r w:rsidR="0040328D">
        <w:t>four</w:t>
      </w:r>
      <w:r w:rsidR="0040328D" w:rsidRPr="006208D6">
        <w:t xml:space="preserve"> centres were able to provide a gender profile.</w:t>
      </w:r>
      <w:r w:rsidR="0040328D" w:rsidRPr="0040328D">
        <w:t xml:space="preserve"> </w:t>
      </w:r>
      <w:r w:rsidR="0040328D">
        <w:t>Four hospitals provided a gender breakdown – based on this information, the majority of BRCA carriers under follow-up were female.</w:t>
      </w:r>
      <w:r w:rsidR="0040328D" w:rsidRPr="0040328D">
        <w:t xml:space="preserve"> </w:t>
      </w:r>
      <w:r w:rsidR="0040328D" w:rsidRPr="006208D6">
        <w:t>Most centres were unable to provide an age profile of BRCA carriers.</w:t>
      </w:r>
    </w:p>
    <w:p w14:paraId="06B8DCBA" w14:textId="564C6E27" w:rsidR="00803991" w:rsidRPr="00DA676F" w:rsidRDefault="00CE2487" w:rsidP="005B63B4">
      <w:pPr>
        <w:jc w:val="both"/>
        <w:rPr>
          <w:highlight w:val="yellow"/>
        </w:rPr>
      </w:pPr>
      <w:r>
        <w:t xml:space="preserve">To explore the possible extent of this underestimation, </w:t>
      </w:r>
      <w:r w:rsidRPr="00875754">
        <w:t xml:space="preserve">the size of the female general population aged 30 – </w:t>
      </w:r>
      <w:r w:rsidR="006C068E" w:rsidRPr="00875754">
        <w:t>69</w:t>
      </w:r>
      <w:r w:rsidRPr="00875754">
        <w:t xml:space="preserve"> years old in Ireland was obtained from the 2016 Census.</w:t>
      </w:r>
      <w:sdt>
        <w:sdtPr>
          <w:rPr>
            <w:color w:val="000000"/>
            <w:vertAlign w:val="superscript"/>
          </w:rPr>
          <w:tag w:val="MENDELEY_CITATION_v3_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"/>
          <w:id w:val="1893383021"/>
          <w:placeholder>
            <w:docPart w:val="8BC35C4F7CB54887AADA15D035F7F882"/>
          </w:placeholder>
        </w:sdtPr>
        <w:sdtEndPr/>
        <w:sdtContent>
          <w:r w:rsidR="00D541F5" w:rsidRPr="00D541F5">
            <w:rPr>
              <w:color w:val="000000"/>
              <w:vertAlign w:val="superscript"/>
            </w:rPr>
            <w:t>5</w:t>
          </w:r>
        </w:sdtContent>
      </w:sdt>
      <w:r w:rsidRPr="00875754">
        <w:t xml:space="preserve"> There were approximately 1.2</w:t>
      </w:r>
      <w:r w:rsidR="006C068E" w:rsidRPr="00875754">
        <w:t>4</w:t>
      </w:r>
      <w:r w:rsidRPr="00875754">
        <w:t xml:space="preserve"> million females aged 30 – 70 years old (exact figure: 1,2</w:t>
      </w:r>
      <w:r w:rsidR="006C068E" w:rsidRPr="00875754">
        <w:t>44</w:t>
      </w:r>
      <w:r w:rsidRPr="00875754">
        <w:t>,</w:t>
      </w:r>
      <w:r w:rsidR="006C068E" w:rsidRPr="00875754">
        <w:t>836</w:t>
      </w:r>
      <w:r w:rsidRPr="00875754">
        <w:t>) in the 2016 Census. Based on a general population frequency of 0.25% for pathogenic BRCA variants, there are approximately 3,1</w:t>
      </w:r>
      <w:r w:rsidR="006C068E" w:rsidRPr="00875754">
        <w:t>12</w:t>
      </w:r>
      <w:r w:rsidRPr="00875754">
        <w:t xml:space="preserve"> women in this age group with a cancer-predisposing BRCA variant in Ireland. This highlights the potential degree of underestimation of the 10</w:t>
      </w:r>
      <w:r w:rsidR="00DA676F" w:rsidRPr="00875754">
        <w:t>12</w:t>
      </w:r>
      <w:r w:rsidRPr="00875754">
        <w:t xml:space="preserve"> figure obtained </w:t>
      </w:r>
      <w:r w:rsidR="00F53D73" w:rsidRPr="00875754">
        <w:t>in</w:t>
      </w:r>
      <w:r w:rsidRPr="00875754">
        <w:t xml:space="preserve"> this report.</w:t>
      </w:r>
      <w:r w:rsidR="00875754">
        <w:t xml:space="preserve"> </w:t>
      </w:r>
      <w:r w:rsidR="0040328D">
        <w:t>T</w:t>
      </w:r>
      <w:r w:rsidR="009D5848">
        <w:t>he above calculation did not include males</w:t>
      </w:r>
      <w:r w:rsidR="0040328D">
        <w:t xml:space="preserve"> – however, using the 2016 Census estimate for males aged 30-69 (exact figure: 1,210,259) and the same population frequency would suggest approximately 3,026 male BRCA carriers in this age group. </w:t>
      </w:r>
    </w:p>
    <w:p w14:paraId="4AF3F980" w14:textId="36BCC65B" w:rsidR="006208D6" w:rsidRPr="006208D6" w:rsidRDefault="006208D6" w:rsidP="005B63B4">
      <w:pPr>
        <w:jc w:val="both"/>
      </w:pPr>
      <w:r w:rsidRPr="006208D6">
        <w:t>Examination of clinical genetics data as proxy of incidence of BRCA in Ireland identified</w:t>
      </w:r>
      <w:r w:rsidR="00F731B6" w:rsidRPr="00F731B6">
        <w:t xml:space="preserve"> </w:t>
      </w:r>
      <w:r w:rsidR="00F731B6" w:rsidRPr="006208D6">
        <w:t>for the five-year period of 2015-2019</w:t>
      </w:r>
      <w:r w:rsidRPr="006208D6">
        <w:t xml:space="preserve"> a</w:t>
      </w:r>
      <w:r w:rsidR="00F731B6">
        <w:t xml:space="preserve"> range </w:t>
      </w:r>
      <w:r w:rsidRPr="006208D6">
        <w:t xml:space="preserve">of </w:t>
      </w:r>
      <w:r w:rsidR="00DF1B5B">
        <w:t>36-64</w:t>
      </w:r>
      <w:r w:rsidRPr="006208D6">
        <w:t xml:space="preserve"> new cases of BRCA diagnosed per year through public services – an approximate </w:t>
      </w:r>
      <w:r w:rsidR="00DF1B5B">
        <w:t>6.4</w:t>
      </w:r>
      <w:r w:rsidR="005B2114">
        <w:t>%</w:t>
      </w:r>
      <w:r w:rsidR="00DF1B5B">
        <w:t>-10.9</w:t>
      </w:r>
      <w:r w:rsidRPr="006208D6">
        <w:t>% detection rate – with an increasing volume of sample referrals for testing in that time. Since BRCA testing began in public clinical genetics services at CHI at Crumlin Hospital in 2000 and up to 2020, a total of 6</w:t>
      </w:r>
      <w:r w:rsidR="00CE2487">
        <w:t>42</w:t>
      </w:r>
      <w:r w:rsidRPr="006208D6">
        <w:t xml:space="preserve"> new cases of BRCA have been diagnosed (BRCA1 3</w:t>
      </w:r>
      <w:r w:rsidR="005B2114">
        <w:t>1</w:t>
      </w:r>
      <w:r w:rsidR="005B63B4">
        <w:t>5</w:t>
      </w:r>
      <w:r w:rsidRPr="006208D6">
        <w:t>, BRCA2 3</w:t>
      </w:r>
      <w:r w:rsidR="005B2114">
        <w:t>2</w:t>
      </w:r>
      <w:r w:rsidRPr="006208D6">
        <w:t>6), the majority of whom were female (n=6</w:t>
      </w:r>
      <w:r w:rsidR="005B2114">
        <w:t>20</w:t>
      </w:r>
      <w:r w:rsidRPr="006208D6">
        <w:t>) and a minority male (n=</w:t>
      </w:r>
      <w:r w:rsidR="005B2114">
        <w:t>22</w:t>
      </w:r>
      <w:r w:rsidRPr="006208D6">
        <w:t xml:space="preserve">). Data pertaining to new diagnoses of BRCA in 2020 was also requested from private clinical genetics services – however, </w:t>
      </w:r>
      <w:r w:rsidR="00DF1B5B">
        <w:t>complete data were not available, and it should be acknowledged that the above figures</w:t>
      </w:r>
      <w:r w:rsidR="00571E0A">
        <w:t xml:space="preserve"> therefore</w:t>
      </w:r>
      <w:r w:rsidR="00DF1B5B">
        <w:t xml:space="preserve"> underestimate the size of the BRCA population in Ireland. </w:t>
      </w:r>
    </w:p>
    <w:p w14:paraId="0CB7831D" w14:textId="61866CA2" w:rsidR="006208D6" w:rsidRPr="006208D6" w:rsidRDefault="006208D6" w:rsidP="005B63B4">
      <w:pPr>
        <w:jc w:val="both"/>
      </w:pPr>
      <w:r w:rsidRPr="001E64CF">
        <w:t>The available epidemiological data</w:t>
      </w:r>
      <w:r w:rsidR="0040328D" w:rsidRPr="001E64CF">
        <w:t xml:space="preserve"> for this report</w:t>
      </w:r>
      <w:r w:rsidRPr="001E64CF">
        <w:t>, even with the caveat of underestimation,</w:t>
      </w:r>
      <w:r w:rsidR="00875754" w:rsidRPr="001E64CF">
        <w:t xml:space="preserve"> and </w:t>
      </w:r>
      <w:r w:rsidR="0040328D" w:rsidRPr="001E64CF">
        <w:t>calculations</w:t>
      </w:r>
      <w:r w:rsidR="00875754" w:rsidRPr="001E64CF">
        <w:t xml:space="preserve"> based on Census figures as outlined above</w:t>
      </w:r>
      <w:r w:rsidR="0040328D" w:rsidRPr="001E64CF">
        <w:t>,</w:t>
      </w:r>
      <w:r w:rsidR="00875754" w:rsidRPr="001E64CF">
        <w:t xml:space="preserve"> </w:t>
      </w:r>
      <w:r w:rsidR="008144A6" w:rsidRPr="001E64CF">
        <w:t xml:space="preserve">suggests </w:t>
      </w:r>
      <w:r w:rsidRPr="001E64CF">
        <w:t xml:space="preserve">that the BRCA population in Ireland is </w:t>
      </w:r>
      <w:r w:rsidR="008144A6" w:rsidRPr="001E64CF">
        <w:t xml:space="preserve">a reasonably </w:t>
      </w:r>
      <w:r w:rsidR="0040328D" w:rsidRPr="001E64CF">
        <w:t>defined</w:t>
      </w:r>
      <w:r w:rsidR="008144A6" w:rsidRPr="001E64CF">
        <w:t xml:space="preserve"> group</w:t>
      </w:r>
      <w:r w:rsidRPr="001E64CF">
        <w:t xml:space="preserve">. </w:t>
      </w:r>
      <w:r w:rsidR="008144A6" w:rsidRPr="001E64CF">
        <w:t>Therefore, while the healthcare needs</w:t>
      </w:r>
      <w:r w:rsidR="001E64CF" w:rsidRPr="001E64CF">
        <w:t xml:space="preserve"> of this population</w:t>
      </w:r>
      <w:r w:rsidR="008144A6" w:rsidRPr="001E64CF">
        <w:t xml:space="preserve"> may be complex, the task of meeting those needs should not be insurmountable.</w:t>
      </w:r>
      <w:r w:rsidR="008144A6">
        <w:t xml:space="preserve"> </w:t>
      </w:r>
    </w:p>
    <w:p w14:paraId="772D9A51" w14:textId="77777777" w:rsidR="006208D6" w:rsidRPr="006208D6" w:rsidRDefault="006208D6" w:rsidP="005B63B4">
      <w:pPr>
        <w:pStyle w:val="Heading1"/>
        <w:rPr>
          <w:b w:val="0"/>
          <w:bCs w:val="0"/>
          <w:sz w:val="24"/>
          <w:szCs w:val="24"/>
        </w:rPr>
      </w:pPr>
      <w:r w:rsidRPr="006208D6">
        <w:rPr>
          <w:b w:val="0"/>
          <w:bCs w:val="0"/>
          <w:sz w:val="24"/>
          <w:szCs w:val="24"/>
        </w:rPr>
        <w:t>6.1.3 Services for the BRCA Population in Cancer Centres in Ireland</w:t>
      </w:r>
    </w:p>
    <w:p w14:paraId="2D1B37B7" w14:textId="2B1CB8EB" w:rsidR="008144A6" w:rsidRDefault="006208D6" w:rsidP="005B63B4">
      <w:pPr>
        <w:jc w:val="both"/>
      </w:pPr>
      <w:r w:rsidRPr="006208D6">
        <w:t>Examination of the structure and process of current services for BRCA carriers in Irish cancer centres highlighted areas of concordance and discordance. BRCA carriers attend different Breast Service clinics in different centres for routine follow-up – e.g. general review clinics or specific familial risk clinics</w:t>
      </w:r>
      <w:r w:rsidR="008144A6">
        <w:t>.</w:t>
      </w:r>
      <w:r w:rsidRPr="006208D6">
        <w:t xml:space="preserve"> </w:t>
      </w:r>
      <w:r w:rsidR="008144A6">
        <w:t>C</w:t>
      </w:r>
      <w:r w:rsidRPr="006208D6">
        <w:t xml:space="preserve">are </w:t>
      </w:r>
      <w:r w:rsidR="008144A6">
        <w:t xml:space="preserve">is </w:t>
      </w:r>
      <w:r w:rsidRPr="006208D6">
        <w:t xml:space="preserve">mostly consultant-led at present, although many centres indicated plans to transition to an ANP-led model of care, with one centre having done so already. </w:t>
      </w:r>
    </w:p>
    <w:p w14:paraId="5471EA79" w14:textId="0A9C4C1C" w:rsidR="008144A6" w:rsidRDefault="006208D6" w:rsidP="005B63B4">
      <w:pPr>
        <w:jc w:val="both"/>
      </w:pPr>
      <w:r w:rsidRPr="006208D6">
        <w:t>All centres are in a position to offer breast surveillance and risk-reducing breast and ovarian surgery to female BRCA carriers. However,</w:t>
      </w:r>
      <w:r w:rsidR="00A22AAA">
        <w:t xml:space="preserve"> </w:t>
      </w:r>
      <w:r w:rsidR="006C4D90">
        <w:t>several cancer centres reported</w:t>
      </w:r>
      <w:r w:rsidRPr="006208D6">
        <w:t xml:space="preserve"> waiting </w:t>
      </w:r>
      <w:r w:rsidR="006C4D90">
        <w:t xml:space="preserve">times </w:t>
      </w:r>
      <w:r w:rsidRPr="006208D6">
        <w:t xml:space="preserve">for risk-reducing surgery, largely due to a lack of dedicated theatre time, space and funding. Some centres are unable to provide women with access to certain breast reconstruction options due to limited availability of specialist plastic surgery input. Delays to scheduled breast surveillance intervals were also highlighted – largely due to competing demands on radiology resources in the absence of protected imaging slots for surveillance of high-risk individuals. </w:t>
      </w:r>
    </w:p>
    <w:p w14:paraId="7A315F8A" w14:textId="275C140E" w:rsidR="008144A6" w:rsidRDefault="006208D6" w:rsidP="005B63B4">
      <w:pPr>
        <w:jc w:val="both"/>
      </w:pPr>
      <w:r w:rsidRPr="006208D6">
        <w:lastRenderedPageBreak/>
        <w:t xml:space="preserve">Chemoprevention is little discussed with BRCA carriers in all centres, with the focus of risk management on interventions (risk-reducing surgery and surveillance) for which there is more </w:t>
      </w:r>
      <w:r w:rsidR="008144A6">
        <w:t xml:space="preserve">supportive </w:t>
      </w:r>
      <w:r w:rsidRPr="006208D6">
        <w:t xml:space="preserve">evidence. Psychological assessment is available in some centres to asymptomatic BRCA carriers before risk-reducing surgery – however, a general lack of psychological support, particularly access to counselling, via cancer centres was highlighted. </w:t>
      </w:r>
    </w:p>
    <w:p w14:paraId="2B860AC4" w14:textId="2A00C279" w:rsidR="006208D6" w:rsidRPr="006208D6" w:rsidRDefault="006208D6" w:rsidP="005B63B4">
      <w:pPr>
        <w:jc w:val="both"/>
      </w:pPr>
      <w:r w:rsidRPr="006208D6">
        <w:t>Finally, the majority of information collected from cancer centres was specific to management of female BRCA carriers. There is variation in clinical follow-up from a breast service perspective for male BRCA carriers across the centres, and in general concern was expressed regarding a lack of awareness</w:t>
      </w:r>
      <w:r w:rsidR="007F2557">
        <w:t xml:space="preserve"> among the public and healthcare professionals alike</w:t>
      </w:r>
      <w:r w:rsidRPr="006208D6">
        <w:t xml:space="preserve"> of the implications of a diagnosis of BRCA for men. </w:t>
      </w:r>
    </w:p>
    <w:p w14:paraId="5057C610" w14:textId="1903713F" w:rsidR="006208D6" w:rsidRPr="006208D6" w:rsidRDefault="006208D6" w:rsidP="005B63B4">
      <w:pPr>
        <w:jc w:val="both"/>
      </w:pPr>
      <w:r w:rsidRPr="006208D6">
        <w:t>The impact of the COVID-19 pandemic on services for BRCA carriers was also highlighted in this needs assessment</w:t>
      </w:r>
      <w:r w:rsidR="006C4D90">
        <w:t xml:space="preserve">, with </w:t>
      </w:r>
      <w:r w:rsidR="00A73E89">
        <w:t xml:space="preserve">reports from cancer centres of </w:t>
      </w:r>
      <w:r w:rsidR="00A36628">
        <w:t>e</w:t>
      </w:r>
      <w:r w:rsidRPr="006208D6">
        <w:t>xacerbation of existing delays to risk-reducing surgery</w:t>
      </w:r>
      <w:r w:rsidR="006C4D90">
        <w:t xml:space="preserve"> </w:t>
      </w:r>
      <w:r w:rsidRPr="006208D6">
        <w:t>and clinical genetics services.</w:t>
      </w:r>
      <w:r w:rsidR="006C4D90">
        <w:t xml:space="preserve"> </w:t>
      </w:r>
    </w:p>
    <w:p w14:paraId="52562AE1" w14:textId="77777777" w:rsidR="006208D6" w:rsidRPr="006208D6" w:rsidRDefault="006208D6" w:rsidP="005B63B4">
      <w:pPr>
        <w:pStyle w:val="Heading1"/>
        <w:rPr>
          <w:b w:val="0"/>
          <w:bCs w:val="0"/>
          <w:sz w:val="24"/>
          <w:szCs w:val="24"/>
        </w:rPr>
      </w:pPr>
      <w:r w:rsidRPr="006208D6">
        <w:rPr>
          <w:b w:val="0"/>
          <w:bCs w:val="0"/>
          <w:sz w:val="24"/>
          <w:szCs w:val="24"/>
        </w:rPr>
        <w:t>6.1.4 Experiences and Needs of the BRCA Population in Ireland</w:t>
      </w:r>
    </w:p>
    <w:p w14:paraId="23D6D3B4" w14:textId="74CAEAA3" w:rsidR="008144A6" w:rsidRDefault="006208D6" w:rsidP="005B63B4">
      <w:pPr>
        <w:jc w:val="both"/>
      </w:pPr>
      <w:r w:rsidRPr="006208D6">
        <w:t>As outlined in this report, recent qualitative research conducted on a small sample of Irish BRCA carriers highlighted some of the key challenges this population perceive in navigating the Irish healthcare system. These challenges included a need and perceived lack for appropriate and accessible information and services across all relevant healthcare specialties</w:t>
      </w:r>
      <w:r w:rsidR="007B4077">
        <w:t>,</w:t>
      </w:r>
      <w:r w:rsidRPr="006208D6">
        <w:t xml:space="preserve"> adequate knowledge and understanding from healthcare professionals</w:t>
      </w:r>
      <w:r w:rsidR="007B4077">
        <w:t>,</w:t>
      </w:r>
      <w:r w:rsidRPr="006208D6">
        <w:t xml:space="preserve"> and psychological support for coping with a BRCA diagnosis and the complex decision-making required to navigate options to reduce cancer risks. </w:t>
      </w:r>
    </w:p>
    <w:p w14:paraId="5770581A" w14:textId="77777777" w:rsidR="00C173D1" w:rsidRDefault="006208D6" w:rsidP="005B63B4">
      <w:pPr>
        <w:jc w:val="both"/>
      </w:pPr>
      <w:r w:rsidRPr="006208D6">
        <w:t xml:space="preserve">Much of the feedback provided by the </w:t>
      </w:r>
      <w:r w:rsidR="00276110" w:rsidRPr="004505BA">
        <w:t>M</w:t>
      </w:r>
      <w:r w:rsidR="00276110">
        <w:t>arie Keating Foundation</w:t>
      </w:r>
      <w:r w:rsidR="00276110" w:rsidRPr="004505BA">
        <w:t xml:space="preserve"> </w:t>
      </w:r>
      <w:r w:rsidRPr="006208D6">
        <w:t xml:space="preserve">BRCA Support Group in the pre-consultation exercise of this needs assessment echoed these challenges. Most notably, concerns raised centred around two key issues: </w:t>
      </w:r>
    </w:p>
    <w:p w14:paraId="41BFCD82" w14:textId="77777777" w:rsidR="00C173D1" w:rsidRDefault="00C173D1" w:rsidP="00A63C4C">
      <w:pPr>
        <w:pStyle w:val="ListParagraph"/>
        <w:numPr>
          <w:ilvl w:val="0"/>
          <w:numId w:val="54"/>
        </w:numPr>
        <w:jc w:val="both"/>
      </w:pPr>
      <w:r>
        <w:t>A</w:t>
      </w:r>
      <w:r w:rsidR="006208D6" w:rsidRPr="006208D6">
        <w:t xml:space="preserve"> current lack of access to clear, jargon-free, basic and inclusive information regarding BRCA and its implications – particularly cancer risk management strategies – from the HSE</w:t>
      </w:r>
      <w:r>
        <w:t>.</w:t>
      </w:r>
    </w:p>
    <w:p w14:paraId="4EB7D620" w14:textId="291DE02F" w:rsidR="006208D6" w:rsidRPr="006208D6" w:rsidRDefault="00C173D1" w:rsidP="00A63C4C">
      <w:pPr>
        <w:pStyle w:val="ListParagraph"/>
        <w:numPr>
          <w:ilvl w:val="0"/>
          <w:numId w:val="54"/>
        </w:numPr>
        <w:jc w:val="both"/>
      </w:pPr>
      <w:r>
        <w:t>I</w:t>
      </w:r>
      <w:r w:rsidR="006208D6" w:rsidRPr="006208D6">
        <w:t xml:space="preserve">nadequate psychological support, for coping with a BRCA diagnosis and throughout the journey of cancer risk management (especially pre- and post-risk-reducing surgery). </w:t>
      </w:r>
    </w:p>
    <w:p w14:paraId="7D9E6209" w14:textId="77777777" w:rsidR="006208D6" w:rsidRPr="006208D6" w:rsidRDefault="006208D6" w:rsidP="005B63B4">
      <w:pPr>
        <w:pStyle w:val="Heading1"/>
        <w:rPr>
          <w:b w:val="0"/>
          <w:bCs w:val="0"/>
          <w:sz w:val="24"/>
          <w:szCs w:val="24"/>
        </w:rPr>
      </w:pPr>
      <w:r w:rsidRPr="006208D6">
        <w:rPr>
          <w:b w:val="0"/>
          <w:bCs w:val="0"/>
          <w:sz w:val="24"/>
          <w:szCs w:val="24"/>
        </w:rPr>
        <w:t>6.2 Strengths and Limitations</w:t>
      </w:r>
    </w:p>
    <w:p w14:paraId="4024005C" w14:textId="1D350715" w:rsidR="006208D6" w:rsidRPr="006208D6" w:rsidRDefault="006208D6" w:rsidP="005B63B4">
      <w:pPr>
        <w:jc w:val="both"/>
      </w:pPr>
      <w:r w:rsidRPr="006208D6">
        <w:t>There are a number of strengths to this needs assessment. A comprehensive literature review</w:t>
      </w:r>
      <w:r w:rsidR="00B91D84">
        <w:t xml:space="preserve"> (albeit no</w:t>
      </w:r>
      <w:r w:rsidR="003014B6">
        <w:t xml:space="preserve">t a </w:t>
      </w:r>
      <w:r w:rsidR="00B91D84">
        <w:t>systematic</w:t>
      </w:r>
      <w:r w:rsidR="003014B6">
        <w:t xml:space="preserve"> review</w:t>
      </w:r>
      <w:r w:rsidR="00B91D84">
        <w:t>)</w:t>
      </w:r>
      <w:r w:rsidRPr="006208D6">
        <w:t xml:space="preserve"> was completed focusing on key areas of need for BRCA carriers, and review of international best practice guidelines. A multi-disciplinary steering group oversaw and </w:t>
      </w:r>
      <w:r w:rsidR="00660759">
        <w:t>provided input</w:t>
      </w:r>
      <w:r w:rsidRPr="006208D6">
        <w:t xml:space="preserve"> to the </w:t>
      </w:r>
      <w:r w:rsidR="00A005AD">
        <w:t>n</w:t>
      </w:r>
      <w:r w:rsidRPr="006208D6">
        <w:t xml:space="preserve">eeds </w:t>
      </w:r>
      <w:r w:rsidR="00A005AD">
        <w:t>a</w:t>
      </w:r>
      <w:r w:rsidRPr="006208D6">
        <w:t>ssessment</w:t>
      </w:r>
      <w:r w:rsidR="005745D9">
        <w:t xml:space="preserve"> throughout</w:t>
      </w:r>
      <w:r w:rsidRPr="006208D6">
        <w:t xml:space="preserve">. BRCA carrier stakeholder input was also generously provided by the </w:t>
      </w:r>
      <w:r w:rsidR="00276110" w:rsidRPr="004505BA">
        <w:t>M</w:t>
      </w:r>
      <w:r w:rsidR="00276110">
        <w:t>arie Keating Foundation</w:t>
      </w:r>
      <w:r w:rsidRPr="006208D6">
        <w:t xml:space="preserve"> BRCA Support Group, through a live virtual pre-consultation with opportunity provided for written submissions from the group also. Every effort was made to explore available sources of data to inform estimation of the size and epidemiology of the BRCA population in Ireland, through engagement with cancer centres and clinical genetics services. </w:t>
      </w:r>
    </w:p>
    <w:p w14:paraId="4D0EE648" w14:textId="47443EAC" w:rsidR="00C417E0" w:rsidRDefault="006208D6" w:rsidP="005B63B4">
      <w:pPr>
        <w:jc w:val="both"/>
      </w:pPr>
      <w:r w:rsidRPr="006208D6">
        <w:t xml:space="preserve">However, there are several limitations </w:t>
      </w:r>
      <w:r w:rsidR="00B91D84">
        <w:t>that should be</w:t>
      </w:r>
      <w:r w:rsidRPr="006208D6">
        <w:t xml:space="preserve"> note</w:t>
      </w:r>
      <w:r w:rsidR="00B91D84">
        <w:t>d</w:t>
      </w:r>
      <w:r w:rsidRPr="006208D6">
        <w:t xml:space="preserve">. A formal qualitative study with patient stakeholders was not undertaken as part of this needs assessment. This was because a steering group </w:t>
      </w:r>
      <w:r w:rsidRPr="006208D6">
        <w:lastRenderedPageBreak/>
        <w:t>member – one of t</w:t>
      </w:r>
      <w:r w:rsidR="00CB7FD7">
        <w:t>wo</w:t>
      </w:r>
      <w:r w:rsidRPr="006208D6">
        <w:t xml:space="preserve"> representatives of the Marie Keating BRCA support group – had undertaken qualitative research on a sample of the BRCA population in Ireland in recent times and supported inclusion of the key learning points from this work in this report</w:t>
      </w:r>
      <w:r w:rsidR="00521B48">
        <w:t xml:space="preserve"> (as described in Results)</w:t>
      </w:r>
      <w:r w:rsidRPr="006208D6">
        <w:t>. A further limitation was the non-inclusion of private hospitals</w:t>
      </w:r>
      <w:r w:rsidR="00C417E0">
        <w:t xml:space="preserve"> -</w:t>
      </w:r>
      <w:r w:rsidRPr="006208D6">
        <w:t xml:space="preserve"> it is known that some BRCA carriers may seek aspects of cancer risk management (e.g. surveillance) privately</w:t>
      </w:r>
      <w:r w:rsidR="006C4D90">
        <w:t>, possibly</w:t>
      </w:r>
      <w:r w:rsidRPr="006208D6">
        <w:t xml:space="preserve"> due to public </w:t>
      </w:r>
      <w:r w:rsidR="004B5699">
        <w:t>healthcare system</w:t>
      </w:r>
      <w:r w:rsidR="004B5699" w:rsidRPr="006208D6">
        <w:t xml:space="preserve"> </w:t>
      </w:r>
      <w:r w:rsidRPr="006208D6">
        <w:t xml:space="preserve">waiting </w:t>
      </w:r>
      <w:r w:rsidR="006C4D90">
        <w:t>times</w:t>
      </w:r>
      <w:r w:rsidRPr="006208D6">
        <w:t>. The general lack of complete data available to inform accurate estimation of the size and epidemiology of the BRCA population in Ireland is also an important limitation (noted in the recommendations of this report).</w:t>
      </w:r>
      <w:r w:rsidR="00F65415">
        <w:t xml:space="preserve"> </w:t>
      </w:r>
    </w:p>
    <w:p w14:paraId="402EA476" w14:textId="5F07B503" w:rsidR="006208D6" w:rsidRDefault="00F65415" w:rsidP="005B63B4">
      <w:pPr>
        <w:jc w:val="both"/>
      </w:pPr>
      <w:r>
        <w:t>With regard to the HIPE data, the risk-reducing surgical activity reflects surgeries performed for patients with</w:t>
      </w:r>
      <w:r w:rsidR="00C422D3" w:rsidRPr="00C422D3">
        <w:t xml:space="preserve"> </w:t>
      </w:r>
      <w:r w:rsidR="00C422D3">
        <w:t>other clinical indications as well as those with</w:t>
      </w:r>
      <w:r>
        <w:t xml:space="preserve"> hereditary cancer predisposition due to BRCA</w:t>
      </w:r>
      <w:r w:rsidR="00CB7FD7">
        <w:t>, which is a limitation</w:t>
      </w:r>
      <w:r>
        <w:t>.</w:t>
      </w:r>
      <w:r w:rsidR="00E41BA8">
        <w:t xml:space="preserve"> </w:t>
      </w:r>
      <w:r w:rsidR="00E41BA8" w:rsidRPr="001E64CF">
        <w:t xml:space="preserve">The completeness of the HIPE data could not be accurately established, therefore under-ascertainment of the true level of risk-reducing surgical activity is possible. </w:t>
      </w:r>
      <w:r w:rsidR="002523D7" w:rsidRPr="001E64CF">
        <w:t>It was also not possible due to the nature of HIPE data collection to establish the proportion of risk-reducing surgery performed specifically for BRCA carriers.</w:t>
      </w:r>
      <w:r w:rsidR="002523D7">
        <w:t xml:space="preserve"> </w:t>
      </w:r>
    </w:p>
    <w:p w14:paraId="72E3E0EF" w14:textId="77777777" w:rsidR="00D70C24" w:rsidRPr="001E4986" w:rsidRDefault="00D70C24" w:rsidP="00D70C24">
      <w:pPr>
        <w:jc w:val="both"/>
      </w:pPr>
      <w:r w:rsidRPr="001E4986">
        <w:t xml:space="preserve">Stakeholders to this project also highlighted there is likely under-ascertainment of persons with a cancer-predisposing BRCA variant in Ireland. </w:t>
      </w:r>
      <w:r>
        <w:t>Greater</w:t>
      </w:r>
      <w:r w:rsidRPr="001E4986">
        <w:t xml:space="preserve"> application of genomic testing is likely to increase identification of this population, and services for them will need to be planned accordingly.  </w:t>
      </w:r>
    </w:p>
    <w:p w14:paraId="586810F1" w14:textId="0660DCC4" w:rsidR="006208D6" w:rsidRPr="006208D6" w:rsidRDefault="006208D6" w:rsidP="005B63B4">
      <w:pPr>
        <w:jc w:val="both"/>
      </w:pPr>
      <w:r w:rsidRPr="006208D6">
        <w:t xml:space="preserve">Two </w:t>
      </w:r>
      <w:r w:rsidR="003D7017">
        <w:t>final</w:t>
      </w:r>
      <w:r w:rsidRPr="006208D6">
        <w:t xml:space="preserve"> relevant issues were outside of the scope of this needs assessment to address</w:t>
      </w:r>
      <w:r w:rsidR="00CB7FD7">
        <w:t xml:space="preserve"> </w:t>
      </w:r>
      <w:r w:rsidRPr="006208D6">
        <w:t>and should be mentioned here. First, it is well-known that there are significant waiting times to access genetic testing via public clinical genetics services in Ireland. A report prepared for the Irish Cancer Society based on a mixed-methods approach published in 2021 which examined unmet needs in clinical genetics services in Ireland, found one in seven and one in 27 respondents were waiting 13-24 months and over 24 months respectively for genetics counselling and testing appointments.</w:t>
      </w:r>
      <w:sdt>
        <w:sdtPr>
          <w:rPr>
            <w:color w:val="000000"/>
            <w:vertAlign w:val="superscript"/>
          </w:rPr>
          <w:tag w:val="MENDELEY_CITATION_v3_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"/>
          <w:id w:val="1185174809"/>
        </w:sdtPr>
        <w:sdtEndPr/>
        <w:sdtContent>
          <w:r w:rsidR="00D541F5" w:rsidRPr="00D541F5">
            <w:rPr>
              <w:color w:val="000000"/>
              <w:vertAlign w:val="superscript"/>
            </w:rPr>
            <w:t>77</w:t>
          </w:r>
        </w:sdtContent>
      </w:sdt>
      <w:r w:rsidRPr="006208D6">
        <w:t xml:space="preserve"> </w:t>
      </w:r>
      <w:r w:rsidR="006A1343" w:rsidRPr="001E64CF">
        <w:t xml:space="preserve">A 2019 clinical review of the clinical genetics medical workforce in Ireland </w:t>
      </w:r>
      <w:r w:rsidR="000E77AD" w:rsidRPr="001E64CF">
        <w:t>by the HSE National Doctor’s Training and Planning</w:t>
      </w:r>
      <w:r w:rsidR="002C15DC" w:rsidRPr="001E64CF">
        <w:t xml:space="preserve"> (NDTP),</w:t>
      </w:r>
      <w:r w:rsidR="006A1343" w:rsidRPr="001E64CF">
        <w:t xml:space="preserve"> </w:t>
      </w:r>
      <w:r w:rsidR="002C15DC" w:rsidRPr="001E64CF">
        <w:t xml:space="preserve">which described </w:t>
      </w:r>
      <w:r w:rsidR="006A1343" w:rsidRPr="001E64CF">
        <w:t>a priority waiting list of 15-18 months and over 2 years for routine referrals</w:t>
      </w:r>
      <w:r w:rsidR="002C15DC" w:rsidRPr="001E64CF">
        <w:t>,</w:t>
      </w:r>
      <w:r w:rsidR="002C15DC">
        <w:t xml:space="preserve"> supports these findings</w:t>
      </w:r>
      <w:r w:rsidR="006A1343">
        <w:t>.</w:t>
      </w:r>
      <w:sdt>
        <w:sdtPr>
          <w:rPr>
            <w:color w:val="000000"/>
            <w:vertAlign w:val="superscript"/>
          </w:rPr>
          <w:tag w:val="MENDELEY_CITATION_v3_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"/>
          <w:id w:val="-1777321096"/>
          <w:placeholder>
            <w:docPart w:val="DefaultPlaceholder_-1854013440"/>
          </w:placeholder>
        </w:sdtPr>
        <w:sdtEndPr/>
        <w:sdtContent>
          <w:r w:rsidR="00D541F5" w:rsidRPr="00D541F5">
            <w:rPr>
              <w:color w:val="000000"/>
              <w:vertAlign w:val="superscript"/>
            </w:rPr>
            <w:t>78</w:t>
          </w:r>
        </w:sdtContent>
      </w:sdt>
      <w:r w:rsidR="006A1343">
        <w:t xml:space="preserve"> </w:t>
      </w:r>
      <w:r w:rsidRPr="006208D6">
        <w:t xml:space="preserve">Many respondents </w:t>
      </w:r>
      <w:r w:rsidR="009C7E02">
        <w:t>reported</w:t>
      </w:r>
      <w:r w:rsidRPr="006208D6">
        <w:t xml:space="preserve"> accessing </w:t>
      </w:r>
      <w:r w:rsidR="00A12360">
        <w:t xml:space="preserve">private clinical genetics services </w:t>
      </w:r>
      <w:r w:rsidRPr="006208D6">
        <w:t xml:space="preserve">in order to expedite testing. Although the scope of this needs assessment was to address the needs of a BRCA carrier after the point of diagnosis, it is acknowledged that these waiting times are </w:t>
      </w:r>
      <w:r w:rsidR="006A1343">
        <w:t>unacceptable</w:t>
      </w:r>
      <w:r w:rsidRPr="006208D6">
        <w:t xml:space="preserve"> and urgently need to be addressed. Such delays also affect at-risk relatives of BRCA carriers referred for cascade testing. </w:t>
      </w:r>
    </w:p>
    <w:p w14:paraId="32BB9774" w14:textId="168AE48B" w:rsidR="00B46B2B" w:rsidRDefault="006208D6" w:rsidP="005B63B4">
      <w:pPr>
        <w:jc w:val="both"/>
        <w:sectPr w:rsidR="00B46B2B" w:rsidSect="00F61DF6">
          <w:footnotePr>
            <w:numFmt w:val="lowerRoman"/>
          </w:footnotePr>
          <w:pgSz w:w="11906" w:h="16838"/>
          <w:pgMar w:top="1440" w:right="1440" w:bottom="1440" w:left="1440" w:header="708" w:footer="708" w:gutter="0"/>
          <w:cols w:space="708"/>
          <w:titlePg/>
          <w:docGrid w:linePitch="360"/>
        </w:sectPr>
      </w:pPr>
      <w:r w:rsidRPr="001E64CF">
        <w:t>Second,</w:t>
      </w:r>
      <w:r w:rsidR="00D060B3">
        <w:t xml:space="preserve"> s</w:t>
      </w:r>
      <w:r w:rsidR="00D060B3" w:rsidRPr="001E64CF">
        <w:t>takeholders highlighted the issue of management of patients identified with</w:t>
      </w:r>
      <w:r w:rsidR="00D060B3">
        <w:t xml:space="preserve"> other cancer predisposition syndromes. These include those that confer</w:t>
      </w:r>
      <w:r w:rsidR="00D060B3" w:rsidRPr="001E64CF">
        <w:t xml:space="preserve"> </w:t>
      </w:r>
      <w:r w:rsidR="00D060B3">
        <w:t xml:space="preserve">risks similar to BRCA </w:t>
      </w:r>
      <w:r w:rsidR="00D060B3" w:rsidRPr="001E64CF">
        <w:t>(such as PALB2, CDH1, TP53 and others)</w:t>
      </w:r>
      <w:r w:rsidR="00D060B3">
        <w:t>, and others such as Lynch Syndrome</w:t>
      </w:r>
      <w:r w:rsidR="00D060B3" w:rsidRPr="001E64CF">
        <w:t xml:space="preserve">. </w:t>
      </w:r>
      <w:r w:rsidR="00D060B3">
        <w:t>T</w:t>
      </w:r>
      <w:r w:rsidR="00C00938" w:rsidRPr="001E64CF">
        <w:t xml:space="preserve">he findings of this needs assessment and service solutions that will be developed as a result of it are highly relevant to </w:t>
      </w:r>
      <w:r w:rsidR="00D060B3">
        <w:t>these populations</w:t>
      </w:r>
      <w:r w:rsidR="00C00938" w:rsidRPr="001E64CF">
        <w:t xml:space="preserve">. </w:t>
      </w:r>
      <w:r w:rsidRPr="001E64CF">
        <w:t xml:space="preserve">Examination of current literature on </w:t>
      </w:r>
      <w:r w:rsidR="009F662B" w:rsidRPr="001E64CF">
        <w:t xml:space="preserve">both </w:t>
      </w:r>
      <w:r w:rsidR="006C4D90" w:rsidRPr="001E64CF">
        <w:t xml:space="preserve">of </w:t>
      </w:r>
      <w:r w:rsidR="009F662B" w:rsidRPr="001E64CF">
        <w:t xml:space="preserve">these issues </w:t>
      </w:r>
      <w:r w:rsidRPr="001E64CF">
        <w:t>was outside of the scope of this needs assessment. However, this will require further exploration in the future with cancer centre and clinical genetics stakeholders</w:t>
      </w:r>
      <w:r w:rsidR="00AE01CE" w:rsidRPr="001E64CF">
        <w:t>.</w:t>
      </w:r>
      <w:r w:rsidR="00D060B3">
        <w:t xml:space="preserve"> </w:t>
      </w:r>
      <w:r w:rsidR="005E5A11">
        <w:t xml:space="preserve"> </w:t>
      </w:r>
    </w:p>
    <w:p w14:paraId="555951C4" w14:textId="77777777" w:rsidR="006208D6" w:rsidRPr="006208D6" w:rsidRDefault="006208D6" w:rsidP="005B63B4">
      <w:pPr>
        <w:pStyle w:val="Heading1"/>
        <w:jc w:val="center"/>
        <w:rPr>
          <w:b w:val="0"/>
          <w:bCs w:val="0"/>
        </w:rPr>
      </w:pPr>
      <w:r w:rsidRPr="006208D6">
        <w:rPr>
          <w:b w:val="0"/>
          <w:bCs w:val="0"/>
        </w:rPr>
        <w:lastRenderedPageBreak/>
        <w:t>7. Recommendations</w:t>
      </w:r>
    </w:p>
    <w:p w14:paraId="5EA2AFA2" w14:textId="77777777" w:rsidR="006208D6" w:rsidRPr="006208D6" w:rsidRDefault="006208D6" w:rsidP="005B63B4">
      <w:pPr>
        <w:pStyle w:val="Heading1"/>
        <w:rPr>
          <w:b w:val="0"/>
          <w:bCs w:val="0"/>
          <w:sz w:val="24"/>
          <w:szCs w:val="24"/>
        </w:rPr>
      </w:pPr>
      <w:r w:rsidRPr="006208D6">
        <w:rPr>
          <w:b w:val="0"/>
          <w:bCs w:val="0"/>
          <w:sz w:val="24"/>
          <w:szCs w:val="24"/>
        </w:rPr>
        <w:t xml:space="preserve">7.1 Overview </w:t>
      </w:r>
    </w:p>
    <w:p w14:paraId="2238B51E" w14:textId="282FE4E4" w:rsidR="006208D6" w:rsidRDefault="006208D6" w:rsidP="005B63B4">
      <w:pPr>
        <w:jc w:val="both"/>
      </w:pPr>
      <w:r>
        <w:t xml:space="preserve">As described previously, eight interim themes and associated issues specific to needs of BRCA carriers in Ireland were identified following the literature review and interview of representatives from cancer centres. Following review of feedback provided via the steering group and </w:t>
      </w:r>
      <w:r w:rsidR="00276110" w:rsidRPr="004505BA">
        <w:t>M</w:t>
      </w:r>
      <w:r w:rsidR="00276110">
        <w:t>arie Keating Foundation</w:t>
      </w:r>
      <w:r>
        <w:t xml:space="preserve"> BRCA Support Group, the eight themes were accepted, and a number of additional issues highlighted were included. This feedback informed the development of recommendations outlined below under each theme as the main output of this </w:t>
      </w:r>
      <w:r w:rsidR="00A005AD">
        <w:t>n</w:t>
      </w:r>
      <w:r>
        <w:t xml:space="preserve">eeds </w:t>
      </w:r>
      <w:r w:rsidR="00A005AD">
        <w:t>a</w:t>
      </w:r>
      <w:r>
        <w:t xml:space="preserve">ssessment. </w:t>
      </w:r>
    </w:p>
    <w:p w14:paraId="657A2C1D" w14:textId="42140B90" w:rsidR="00724CC9" w:rsidRDefault="00724CC9" w:rsidP="005B63B4">
      <w:pPr>
        <w:jc w:val="both"/>
        <w:rPr>
          <w:color w:val="000000"/>
        </w:rPr>
      </w:pPr>
      <w:r w:rsidRPr="001E64CF">
        <w:t>From a national health policy perspective, it should be noted that these recommendations are aligned with the fundamental principles of Sláintecare, Ireland’s current health service reform programme</w:t>
      </w:r>
      <w:r w:rsidR="002E5FA0">
        <w:t>.</w:t>
      </w:r>
      <w:r w:rsidR="002E5FA0" w:rsidRPr="002E5FA0">
        <w:rPr>
          <w:color w:val="000000"/>
          <w:vertAlign w:val="superscript"/>
        </w:rPr>
        <w:t xml:space="preserve"> </w:t>
      </w:r>
      <w:sdt>
        <w:sdtPr>
          <w:rPr>
            <w:color w:val="000000"/>
            <w:vertAlign w:val="superscript"/>
          </w:rPr>
          <w:tag w:val="MENDELEY_CITATION_v3_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"/>
          <w:id w:val="-1498189071"/>
          <w:placeholder>
            <w:docPart w:val="DD119516826F442E94B1FF5064FEBE36"/>
          </w:placeholder>
        </w:sdtPr>
        <w:sdtEndPr/>
        <w:sdtContent>
          <w:r w:rsidR="00D541F5" w:rsidRPr="00D541F5">
            <w:rPr>
              <w:color w:val="000000"/>
              <w:vertAlign w:val="superscript"/>
            </w:rPr>
            <w:t>6</w:t>
          </w:r>
        </w:sdtContent>
      </w:sdt>
      <w:r w:rsidR="002E5FA0">
        <w:t xml:space="preserve"> These include</w:t>
      </w:r>
      <w:r w:rsidRPr="001E64CF">
        <w:t xml:space="preserve"> prevention and public health, timely access to care, ensuring the patient/service user is paramount, workforce and accountability and governance. </w:t>
      </w:r>
      <w:r w:rsidR="00172BB4" w:rsidRPr="001E64CF">
        <w:t>The Sláintecare Implementation Strategy also highlighted the importance of population health needs assessment to assess health needs of specific groups, to inform development and implementation of new models of care.</w:t>
      </w:r>
      <w:sdt>
        <w:sdtPr>
          <w:rPr>
            <w:color w:val="000000"/>
            <w:vertAlign w:val="superscript"/>
          </w:rPr>
          <w:tag w:val="MENDELEY_CITATION_v3_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"/>
          <w:id w:val="-163631648"/>
          <w:placeholder>
            <w:docPart w:val="8B833D49995C413D9FB28485DC265275"/>
          </w:placeholder>
        </w:sdtPr>
        <w:sdtEndPr/>
        <w:sdtContent>
          <w:r w:rsidR="00D541F5" w:rsidRPr="00D541F5">
            <w:rPr>
              <w:color w:val="000000"/>
              <w:vertAlign w:val="superscript"/>
            </w:rPr>
            <w:t>7</w:t>
          </w:r>
        </w:sdtContent>
      </w:sdt>
      <w:r w:rsidR="00EE2EB0">
        <w:rPr>
          <w:color w:val="000000"/>
          <w:vertAlign w:val="superscript"/>
        </w:rPr>
        <w:t xml:space="preserve"> </w:t>
      </w:r>
    </w:p>
    <w:p w14:paraId="6991F119" w14:textId="6E1B4686" w:rsidR="00EE2EB0" w:rsidRPr="00EE2EB0" w:rsidRDefault="00EE2EB0" w:rsidP="00EE2EB0">
      <w:pPr>
        <w:pStyle w:val="Heading1"/>
        <w:rPr>
          <w:b w:val="0"/>
          <w:bCs w:val="0"/>
          <w:sz w:val="24"/>
          <w:szCs w:val="24"/>
        </w:rPr>
      </w:pPr>
      <w:r w:rsidRPr="00EE2EB0">
        <w:rPr>
          <w:b w:val="0"/>
          <w:bCs w:val="0"/>
          <w:sz w:val="24"/>
          <w:szCs w:val="24"/>
        </w:rPr>
        <w:t>7.2 Themes – Issues and Recommendations</w:t>
      </w:r>
    </w:p>
    <w:p w14:paraId="432C2B3A" w14:textId="6534D367" w:rsidR="00311552" w:rsidRPr="004505BA" w:rsidRDefault="00311552" w:rsidP="00A63C4C">
      <w:pPr>
        <w:pStyle w:val="Heading1"/>
        <w:numPr>
          <w:ilvl w:val="0"/>
          <w:numId w:val="53"/>
        </w:numPr>
        <w:rPr>
          <w:b w:val="0"/>
          <w:bCs w:val="0"/>
          <w:sz w:val="24"/>
          <w:szCs w:val="24"/>
        </w:rPr>
      </w:pPr>
      <w:r w:rsidRPr="004505BA">
        <w:rPr>
          <w:b w:val="0"/>
          <w:bCs w:val="0"/>
          <w:sz w:val="24"/>
          <w:szCs w:val="24"/>
        </w:rPr>
        <w:t>Information Needs</w:t>
      </w:r>
    </w:p>
    <w:p w14:paraId="36C8187B" w14:textId="77777777" w:rsidR="00A81850" w:rsidRPr="004505BA" w:rsidRDefault="00A81850" w:rsidP="00A81850">
      <w:pPr>
        <w:jc w:val="both"/>
      </w:pPr>
      <w:r>
        <w:t>A consistent and strong message from all stakeholders to this needs assessment was the</w:t>
      </w:r>
      <w:r w:rsidRPr="004505BA">
        <w:t xml:space="preserve"> need for accessible, jargon-free, comprehensive informational resources for BRCA carriers which cover all key aspects </w:t>
      </w:r>
      <w:r>
        <w:t xml:space="preserve">of a </w:t>
      </w:r>
      <w:r w:rsidRPr="004505BA">
        <w:t>BRCA</w:t>
      </w:r>
      <w:r>
        <w:t xml:space="preserve"> diagnosis</w:t>
      </w:r>
      <w:r w:rsidRPr="004505BA">
        <w:t xml:space="preserve">, </w:t>
      </w:r>
      <w:r>
        <w:t xml:space="preserve">including the </w:t>
      </w:r>
      <w:r w:rsidRPr="004505BA">
        <w:t>implications of this diagnosis for the individual and their family members, and cancer risk management options. Collaboration with stakeholders leading</w:t>
      </w:r>
      <w:r>
        <w:t xml:space="preserve"> the </w:t>
      </w:r>
      <w:r w:rsidRPr="004505BA">
        <w:t xml:space="preserve">development of existing Irish resources such as </w:t>
      </w:r>
      <w:hyperlink r:id="rId22" w:history="1">
        <w:r w:rsidRPr="004505BA">
          <w:rPr>
            <w:rStyle w:val="Hyperlink"/>
          </w:rPr>
          <w:t>www.cancergenetics.ie</w:t>
        </w:r>
      </w:hyperlink>
      <w:r w:rsidRPr="004505BA">
        <w:t xml:space="preserve"> and </w:t>
      </w:r>
      <w:hyperlink r:id="rId23" w:history="1">
        <w:r w:rsidRPr="004505BA">
          <w:rPr>
            <w:rStyle w:val="Hyperlink"/>
          </w:rPr>
          <w:t>www.thisisGO.ie</w:t>
        </w:r>
      </w:hyperlink>
      <w:r w:rsidRPr="004505BA">
        <w:t xml:space="preserve"> </w:t>
      </w:r>
      <w:r>
        <w:t>is needed</w:t>
      </w:r>
      <w:r w:rsidRPr="004505BA">
        <w:t xml:space="preserve">. A need for education specifically for healthcare professionals working with BRCA carriers was also </w:t>
      </w:r>
      <w:r>
        <w:t>articulated</w:t>
      </w:r>
      <w:r w:rsidRPr="004505BA">
        <w:t xml:space="preserve">. </w:t>
      </w:r>
    </w:p>
    <w:p w14:paraId="12AF4409" w14:textId="77777777" w:rsidR="00311552" w:rsidRPr="004505BA" w:rsidRDefault="00311552" w:rsidP="00311552">
      <w:r w:rsidRPr="004505BA">
        <w:t>Recommendations:</w:t>
      </w:r>
    </w:p>
    <w:p w14:paraId="68D1CA1C" w14:textId="13C17524" w:rsidR="00311552" w:rsidRDefault="00311552" w:rsidP="00A63C4C">
      <w:pPr>
        <w:pStyle w:val="ListParagraph"/>
        <w:numPr>
          <w:ilvl w:val="1"/>
          <w:numId w:val="53"/>
        </w:numPr>
        <w:jc w:val="both"/>
      </w:pPr>
      <w:r w:rsidRPr="004505BA">
        <w:t>Accessible, inclusive (across age,</w:t>
      </w:r>
      <w:r>
        <w:t xml:space="preserve"> </w:t>
      </w:r>
      <w:r w:rsidRPr="004505BA">
        <w:t>language and ethnicity) and jargon-free informational resources should be developed for and available</w:t>
      </w:r>
      <w:r>
        <w:t xml:space="preserve"> as part of routine care </w:t>
      </w:r>
      <w:r w:rsidRPr="004505BA">
        <w:t xml:space="preserve">to BRCA carriers. Consultation with BRCA carrier stakeholders should be part of </w:t>
      </w:r>
      <w:r>
        <w:t xml:space="preserve">the </w:t>
      </w:r>
      <w:r w:rsidRPr="004505BA">
        <w:t xml:space="preserve">development of any such resources. </w:t>
      </w:r>
    </w:p>
    <w:p w14:paraId="5FB49A2C" w14:textId="47A5F232" w:rsidR="00311552" w:rsidRPr="004505BA" w:rsidRDefault="00311552" w:rsidP="00A63C4C">
      <w:pPr>
        <w:pStyle w:val="ListParagraph"/>
        <w:numPr>
          <w:ilvl w:val="1"/>
          <w:numId w:val="53"/>
        </w:numPr>
        <w:jc w:val="both"/>
      </w:pPr>
      <w:r>
        <w:t>D</w:t>
      </w:r>
      <w:r w:rsidRPr="004505BA">
        <w:t>evelopment of BRCA information resources specifically for healthcare professionals working in primary care and cancer centres in Ireland</w:t>
      </w:r>
      <w:r>
        <w:t xml:space="preserve"> is required</w:t>
      </w:r>
      <w:r w:rsidRPr="004505BA">
        <w:t xml:space="preserve">. This should </w:t>
      </w:r>
      <w:r>
        <w:t xml:space="preserve">be </w:t>
      </w:r>
      <w:r w:rsidRPr="004505BA">
        <w:t xml:space="preserve">informed by consultation with clinical subject matter experts. </w:t>
      </w:r>
    </w:p>
    <w:p w14:paraId="2E8B60AE" w14:textId="508C62AF" w:rsidR="00311552" w:rsidRPr="004505BA" w:rsidRDefault="00311552" w:rsidP="00A63C4C">
      <w:pPr>
        <w:pStyle w:val="Heading1"/>
        <w:numPr>
          <w:ilvl w:val="0"/>
          <w:numId w:val="53"/>
        </w:numPr>
        <w:jc w:val="both"/>
        <w:rPr>
          <w:b w:val="0"/>
          <w:bCs w:val="0"/>
          <w:sz w:val="24"/>
          <w:szCs w:val="24"/>
        </w:rPr>
      </w:pPr>
      <w:r w:rsidRPr="004505BA">
        <w:rPr>
          <w:b w:val="0"/>
          <w:bCs w:val="0"/>
          <w:sz w:val="24"/>
          <w:szCs w:val="24"/>
        </w:rPr>
        <w:t>Data on BRCA in Ireland</w:t>
      </w:r>
    </w:p>
    <w:p w14:paraId="3408ACC2" w14:textId="77777777" w:rsidR="00311552" w:rsidRDefault="00311552" w:rsidP="00311552">
      <w:pPr>
        <w:jc w:val="both"/>
      </w:pPr>
      <w:r>
        <w:t xml:space="preserve">There is currently no national database or register for persons with a cancer-predisposing BRCA variant in Ireland. Although some cancer centres record BRCA status of patients under follow-up in for family history of breast cancer locally, the completeness of these data is variable. </w:t>
      </w:r>
      <w:r w:rsidRPr="004505BA">
        <w:t xml:space="preserve">The lack of a national </w:t>
      </w:r>
      <w:r w:rsidRPr="004505BA">
        <w:lastRenderedPageBreak/>
        <w:t>database or register of persons with</w:t>
      </w:r>
      <w:r>
        <w:t xml:space="preserve"> </w:t>
      </w:r>
      <w:r w:rsidRPr="004505BA">
        <w:t>a cancer-predisposing BRCA variant in Ireland precludes</w:t>
      </w:r>
      <w:r>
        <w:t xml:space="preserve"> the identification and</w:t>
      </w:r>
      <w:r w:rsidRPr="004505BA">
        <w:t xml:space="preserve"> estimation of the size, epidemiology and needs of this population</w:t>
      </w:r>
      <w:r>
        <w:t>, as well as follow-up of patient outcomes; and projections and planning for cancer risk management services</w:t>
      </w:r>
      <w:r w:rsidRPr="004505BA">
        <w:t>.</w:t>
      </w:r>
      <w:r>
        <w:t xml:space="preserve"> </w:t>
      </w:r>
      <w:r w:rsidRPr="004505BA">
        <w:t xml:space="preserve">Adequate resources to maintain up to date and accurate data are </w:t>
      </w:r>
      <w:r>
        <w:t xml:space="preserve">also </w:t>
      </w:r>
      <w:r w:rsidRPr="004505BA">
        <w:t>needed</w:t>
      </w:r>
      <w:r>
        <w:t>, as well as agreement of appropriate information governance structures.</w:t>
      </w:r>
      <w:r w:rsidRPr="007D4973">
        <w:t xml:space="preserve"> </w:t>
      </w:r>
    </w:p>
    <w:p w14:paraId="4BD85522" w14:textId="77777777" w:rsidR="00311552" w:rsidRPr="004505BA" w:rsidRDefault="00311552" w:rsidP="00311552">
      <w:pPr>
        <w:jc w:val="both"/>
      </w:pPr>
      <w:r w:rsidRPr="004505BA">
        <w:t xml:space="preserve">Recommendations: </w:t>
      </w:r>
    </w:p>
    <w:p w14:paraId="5649038F" w14:textId="233EBE7F" w:rsidR="00B33C3E" w:rsidRDefault="00311552" w:rsidP="00A63C4C">
      <w:pPr>
        <w:pStyle w:val="ListParagraph"/>
        <w:numPr>
          <w:ilvl w:val="1"/>
          <w:numId w:val="53"/>
        </w:numPr>
        <w:jc w:val="both"/>
      </w:pPr>
      <w:r w:rsidRPr="004505BA">
        <w:t xml:space="preserve">A </w:t>
      </w:r>
      <w:r>
        <w:t xml:space="preserve">national database with an agreed minimum dataset </w:t>
      </w:r>
      <w:r w:rsidRPr="004505BA">
        <w:t xml:space="preserve">should be established capturing </w:t>
      </w:r>
      <w:r>
        <w:t xml:space="preserve">data pertaining to </w:t>
      </w:r>
      <w:r w:rsidRPr="004505BA">
        <w:t>BRCA carriers under follow-up in this country</w:t>
      </w:r>
      <w:r>
        <w:t>. Ideally this would include data from public and private clinical services</w:t>
      </w:r>
      <w:r w:rsidRPr="004505BA">
        <w:t>.</w:t>
      </w:r>
      <w:r>
        <w:t xml:space="preserve"> This could be developed as part of a national database for inherited cancer predisposition.</w:t>
      </w:r>
      <w:r w:rsidRPr="004505BA">
        <w:t xml:space="preserve"> </w:t>
      </w:r>
      <w:r>
        <w:t xml:space="preserve">Such a database should be based on the use of a unique patient identifier. It should support national planning and co-ordination of services for the BRCA population and facilitate local follow-up of patients. There should be adequate resources to maintain it. </w:t>
      </w:r>
    </w:p>
    <w:p w14:paraId="4AC75D76" w14:textId="1E9BB3AF" w:rsidR="00311552" w:rsidRPr="003B5827" w:rsidRDefault="00311552" w:rsidP="00A63C4C">
      <w:pPr>
        <w:pStyle w:val="ListParagraph"/>
        <w:numPr>
          <w:ilvl w:val="1"/>
          <w:numId w:val="53"/>
        </w:numPr>
        <w:jc w:val="both"/>
      </w:pPr>
      <w:r w:rsidRPr="00B33C3E">
        <w:rPr>
          <w:rStyle w:val="cf01"/>
          <w:rFonts w:asciiTheme="minorHAnsi" w:hAnsiTheme="minorHAnsi" w:cstheme="minorHAnsi"/>
          <w:sz w:val="22"/>
          <w:szCs w:val="22"/>
        </w:rPr>
        <w:t xml:space="preserve">Local databases, standardised with respect to an agreed minimum dataset i.e. a single data dictionary, should be established in cancer centres which capture data pertaining to BRCA carriers under follow-up. </w:t>
      </w:r>
    </w:p>
    <w:p w14:paraId="5D595946" w14:textId="77777777" w:rsidR="00311552" w:rsidRPr="004505BA" w:rsidRDefault="00311552" w:rsidP="00A63C4C">
      <w:pPr>
        <w:pStyle w:val="Heading1"/>
        <w:numPr>
          <w:ilvl w:val="0"/>
          <w:numId w:val="53"/>
        </w:numPr>
        <w:jc w:val="both"/>
        <w:rPr>
          <w:b w:val="0"/>
          <w:bCs w:val="0"/>
          <w:sz w:val="24"/>
          <w:szCs w:val="24"/>
        </w:rPr>
      </w:pPr>
      <w:r w:rsidRPr="004505BA">
        <w:rPr>
          <w:b w:val="0"/>
          <w:bCs w:val="0"/>
          <w:sz w:val="24"/>
          <w:szCs w:val="24"/>
        </w:rPr>
        <w:t>Specialist Genetics Input</w:t>
      </w:r>
    </w:p>
    <w:p w14:paraId="47C2B15D" w14:textId="70F5C85F" w:rsidR="00311552" w:rsidRDefault="00311552" w:rsidP="00311552">
      <w:pPr>
        <w:jc w:val="both"/>
      </w:pPr>
      <w:r w:rsidRPr="00FA18E4">
        <w:t xml:space="preserve">There are several pathways to a diagnosis of a cancer-predisposing BRCA variant. For example, </w:t>
      </w:r>
      <w:r w:rsidRPr="00FA18E4">
        <w:rPr>
          <w:rStyle w:val="cf01"/>
          <w:rFonts w:asciiTheme="minorHAnsi" w:hAnsiTheme="minorHAnsi" w:cstheme="minorHAnsi"/>
          <w:sz w:val="22"/>
          <w:szCs w:val="22"/>
        </w:rPr>
        <w:t>some individuals do not have a cancer diagnosis and are teste</w:t>
      </w:r>
      <w:r w:rsidRPr="00D70C24">
        <w:rPr>
          <w:rStyle w:val="cf01"/>
          <w:rFonts w:asciiTheme="minorHAnsi" w:hAnsiTheme="minorHAnsi" w:cstheme="minorHAnsi"/>
          <w:sz w:val="22"/>
          <w:szCs w:val="22"/>
        </w:rPr>
        <w:t>d due a relative’s BRCA status.</w:t>
      </w:r>
      <w:r w:rsidR="002B45DA" w:rsidRPr="00D70C24">
        <w:rPr>
          <w:rStyle w:val="cf01"/>
          <w:rFonts w:asciiTheme="minorHAnsi" w:hAnsiTheme="minorHAnsi" w:cstheme="minorHAnsi"/>
          <w:sz w:val="22"/>
          <w:szCs w:val="22"/>
        </w:rPr>
        <w:t xml:space="preserve"> </w:t>
      </w:r>
      <w:r w:rsidR="002B45DA" w:rsidRPr="00D70C24">
        <w:t>In this case, the individual would receive pre-test genetic counselling and genetic testing from clinical genetics services.</w:t>
      </w:r>
      <w:r w:rsidRPr="00D70C24">
        <w:rPr>
          <w:rStyle w:val="cf01"/>
          <w:rFonts w:asciiTheme="minorHAnsi" w:hAnsiTheme="minorHAnsi" w:cstheme="minorHAnsi"/>
          <w:sz w:val="22"/>
          <w:szCs w:val="22"/>
        </w:rPr>
        <w:t xml:space="preserve"> Others have a cancer diagnosis and are tested</w:t>
      </w:r>
      <w:r w:rsidRPr="00FA18E4">
        <w:rPr>
          <w:rStyle w:val="cf01"/>
          <w:rFonts w:asciiTheme="minorHAnsi" w:hAnsiTheme="minorHAnsi" w:cstheme="minorHAnsi"/>
          <w:sz w:val="22"/>
          <w:szCs w:val="22"/>
        </w:rPr>
        <w:t xml:space="preserve"> either due to a suspicion of an inherited predisposition or as assessment of suitability for certain drug treatments.</w:t>
      </w:r>
      <w:r>
        <w:rPr>
          <w:rStyle w:val="cf01"/>
          <w:rFonts w:asciiTheme="minorHAnsi" w:hAnsiTheme="minorHAnsi" w:cstheme="minorHAnsi"/>
          <w:sz w:val="22"/>
          <w:szCs w:val="22"/>
        </w:rPr>
        <w:t xml:space="preserve"> </w:t>
      </w:r>
      <w:r w:rsidR="002B45DA" w:rsidRPr="00FA18E4">
        <w:t>Th</w:t>
      </w:r>
      <w:r w:rsidR="002B45DA">
        <w:t>erefore, the pathway to diagnosis</w:t>
      </w:r>
      <w:r w:rsidR="002B45DA" w:rsidRPr="00FA18E4">
        <w:t xml:space="preserve"> can influence the degree of specialist genetics information patients receive prior to their diagnosis.</w:t>
      </w:r>
      <w:r w:rsidR="002B45DA" w:rsidRPr="00F74E06">
        <w:t xml:space="preserve"> </w:t>
      </w:r>
      <w:r>
        <w:t xml:space="preserve">In this needs assessment, </w:t>
      </w:r>
      <w:r w:rsidRPr="004505BA">
        <w:t>improved access to specialist clinical genetics expertise was highlighted</w:t>
      </w:r>
      <w:r>
        <w:t xml:space="preserve"> as an undeniable need</w:t>
      </w:r>
      <w:r w:rsidRPr="004505BA">
        <w:t>. BRCA carriers want to be able to ask relevant questions of suitably qualified healthcare professionals after diagnosis.</w:t>
      </w:r>
    </w:p>
    <w:p w14:paraId="131B1BF2" w14:textId="77777777" w:rsidR="00311552" w:rsidRPr="004505BA" w:rsidRDefault="00311552" w:rsidP="00311552">
      <w:pPr>
        <w:jc w:val="both"/>
      </w:pPr>
      <w:r w:rsidRPr="004505BA">
        <w:t xml:space="preserve">Areas where specialist genetics input </w:t>
      </w:r>
      <w:r>
        <w:t xml:space="preserve">are also </w:t>
      </w:r>
      <w:r w:rsidRPr="004505BA">
        <w:t xml:space="preserve">needed include resources to support discussing a BRCA diagnosis with family members and information regarding reproductive options such as pre-implantation genetic diagnosis (PGD). </w:t>
      </w:r>
    </w:p>
    <w:p w14:paraId="120BE09E" w14:textId="77777777" w:rsidR="00311552" w:rsidRPr="004505BA" w:rsidRDefault="00311552" w:rsidP="00311552">
      <w:pPr>
        <w:jc w:val="both"/>
      </w:pPr>
      <w:r w:rsidRPr="004505BA">
        <w:t>Recommendations:</w:t>
      </w:r>
    </w:p>
    <w:p w14:paraId="6CB4CEBC" w14:textId="77777777" w:rsidR="00311552" w:rsidRDefault="00311552" w:rsidP="00A63C4C">
      <w:pPr>
        <w:pStyle w:val="ListParagraph"/>
        <w:numPr>
          <w:ilvl w:val="1"/>
          <w:numId w:val="53"/>
        </w:numPr>
        <w:jc w:val="both"/>
      </w:pPr>
      <w:r w:rsidRPr="004505BA">
        <w:t xml:space="preserve">BRCA carriers </w:t>
      </w:r>
      <w:r>
        <w:t>should</w:t>
      </w:r>
      <w:r w:rsidRPr="004505BA">
        <w:t xml:space="preserve"> have access to suitably qualified healthcare professionals after their consultation at diagnosis with clinical genetics, to ask any questions that arise after they have had a chance to process their diagnosis. </w:t>
      </w:r>
      <w:r>
        <w:t xml:space="preserve">Some of these queries </w:t>
      </w:r>
      <w:r w:rsidRPr="004505BA">
        <w:t xml:space="preserve">could be </w:t>
      </w:r>
      <w:r>
        <w:t>addressed by designated genetics-trained healthcare professional(s) (e.g</w:t>
      </w:r>
      <w:r w:rsidRPr="004505BA">
        <w:t xml:space="preserve"> Advanced Nurse Practitioners (ANPs)</w:t>
      </w:r>
      <w:r>
        <w:t>)</w:t>
      </w:r>
      <w:r w:rsidRPr="004505BA">
        <w:t xml:space="preserve"> in cancer centres</w:t>
      </w:r>
      <w:r>
        <w:t>, while other queries would fall within the remit of Genetic Counsellors</w:t>
      </w:r>
      <w:r w:rsidRPr="004505BA">
        <w:t xml:space="preserve">. </w:t>
      </w:r>
    </w:p>
    <w:p w14:paraId="6F6BEB1E" w14:textId="77777777" w:rsidR="00311552" w:rsidRDefault="00311552" w:rsidP="00A63C4C">
      <w:pPr>
        <w:pStyle w:val="ListParagraph"/>
        <w:numPr>
          <w:ilvl w:val="1"/>
          <w:numId w:val="53"/>
        </w:numPr>
        <w:jc w:val="both"/>
      </w:pPr>
      <w:r w:rsidRPr="004505BA">
        <w:t xml:space="preserve">BRCA carriers should be provided with information </w:t>
      </w:r>
      <w:r w:rsidRPr="00A378B9">
        <w:t>regarding, and signposted to</w:t>
      </w:r>
      <w:r>
        <w:t>,</w:t>
      </w:r>
      <w:r w:rsidRPr="00A378B9">
        <w:t xml:space="preserve"> </w:t>
      </w:r>
      <w:r w:rsidRPr="004505BA">
        <w:t xml:space="preserve">family planning resources including accessing PGD and </w:t>
      </w:r>
      <w:r>
        <w:t>in-vitro fertilisation (IVF)</w:t>
      </w:r>
      <w:r w:rsidRPr="004505BA">
        <w:t xml:space="preserve">. </w:t>
      </w:r>
    </w:p>
    <w:p w14:paraId="1A27E299" w14:textId="77777777" w:rsidR="00311552" w:rsidRPr="00FA18E4" w:rsidRDefault="00311552" w:rsidP="00A63C4C">
      <w:pPr>
        <w:pStyle w:val="ListParagraph"/>
        <w:numPr>
          <w:ilvl w:val="1"/>
          <w:numId w:val="53"/>
        </w:numPr>
        <w:jc w:val="both"/>
      </w:pPr>
      <w:r w:rsidRPr="00FA18E4">
        <w:t>BRCA carriers should be considered eligible for publicly available onco-fertility</w:t>
      </w:r>
      <w:r>
        <w:t xml:space="preserve"> services</w:t>
      </w:r>
      <w:r w:rsidRPr="00FA18E4">
        <w:t xml:space="preserve">. </w:t>
      </w:r>
    </w:p>
    <w:p w14:paraId="072CD570" w14:textId="77777777" w:rsidR="00311552" w:rsidRPr="004505BA" w:rsidRDefault="00311552" w:rsidP="00A63C4C">
      <w:pPr>
        <w:pStyle w:val="Heading1"/>
        <w:numPr>
          <w:ilvl w:val="0"/>
          <w:numId w:val="53"/>
        </w:numPr>
        <w:jc w:val="both"/>
        <w:rPr>
          <w:b w:val="0"/>
          <w:bCs w:val="0"/>
          <w:sz w:val="24"/>
          <w:szCs w:val="24"/>
        </w:rPr>
      </w:pPr>
      <w:r>
        <w:rPr>
          <w:b w:val="0"/>
          <w:bCs w:val="0"/>
          <w:sz w:val="24"/>
          <w:szCs w:val="24"/>
        </w:rPr>
        <w:lastRenderedPageBreak/>
        <w:t>Structured Care Pathway and Co-ordination of Care</w:t>
      </w:r>
    </w:p>
    <w:p w14:paraId="5E04D299" w14:textId="77777777" w:rsidR="00311552" w:rsidRPr="004505BA" w:rsidRDefault="00311552" w:rsidP="00311552">
      <w:pPr>
        <w:jc w:val="both"/>
      </w:pPr>
      <w:r w:rsidRPr="004505BA">
        <w:t xml:space="preserve">The lack of </w:t>
      </w:r>
      <w:r>
        <w:t>a structured care pathway</w:t>
      </w:r>
      <w:r w:rsidRPr="004505BA">
        <w:t xml:space="preserve"> for BRCA carriers in Ireland was highlighted</w:t>
      </w:r>
      <w:r>
        <w:t>. Care needs to be better coordinated and there should be</w:t>
      </w:r>
      <w:r w:rsidRPr="004505BA">
        <w:t xml:space="preserve"> a dedicated point of contact for BRCA carriers in </w:t>
      </w:r>
      <w:r>
        <w:t xml:space="preserve">each </w:t>
      </w:r>
      <w:r w:rsidRPr="004505BA">
        <w:t>cancer</w:t>
      </w:r>
      <w:r>
        <w:t xml:space="preserve"> centre.</w:t>
      </w:r>
    </w:p>
    <w:p w14:paraId="7A101829" w14:textId="77777777" w:rsidR="00311552" w:rsidRPr="004505BA" w:rsidRDefault="00311552" w:rsidP="00311552">
      <w:pPr>
        <w:jc w:val="both"/>
      </w:pPr>
      <w:r w:rsidRPr="004505BA">
        <w:t>Recommendations:</w:t>
      </w:r>
    </w:p>
    <w:p w14:paraId="567BE244" w14:textId="77777777" w:rsidR="00311552" w:rsidRDefault="00311552" w:rsidP="00A63C4C">
      <w:pPr>
        <w:pStyle w:val="ListParagraph"/>
        <w:numPr>
          <w:ilvl w:val="1"/>
          <w:numId w:val="53"/>
        </w:numPr>
        <w:jc w:val="both"/>
      </w:pPr>
      <w:r w:rsidRPr="00FA18E4">
        <w:t>Improved coordination of care is required, including between clinical genetics services and cancer centres.  This could be delivered by a</w:t>
      </w:r>
      <w:r>
        <w:t xml:space="preserve"> nurse-led service, with the CNS/ANP </w:t>
      </w:r>
      <w:r w:rsidRPr="00FA18E4">
        <w:t xml:space="preserve">also acting as the dedicated point of contact for BRCA carriers. </w:t>
      </w:r>
    </w:p>
    <w:p w14:paraId="69A430D4" w14:textId="60B3E5FC" w:rsidR="00311552" w:rsidRDefault="00311552" w:rsidP="00A63C4C">
      <w:pPr>
        <w:pStyle w:val="ListParagraph"/>
        <w:numPr>
          <w:ilvl w:val="1"/>
          <w:numId w:val="53"/>
        </w:numPr>
        <w:jc w:val="both"/>
      </w:pPr>
      <w:r w:rsidRPr="00FA18E4">
        <w:t xml:space="preserve">Development of a </w:t>
      </w:r>
      <w:r>
        <w:t>nurse</w:t>
      </w:r>
      <w:r w:rsidRPr="00FA18E4">
        <w:t>-led service for BRCA carriers will require specialist training and support.</w:t>
      </w:r>
      <w:r>
        <w:t xml:space="preserve"> There is benefit to the autonomous clinical role of an ANP in this context. </w:t>
      </w:r>
    </w:p>
    <w:p w14:paraId="5AF224F5" w14:textId="77777777" w:rsidR="00311552" w:rsidRDefault="00311552" w:rsidP="00A63C4C">
      <w:pPr>
        <w:pStyle w:val="ListParagraph"/>
        <w:numPr>
          <w:ilvl w:val="1"/>
          <w:numId w:val="53"/>
        </w:numPr>
        <w:jc w:val="both"/>
      </w:pPr>
      <w:r w:rsidRPr="00FA18E4">
        <w:t>The model of care</w:t>
      </w:r>
      <w:r>
        <w:t xml:space="preserve"> (including clinical governance)</w:t>
      </w:r>
      <w:r w:rsidRPr="00FA18E4">
        <w:t xml:space="preserve"> for BRCA carriers needs to be improved and standardised across all cancer centres, to ensure consistency in and access to optimal standards of care in all geographic areas. Further dedicated consultation on the desired model of care is needed with input from all relevant stakeholders. </w:t>
      </w:r>
    </w:p>
    <w:p w14:paraId="1680B315" w14:textId="77777777" w:rsidR="00311552" w:rsidRDefault="00311552" w:rsidP="00A63C4C">
      <w:pPr>
        <w:pStyle w:val="ListParagraph"/>
        <w:numPr>
          <w:ilvl w:val="1"/>
          <w:numId w:val="53"/>
        </w:numPr>
        <w:jc w:val="both"/>
      </w:pPr>
      <w:r w:rsidRPr="00FA18E4">
        <w:t xml:space="preserve">All elements of the patient care pathway </w:t>
      </w:r>
      <w:r>
        <w:t>(structures, processes and outcomes)</w:t>
      </w:r>
      <w:r w:rsidRPr="00FA18E4">
        <w:t xml:space="preserve"> should have </w:t>
      </w:r>
      <w:r>
        <w:t xml:space="preserve">defined </w:t>
      </w:r>
      <w:r w:rsidRPr="00FA18E4">
        <w:t xml:space="preserve">quality standards and </w:t>
      </w:r>
      <w:r>
        <w:t xml:space="preserve">a subset of </w:t>
      </w:r>
      <w:r w:rsidRPr="00FA18E4">
        <w:t xml:space="preserve">specific key performance indicators to </w:t>
      </w:r>
      <w:r>
        <w:t xml:space="preserve">facilitate </w:t>
      </w:r>
      <w:r w:rsidRPr="00FA18E4">
        <w:t>performance</w:t>
      </w:r>
      <w:r>
        <w:t xml:space="preserve"> measurement</w:t>
      </w:r>
      <w:r w:rsidRPr="00FA18E4">
        <w:t xml:space="preserve">. </w:t>
      </w:r>
    </w:p>
    <w:p w14:paraId="6262EB91" w14:textId="3D7AEAFB" w:rsidR="00311552" w:rsidRDefault="00311552" w:rsidP="00A63C4C">
      <w:pPr>
        <w:pStyle w:val="ListParagraph"/>
        <w:numPr>
          <w:ilvl w:val="1"/>
          <w:numId w:val="53"/>
        </w:numPr>
        <w:jc w:val="both"/>
      </w:pPr>
      <w:r w:rsidRPr="00FA18E4">
        <w:t>Patient</w:t>
      </w:r>
      <w:r w:rsidR="00981957">
        <w:t>-</w:t>
      </w:r>
      <w:r w:rsidRPr="00FA18E4">
        <w:t>reported experience measures should be an embedded quality indicator.</w:t>
      </w:r>
    </w:p>
    <w:p w14:paraId="07F409B3" w14:textId="77777777" w:rsidR="00311552" w:rsidRPr="004505BA" w:rsidRDefault="00311552" w:rsidP="00A63C4C">
      <w:pPr>
        <w:pStyle w:val="Heading1"/>
        <w:numPr>
          <w:ilvl w:val="0"/>
          <w:numId w:val="53"/>
        </w:numPr>
        <w:jc w:val="both"/>
        <w:rPr>
          <w:b w:val="0"/>
          <w:bCs w:val="0"/>
          <w:sz w:val="24"/>
          <w:szCs w:val="24"/>
        </w:rPr>
      </w:pPr>
      <w:r w:rsidRPr="004505BA">
        <w:rPr>
          <w:b w:val="0"/>
          <w:bCs w:val="0"/>
          <w:sz w:val="24"/>
          <w:szCs w:val="24"/>
        </w:rPr>
        <w:t xml:space="preserve">Risk-Reducing </w:t>
      </w:r>
      <w:r>
        <w:rPr>
          <w:b w:val="0"/>
          <w:bCs w:val="0"/>
          <w:sz w:val="24"/>
          <w:szCs w:val="24"/>
        </w:rPr>
        <w:t>Surgery</w:t>
      </w:r>
    </w:p>
    <w:p w14:paraId="3824BA58" w14:textId="18DD9C80" w:rsidR="00311552" w:rsidRDefault="00311552" w:rsidP="00311552">
      <w:pPr>
        <w:jc w:val="both"/>
      </w:pPr>
      <w:r w:rsidRPr="00A23639">
        <w:t xml:space="preserve">Several representatives from cancer centres who inputted to this needs assessment highlighted significant waiting times for risk-reducing surgery in their centres. This is largely due to a lack of protected theatre time, space and funding, which was further exacerbated by the impact of the COVID-19 pandemic on hospital services. In general, surgeries in an asymptomatic otherwise healthy BRCA carrier are not prioritised above tumour-directed breast or ovarian cancer surgery. However, current waiting times for risk-reducing surgery were considered unacceptable and distressing for BRCA carriers. While </w:t>
      </w:r>
      <w:r w:rsidRPr="00A378B9">
        <w:rPr>
          <w:rFonts w:cstheme="minorHAnsi"/>
        </w:rPr>
        <w:t xml:space="preserve">all cancer centres currently offer risk-reducing breast and ovarian surgery, </w:t>
      </w:r>
      <w:r w:rsidRPr="00A378B9">
        <w:rPr>
          <w:rStyle w:val="cf01"/>
          <w:rFonts w:asciiTheme="minorHAnsi" w:hAnsiTheme="minorHAnsi" w:cstheme="minorHAnsi"/>
          <w:sz w:val="22"/>
          <w:szCs w:val="22"/>
        </w:rPr>
        <w:t>an appropriate re-configuration of services for risk-reducing surgery, that would result in low wait</w:t>
      </w:r>
      <w:r>
        <w:rPr>
          <w:rStyle w:val="cf01"/>
          <w:rFonts w:asciiTheme="minorHAnsi" w:hAnsiTheme="minorHAnsi" w:cstheme="minorHAnsi"/>
          <w:sz w:val="22"/>
          <w:szCs w:val="22"/>
        </w:rPr>
        <w:t xml:space="preserve"> time</w:t>
      </w:r>
      <w:r w:rsidRPr="00A378B9">
        <w:rPr>
          <w:rStyle w:val="cf01"/>
          <w:rFonts w:asciiTheme="minorHAnsi" w:hAnsiTheme="minorHAnsi" w:cstheme="minorHAnsi"/>
          <w:sz w:val="22"/>
          <w:szCs w:val="22"/>
        </w:rPr>
        <w:t>s and</w:t>
      </w:r>
      <w:r w:rsidR="00981957">
        <w:rPr>
          <w:rStyle w:val="cf01"/>
          <w:rFonts w:asciiTheme="minorHAnsi" w:hAnsiTheme="minorHAnsi" w:cstheme="minorHAnsi"/>
          <w:sz w:val="22"/>
          <w:szCs w:val="22"/>
        </w:rPr>
        <w:t xml:space="preserve"> the</w:t>
      </w:r>
      <w:r w:rsidRPr="00A378B9">
        <w:rPr>
          <w:rStyle w:val="cf01"/>
          <w:rFonts w:asciiTheme="minorHAnsi" w:hAnsiTheme="minorHAnsi" w:cstheme="minorHAnsi"/>
          <w:sz w:val="22"/>
          <w:szCs w:val="22"/>
        </w:rPr>
        <w:t xml:space="preserve"> best clinical outcomes for women, is now required.</w:t>
      </w:r>
      <w:r>
        <w:rPr>
          <w:rStyle w:val="cf01"/>
        </w:rPr>
        <w:t xml:space="preserve"> </w:t>
      </w:r>
      <w:r>
        <w:t xml:space="preserve"> </w:t>
      </w:r>
    </w:p>
    <w:p w14:paraId="740DA326" w14:textId="77777777" w:rsidR="00311552" w:rsidRPr="004505BA" w:rsidRDefault="00311552" w:rsidP="00311552">
      <w:pPr>
        <w:jc w:val="both"/>
      </w:pPr>
      <w:r w:rsidRPr="004505BA">
        <w:t>In addition,</w:t>
      </w:r>
      <w:r w:rsidRPr="00C73CE0">
        <w:t xml:space="preserve"> </w:t>
      </w:r>
      <w:r w:rsidRPr="004505BA">
        <w:t xml:space="preserve">there is variation between cancer centres </w:t>
      </w:r>
      <w:r>
        <w:t>with respect to</w:t>
      </w:r>
      <w:r w:rsidRPr="004505BA">
        <w:t xml:space="preserve"> availability of specialist plastic surgery input, limiting the breast reconstruction options available to women. A need for improved post-operative support – both physical and psychological – was also highlighted by BRCA carriers who inputted to this needs assessment. </w:t>
      </w:r>
    </w:p>
    <w:p w14:paraId="4A38D932" w14:textId="77777777" w:rsidR="00311552" w:rsidRPr="004505BA" w:rsidRDefault="00311552" w:rsidP="00311552">
      <w:pPr>
        <w:jc w:val="both"/>
      </w:pPr>
      <w:r w:rsidRPr="004505BA">
        <w:t>Recommendations:</w:t>
      </w:r>
    </w:p>
    <w:p w14:paraId="01F13EB1" w14:textId="46FE60B2" w:rsidR="00311552" w:rsidRDefault="00311552" w:rsidP="00A63C4C">
      <w:pPr>
        <w:pStyle w:val="ListParagraph"/>
        <w:numPr>
          <w:ilvl w:val="1"/>
          <w:numId w:val="53"/>
        </w:numPr>
        <w:jc w:val="both"/>
      </w:pPr>
      <w:r w:rsidRPr="004505BA">
        <w:t xml:space="preserve">Risk-reducing </w:t>
      </w:r>
      <w:r>
        <w:t xml:space="preserve">breast and ovarian </w:t>
      </w:r>
      <w:r w:rsidRPr="004505BA">
        <w:t xml:space="preserve">surgery for BRCA carriers </w:t>
      </w:r>
      <w:r>
        <w:t xml:space="preserve">requires </w:t>
      </w:r>
      <w:r w:rsidRPr="00A23639">
        <w:t>a dedicated pathway with protected resources and should be delivered in a timely fashion. The appropriate configuration of services for risk-reducing surgery</w:t>
      </w:r>
      <w:r>
        <w:t xml:space="preserve">, that would result in low wait times and </w:t>
      </w:r>
      <w:r w:rsidR="00981957">
        <w:t xml:space="preserve">the </w:t>
      </w:r>
      <w:r>
        <w:t xml:space="preserve">best clinical outcomes for women, </w:t>
      </w:r>
      <w:r w:rsidRPr="00A23639">
        <w:t xml:space="preserve">should </w:t>
      </w:r>
      <w:r>
        <w:t xml:space="preserve">now be examined. </w:t>
      </w:r>
      <w:r w:rsidRPr="00A23639">
        <w:t xml:space="preserve"> </w:t>
      </w:r>
    </w:p>
    <w:p w14:paraId="1EFEB284" w14:textId="77777777" w:rsidR="00311552" w:rsidRDefault="00311552" w:rsidP="00A63C4C">
      <w:pPr>
        <w:pStyle w:val="ListParagraph"/>
        <w:numPr>
          <w:ilvl w:val="1"/>
          <w:numId w:val="53"/>
        </w:numPr>
        <w:jc w:val="both"/>
      </w:pPr>
      <w:r w:rsidRPr="00A23639">
        <w:t xml:space="preserve">Adequate post-operative support following risk-reducing surgery (e.g. physiotherapy, psychological support) should be available to patients. </w:t>
      </w:r>
    </w:p>
    <w:p w14:paraId="2C133DDC" w14:textId="15DA3F1D" w:rsidR="00311552" w:rsidRDefault="00311552" w:rsidP="00A63C4C">
      <w:pPr>
        <w:pStyle w:val="ListParagraph"/>
        <w:numPr>
          <w:ilvl w:val="1"/>
          <w:numId w:val="53"/>
        </w:numPr>
        <w:jc w:val="both"/>
      </w:pPr>
      <w:r>
        <w:lastRenderedPageBreak/>
        <w:t>All w</w:t>
      </w:r>
      <w:r w:rsidRPr="004505BA">
        <w:t>omen</w:t>
      </w:r>
      <w:r>
        <w:t xml:space="preserve"> </w:t>
      </w:r>
      <w:r w:rsidRPr="004505BA">
        <w:t xml:space="preserve">should have </w:t>
      </w:r>
      <w:r>
        <w:t xml:space="preserve">timely </w:t>
      </w:r>
      <w:r w:rsidRPr="004505BA">
        <w:t>access to specialist plastic surgery expertise regarding breast reconstruction options,</w:t>
      </w:r>
      <w:r w:rsidR="00D70C24" w:rsidRPr="00D70C24">
        <w:t xml:space="preserve"> </w:t>
      </w:r>
      <w:r w:rsidR="00D70C24">
        <w:t>and reconstructive surgery itself,</w:t>
      </w:r>
      <w:r w:rsidRPr="004505BA">
        <w:t xml:space="preserve"> if </w:t>
      </w:r>
      <w:r w:rsidR="002B45DA" w:rsidRPr="004505BA">
        <w:t>desired</w:t>
      </w:r>
      <w:r w:rsidRPr="004505BA">
        <w:t xml:space="preserve">. </w:t>
      </w:r>
    </w:p>
    <w:p w14:paraId="7938EB79" w14:textId="77777777" w:rsidR="00311552" w:rsidRPr="004505BA" w:rsidRDefault="00311552" w:rsidP="00A63C4C">
      <w:pPr>
        <w:pStyle w:val="Heading1"/>
        <w:numPr>
          <w:ilvl w:val="0"/>
          <w:numId w:val="53"/>
        </w:numPr>
        <w:jc w:val="both"/>
        <w:rPr>
          <w:b w:val="0"/>
          <w:bCs w:val="0"/>
          <w:sz w:val="24"/>
          <w:szCs w:val="24"/>
        </w:rPr>
      </w:pPr>
      <w:r w:rsidRPr="004505BA">
        <w:rPr>
          <w:b w:val="0"/>
          <w:bCs w:val="0"/>
          <w:sz w:val="24"/>
          <w:szCs w:val="24"/>
        </w:rPr>
        <w:t>Surveillance</w:t>
      </w:r>
    </w:p>
    <w:p w14:paraId="17AE76E6" w14:textId="77777777" w:rsidR="00311552" w:rsidRPr="004505BA" w:rsidRDefault="00311552" w:rsidP="00311552">
      <w:pPr>
        <w:jc w:val="both"/>
      </w:pPr>
      <w:r w:rsidRPr="004505BA">
        <w:t xml:space="preserve">Similar to risk-reducing surgery, while most centres have the physical infrastructure to offer breast surveillance to BRCA carriers, guarantee of surveillance intervals may be </w:t>
      </w:r>
      <w:r>
        <w:t>impeded</w:t>
      </w:r>
      <w:r w:rsidRPr="004505BA">
        <w:t xml:space="preserve"> by </w:t>
      </w:r>
      <w:r>
        <w:t xml:space="preserve">the many </w:t>
      </w:r>
      <w:r w:rsidRPr="004505BA">
        <w:t>competing demands on radiological resources.</w:t>
      </w:r>
      <w:r w:rsidRPr="008D3B3D">
        <w:t xml:space="preserve"> </w:t>
      </w:r>
      <w:r>
        <w:t>Ovarian surveillance in asymptomatic BRCA carriers is not recommended, as t</w:t>
      </w:r>
      <w:r w:rsidRPr="004505BA">
        <w:t>here is currently insufficient evidence to support any mortality benefit for BRCA carriers</w:t>
      </w:r>
      <w:r>
        <w:t>. This needs to be communicated very clearly to BRCA carriers who enquire about such surveillance.</w:t>
      </w:r>
      <w:r w:rsidRPr="004505BA">
        <w:t xml:space="preserve"> A lack of available information regarding </w:t>
      </w:r>
      <w:r>
        <w:t xml:space="preserve">the risks and benefits of </w:t>
      </w:r>
      <w:r w:rsidRPr="004505BA">
        <w:t xml:space="preserve">cancer surveillance for male BRCA carriers </w:t>
      </w:r>
      <w:r>
        <w:t>was also highlighted</w:t>
      </w:r>
      <w:r w:rsidRPr="004505BA">
        <w:t xml:space="preserve">. </w:t>
      </w:r>
    </w:p>
    <w:p w14:paraId="1B140570" w14:textId="77777777" w:rsidR="00311552" w:rsidRPr="004505BA" w:rsidRDefault="00311552" w:rsidP="00311552">
      <w:pPr>
        <w:jc w:val="both"/>
      </w:pPr>
      <w:r w:rsidRPr="004505BA">
        <w:t>Recommendations:</w:t>
      </w:r>
    </w:p>
    <w:p w14:paraId="6A214FC9" w14:textId="77777777" w:rsidR="00311552" w:rsidRDefault="00311552" w:rsidP="00A63C4C">
      <w:pPr>
        <w:pStyle w:val="ListParagraph"/>
        <w:numPr>
          <w:ilvl w:val="1"/>
          <w:numId w:val="53"/>
        </w:numPr>
        <w:jc w:val="both"/>
      </w:pPr>
      <w:r w:rsidRPr="004505BA">
        <w:t xml:space="preserve">There should be protected </w:t>
      </w:r>
      <w:r>
        <w:t>magnetic resonance imaging (MRI)</w:t>
      </w:r>
      <w:r w:rsidRPr="004505BA">
        <w:t xml:space="preserve"> and mammography </w:t>
      </w:r>
      <w:r>
        <w:t>slots</w:t>
      </w:r>
      <w:r w:rsidRPr="004505BA">
        <w:t xml:space="preserve"> for breast surveillance of asymptomatic BRCA carriers, to ensure surveillance imaging </w:t>
      </w:r>
      <w:r>
        <w:t xml:space="preserve">occurs </w:t>
      </w:r>
      <w:r w:rsidRPr="004505BA">
        <w:t xml:space="preserve">at recommended intervals. </w:t>
      </w:r>
    </w:p>
    <w:p w14:paraId="1AFEB168" w14:textId="2A26E11A" w:rsidR="00311552" w:rsidRDefault="00311552" w:rsidP="00A63C4C">
      <w:pPr>
        <w:pStyle w:val="ListParagraph"/>
        <w:numPr>
          <w:ilvl w:val="1"/>
          <w:numId w:val="53"/>
        </w:numPr>
        <w:jc w:val="both"/>
      </w:pPr>
      <w:r>
        <w:t>Ovarian surveillance by transvaginal ultrasound and/or C</w:t>
      </w:r>
      <w:r w:rsidR="002B45DA">
        <w:t>ancer Antigen (CA)</w:t>
      </w:r>
      <w:r>
        <w:t xml:space="preserve">-125 measurement is not recommended for BRCA carriers. </w:t>
      </w:r>
    </w:p>
    <w:p w14:paraId="37E89F06" w14:textId="77777777" w:rsidR="00311552" w:rsidRDefault="00311552" w:rsidP="00A63C4C">
      <w:pPr>
        <w:pStyle w:val="ListParagraph"/>
        <w:numPr>
          <w:ilvl w:val="1"/>
          <w:numId w:val="53"/>
        </w:numPr>
        <w:jc w:val="both"/>
      </w:pPr>
      <w:r w:rsidRPr="00A23639">
        <w:t xml:space="preserve">Female BRCA carriers who request ovarian surveillance should be made aware of the lack of evidence to demonstrate a survival benefit. </w:t>
      </w:r>
    </w:p>
    <w:p w14:paraId="72298484" w14:textId="77777777" w:rsidR="00311552" w:rsidRDefault="00311552" w:rsidP="00A63C4C">
      <w:pPr>
        <w:pStyle w:val="ListParagraph"/>
        <w:numPr>
          <w:ilvl w:val="1"/>
          <w:numId w:val="53"/>
        </w:numPr>
        <w:jc w:val="both"/>
      </w:pPr>
      <w:r w:rsidRPr="00A23639">
        <w:t xml:space="preserve">Greater awareness of the risks and benefits of prostate cancer surveillance for male BRCA carriers – particularly for BRCA2 – is needed among patients as well as healthcare professionals. </w:t>
      </w:r>
      <w:r w:rsidRPr="00A378B9">
        <w:rPr>
          <w:rFonts w:cstheme="minorHAnsi"/>
        </w:rPr>
        <w:t xml:space="preserve">It is not yet known whether surveillance using PSA reduces mortality in men with a </w:t>
      </w:r>
      <w:r w:rsidRPr="00924F9A">
        <w:t>cancer-predisposing BRCA variant</w:t>
      </w:r>
    </w:p>
    <w:p w14:paraId="3DCDA5E7" w14:textId="77777777" w:rsidR="00311552" w:rsidRPr="00A23639" w:rsidRDefault="00311552" w:rsidP="00A63C4C">
      <w:pPr>
        <w:pStyle w:val="ListParagraph"/>
        <w:numPr>
          <w:ilvl w:val="1"/>
          <w:numId w:val="53"/>
        </w:numPr>
        <w:jc w:val="both"/>
      </w:pPr>
      <w:r w:rsidRPr="00A23639">
        <w:t xml:space="preserve">An evidence review of international pancreatic cancer surveillance guidelines for BRCA carriers is needed. </w:t>
      </w:r>
    </w:p>
    <w:p w14:paraId="156262C4" w14:textId="77777777" w:rsidR="00311552" w:rsidRPr="004505BA" w:rsidRDefault="00311552" w:rsidP="00A63C4C">
      <w:pPr>
        <w:pStyle w:val="Heading1"/>
        <w:numPr>
          <w:ilvl w:val="0"/>
          <w:numId w:val="53"/>
        </w:numPr>
        <w:jc w:val="both"/>
        <w:rPr>
          <w:b w:val="0"/>
          <w:bCs w:val="0"/>
          <w:sz w:val="24"/>
          <w:szCs w:val="24"/>
        </w:rPr>
      </w:pPr>
      <w:r w:rsidRPr="004505BA">
        <w:rPr>
          <w:b w:val="0"/>
          <w:bCs w:val="0"/>
          <w:sz w:val="24"/>
          <w:szCs w:val="24"/>
        </w:rPr>
        <w:t xml:space="preserve">Psychological Support </w:t>
      </w:r>
    </w:p>
    <w:p w14:paraId="7A73B67E" w14:textId="77777777" w:rsidR="00311552" w:rsidRDefault="00311552" w:rsidP="00311552">
      <w:pPr>
        <w:jc w:val="both"/>
      </w:pPr>
      <w:r w:rsidRPr="004505BA">
        <w:t xml:space="preserve">A significant lack of publicly available psychological support for BRCA carriers was highlighted by stakeholders. </w:t>
      </w:r>
      <w:r>
        <w:t>S</w:t>
      </w:r>
      <w:r w:rsidRPr="004505BA">
        <w:t>ome centres provide (and require) psychological assessment for BRCA carriers prior to risk-reducing surgery</w:t>
      </w:r>
      <w:r>
        <w:t xml:space="preserve">, but ongoing access to psychological support services for individuals and their families is much less readily available. </w:t>
      </w:r>
      <w:r w:rsidRPr="004505BA">
        <w:t xml:space="preserve"> The value of and need for such support was clear, particularly during the cancer risk management decision-making process. A need for signposting to external peer-based supports for BRCA carriers was highlighted also. </w:t>
      </w:r>
    </w:p>
    <w:p w14:paraId="442CEFF1" w14:textId="77777777" w:rsidR="00311552" w:rsidRPr="004505BA" w:rsidRDefault="00311552" w:rsidP="00311552">
      <w:pPr>
        <w:jc w:val="both"/>
      </w:pPr>
      <w:r w:rsidRPr="004505BA">
        <w:t>Recommendations:</w:t>
      </w:r>
    </w:p>
    <w:p w14:paraId="0AFDC73F" w14:textId="574082F9" w:rsidR="00311552" w:rsidRDefault="00311552" w:rsidP="00A63C4C">
      <w:pPr>
        <w:pStyle w:val="ListParagraph"/>
        <w:numPr>
          <w:ilvl w:val="1"/>
          <w:numId w:val="53"/>
        </w:numPr>
        <w:jc w:val="both"/>
      </w:pPr>
      <w:r w:rsidRPr="004505BA">
        <w:t>Psychological support</w:t>
      </w:r>
      <w:r>
        <w:t xml:space="preserve"> including professional support</w:t>
      </w:r>
      <w:r w:rsidRPr="004505BA">
        <w:t xml:space="preserve"> </w:t>
      </w:r>
      <w:r>
        <w:t xml:space="preserve">should </w:t>
      </w:r>
      <w:r w:rsidRPr="004505BA">
        <w:t>be offered</w:t>
      </w:r>
      <w:r>
        <w:t xml:space="preserve"> (but not mandatory)</w:t>
      </w:r>
      <w:r w:rsidRPr="004505BA">
        <w:t xml:space="preserve"> to all BRCA carriers following</w:t>
      </w:r>
      <w:r>
        <w:t xml:space="preserve"> a</w:t>
      </w:r>
      <w:r w:rsidRPr="004505BA">
        <w:t xml:space="preserve"> diagnosis of </w:t>
      </w:r>
      <w:r>
        <w:t>a cancer-predisposing BRCA variant. This</w:t>
      </w:r>
      <w:r w:rsidRPr="004505BA">
        <w:t xml:space="preserve"> should be available if needed throughout the patient journey, </w:t>
      </w:r>
      <w:r>
        <w:t>including but not only at times such as undergoing</w:t>
      </w:r>
      <w:r w:rsidRPr="004505BA">
        <w:t xml:space="preserve"> risk-reducing surgery and in the event of a cancer diagnosis. </w:t>
      </w:r>
    </w:p>
    <w:p w14:paraId="44D1756F" w14:textId="77777777" w:rsidR="00311552" w:rsidRDefault="00311552" w:rsidP="00A63C4C">
      <w:pPr>
        <w:pStyle w:val="ListParagraph"/>
        <w:numPr>
          <w:ilvl w:val="1"/>
          <w:numId w:val="53"/>
        </w:numPr>
        <w:jc w:val="both"/>
      </w:pPr>
      <w:r w:rsidRPr="00A23639">
        <w:t xml:space="preserve">Education initiatives should include the education and training needs of the psychology profession specific to inherited cancer predisposition. </w:t>
      </w:r>
    </w:p>
    <w:p w14:paraId="3292E9FC" w14:textId="77777777" w:rsidR="00311552" w:rsidRPr="004505BA" w:rsidRDefault="00311552" w:rsidP="00A63C4C">
      <w:pPr>
        <w:pStyle w:val="ListParagraph"/>
        <w:numPr>
          <w:ilvl w:val="1"/>
          <w:numId w:val="53"/>
        </w:numPr>
        <w:jc w:val="both"/>
      </w:pPr>
      <w:r w:rsidRPr="004505BA">
        <w:lastRenderedPageBreak/>
        <w:t>BRCA carriers should be signposted following diagnosis to psychological supports</w:t>
      </w:r>
      <w:r>
        <w:t xml:space="preserve"> (both professional and peer-based), including those</w:t>
      </w:r>
      <w:r w:rsidRPr="004505BA">
        <w:t xml:space="preserve"> external to cancer centres</w:t>
      </w:r>
      <w:r>
        <w:t>.</w:t>
      </w:r>
    </w:p>
    <w:p w14:paraId="49272709" w14:textId="77777777" w:rsidR="00311552" w:rsidRPr="004505BA" w:rsidRDefault="00311552" w:rsidP="00A63C4C">
      <w:pPr>
        <w:pStyle w:val="Heading1"/>
        <w:numPr>
          <w:ilvl w:val="0"/>
          <w:numId w:val="53"/>
        </w:numPr>
        <w:jc w:val="both"/>
        <w:rPr>
          <w:b w:val="0"/>
          <w:bCs w:val="0"/>
          <w:sz w:val="24"/>
          <w:szCs w:val="24"/>
        </w:rPr>
      </w:pPr>
      <w:r w:rsidRPr="004505BA">
        <w:rPr>
          <w:b w:val="0"/>
          <w:bCs w:val="0"/>
          <w:sz w:val="24"/>
          <w:szCs w:val="24"/>
        </w:rPr>
        <w:t xml:space="preserve">Women’s </w:t>
      </w:r>
      <w:r>
        <w:rPr>
          <w:b w:val="0"/>
          <w:bCs w:val="0"/>
          <w:sz w:val="24"/>
          <w:szCs w:val="24"/>
        </w:rPr>
        <w:t>Health</w:t>
      </w:r>
    </w:p>
    <w:p w14:paraId="7E1170D6" w14:textId="601A211E" w:rsidR="00311552" w:rsidRPr="004505BA" w:rsidRDefault="00311552" w:rsidP="00311552">
      <w:pPr>
        <w:jc w:val="both"/>
      </w:pPr>
      <w:r w:rsidRPr="004505BA">
        <w:t xml:space="preserve">Pre-menopausal </w:t>
      </w:r>
      <w:r>
        <w:t>f</w:t>
      </w:r>
      <w:r w:rsidRPr="004505BA">
        <w:t>emale BRCA carriers who chose to undergo risk-reducing bilateral salpingo-ooph</w:t>
      </w:r>
      <w:r>
        <w:t>o</w:t>
      </w:r>
      <w:r w:rsidRPr="004505BA">
        <w:t xml:space="preserve">rectomy (RR-BSO) face an immediate surgically-induced menopause, the implications of which include symptoms of oestrogen deprivation and longer-term health risks (such as cardiovascular disease, osteoporosis and cognitive decline). A need for access to information and expertise regarding menopause management (hormonal and non-hormonal) was articulated by stakeholders to this needs assessment. </w:t>
      </w:r>
      <w:r>
        <w:t xml:space="preserve">Of note, Action 4 of the National Women’s Health Action Plan 2022-2023 – launched March 2022 - includes ‘Changing the approach to menopause care to increase the public supports available to women before, during and after menopause’, with commitment </w:t>
      </w:r>
      <w:r w:rsidR="00981957">
        <w:t>to</w:t>
      </w:r>
      <w:r>
        <w:t xml:space="preserve"> investment in expanding the number of publicly-funded specialist menopause clinics in Ireland to four total.</w:t>
      </w:r>
      <w:sdt>
        <w:sdtPr>
          <w:rPr>
            <w:color w:val="000000"/>
            <w:vertAlign w:val="superscript"/>
          </w:rPr>
          <w:tag w:val="MENDELEY_CITATION_v3_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"/>
          <w:id w:val="-90157742"/>
          <w:placeholder>
            <w:docPart w:val="ED2222B1AE314FA49C6C75E08EF17046"/>
          </w:placeholder>
        </w:sdtPr>
        <w:sdtEndPr/>
        <w:sdtContent>
          <w:r w:rsidR="00D541F5" w:rsidRPr="00D541F5">
            <w:rPr>
              <w:color w:val="000000"/>
              <w:vertAlign w:val="superscript"/>
            </w:rPr>
            <w:t>9</w:t>
          </w:r>
        </w:sdtContent>
      </w:sdt>
    </w:p>
    <w:p w14:paraId="7E22C982" w14:textId="77777777" w:rsidR="00311552" w:rsidRPr="004505BA" w:rsidRDefault="00311552" w:rsidP="00311552">
      <w:pPr>
        <w:jc w:val="both"/>
      </w:pPr>
      <w:r w:rsidRPr="004505BA">
        <w:t>Recommendations:</w:t>
      </w:r>
    </w:p>
    <w:p w14:paraId="17998587" w14:textId="77777777" w:rsidR="00311552" w:rsidRDefault="00311552" w:rsidP="00A63C4C">
      <w:pPr>
        <w:pStyle w:val="ListParagraph"/>
        <w:numPr>
          <w:ilvl w:val="1"/>
          <w:numId w:val="53"/>
        </w:numPr>
        <w:jc w:val="both"/>
      </w:pPr>
      <w:r w:rsidRPr="004505BA">
        <w:t xml:space="preserve">Women </w:t>
      </w:r>
      <w:r>
        <w:t xml:space="preserve">should </w:t>
      </w:r>
      <w:r w:rsidRPr="004505BA">
        <w:t>have access to clear information regarding the symptoms and longer-term health risks associated with early menopause, prior to risk-reducing surgery.</w:t>
      </w:r>
    </w:p>
    <w:p w14:paraId="77A444E9" w14:textId="77777777" w:rsidR="00311552" w:rsidRDefault="00311552" w:rsidP="00A63C4C">
      <w:pPr>
        <w:pStyle w:val="ListParagraph"/>
        <w:numPr>
          <w:ilvl w:val="1"/>
          <w:numId w:val="53"/>
        </w:numPr>
        <w:jc w:val="both"/>
      </w:pPr>
      <w:r w:rsidRPr="004505BA">
        <w:t xml:space="preserve">Women should have access to expert advice regarding their options for menopause management (hormonal and non-hormonal), which </w:t>
      </w:r>
      <w:r w:rsidRPr="00A23639">
        <w:t>could be provided by a suitably trained doctor, ANP or other adequately trained healthcare professional.</w:t>
      </w:r>
    </w:p>
    <w:p w14:paraId="73F499AD" w14:textId="77777777" w:rsidR="00311552" w:rsidRDefault="00311552" w:rsidP="00A63C4C">
      <w:pPr>
        <w:pStyle w:val="ListParagraph"/>
        <w:numPr>
          <w:ilvl w:val="1"/>
          <w:numId w:val="53"/>
        </w:numPr>
        <w:jc w:val="both"/>
      </w:pPr>
      <w:r w:rsidRPr="004505BA">
        <w:t>Women should be referred to specialist menopause clinics if adequate support or expertise is not available in their hospital.</w:t>
      </w:r>
    </w:p>
    <w:p w14:paraId="494D673D" w14:textId="77777777" w:rsidR="00311552" w:rsidRDefault="00311552" w:rsidP="005B63B4">
      <w:pPr>
        <w:pStyle w:val="Heading1"/>
        <w:jc w:val="center"/>
        <w:rPr>
          <w:b w:val="0"/>
          <w:bCs w:val="0"/>
        </w:rPr>
      </w:pPr>
    </w:p>
    <w:p w14:paraId="4318C4F4" w14:textId="77777777" w:rsidR="00311552" w:rsidRDefault="00311552" w:rsidP="005B63B4">
      <w:pPr>
        <w:pStyle w:val="Heading1"/>
        <w:jc w:val="center"/>
        <w:rPr>
          <w:b w:val="0"/>
          <w:bCs w:val="0"/>
        </w:rPr>
      </w:pPr>
    </w:p>
    <w:p w14:paraId="06843462" w14:textId="77777777" w:rsidR="00311552" w:rsidRDefault="00311552" w:rsidP="005B63B4">
      <w:pPr>
        <w:pStyle w:val="Heading1"/>
        <w:jc w:val="center"/>
        <w:rPr>
          <w:b w:val="0"/>
          <w:bCs w:val="0"/>
        </w:rPr>
      </w:pPr>
    </w:p>
    <w:p w14:paraId="41B3DBFD" w14:textId="3782B818" w:rsidR="00311552" w:rsidRDefault="00311552" w:rsidP="00311552">
      <w:pPr>
        <w:pStyle w:val="Heading1"/>
        <w:rPr>
          <w:b w:val="0"/>
          <w:bCs w:val="0"/>
        </w:rPr>
      </w:pPr>
    </w:p>
    <w:p w14:paraId="2CDD37FA" w14:textId="3DB941B2" w:rsidR="00311552" w:rsidRDefault="00311552" w:rsidP="00311552"/>
    <w:p w14:paraId="071A1545" w14:textId="0EAEB61C" w:rsidR="00311552" w:rsidRDefault="00311552" w:rsidP="00311552"/>
    <w:p w14:paraId="5F8D12EE" w14:textId="421C2E98" w:rsidR="00311552" w:rsidRDefault="00311552" w:rsidP="00311552"/>
    <w:p w14:paraId="4E3459E8" w14:textId="53BB43BC" w:rsidR="00311552" w:rsidRDefault="00311552" w:rsidP="00311552"/>
    <w:p w14:paraId="522258CA" w14:textId="0AB520E4" w:rsidR="00311552" w:rsidRDefault="00311552" w:rsidP="00311552"/>
    <w:p w14:paraId="61BB86B2" w14:textId="77777777" w:rsidR="00311552" w:rsidRDefault="00311552" w:rsidP="00311552"/>
    <w:p w14:paraId="22F608C5" w14:textId="77777777" w:rsidR="00311552" w:rsidRDefault="00311552" w:rsidP="00311552">
      <w:pPr>
        <w:sectPr w:rsidR="00311552" w:rsidSect="00F61DF6">
          <w:footnotePr>
            <w:numFmt w:val="lowerRoman"/>
          </w:footnotePr>
          <w:pgSz w:w="11906" w:h="16838"/>
          <w:pgMar w:top="1440" w:right="1440" w:bottom="1440" w:left="1440" w:header="708" w:footer="708" w:gutter="0"/>
          <w:cols w:space="708"/>
          <w:titlePg/>
          <w:docGrid w:linePitch="360"/>
        </w:sectPr>
      </w:pPr>
    </w:p>
    <w:p w14:paraId="3198B7A0" w14:textId="6DD28E8E" w:rsidR="002877C0" w:rsidRPr="002877C0" w:rsidRDefault="002877C0" w:rsidP="00311552">
      <w:pPr>
        <w:pStyle w:val="Heading1"/>
        <w:jc w:val="center"/>
        <w:rPr>
          <w:b w:val="0"/>
          <w:bCs w:val="0"/>
        </w:rPr>
      </w:pPr>
      <w:r w:rsidRPr="002877C0">
        <w:rPr>
          <w:b w:val="0"/>
          <w:bCs w:val="0"/>
        </w:rPr>
        <w:lastRenderedPageBreak/>
        <w:t>8. Conclusions</w:t>
      </w:r>
    </w:p>
    <w:p w14:paraId="4AC943F3" w14:textId="77777777" w:rsidR="002877C0" w:rsidRDefault="002877C0" w:rsidP="005B63B4"/>
    <w:p w14:paraId="26409E6A" w14:textId="65F00F79" w:rsidR="002877C0" w:rsidRDefault="002877C0" w:rsidP="005B63B4">
      <w:pPr>
        <w:jc w:val="both"/>
      </w:pPr>
      <w:r>
        <w:t xml:space="preserve">This Health Needs Assessment has identified several key areas where the needs of </w:t>
      </w:r>
      <w:r w:rsidR="00631544">
        <w:t xml:space="preserve">persons with a cancer-predisposing BRCA variant </w:t>
      </w:r>
      <w:r>
        <w:t>in Ireland are not currently being met</w:t>
      </w:r>
      <w:r w:rsidR="00A56215">
        <w:t xml:space="preserve">. </w:t>
      </w:r>
      <w:r>
        <w:t xml:space="preserve">The COVID-19 pandemic has exacerbated some of these issues, with waves of infection over the past two years resulting in periodic cancellations of elective hospital services for BRCA carriers such as risk-reducing surgery and in-person consultations.  </w:t>
      </w:r>
    </w:p>
    <w:p w14:paraId="180A19E2" w14:textId="3B8CF36E" w:rsidR="002877C0" w:rsidRDefault="002877C0" w:rsidP="005B63B4">
      <w:pPr>
        <w:jc w:val="both"/>
      </w:pPr>
      <w:r>
        <w:t>Recommendations for much-needed change – the main output of this work – across identified areas of need are made in this report, informed by review of international literature and guidelines</w:t>
      </w:r>
      <w:r w:rsidR="002F2DFE">
        <w:t>,</w:t>
      </w:r>
      <w:r>
        <w:t xml:space="preserve"> input from stakeholders on the steering group</w:t>
      </w:r>
      <w:r w:rsidR="002F2DFE">
        <w:t>,</w:t>
      </w:r>
      <w:r>
        <w:t xml:space="preserve"> information provided by representatives from cancer centres in Ireland working in services accessed by BRCA carriers</w:t>
      </w:r>
      <w:r w:rsidR="002F2DFE">
        <w:t>,</w:t>
      </w:r>
      <w:r>
        <w:t xml:space="preserve"> and input from members of the </w:t>
      </w:r>
      <w:r w:rsidR="00276110" w:rsidRPr="004505BA">
        <w:t>M</w:t>
      </w:r>
      <w:r w:rsidR="00276110">
        <w:t>arie Keating Foundation</w:t>
      </w:r>
      <w:r>
        <w:t xml:space="preserve"> BRCA Support Group. </w:t>
      </w:r>
    </w:p>
    <w:p w14:paraId="1735A518" w14:textId="58BC049A" w:rsidR="00B46B2B" w:rsidRDefault="002877C0" w:rsidP="005B63B4">
      <w:pPr>
        <w:jc w:val="both"/>
      </w:pPr>
      <w:r>
        <w:t xml:space="preserve">Female BRCA carriers from the </w:t>
      </w:r>
      <w:r w:rsidR="00276110" w:rsidRPr="004505BA">
        <w:t>M</w:t>
      </w:r>
      <w:r w:rsidR="00276110">
        <w:t>arie Keating Foundation</w:t>
      </w:r>
      <w:r w:rsidR="00276110" w:rsidRPr="004505BA">
        <w:t xml:space="preserve"> </w:t>
      </w:r>
      <w:r>
        <w:t>BRCA Support Group who generously inputted to this needs assessment</w:t>
      </w:r>
      <w:r w:rsidR="007E0E7C">
        <w:t>,</w:t>
      </w:r>
      <w:r>
        <w:t xml:space="preserve"> emotively articulated their self-perception as ‘ticking time-bombs’, referring to their higher risks of breast and ovarian cancer compared to the general population, and the resulting anxiety and distress they endure while awaiting risk-reducing surgery and surveillance</w:t>
      </w:r>
      <w:r w:rsidR="007E470C">
        <w:t>.</w:t>
      </w:r>
      <w:r w:rsidR="008D4599">
        <w:t xml:space="preserve"> </w:t>
      </w:r>
      <w:r w:rsidR="007E470C">
        <w:t xml:space="preserve">Design of a comprehensive </w:t>
      </w:r>
      <w:r w:rsidR="009319C3">
        <w:t xml:space="preserve">care </w:t>
      </w:r>
      <w:r w:rsidR="007E470C">
        <w:t xml:space="preserve">pathway for </w:t>
      </w:r>
      <w:r w:rsidR="008D4599">
        <w:t>persons with a cancer-predisposing BRCA variant in Ireland</w:t>
      </w:r>
      <w:r w:rsidR="007E470C">
        <w:t xml:space="preserve"> is identified as a </w:t>
      </w:r>
      <w:r w:rsidR="00A22727">
        <w:t xml:space="preserve">key </w:t>
      </w:r>
      <w:r w:rsidR="007E470C">
        <w:t>priority recommendation in this report. Provision of adequate, inclusive and accessible informational resources for the BRCA population will be essential to their empowerment and to support</w:t>
      </w:r>
      <w:r w:rsidR="008D4599">
        <w:t>ing</w:t>
      </w:r>
      <w:r w:rsidR="007E470C">
        <w:t xml:space="preserve"> them in navigati</w:t>
      </w:r>
      <w:r w:rsidR="008D4599">
        <w:t>on of</w:t>
      </w:r>
      <w:r w:rsidR="007E470C">
        <w:t xml:space="preserve"> this pathway.  </w:t>
      </w:r>
    </w:p>
    <w:p w14:paraId="000B357B" w14:textId="02B2C26A" w:rsidR="009354D4" w:rsidRDefault="009354D4" w:rsidP="005B63B4">
      <w:pPr>
        <w:jc w:val="both"/>
      </w:pPr>
      <w:r>
        <w:t>Many of these recommendations made in this report are complex and will require multi-disciplinary collaboration and action to further explore and develop.</w:t>
      </w:r>
      <w:r w:rsidR="00404893">
        <w:t xml:space="preserve"> </w:t>
      </w:r>
      <w:r w:rsidR="00404893" w:rsidRPr="00694873">
        <w:t>With respect to the next steps in addressing the needs of the BRCA population in Ireland,</w:t>
      </w:r>
      <w:r w:rsidRPr="00694873">
        <w:t xml:space="preserve"> </w:t>
      </w:r>
      <w:r w:rsidR="00404893" w:rsidRPr="00694873">
        <w:t>t</w:t>
      </w:r>
      <w:r w:rsidRPr="00694873">
        <w:t xml:space="preserve">he NCCP has commenced work on the development of an implementation plan to progress the recommendations of this needs assessment. </w:t>
      </w:r>
      <w:r w:rsidR="00863BBD" w:rsidRPr="00694873">
        <w:t>In</w:t>
      </w:r>
      <w:r w:rsidRPr="00694873">
        <w:t>put received following public consultation on this report will also inform this process. Stakeholder</w:t>
      </w:r>
      <w:r>
        <w:t xml:space="preserve"> input, from persons affected by BRCA as well as healthcare professionals working in clinical services for BRCA carriers will be of utmost importance. Monitoring and evaluation of any change implemented will be both necessary and critical to sustain progress and learn from changes made. </w:t>
      </w:r>
    </w:p>
    <w:p w14:paraId="4E551312" w14:textId="3CAB6B06" w:rsidR="009354D4" w:rsidRDefault="009354D4" w:rsidP="002877C0">
      <w:pPr>
        <w:spacing w:line="240" w:lineRule="auto"/>
        <w:sectPr w:rsidR="009354D4" w:rsidSect="00F61DF6">
          <w:footnotePr>
            <w:numFmt w:val="lowerRoman"/>
          </w:footnotePr>
          <w:pgSz w:w="11906" w:h="16838"/>
          <w:pgMar w:top="1440" w:right="1440" w:bottom="1440" w:left="1440" w:header="708" w:footer="708" w:gutter="0"/>
          <w:cols w:space="708"/>
          <w:titlePg/>
          <w:docGrid w:linePitch="360"/>
        </w:sectPr>
      </w:pPr>
    </w:p>
    <w:p w14:paraId="019E6A5A" w14:textId="709B5CFD" w:rsidR="000E72EC" w:rsidRDefault="00FE16A6" w:rsidP="000E72EC">
      <w:pPr>
        <w:pStyle w:val="Heading1"/>
        <w:rPr>
          <w:b w:val="0"/>
          <w:bCs w:val="0"/>
        </w:rPr>
      </w:pPr>
      <w:bookmarkStart w:id="5" w:name="_Hlk97834280"/>
      <w:r w:rsidRPr="00FE16A6">
        <w:rPr>
          <w:b w:val="0"/>
          <w:bCs w:val="0"/>
        </w:rPr>
        <w:lastRenderedPageBreak/>
        <w:t>References</w:t>
      </w:r>
    </w:p>
    <w:bookmarkEnd w:id="5"/>
    <w:p w14:paraId="06638CDD" w14:textId="77777777" w:rsidR="00A81850" w:rsidRPr="00EB75A2" w:rsidRDefault="00A81850" w:rsidP="00A63C4C">
      <w:pPr>
        <w:pStyle w:val="ListParagraph"/>
        <w:numPr>
          <w:ilvl w:val="0"/>
          <w:numId w:val="48"/>
        </w:numPr>
        <w:spacing w:after="160" w:line="256" w:lineRule="auto"/>
        <w:jc w:val="both"/>
      </w:pPr>
      <w:r>
        <w:rPr>
          <w:rFonts w:eastAsia="Times New Roman"/>
        </w:rPr>
        <w:t>Horton R, Pharoah P, Hayward J, Lucassen A. Care of men with cancer-predisposing BRCA variants. The BMJ. 2021 Oct 14;375.</w:t>
      </w:r>
    </w:p>
    <w:p w14:paraId="341FB661" w14:textId="77777777" w:rsidR="00A81850" w:rsidRDefault="00A81850" w:rsidP="00A63C4C">
      <w:pPr>
        <w:pStyle w:val="ListParagraph"/>
        <w:numPr>
          <w:ilvl w:val="0"/>
          <w:numId w:val="48"/>
        </w:numPr>
        <w:jc w:val="both"/>
      </w:pPr>
      <w:r>
        <w:rPr>
          <w:rFonts w:eastAsia="Times New Roman"/>
        </w:rPr>
        <w:t>Maxwell KN, Domchek SM, Nathanson KL, Robson ME. Population Frequency of Germline BRCA1/2 Mutations. J Clin Oncol. 2016 Dec 1;34(34):4183–5.</w:t>
      </w:r>
    </w:p>
    <w:p w14:paraId="3FA474A4" w14:textId="77777777" w:rsidR="00A81850" w:rsidRDefault="00A81850" w:rsidP="00A63C4C">
      <w:pPr>
        <w:pStyle w:val="ListParagraph"/>
        <w:numPr>
          <w:ilvl w:val="0"/>
          <w:numId w:val="48"/>
        </w:numPr>
        <w:jc w:val="both"/>
      </w:pPr>
      <w:r>
        <w:rPr>
          <w:rFonts w:eastAsia="Times New Roman"/>
        </w:rPr>
        <w:t xml:space="preserve">Abul-Husn NS, Soper ER, Odgis JA, Cullina S, Bobo D, Moscati A, et al. Exome sequencing reveals a high prevalence of BRCA1 and BRCA2 founder variants in a diverse population-based biobank. Genome Med. </w:t>
      </w:r>
      <w:r>
        <w:rPr>
          <w:rFonts w:cstheme="minorHAnsi"/>
          <w:shd w:val="clear" w:color="auto" w:fill="FFFFFF"/>
        </w:rPr>
        <w:t>2019 Dec 31;12(1):2.</w:t>
      </w:r>
    </w:p>
    <w:p w14:paraId="231B8368" w14:textId="77777777" w:rsidR="00A81850" w:rsidRDefault="00A81850" w:rsidP="00A63C4C">
      <w:pPr>
        <w:pStyle w:val="ListParagraph"/>
        <w:numPr>
          <w:ilvl w:val="0"/>
          <w:numId w:val="48"/>
        </w:numPr>
        <w:jc w:val="both"/>
      </w:pPr>
      <w:r>
        <w:rPr>
          <w:rFonts w:eastAsia="Times New Roman"/>
        </w:rPr>
        <w:t>Thompson ER, Rowley SM, Li N, McInerny S, Devereux L, Wong-Brown MW, et al. Panel Testing for Familial Breast Cancer: Calibrating the Tension Between Research and Clinical Care. J Clin Oncol. 2016 May 1;34(13):1455–9.</w:t>
      </w:r>
    </w:p>
    <w:p w14:paraId="718CFFB9" w14:textId="77777777" w:rsidR="00A81850" w:rsidRDefault="00A81850" w:rsidP="00A63C4C">
      <w:pPr>
        <w:pStyle w:val="ListParagraph"/>
        <w:numPr>
          <w:ilvl w:val="0"/>
          <w:numId w:val="48"/>
        </w:numPr>
        <w:jc w:val="both"/>
      </w:pPr>
      <w:r>
        <w:rPr>
          <w:rFonts w:eastAsia="Times New Roman"/>
        </w:rPr>
        <w:t xml:space="preserve">Central Statistics Office. Age Structure and Sex Ratio - CSO - Central Statistics Office [Internet]. [cited 2022 Mar 8]. Available from: </w:t>
      </w:r>
      <w:hyperlink r:id="rId24" w:history="1">
        <w:r>
          <w:rPr>
            <w:rStyle w:val="Hyperlink"/>
            <w:rFonts w:eastAsia="Times New Roman"/>
          </w:rPr>
          <w:t>https://www.cso.ie/en/releasesandpublications/ep/p-cp3oy/cp3/assr/</w:t>
        </w:r>
      </w:hyperlink>
    </w:p>
    <w:p w14:paraId="493B5F55" w14:textId="77777777" w:rsidR="00A81850" w:rsidRPr="00245D20" w:rsidRDefault="00A81850" w:rsidP="00A63C4C">
      <w:pPr>
        <w:pStyle w:val="ListParagraph"/>
        <w:numPr>
          <w:ilvl w:val="0"/>
          <w:numId w:val="48"/>
        </w:numPr>
        <w:jc w:val="both"/>
        <w:rPr>
          <w:rStyle w:val="Hyperlink"/>
          <w:color w:val="auto"/>
          <w:u w:val="none"/>
        </w:rPr>
      </w:pPr>
      <w:r>
        <w:t xml:space="preserve">Department of Health. Sláintecare Publications [Internet]. [cited 2022 Mar 6]. Available from: </w:t>
      </w:r>
      <w:hyperlink r:id="rId25" w:history="1">
        <w:r>
          <w:rPr>
            <w:rStyle w:val="Hyperlink"/>
          </w:rPr>
          <w:t>https://www.gov.ie/en/publication/0d2d60-slaintecare-publications/</w:t>
        </w:r>
      </w:hyperlink>
    </w:p>
    <w:p w14:paraId="05C514ED" w14:textId="77777777" w:rsidR="00A81850" w:rsidRPr="00245D20" w:rsidRDefault="00A81850" w:rsidP="00A63C4C">
      <w:pPr>
        <w:pStyle w:val="ListParagraph"/>
        <w:numPr>
          <w:ilvl w:val="0"/>
          <w:numId w:val="48"/>
        </w:numPr>
        <w:jc w:val="both"/>
        <w:rPr>
          <w:rStyle w:val="Hyperlink"/>
          <w:color w:val="auto"/>
          <w:u w:val="none"/>
        </w:rPr>
      </w:pPr>
      <w:r>
        <w:t xml:space="preserve">Department of Health. Sláintecare Implementation Strategy [Internet]. [cited 2022 Mar 6]. Available from: </w:t>
      </w:r>
      <w:hyperlink r:id="rId26" w:history="1">
        <w:r>
          <w:rPr>
            <w:rStyle w:val="Hyperlink"/>
          </w:rPr>
          <w:t>https://assets.gov.ie/22607/31c6f981a4b847219d3d6615fc3e4163.pdf</w:t>
        </w:r>
      </w:hyperlink>
    </w:p>
    <w:p w14:paraId="74C081CA" w14:textId="77777777" w:rsidR="00A81850" w:rsidRPr="00245D20" w:rsidRDefault="00A81850" w:rsidP="00A63C4C">
      <w:pPr>
        <w:pStyle w:val="ListParagraph"/>
        <w:numPr>
          <w:ilvl w:val="0"/>
          <w:numId w:val="48"/>
        </w:numPr>
        <w:spacing w:after="160" w:line="256" w:lineRule="auto"/>
        <w:jc w:val="both"/>
        <w:rPr>
          <w:rStyle w:val="Hyperlink"/>
          <w:color w:val="auto"/>
          <w:u w:val="none"/>
        </w:rPr>
      </w:pPr>
      <w:r>
        <w:rPr>
          <w:rFonts w:eastAsia="Times New Roman"/>
        </w:rPr>
        <w:t>Birrer N, Chinchilla C, del Carmen M, Dizon DS. Is Hormone Replacement Therapy Safe in Women with a BRCA Mutation? American Journal of Clinical Oncology: Cancer Clinical Trials. 2018;41(3):313–5.</w:t>
      </w:r>
    </w:p>
    <w:p w14:paraId="18401D58" w14:textId="77777777" w:rsidR="00A81850" w:rsidRDefault="00A81850" w:rsidP="00A63C4C">
      <w:pPr>
        <w:pStyle w:val="ListParagraph"/>
        <w:numPr>
          <w:ilvl w:val="0"/>
          <w:numId w:val="48"/>
        </w:numPr>
        <w:jc w:val="both"/>
      </w:pPr>
      <w:r>
        <w:t xml:space="preserve">Department of Health. Women’s Health Action Plan 2022-2023 [Internet]. [cited 2022 Mar 30]. Available from: </w:t>
      </w:r>
      <w:hyperlink r:id="rId27" w:history="1">
        <w:r w:rsidRPr="002D134E">
          <w:rPr>
            <w:rStyle w:val="Hyperlink"/>
          </w:rPr>
          <w:t>https://www.gov.ie/en/publication/232af-womens-health-action-plan-2022-2023/</w:t>
        </w:r>
      </w:hyperlink>
      <w:r>
        <w:t xml:space="preserve"> </w:t>
      </w:r>
    </w:p>
    <w:p w14:paraId="6EB26F4A" w14:textId="77777777" w:rsidR="00A81850" w:rsidRDefault="00A81850" w:rsidP="00A63C4C">
      <w:pPr>
        <w:pStyle w:val="ListParagraph"/>
        <w:numPr>
          <w:ilvl w:val="0"/>
          <w:numId w:val="48"/>
        </w:numPr>
        <w:spacing w:after="160" w:line="256" w:lineRule="auto"/>
        <w:jc w:val="both"/>
      </w:pPr>
      <w:r>
        <w:rPr>
          <w:rFonts w:eastAsia="Times New Roman"/>
        </w:rPr>
        <w:t xml:space="preserve">Stanford Health Care. BRCA1 and BRCA2 Genes [Internet]. [cited 2021 Dec 31]. Available from: </w:t>
      </w:r>
      <w:hyperlink r:id="rId28" w:history="1">
        <w:r>
          <w:rPr>
            <w:rStyle w:val="Hyperlink"/>
            <w:rFonts w:eastAsia="Times New Roman"/>
          </w:rPr>
          <w:t>https://stanfordhealthcare.org/medical-conditions/cancer/hboc/brca-1-and-2.html</w:t>
        </w:r>
      </w:hyperlink>
    </w:p>
    <w:p w14:paraId="4E645E2C" w14:textId="77777777" w:rsidR="00A81850" w:rsidRDefault="00A81850" w:rsidP="00A63C4C">
      <w:pPr>
        <w:pStyle w:val="ListParagraph"/>
        <w:numPr>
          <w:ilvl w:val="0"/>
          <w:numId w:val="48"/>
        </w:numPr>
        <w:spacing w:after="160" w:line="256" w:lineRule="auto"/>
        <w:jc w:val="both"/>
      </w:pPr>
      <w:r>
        <w:rPr>
          <w:rFonts w:eastAsia="Times New Roman"/>
        </w:rPr>
        <w:t xml:space="preserve">National Cancer Institute. BRCA Gene Mutations: Cancer Risk and Genetic Testing Fact Sheet [Internet]. [cited 2021 Dec 31]. Available from: </w:t>
      </w:r>
      <w:hyperlink r:id="rId29" w:history="1">
        <w:r>
          <w:rPr>
            <w:rStyle w:val="Hyperlink"/>
            <w:rFonts w:eastAsia="Times New Roman"/>
          </w:rPr>
          <w:t>https://www.cancer.gov/about-cancer/causes-prevention/genetics/brca-fact-sheet</w:t>
        </w:r>
      </w:hyperlink>
    </w:p>
    <w:p w14:paraId="7B7D9439" w14:textId="77777777" w:rsidR="00A81850" w:rsidRDefault="00A81850" w:rsidP="00A63C4C">
      <w:pPr>
        <w:pStyle w:val="ListParagraph"/>
        <w:numPr>
          <w:ilvl w:val="0"/>
          <w:numId w:val="48"/>
        </w:numPr>
        <w:spacing w:after="160" w:line="256" w:lineRule="auto"/>
        <w:jc w:val="both"/>
      </w:pPr>
      <w:r>
        <w:rPr>
          <w:rFonts w:eastAsia="Times New Roman"/>
        </w:rPr>
        <w:t xml:space="preserve">CancerGenetics.ie [Internet]. [cited 2021 Dec 31]. Available from: </w:t>
      </w:r>
      <w:hyperlink r:id="rId30" w:history="1">
        <w:r>
          <w:rPr>
            <w:rStyle w:val="Hyperlink"/>
            <w:rFonts w:eastAsia="Times New Roman"/>
          </w:rPr>
          <w:t>https://www.cancergenetics.ie/brca1-brca2</w:t>
        </w:r>
      </w:hyperlink>
    </w:p>
    <w:p w14:paraId="1BAC5189" w14:textId="77777777" w:rsidR="00A81850" w:rsidRDefault="00A81850" w:rsidP="00A63C4C">
      <w:pPr>
        <w:pStyle w:val="ListParagraph"/>
        <w:numPr>
          <w:ilvl w:val="0"/>
          <w:numId w:val="48"/>
        </w:numPr>
        <w:jc w:val="both"/>
      </w:pPr>
      <w:r>
        <w:rPr>
          <w:rFonts w:eastAsia="Times New Roman"/>
        </w:rPr>
        <w:t>Kuchenbaecker KB, Hopper JL, Barnes DR, Phillips KA, Mooij TM, Roos-Blom MJ, et al. Risks of breast, ovarian, and contralateral breast cancer for BRCA1 and BRCA2 mutation carriers. JAMA. 2017 Jun 20;317(23):2402–16.</w:t>
      </w:r>
    </w:p>
    <w:p w14:paraId="3CC0ADF1" w14:textId="77777777" w:rsidR="00A81850" w:rsidRDefault="00A81850" w:rsidP="00A63C4C">
      <w:pPr>
        <w:pStyle w:val="ListParagraph"/>
        <w:numPr>
          <w:ilvl w:val="0"/>
          <w:numId w:val="48"/>
        </w:numPr>
        <w:jc w:val="both"/>
      </w:pPr>
      <w:r>
        <w:rPr>
          <w:rFonts w:eastAsia="Times New Roman"/>
        </w:rPr>
        <w:t>Li S, Silvestri V, Leslie G, Rebbeck TR, Neuhausen SL, Hopper JL, et al. Cancer Risks Associated With BRCA1 and BRCA2 Pathogenic Variants. J Clin. Oncol. 2022 Jan 25;</w:t>
      </w:r>
      <w:r>
        <w:rPr>
          <w:rFonts w:cstheme="minorHAnsi"/>
          <w:shd w:val="clear" w:color="auto" w:fill="FFFFFF"/>
        </w:rPr>
        <w:t>JCO2102112</w:t>
      </w:r>
      <w:r>
        <w:t>.</w:t>
      </w:r>
    </w:p>
    <w:p w14:paraId="46DDC0BB" w14:textId="77777777" w:rsidR="00A81850" w:rsidRDefault="00A81850" w:rsidP="00A63C4C">
      <w:pPr>
        <w:pStyle w:val="ListParagraph"/>
        <w:numPr>
          <w:ilvl w:val="0"/>
          <w:numId w:val="48"/>
        </w:numPr>
        <w:jc w:val="both"/>
      </w:pPr>
      <w:r>
        <w:rPr>
          <w:rFonts w:eastAsia="Times New Roman"/>
        </w:rPr>
        <w:t>Karzai F, Madan RA, Nyberg T, Frost D, Barrowdale D, Gareth Evans D, et al. Prostate Cancer Risks for Male BRCA1 and BRCA2 Mutation Carriers: A Prospective Cohort Study. Eur Urol. 2020 Jan</w:t>
      </w:r>
      <w:r>
        <w:rPr>
          <w:rFonts w:eastAsia="Times New Roman" w:cstheme="minorHAnsi"/>
        </w:rPr>
        <w:t>;</w:t>
      </w:r>
      <w:r>
        <w:rPr>
          <w:rFonts w:cstheme="minorHAnsi"/>
          <w:shd w:val="clear" w:color="auto" w:fill="FFFFFF"/>
        </w:rPr>
        <w:t>77(1):24-35.</w:t>
      </w:r>
      <w:r>
        <w:rPr>
          <w:rFonts w:eastAsia="Times New Roman"/>
        </w:rPr>
        <w:t xml:space="preserve"> </w:t>
      </w:r>
    </w:p>
    <w:p w14:paraId="44379907" w14:textId="77777777" w:rsidR="00A81850" w:rsidRDefault="00A81850" w:rsidP="00A63C4C">
      <w:pPr>
        <w:pStyle w:val="ListParagraph"/>
        <w:numPr>
          <w:ilvl w:val="0"/>
          <w:numId w:val="48"/>
        </w:numPr>
        <w:spacing w:after="160" w:line="256" w:lineRule="auto"/>
        <w:jc w:val="both"/>
      </w:pPr>
      <w:r>
        <w:rPr>
          <w:rFonts w:eastAsia="Times New Roman"/>
        </w:rPr>
        <w:t xml:space="preserve">Health Service Executive. Frequently Asked Questions (FAQs) - Cancer Centres [Internet]. [cited 2021 Dec 31]. Available from: </w:t>
      </w:r>
      <w:hyperlink r:id="rId31" w:history="1">
        <w:r>
          <w:rPr>
            <w:rStyle w:val="Hyperlink"/>
            <w:rFonts w:eastAsia="Times New Roman"/>
          </w:rPr>
          <w:t>https://www.hse.ie/eng/services/list/5/cancer/about/faqs.html</w:t>
        </w:r>
      </w:hyperlink>
    </w:p>
    <w:p w14:paraId="23F68C3E" w14:textId="77777777" w:rsidR="00A81850" w:rsidRDefault="00A81850" w:rsidP="00A63C4C">
      <w:pPr>
        <w:pStyle w:val="ListParagraph"/>
        <w:numPr>
          <w:ilvl w:val="0"/>
          <w:numId w:val="48"/>
        </w:numPr>
        <w:spacing w:after="160" w:line="256" w:lineRule="auto"/>
        <w:jc w:val="both"/>
      </w:pPr>
      <w:r>
        <w:rPr>
          <w:rFonts w:eastAsia="Times New Roman"/>
        </w:rPr>
        <w:t xml:space="preserve">Health Service Executive. Regional Cancer Services [Internet]. [cited 2021 Dec 31]. Available from: </w:t>
      </w:r>
      <w:hyperlink r:id="rId32" w:history="1">
        <w:r>
          <w:rPr>
            <w:rStyle w:val="Hyperlink"/>
            <w:rFonts w:eastAsia="Times New Roman"/>
          </w:rPr>
          <w:t>https://www.hse.ie/eng/services/list/5/cancer/about/services/</w:t>
        </w:r>
      </w:hyperlink>
    </w:p>
    <w:p w14:paraId="446EF32D" w14:textId="77777777" w:rsidR="00A81850" w:rsidRDefault="00A81850" w:rsidP="00A63C4C">
      <w:pPr>
        <w:pStyle w:val="ListParagraph"/>
        <w:numPr>
          <w:ilvl w:val="0"/>
          <w:numId w:val="48"/>
        </w:numPr>
        <w:spacing w:after="160" w:line="256" w:lineRule="auto"/>
        <w:jc w:val="both"/>
      </w:pPr>
      <w:r>
        <w:rPr>
          <w:rFonts w:eastAsia="Times New Roman"/>
        </w:rPr>
        <w:lastRenderedPageBreak/>
        <w:t xml:space="preserve">Health Service Executive. Cancer Control [Internet]. [cited 2021 Dec 31]. Available from: </w:t>
      </w:r>
      <w:hyperlink r:id="rId33" w:history="1">
        <w:r>
          <w:rPr>
            <w:rStyle w:val="Hyperlink"/>
            <w:rFonts w:eastAsia="Times New Roman"/>
          </w:rPr>
          <w:t>https://www.hse.ie/eng/about/foi-publication-scheme/services/cancer-control/</w:t>
        </w:r>
      </w:hyperlink>
    </w:p>
    <w:p w14:paraId="6F73D837" w14:textId="77777777" w:rsidR="00A81850" w:rsidRDefault="00A81850" w:rsidP="00A63C4C">
      <w:pPr>
        <w:pStyle w:val="ListParagraph"/>
        <w:numPr>
          <w:ilvl w:val="0"/>
          <w:numId w:val="48"/>
        </w:numPr>
        <w:spacing w:after="160" w:line="256" w:lineRule="auto"/>
        <w:jc w:val="both"/>
      </w:pPr>
      <w:r>
        <w:rPr>
          <w:rFonts w:eastAsia="Times New Roman"/>
        </w:rPr>
        <w:t xml:space="preserve">Department of Health. National Cancer Strategy 2017 - 2026 [Internet]. [cited 2021 Dec 31]. Available from: </w:t>
      </w:r>
      <w:hyperlink r:id="rId34" w:history="1">
        <w:r>
          <w:rPr>
            <w:rStyle w:val="Hyperlink"/>
            <w:rFonts w:eastAsia="Times New Roman"/>
          </w:rPr>
          <w:t>https://www.gov.ie/en/publication/a89819-national-cancer-strategy-2017-2026/</w:t>
        </w:r>
      </w:hyperlink>
    </w:p>
    <w:p w14:paraId="4A3AB223" w14:textId="77777777" w:rsidR="00A81850" w:rsidRDefault="00A81850" w:rsidP="00A63C4C">
      <w:pPr>
        <w:pStyle w:val="ListParagraph"/>
        <w:numPr>
          <w:ilvl w:val="0"/>
          <w:numId w:val="48"/>
        </w:numPr>
        <w:spacing w:after="160" w:line="256" w:lineRule="auto"/>
        <w:jc w:val="both"/>
      </w:pPr>
      <w:r>
        <w:rPr>
          <w:rFonts w:eastAsia="Times New Roman"/>
        </w:rPr>
        <w:t xml:space="preserve">Royal College of Physicians of Ireland. Cancer Care in Ireland in 2020: The Impact of the COVID-19 Pandemic [Internet]. [cited 2021 Dec 31]. Available from: </w:t>
      </w:r>
      <w:hyperlink r:id="rId35" w:history="1">
        <w:r>
          <w:rPr>
            <w:rStyle w:val="Hyperlink"/>
            <w:rFonts w:eastAsia="Times New Roman"/>
          </w:rPr>
          <w:t>https://www.rcpi.ie/news/releases/rcpi-faculty-of-pathology-launches-new-report-on-cancer-care-during-covid-19-pandemic/</w:t>
        </w:r>
      </w:hyperlink>
    </w:p>
    <w:p w14:paraId="48D0C1CE" w14:textId="77777777" w:rsidR="00A81850" w:rsidRDefault="00A81850" w:rsidP="00A63C4C">
      <w:pPr>
        <w:pStyle w:val="ListParagraph"/>
        <w:numPr>
          <w:ilvl w:val="0"/>
          <w:numId w:val="48"/>
        </w:numPr>
        <w:spacing w:after="160" w:line="256" w:lineRule="auto"/>
        <w:jc w:val="both"/>
      </w:pPr>
      <w:r>
        <w:rPr>
          <w:rFonts w:eastAsia="Times New Roman"/>
        </w:rPr>
        <w:t xml:space="preserve">Beckingham A, Brambleby P, Chiddle R, Doyle N, Flanagan J, Glendenning R, et al. Health needs assessment: A practical guide; Health needs assessment: A practical guide. [cited 2021 Dec 31]; Available from: </w:t>
      </w:r>
      <w:hyperlink r:id="rId36" w:history="1">
        <w:r>
          <w:rPr>
            <w:rStyle w:val="Hyperlink"/>
            <w:rFonts w:eastAsia="Times New Roman"/>
          </w:rPr>
          <w:t>www.nice.org.uk</w:t>
        </w:r>
      </w:hyperlink>
    </w:p>
    <w:p w14:paraId="0BA7D48E" w14:textId="77777777" w:rsidR="00A81850" w:rsidRDefault="00A81850" w:rsidP="00A63C4C">
      <w:pPr>
        <w:pStyle w:val="ListParagraph"/>
        <w:numPr>
          <w:ilvl w:val="0"/>
          <w:numId w:val="48"/>
        </w:numPr>
        <w:spacing w:after="160" w:line="256" w:lineRule="auto"/>
        <w:jc w:val="both"/>
      </w:pPr>
      <w:r>
        <w:rPr>
          <w:rFonts w:eastAsia="Times New Roman"/>
        </w:rPr>
        <w:t xml:space="preserve">Health Knowledge. The uses of epidemiology and other methods in defining health service needs and in policy development [Internet]. [cited 2021 Dec 31]. Available from: </w:t>
      </w:r>
      <w:hyperlink r:id="rId37" w:history="1">
        <w:r>
          <w:rPr>
            <w:rStyle w:val="Hyperlink"/>
            <w:rFonts w:eastAsia="Times New Roman"/>
          </w:rPr>
          <w:t>https://www.healthknowledge.org.uk/public-health-textbook/research-methods/1c-health-care-evaluation-health-care-assessment/uses-epidemiology-health-service-needs</w:t>
        </w:r>
      </w:hyperlink>
    </w:p>
    <w:p w14:paraId="40920176" w14:textId="77777777" w:rsidR="00A81850" w:rsidRDefault="00A81850" w:rsidP="00A63C4C">
      <w:pPr>
        <w:pStyle w:val="ListParagraph"/>
        <w:numPr>
          <w:ilvl w:val="0"/>
          <w:numId w:val="48"/>
        </w:numPr>
        <w:spacing w:after="160" w:line="256" w:lineRule="auto"/>
        <w:jc w:val="both"/>
      </w:pPr>
      <w:r>
        <w:t xml:space="preserve">The Organisation for Economic Co-Operation and Development. Background Document on Public Consultation [Internet]. [cited 2021 Jan 7]. Available from:  </w:t>
      </w:r>
      <w:hyperlink r:id="rId38" w:history="1">
        <w:r>
          <w:rPr>
            <w:rStyle w:val="Hyperlink"/>
          </w:rPr>
          <w:t>https://www.oecd.org/mena/governance/36785341.pdf</w:t>
        </w:r>
      </w:hyperlink>
    </w:p>
    <w:p w14:paraId="3C4ED659" w14:textId="77777777" w:rsidR="00A81850" w:rsidRDefault="00A81850" w:rsidP="00A63C4C">
      <w:pPr>
        <w:pStyle w:val="ListParagraph"/>
        <w:numPr>
          <w:ilvl w:val="0"/>
          <w:numId w:val="48"/>
        </w:numPr>
        <w:spacing w:after="160" w:line="256" w:lineRule="auto"/>
        <w:jc w:val="both"/>
      </w:pPr>
      <w:r>
        <w:rPr>
          <w:rFonts w:eastAsia="Times New Roman"/>
        </w:rPr>
        <w:t>Paluch-Shimon S, Cardoso F, Sessa C, Balmana J, Cardoso MJ, Gilbert F, et al. Prevention and screening in BRCA mutation carriers and other breast/ovarian hereditary cancer syndromes: ESMO clinical practice guidelines for cancer prevention and screening. Annals of Oncology. 2016;27:v103–10.</w:t>
      </w:r>
    </w:p>
    <w:p w14:paraId="3781DCF0" w14:textId="77777777" w:rsidR="00A81850" w:rsidRPr="005F24CD" w:rsidRDefault="00A81850" w:rsidP="00A63C4C">
      <w:pPr>
        <w:pStyle w:val="ListParagraph"/>
        <w:numPr>
          <w:ilvl w:val="0"/>
          <w:numId w:val="48"/>
        </w:numPr>
        <w:spacing w:after="160" w:line="256" w:lineRule="auto"/>
        <w:jc w:val="both"/>
        <w:rPr>
          <w:rStyle w:val="Hyperlink"/>
          <w:color w:val="auto"/>
          <w:u w:val="none"/>
        </w:rPr>
      </w:pPr>
      <w:r>
        <w:rPr>
          <w:rFonts w:eastAsia="Times New Roman"/>
        </w:rPr>
        <w:t xml:space="preserve">The National Institute for Health and Care Excellence. Overview | Familial breast cancer: classification, care and managing breast cancer and related risks in people with a family history of breast cancer | Guidance [Internet]. [cited 2021 Dec 31]. Available from: </w:t>
      </w:r>
      <w:hyperlink r:id="rId39" w:history="1">
        <w:r>
          <w:rPr>
            <w:rStyle w:val="Hyperlink"/>
            <w:rFonts w:eastAsia="Times New Roman"/>
          </w:rPr>
          <w:t>https://www.nice.org.uk/guidance/cg164</w:t>
        </w:r>
      </w:hyperlink>
    </w:p>
    <w:p w14:paraId="0C05BD68" w14:textId="77777777" w:rsidR="00A81850" w:rsidRDefault="00A81850" w:rsidP="00A63C4C">
      <w:pPr>
        <w:pStyle w:val="ListParagraph"/>
        <w:numPr>
          <w:ilvl w:val="0"/>
          <w:numId w:val="48"/>
        </w:numPr>
        <w:spacing w:after="160" w:line="256" w:lineRule="auto"/>
        <w:jc w:val="both"/>
      </w:pPr>
      <w:r w:rsidRPr="002525B5">
        <w:rPr>
          <w:rStyle w:val="Hyperlink"/>
          <w:rFonts w:eastAsia="Times New Roman"/>
          <w:color w:val="auto"/>
          <w:u w:val="none"/>
        </w:rPr>
        <w:t>National Health Service. Testing and frequency of testing for women at very high risk [Internet]. [cited 2022 Apr 15]. Available from</w:t>
      </w:r>
      <w:r>
        <w:rPr>
          <w:rStyle w:val="Hyperlink"/>
          <w:rFonts w:eastAsia="Times New Roman"/>
        </w:rPr>
        <w:t xml:space="preserve">: </w:t>
      </w:r>
      <w:hyperlink r:id="rId40" w:anchor="fn:3" w:history="1">
        <w:r w:rsidRPr="00586FE4">
          <w:rPr>
            <w:rStyle w:val="Hyperlink"/>
            <w:rFonts w:eastAsia="Times New Roman"/>
          </w:rPr>
          <w:t>https://www.gov.uk/government/publications/breast-screening-higher-risk-women-surveillance-protocols/tests-and-frequency-of-testing-for-women-at-very-high-risk--2#fn:3</w:t>
        </w:r>
      </w:hyperlink>
      <w:r>
        <w:rPr>
          <w:rStyle w:val="Hyperlink"/>
          <w:rFonts w:eastAsia="Times New Roman"/>
        </w:rPr>
        <w:t xml:space="preserve"> </w:t>
      </w:r>
    </w:p>
    <w:p w14:paraId="533FE691" w14:textId="77777777" w:rsidR="00A81850" w:rsidRDefault="00A81850" w:rsidP="00A63C4C">
      <w:pPr>
        <w:pStyle w:val="ListParagraph"/>
        <w:numPr>
          <w:ilvl w:val="0"/>
          <w:numId w:val="48"/>
        </w:numPr>
        <w:spacing w:after="160" w:line="256" w:lineRule="auto"/>
        <w:jc w:val="both"/>
      </w:pPr>
      <w:r>
        <w:rPr>
          <w:rFonts w:eastAsia="Times New Roman"/>
        </w:rPr>
        <w:t xml:space="preserve">Daly MB, Pal T, Berry MP, Buys SS, Dickson P, Domchek SM, et al. Genetic/Familial High-Risk Assessment: Breast, Ovarian, and Pancreatic, Version 2.2021, NCCN Clinical Practice Guidelines in Oncology. Journal of the National Comprehensive Cancer Network : JNCCN [Internet]. 2021 Jan 1 [cited 2021 Dec 31];19(1):77–102. Available from: </w:t>
      </w:r>
      <w:hyperlink r:id="rId41" w:history="1">
        <w:r>
          <w:rPr>
            <w:rStyle w:val="Hyperlink"/>
            <w:rFonts w:eastAsia="Times New Roman"/>
          </w:rPr>
          <w:t>https://pubmed.ncbi.nlm.nih.gov/33406487/</w:t>
        </w:r>
      </w:hyperlink>
    </w:p>
    <w:p w14:paraId="557D33D2" w14:textId="77777777" w:rsidR="00A81850" w:rsidRDefault="00A81850" w:rsidP="00A63C4C">
      <w:pPr>
        <w:pStyle w:val="ListParagraph"/>
        <w:numPr>
          <w:ilvl w:val="0"/>
          <w:numId w:val="48"/>
        </w:numPr>
        <w:spacing w:after="160" w:line="256" w:lineRule="auto"/>
        <w:jc w:val="both"/>
      </w:pPr>
      <w:r>
        <w:rPr>
          <w:rFonts w:eastAsia="Times New Roman"/>
        </w:rPr>
        <w:t xml:space="preserve">eviQ. 3814-BRCA1 or BRCA2 – risk management (female)[Internet]. [cited 2021 Dec 31]. Available from: </w:t>
      </w:r>
      <w:hyperlink r:id="rId42" w:history="1">
        <w:r>
          <w:rPr>
            <w:rStyle w:val="Hyperlink"/>
            <w:rFonts w:eastAsia="Times New Roman"/>
          </w:rPr>
          <w:t>https://www.eviq.org.au/cancer-genetics/adult/risk-management/3814-brca1-or-brca2-risk-management-female</w:t>
        </w:r>
      </w:hyperlink>
    </w:p>
    <w:p w14:paraId="3F39F5C0" w14:textId="77777777" w:rsidR="00A81850" w:rsidRDefault="00A81850" w:rsidP="00A63C4C">
      <w:pPr>
        <w:pStyle w:val="ListParagraph"/>
        <w:numPr>
          <w:ilvl w:val="0"/>
          <w:numId w:val="48"/>
        </w:numPr>
        <w:spacing w:after="160" w:line="256" w:lineRule="auto"/>
        <w:jc w:val="both"/>
      </w:pPr>
      <w:r>
        <w:rPr>
          <w:rFonts w:eastAsia="Times New Roman"/>
        </w:rPr>
        <w:t xml:space="preserve">National Institute of Cancer. Women carrying a BRCA1 or BRCA2 mutation / Early detection of breast cancer and adnexa and risk reduction strategies - Ref: RECOBRCA17 [Internet]. [cited 2021 Dec 31]. Available from: </w:t>
      </w:r>
      <w:hyperlink r:id="rId43" w:history="1">
        <w:r>
          <w:rPr>
            <w:rStyle w:val="Hyperlink"/>
            <w:rFonts w:eastAsia="Times New Roman"/>
          </w:rPr>
          <w:t>https://www.e-cancer.fr/Expertises-et-publications/Catalogue-des-publications/Femmes-porteuses-d-une-mutation-de-BRCA1-ou-BRCA2-Detection-precoce-du-cancer-du-sein-et-des-annexes-et-strategies-de-reduction-du-risque</w:t>
        </w:r>
      </w:hyperlink>
    </w:p>
    <w:p w14:paraId="2D95A742" w14:textId="77777777" w:rsidR="00A81850" w:rsidRDefault="00A81850" w:rsidP="00A63C4C">
      <w:pPr>
        <w:pStyle w:val="ListParagraph"/>
        <w:numPr>
          <w:ilvl w:val="0"/>
          <w:numId w:val="48"/>
        </w:numPr>
        <w:spacing w:after="160" w:line="256" w:lineRule="auto"/>
        <w:jc w:val="both"/>
      </w:pPr>
      <w:r>
        <w:rPr>
          <w:rFonts w:eastAsia="Times New Roman"/>
        </w:rPr>
        <w:t>González-Santiago S, Ramón y Cajal T, Aguirre E, Alés-Martínez JE, Andrés R, Balmaña J, et al. SEOM clinical guidelines in hereditary breast and ovarian cancer (2019). Clinical and Translational Oncology. 2020 Feb 1;22(2):193–200.</w:t>
      </w:r>
    </w:p>
    <w:p w14:paraId="613E6704" w14:textId="77777777" w:rsidR="00A81850" w:rsidRDefault="00A81850" w:rsidP="00A63C4C">
      <w:pPr>
        <w:pStyle w:val="ListParagraph"/>
        <w:numPr>
          <w:ilvl w:val="0"/>
          <w:numId w:val="48"/>
        </w:numPr>
        <w:spacing w:after="160" w:line="256" w:lineRule="auto"/>
        <w:jc w:val="both"/>
      </w:pPr>
      <w:r>
        <w:rPr>
          <w:rFonts w:eastAsia="Times New Roman"/>
        </w:rPr>
        <w:lastRenderedPageBreak/>
        <w:t xml:space="preserve">German Oncology Working Group. Diagnosis and Treatment of Patients with early and advanced Breast Cancer Breast Cancer Risk and Prevention [Internet]. [cited 2021 Jan 7]. Available from: </w:t>
      </w:r>
      <w:hyperlink r:id="rId44" w:history="1">
        <w:r>
          <w:rPr>
            <w:rStyle w:val="Hyperlink"/>
            <w:rFonts w:eastAsia="Times New Roman"/>
          </w:rPr>
          <w:t>www.ago-online.de</w:t>
        </w:r>
      </w:hyperlink>
    </w:p>
    <w:p w14:paraId="3202EEB4" w14:textId="77777777" w:rsidR="00A81850" w:rsidRDefault="00A81850" w:rsidP="00A63C4C">
      <w:pPr>
        <w:pStyle w:val="ListParagraph"/>
        <w:numPr>
          <w:ilvl w:val="0"/>
          <w:numId w:val="48"/>
        </w:numPr>
        <w:spacing w:after="160" w:line="256" w:lineRule="auto"/>
        <w:jc w:val="both"/>
      </w:pPr>
      <w:r>
        <w:rPr>
          <w:rFonts w:eastAsia="Times New Roman"/>
        </w:rPr>
        <w:t>Dullens B, de Putter R, Lambertini M, Toss A, Han S, van Nieuwenhuysen E, et al. Cancer Surveillance in Healthy Carriers of Germline Pathogenic Variants in BRCA1/2: A Review of Secondary Prevention Guidelines. Vol. 2020, Journal of Oncology. Hindawi Limited; 2020.</w:t>
      </w:r>
    </w:p>
    <w:p w14:paraId="358C3899" w14:textId="77777777" w:rsidR="00A81850" w:rsidRDefault="00A81850" w:rsidP="00A63C4C">
      <w:pPr>
        <w:pStyle w:val="ListParagraph"/>
        <w:numPr>
          <w:ilvl w:val="0"/>
          <w:numId w:val="48"/>
        </w:numPr>
        <w:spacing w:after="160" w:line="256" w:lineRule="auto"/>
        <w:jc w:val="both"/>
      </w:pPr>
      <w:r>
        <w:rPr>
          <w:rFonts w:eastAsia="Times New Roman"/>
        </w:rPr>
        <w:t xml:space="preserve">Badoer C, Blanche M, Brems H, Claes K, Dahan K, de Leener A, et al. Belgian Society for Human Genetics Belgian guidelines for Managing Hereditary Breast and Ovarian Cancer: 09/2020 Update [Internet]. [cited 2021 Jan 7]. Available from: </w:t>
      </w:r>
      <w:hyperlink r:id="rId45" w:history="1">
        <w:r>
          <w:rPr>
            <w:rStyle w:val="Hyperlink"/>
            <w:rFonts w:eastAsia="Times New Roman"/>
          </w:rPr>
          <w:t>https://www.college-genetics.be/assets/recommendations/fr/guidelines/HBOC%20management%20criteria.pdf</w:t>
        </w:r>
      </w:hyperlink>
    </w:p>
    <w:p w14:paraId="5F640AD0" w14:textId="77777777" w:rsidR="00A81850" w:rsidRDefault="00A81850" w:rsidP="00A63C4C">
      <w:pPr>
        <w:pStyle w:val="ListParagraph"/>
        <w:numPr>
          <w:ilvl w:val="0"/>
          <w:numId w:val="48"/>
        </w:numPr>
        <w:spacing w:after="160" w:line="256" w:lineRule="auto"/>
        <w:jc w:val="both"/>
      </w:pPr>
      <w:r>
        <w:rPr>
          <w:rFonts w:eastAsia="Times New Roman"/>
        </w:rPr>
        <w:t>Ludwig KK, Neuner J, Butler A, Geurts JL, Kong AL. Risk reduction and survival benefit of prophylactic surgery in BRCA mutation carriers, a systematic review. American Journal of Surgery. 2016 Oct 1;212(4):660–9.</w:t>
      </w:r>
    </w:p>
    <w:p w14:paraId="1BFFC779" w14:textId="77777777" w:rsidR="00A81850" w:rsidRDefault="00A81850" w:rsidP="00A63C4C">
      <w:pPr>
        <w:pStyle w:val="ListParagraph"/>
        <w:numPr>
          <w:ilvl w:val="0"/>
          <w:numId w:val="48"/>
        </w:numPr>
        <w:spacing w:after="160" w:line="256" w:lineRule="auto"/>
        <w:jc w:val="both"/>
      </w:pPr>
      <w:r>
        <w:t xml:space="preserve">The Royal Marsden/Institute for Cancer Research. Protocol 3: BRCA Mutation Carrier Guideline [Internet]. [cited 2021 Jan 7]. Available from: </w:t>
      </w:r>
      <w:hyperlink r:id="rId46" w:history="1">
        <w:r>
          <w:rPr>
            <w:rStyle w:val="Hyperlink"/>
          </w:rPr>
          <w:t>http://www.icr.ac.uk/docs/default-source/clinical-trials/Protocols/protocol-3.pdf?sfvrsn=2</w:t>
        </w:r>
      </w:hyperlink>
    </w:p>
    <w:p w14:paraId="3E9434BD" w14:textId="77777777" w:rsidR="00A81850" w:rsidRDefault="00A81850" w:rsidP="00A63C4C">
      <w:pPr>
        <w:pStyle w:val="ListParagraph"/>
        <w:numPr>
          <w:ilvl w:val="0"/>
          <w:numId w:val="48"/>
        </w:numPr>
        <w:spacing w:after="160" w:line="256" w:lineRule="auto"/>
        <w:jc w:val="both"/>
      </w:pPr>
      <w:r>
        <w:rPr>
          <w:rFonts w:eastAsia="Times New Roman"/>
        </w:rPr>
        <w:t>Heemskerk-Gerritsen BAM, Jager A, Koppert LB, Obdeijn AIM, Collée M, Meijers-Heijboer HEJ, et al. Survival after bilateral risk-reducing mastectomy in healthy BRCA1 and BRCA2 mutation carriers. Breast Cancer Research and Treatment. 2019 Oct 1;177(3):723–33.</w:t>
      </w:r>
    </w:p>
    <w:p w14:paraId="56B810F3" w14:textId="77777777" w:rsidR="00A81850" w:rsidRDefault="00A81850" w:rsidP="00A63C4C">
      <w:pPr>
        <w:pStyle w:val="ListParagraph"/>
        <w:numPr>
          <w:ilvl w:val="0"/>
          <w:numId w:val="48"/>
        </w:numPr>
        <w:autoSpaceDE w:val="0"/>
        <w:autoSpaceDN w:val="0"/>
        <w:jc w:val="both"/>
        <w:rPr>
          <w:rFonts w:eastAsia="Times New Roman"/>
        </w:rPr>
      </w:pPr>
      <w:r>
        <w:rPr>
          <w:rFonts w:eastAsia="Times New Roman"/>
        </w:rPr>
        <w:t xml:space="preserve">Evans DG, Howell SJ, Howell A. Should unaffected female BRCA2 pathogenic variant carriers be told there is little or no advantage from risk reducing mastectomy? Familial Cancer. 2019 Oct 1;18(4):377–9. </w:t>
      </w:r>
    </w:p>
    <w:p w14:paraId="6E6F0F65" w14:textId="77777777" w:rsidR="00A81850" w:rsidRDefault="00A81850" w:rsidP="00A63C4C">
      <w:pPr>
        <w:pStyle w:val="ListParagraph"/>
        <w:numPr>
          <w:ilvl w:val="0"/>
          <w:numId w:val="48"/>
        </w:numPr>
        <w:spacing w:after="160" w:line="256" w:lineRule="auto"/>
        <w:jc w:val="both"/>
      </w:pPr>
      <w:r>
        <w:rPr>
          <w:rFonts w:eastAsia="Times New Roman"/>
        </w:rPr>
        <w:t>Teoh V, Tasoulis MK, Gui G. Contralateral prophylactic mastectomy in women with unilateral breast cancer who are genetic carriers, have a strong family history or are just young at presentation. Vol. 12, Cancers. MDPI AG; 2020.</w:t>
      </w:r>
    </w:p>
    <w:p w14:paraId="35AE7CB8" w14:textId="77777777" w:rsidR="00A81850" w:rsidRDefault="00A81850" w:rsidP="00A63C4C">
      <w:pPr>
        <w:pStyle w:val="ListParagraph"/>
        <w:numPr>
          <w:ilvl w:val="0"/>
          <w:numId w:val="48"/>
        </w:numPr>
        <w:spacing w:after="160" w:line="256" w:lineRule="auto"/>
        <w:jc w:val="both"/>
      </w:pPr>
      <w:r>
        <w:rPr>
          <w:rFonts w:eastAsia="Times New Roman"/>
        </w:rPr>
        <w:t xml:space="preserve">Irish Cancer Society. Breast reconstruction [Internet]. [cited 2022 Jan 4]. Available from: </w:t>
      </w:r>
      <w:hyperlink r:id="rId47" w:history="1">
        <w:r>
          <w:rPr>
            <w:rStyle w:val="Hyperlink"/>
            <w:rFonts w:eastAsia="Times New Roman"/>
          </w:rPr>
          <w:t>https://www.cancer.ie/cancer-information-and-support/cancer-types/breast-cancer/how-is-breast-cancer-treated/surgery-for-breast-cancer/breast-reconstruction</w:t>
        </w:r>
      </w:hyperlink>
    </w:p>
    <w:p w14:paraId="01F36F65" w14:textId="77777777" w:rsidR="00A81850" w:rsidRDefault="00A81850" w:rsidP="00A63C4C">
      <w:pPr>
        <w:pStyle w:val="ListParagraph"/>
        <w:numPr>
          <w:ilvl w:val="0"/>
          <w:numId w:val="48"/>
        </w:numPr>
        <w:autoSpaceDE w:val="0"/>
        <w:autoSpaceDN w:val="0"/>
        <w:spacing w:after="160" w:line="256" w:lineRule="auto"/>
        <w:jc w:val="both"/>
        <w:rPr>
          <w:rFonts w:eastAsia="Times New Roman"/>
        </w:rPr>
      </w:pPr>
      <w:r>
        <w:rPr>
          <w:rFonts w:eastAsia="Times New Roman"/>
        </w:rPr>
        <w:t xml:space="preserve">St-Pierre D, Bouchard K, Gauthier L, Chiquette J, Dorval M. Perspectives of Women Considering Bilateral Prophylactic Mastectomy and their Peers towards a Telephone-Based Peer Support Intervention. Journal of Genetic Counseling. 2018 Feb 1;27(1):274–88. </w:t>
      </w:r>
    </w:p>
    <w:p w14:paraId="73053348" w14:textId="77777777" w:rsidR="00A81850" w:rsidRDefault="00A81850" w:rsidP="00A63C4C">
      <w:pPr>
        <w:pStyle w:val="ListParagraph"/>
        <w:numPr>
          <w:ilvl w:val="0"/>
          <w:numId w:val="48"/>
        </w:numPr>
        <w:jc w:val="both"/>
      </w:pPr>
      <w:r>
        <w:rPr>
          <w:rFonts w:eastAsia="Times New Roman"/>
        </w:rPr>
        <w:t>Donnelly LS, Watson M, Moynihan C, Bancroft E, Evans DGR, Eeles R, et al. Reproductive decision-making in young female carriers of a BRCA mutation. Human Reproduction. 2013;28(4):1006–12.</w:t>
      </w:r>
    </w:p>
    <w:p w14:paraId="298D36D7" w14:textId="77777777" w:rsidR="00A81850" w:rsidRDefault="00A81850" w:rsidP="00A63C4C">
      <w:pPr>
        <w:pStyle w:val="ListParagraph"/>
        <w:numPr>
          <w:ilvl w:val="0"/>
          <w:numId w:val="48"/>
        </w:numPr>
        <w:spacing w:after="160" w:line="256" w:lineRule="auto"/>
        <w:jc w:val="both"/>
      </w:pPr>
      <w:r>
        <w:rPr>
          <w:rFonts w:eastAsia="Times New Roman"/>
        </w:rPr>
        <w:t xml:space="preserve">Bick U. Intensified surveillance for early detection of breast cancer in high-risk patients. Breast Care. </w:t>
      </w:r>
      <w:r>
        <w:rPr>
          <w:rFonts w:cstheme="minorHAnsi"/>
          <w:shd w:val="clear" w:color="auto" w:fill="FFFFFF"/>
        </w:rPr>
        <w:t>2015 Feb;10(1):13-20.</w:t>
      </w:r>
    </w:p>
    <w:p w14:paraId="297D8CE1" w14:textId="77777777" w:rsidR="00A81850" w:rsidRDefault="00A81850" w:rsidP="00A63C4C">
      <w:pPr>
        <w:pStyle w:val="ListParagraph"/>
        <w:numPr>
          <w:ilvl w:val="0"/>
          <w:numId w:val="48"/>
        </w:numPr>
        <w:jc w:val="both"/>
      </w:pPr>
      <w:r>
        <w:rPr>
          <w:rFonts w:eastAsia="Times New Roman"/>
        </w:rPr>
        <w:t xml:space="preserve">Public Citizen. FDA Warns Against Use of Ovarian Cancer Screening Tests [Internet]. [cited 2022 Mar 5]. Available from: </w:t>
      </w:r>
      <w:hyperlink r:id="rId48" w:history="1">
        <w:r>
          <w:rPr>
            <w:rStyle w:val="Hyperlink"/>
            <w:rFonts w:eastAsia="Times New Roman"/>
          </w:rPr>
          <w:t>https://www.citizen.org/news/fda-warns-against-use-of-ovarian-cancer-screening-tests/</w:t>
        </w:r>
      </w:hyperlink>
    </w:p>
    <w:p w14:paraId="5092651C" w14:textId="77777777" w:rsidR="00A81850" w:rsidRDefault="00A81850" w:rsidP="00A63C4C">
      <w:pPr>
        <w:pStyle w:val="ListParagraph"/>
        <w:numPr>
          <w:ilvl w:val="0"/>
          <w:numId w:val="48"/>
        </w:numPr>
        <w:spacing w:after="160" w:line="256" w:lineRule="auto"/>
        <w:jc w:val="both"/>
      </w:pPr>
      <w:r>
        <w:rPr>
          <w:rFonts w:eastAsia="Times New Roman"/>
        </w:rPr>
        <w:t>Rosenthal AN, Fraser L, Philpott S, Manchanda R, Badman P, Hadwin R, et al. Final results of 4-monthly screening in the UK Familial Ovarian Cancer Screening Study (UKFOCSS Phase 2). Journal of Clinical Oncology. 2013 May 20;31(15_suppl):5507–5507.</w:t>
      </w:r>
    </w:p>
    <w:p w14:paraId="1B3DC70E" w14:textId="77777777" w:rsidR="00A81850" w:rsidRDefault="00A81850" w:rsidP="00A63C4C">
      <w:pPr>
        <w:pStyle w:val="ListParagraph"/>
        <w:numPr>
          <w:ilvl w:val="0"/>
          <w:numId w:val="48"/>
        </w:numPr>
        <w:spacing w:after="160" w:line="256" w:lineRule="auto"/>
        <w:jc w:val="both"/>
      </w:pPr>
      <w:r>
        <w:rPr>
          <w:rFonts w:eastAsia="Times New Roman"/>
        </w:rPr>
        <w:t>Skates SJ, Greene MH, Buys SS, Mai PL, Brown P, Piedmonte M, et al. Early detection of ovarian cancer using the risk of ovarian cancer algorithm with frequent CA125 testing in women at increased familial risk – Combined results from two screening trials. Clinical Cancer Research. 2017 Jul 15;23(14):3628–37.</w:t>
      </w:r>
    </w:p>
    <w:p w14:paraId="2C0A1C6F" w14:textId="77777777" w:rsidR="00A81850" w:rsidRDefault="00A81850" w:rsidP="00A63C4C">
      <w:pPr>
        <w:pStyle w:val="ListParagraph"/>
        <w:numPr>
          <w:ilvl w:val="0"/>
          <w:numId w:val="48"/>
        </w:numPr>
        <w:spacing w:after="160" w:line="256" w:lineRule="auto"/>
        <w:jc w:val="both"/>
      </w:pPr>
      <w:r>
        <w:rPr>
          <w:rFonts w:eastAsia="Times New Roman"/>
        </w:rPr>
        <w:t>Pilarski P. The Role of BRCA Testing in Hereditary Pancreatic and Prostate Cancer Families. Am Soc Clin Oncol Educ Book. 2019 Jan</w:t>
      </w:r>
      <w:r>
        <w:rPr>
          <w:rFonts w:eastAsia="Times New Roman" w:cstheme="minorHAnsi"/>
        </w:rPr>
        <w:t>;</w:t>
      </w:r>
      <w:r>
        <w:rPr>
          <w:rFonts w:cstheme="minorHAnsi"/>
          <w:shd w:val="clear" w:color="auto" w:fill="FFFFFF"/>
        </w:rPr>
        <w:t>39:79-86.</w:t>
      </w:r>
    </w:p>
    <w:p w14:paraId="1AF19895" w14:textId="77777777" w:rsidR="00A81850" w:rsidRDefault="00A81850" w:rsidP="00A63C4C">
      <w:pPr>
        <w:pStyle w:val="ListParagraph"/>
        <w:numPr>
          <w:ilvl w:val="0"/>
          <w:numId w:val="48"/>
        </w:numPr>
        <w:jc w:val="both"/>
      </w:pPr>
      <w:r>
        <w:rPr>
          <w:rFonts w:eastAsia="Times New Roman"/>
        </w:rPr>
        <w:lastRenderedPageBreak/>
        <w:t xml:space="preserve">Goggins M, Overbeek KA, Brand R, Syngal S, del Chiaro M, Bartsch DK, et al. Management of patients with increased risk for familial pancreatic cancer: updated recommendations from the International Cancer of the Pancreas Screening (CAPS) Consortium. Gut. 2020 Jan 1;69(1):7–17. </w:t>
      </w:r>
    </w:p>
    <w:p w14:paraId="41773FD4" w14:textId="77777777" w:rsidR="00A81850" w:rsidRDefault="00A81850" w:rsidP="00A63C4C">
      <w:pPr>
        <w:pStyle w:val="ListParagraph"/>
        <w:numPr>
          <w:ilvl w:val="0"/>
          <w:numId w:val="48"/>
        </w:numPr>
        <w:spacing w:after="160" w:line="256" w:lineRule="auto"/>
        <w:jc w:val="both"/>
      </w:pPr>
      <w:r>
        <w:rPr>
          <w:rFonts w:eastAsia="Times New Roman"/>
        </w:rPr>
        <w:t xml:space="preserve">The National Institute for Health and Care Excellence. Overview | Pancreatic cancer in adults: diagnosis and management | Guidance [Internet]. [cited 2021 Dec 31]. Available from: </w:t>
      </w:r>
      <w:hyperlink r:id="rId49" w:history="1">
        <w:r>
          <w:rPr>
            <w:rStyle w:val="Hyperlink"/>
            <w:rFonts w:eastAsia="Times New Roman"/>
          </w:rPr>
          <w:t>https://www.nice.org.uk/guidance/ng85</w:t>
        </w:r>
      </w:hyperlink>
    </w:p>
    <w:p w14:paraId="16D88E98" w14:textId="77777777" w:rsidR="00A81850" w:rsidRDefault="00A81850" w:rsidP="00A63C4C">
      <w:pPr>
        <w:pStyle w:val="ListParagraph"/>
        <w:numPr>
          <w:ilvl w:val="0"/>
          <w:numId w:val="48"/>
        </w:numPr>
        <w:jc w:val="both"/>
      </w:pPr>
      <w:r>
        <w:rPr>
          <w:rFonts w:eastAsia="Times New Roman"/>
        </w:rPr>
        <w:t xml:space="preserve">United Kingdom Cancer Genetics Group. UKCGG Response to NICE Guideline NG85: Pancreatic Cancer [Internet]. [cited 2021 Dec 31]. Available from: </w:t>
      </w:r>
      <w:hyperlink r:id="rId50" w:history="1">
        <w:r>
          <w:rPr>
            <w:rStyle w:val="Hyperlink"/>
            <w:rFonts w:eastAsia="Times New Roman"/>
          </w:rPr>
          <w:t>https://www.ukcgg.org/news/ukcgg-response-to-nice-guideline-ng85-pancreatic-cancer/</w:t>
        </w:r>
      </w:hyperlink>
    </w:p>
    <w:p w14:paraId="0CE32A40" w14:textId="77777777" w:rsidR="00A81850" w:rsidRDefault="00A81850" w:rsidP="00A63C4C">
      <w:pPr>
        <w:pStyle w:val="ListParagraph"/>
        <w:numPr>
          <w:ilvl w:val="0"/>
          <w:numId w:val="48"/>
        </w:numPr>
        <w:spacing w:after="160" w:line="256" w:lineRule="auto"/>
        <w:jc w:val="both"/>
      </w:pPr>
      <w:r>
        <w:rPr>
          <w:rFonts w:eastAsia="Times New Roman"/>
        </w:rPr>
        <w:t>Gumaste P v., Penn LA, Cymerman RM, Kirchhoff T, Polsky D, McLellan B. Skin cancer risk in BRCA1/2 mutation carriers. Vol. 172, British Journal of Dermatology. 2015. p. 1498–506.</w:t>
      </w:r>
    </w:p>
    <w:p w14:paraId="01D8823D" w14:textId="77777777" w:rsidR="00A81850" w:rsidRDefault="00A81850" w:rsidP="00A63C4C">
      <w:pPr>
        <w:pStyle w:val="ListParagraph"/>
        <w:numPr>
          <w:ilvl w:val="0"/>
          <w:numId w:val="48"/>
        </w:numPr>
        <w:spacing w:after="160" w:line="256" w:lineRule="auto"/>
        <w:jc w:val="both"/>
      </w:pPr>
      <w:r>
        <w:rPr>
          <w:rFonts w:eastAsia="Times New Roman"/>
        </w:rPr>
        <w:t xml:space="preserve">UpToDate. Cancer risks and management of BRCA1/2 carriers without cancer [Internet]. [cited 2021 Dec 31]. Available from: </w:t>
      </w:r>
      <w:hyperlink r:id="rId51" w:history="1">
        <w:r>
          <w:rPr>
            <w:rStyle w:val="Hyperlink"/>
            <w:rFonts w:eastAsia="Times New Roman"/>
          </w:rPr>
          <w:t>https://www.uptodate.com/contents/cancer-risks-and-management-of-brca1-2-carriers-without-cancer</w:t>
        </w:r>
      </w:hyperlink>
    </w:p>
    <w:p w14:paraId="6A091F58" w14:textId="77777777" w:rsidR="00A81850" w:rsidRDefault="00A81850" w:rsidP="00A63C4C">
      <w:pPr>
        <w:pStyle w:val="ListParagraph"/>
        <w:numPr>
          <w:ilvl w:val="0"/>
          <w:numId w:val="48"/>
        </w:numPr>
        <w:jc w:val="both"/>
      </w:pPr>
      <w:r>
        <w:rPr>
          <w:rFonts w:eastAsia="Times New Roman"/>
        </w:rPr>
        <w:t xml:space="preserve">Matanes E, Volodarsky-Perel A, Eisenberg N, Rottenstreich M, Yasmeen A, Mitric C, et al. Endometrial Cancer in Germline BRCA Mutation Carriers: A Systematic Review and Meta-analysis. J Minim. Invasive Gynecol. 2021 May 1;28(5):947–56. </w:t>
      </w:r>
    </w:p>
    <w:p w14:paraId="7B047438" w14:textId="77777777" w:rsidR="00A81850" w:rsidRDefault="00A81850" w:rsidP="00A63C4C">
      <w:pPr>
        <w:pStyle w:val="ListParagraph"/>
        <w:numPr>
          <w:ilvl w:val="0"/>
          <w:numId w:val="48"/>
        </w:numPr>
        <w:jc w:val="both"/>
      </w:pPr>
      <w:r>
        <w:rPr>
          <w:rFonts w:eastAsia="Times New Roman"/>
        </w:rPr>
        <w:t xml:space="preserve">Kitson SJ, Bafligil C, Ryan NAJ, Lalloo F, Woodward ER, Clayton RD, et al. BRCA1 and BRCA2 pathogenic variant carriers and endometrial cancer risk: A cohort study. Eur J Cancer. 2020 Sep 1;136:169–75. </w:t>
      </w:r>
    </w:p>
    <w:p w14:paraId="74EB85D9" w14:textId="77777777" w:rsidR="00A81850" w:rsidRDefault="00A81850" w:rsidP="00A63C4C">
      <w:pPr>
        <w:pStyle w:val="ListParagraph"/>
        <w:numPr>
          <w:ilvl w:val="0"/>
          <w:numId w:val="48"/>
        </w:numPr>
        <w:spacing w:after="160" w:line="256" w:lineRule="auto"/>
        <w:jc w:val="both"/>
      </w:pPr>
      <w:r>
        <w:rPr>
          <w:rFonts w:eastAsia="Times New Roman"/>
        </w:rPr>
        <w:t>Phillips KA, Lindeman GJ. Breast cancer prevention for BRCA1 and BRCA2 mutation carriers: Is there a role for tamoxifen? Vol. 10, Future Oncology. Future Medicine Ltd.; 2014. p. 499–502.</w:t>
      </w:r>
    </w:p>
    <w:p w14:paraId="0A7AB944" w14:textId="77777777" w:rsidR="00A81850" w:rsidRDefault="00A81850" w:rsidP="00A63C4C">
      <w:pPr>
        <w:pStyle w:val="ListParagraph"/>
        <w:numPr>
          <w:ilvl w:val="0"/>
          <w:numId w:val="48"/>
        </w:numPr>
        <w:spacing w:after="160" w:line="256" w:lineRule="auto"/>
        <w:jc w:val="both"/>
      </w:pPr>
      <w:r>
        <w:rPr>
          <w:rFonts w:eastAsia="Times New Roman"/>
        </w:rPr>
        <w:t>King M-C, Wieand S, Hale K, Lee M, Walsh T, Owens K, et al. Tamoxifen and Breast Cancer Incidence Among Women With Inherited Mutations in BRCA1 and BRCA2 National Surgical Adjuvant Breast and Bowel Project (NSABP-P1) Breast Cancer Prevention Trial. JAMA. 2001 Nov 14</w:t>
      </w:r>
      <w:r>
        <w:rPr>
          <w:rFonts w:eastAsia="Times New Roman" w:cstheme="minorHAnsi"/>
        </w:rPr>
        <w:t>;</w:t>
      </w:r>
      <w:r>
        <w:rPr>
          <w:rFonts w:cstheme="minorHAnsi"/>
          <w:shd w:val="clear" w:color="auto" w:fill="FFFFFF"/>
        </w:rPr>
        <w:t xml:space="preserve"> 286(18):2251-6.</w:t>
      </w:r>
    </w:p>
    <w:p w14:paraId="21221AAE" w14:textId="77777777" w:rsidR="00A81850" w:rsidRDefault="00A81850" w:rsidP="00A63C4C">
      <w:pPr>
        <w:pStyle w:val="ListParagraph"/>
        <w:numPr>
          <w:ilvl w:val="0"/>
          <w:numId w:val="48"/>
        </w:numPr>
        <w:spacing w:after="160" w:line="256" w:lineRule="auto"/>
        <w:jc w:val="both"/>
      </w:pPr>
      <w:r>
        <w:rPr>
          <w:rFonts w:eastAsia="Times New Roman"/>
        </w:rPr>
        <w:t>Xu L, Zhao Y, Chen Z, Wang Y, Chen L, Wang S. Tamoxifen and risk of contralateral breast cancer among women with inherited mutations in BRCA1 and BRCA2: a meta-analysis. Breast Cancer. 2015 Jul 27;22(4):327–34.</w:t>
      </w:r>
    </w:p>
    <w:p w14:paraId="346648CC" w14:textId="77777777" w:rsidR="00A81850" w:rsidRDefault="00A81850" w:rsidP="00A63C4C">
      <w:pPr>
        <w:pStyle w:val="ListParagraph"/>
        <w:numPr>
          <w:ilvl w:val="0"/>
          <w:numId w:val="48"/>
        </w:numPr>
        <w:jc w:val="both"/>
      </w:pPr>
      <w:r>
        <w:rPr>
          <w:rFonts w:eastAsia="Times New Roman"/>
        </w:rPr>
        <w:t xml:space="preserve">Cuzick J, Sestak I, Forbes JF, Dowsett M, Knox J, Cawthorn S, et al. Anastrozole for prevention of breast cancer in high-risk postmenopausal women (IBIS-II): an international, double-blind, randomised placebo-controlled trial. Lancet. 2014 Mar 22;383(9922):1041–8. </w:t>
      </w:r>
    </w:p>
    <w:p w14:paraId="53038DCE" w14:textId="77777777" w:rsidR="00A81850" w:rsidRDefault="00A81850" w:rsidP="00A63C4C">
      <w:pPr>
        <w:pStyle w:val="ListParagraph"/>
        <w:numPr>
          <w:ilvl w:val="0"/>
          <w:numId w:val="48"/>
        </w:numPr>
        <w:autoSpaceDE w:val="0"/>
        <w:autoSpaceDN w:val="0"/>
        <w:jc w:val="both"/>
        <w:rPr>
          <w:rFonts w:eastAsia="Times New Roman"/>
        </w:rPr>
      </w:pPr>
      <w:r>
        <w:rPr>
          <w:rFonts w:eastAsia="Times New Roman"/>
        </w:rPr>
        <w:t>Shafaee MN, Baylor KG, Lin H, Bevers TB, Gutierrez-Barrera A, Bondy M, et al. Aromatase Inhibitors and Contralateral Breast Cancer in BRCA Mutation Carriers: A long-term Follow-up. Research Square - Preprint [Internet]. [cited 2022 Mar 11]. Available from: https://assets.researchsquare.com/files/rs-1158051/v1/5ea592c4-6fc1-4cdc-a2ee-f713668c5346.pdf?c=1640026951</w:t>
      </w:r>
    </w:p>
    <w:p w14:paraId="4A63ED8E" w14:textId="77777777" w:rsidR="00A81850" w:rsidRDefault="00A81850" w:rsidP="00A63C4C">
      <w:pPr>
        <w:pStyle w:val="ListParagraph"/>
        <w:numPr>
          <w:ilvl w:val="0"/>
          <w:numId w:val="48"/>
        </w:numPr>
        <w:spacing w:after="160" w:line="256" w:lineRule="auto"/>
        <w:jc w:val="both"/>
      </w:pPr>
      <w:r>
        <w:rPr>
          <w:rFonts w:eastAsia="Times New Roman"/>
        </w:rPr>
        <w:t>Cibula D, Zikan M, Dusek L, Majek O. Oral contraceptives and risk of ovarian and breast cancers in BRCA mutation carriers: A meta-analysis. Expert Review of Anticancer Therapy. 2011 Aug;11(8):1197–207.</w:t>
      </w:r>
    </w:p>
    <w:p w14:paraId="769D32A1" w14:textId="77777777" w:rsidR="00A81850" w:rsidRDefault="00A81850" w:rsidP="00A63C4C">
      <w:pPr>
        <w:pStyle w:val="ListParagraph"/>
        <w:numPr>
          <w:ilvl w:val="0"/>
          <w:numId w:val="48"/>
        </w:numPr>
        <w:jc w:val="both"/>
      </w:pPr>
      <w:r>
        <w:rPr>
          <w:rFonts w:eastAsia="Times New Roman"/>
        </w:rPr>
        <w:t>Gadducci A, Sergiampietri C, Tana R. Alternatives to risk-reducing surgery for ovarian cancer. Annals of Oncology. 2013 Nov;</w:t>
      </w:r>
      <w:r>
        <w:rPr>
          <w:rFonts w:eastAsia="Times New Roman" w:cstheme="minorHAnsi"/>
        </w:rPr>
        <w:t>24</w:t>
      </w:r>
      <w:r>
        <w:rPr>
          <w:rFonts w:cstheme="minorHAnsi"/>
          <w:shd w:val="clear" w:color="auto" w:fill="FFFFFF"/>
        </w:rPr>
        <w:t xml:space="preserve"> Suppl 8:viii47-viii53.</w:t>
      </w:r>
    </w:p>
    <w:p w14:paraId="07AC46B9" w14:textId="77777777" w:rsidR="00A81850" w:rsidRDefault="00A81850" w:rsidP="00A63C4C">
      <w:pPr>
        <w:pStyle w:val="ListParagraph"/>
        <w:numPr>
          <w:ilvl w:val="0"/>
          <w:numId w:val="48"/>
        </w:numPr>
        <w:jc w:val="both"/>
      </w:pPr>
      <w:r>
        <w:rPr>
          <w:rFonts w:eastAsia="Times New Roman"/>
        </w:rPr>
        <w:t>Schrijver LH, Olsson H, Phillips KA, Terry MB, Goldgar DE, Kast K, et al. Oral Contraceptive Use and Breast Cancer Risk: Retrospective and Prospective Analyses From a BRCA1 and BRCA2 Mutation Carrier Cohort Study. JNCI Cancer Spectr. 2018 Apr 1;2(2</w:t>
      </w:r>
      <w:r>
        <w:rPr>
          <w:rFonts w:eastAsia="Times New Roman" w:cstheme="minorHAnsi"/>
        </w:rPr>
        <w:t>):</w:t>
      </w:r>
      <w:r>
        <w:rPr>
          <w:rFonts w:cstheme="minorHAnsi"/>
          <w:shd w:val="clear" w:color="auto" w:fill="FFFFFF"/>
        </w:rPr>
        <w:t>pky023.</w:t>
      </w:r>
    </w:p>
    <w:p w14:paraId="7721E0F9" w14:textId="77777777" w:rsidR="00A81850" w:rsidRDefault="00A81850" w:rsidP="00A63C4C">
      <w:pPr>
        <w:pStyle w:val="ListParagraph"/>
        <w:numPr>
          <w:ilvl w:val="0"/>
          <w:numId w:val="48"/>
        </w:numPr>
        <w:spacing w:after="160" w:line="256" w:lineRule="auto"/>
        <w:jc w:val="both"/>
      </w:pPr>
      <w:r>
        <w:rPr>
          <w:rFonts w:eastAsia="Times New Roman"/>
        </w:rPr>
        <w:lastRenderedPageBreak/>
        <w:t>Farrelly A, White V, Meiser B, Jefford M, Young MA, Ieropoli S, et al. Unmet support needs and distress among women with a BRCA1/2 mutation. Familial Cancer. 2013 Sep;12(3):509–18.</w:t>
      </w:r>
    </w:p>
    <w:p w14:paraId="69C0B261" w14:textId="77777777" w:rsidR="00A81850" w:rsidRDefault="00A81850" w:rsidP="00A63C4C">
      <w:pPr>
        <w:pStyle w:val="ListParagraph"/>
        <w:numPr>
          <w:ilvl w:val="0"/>
          <w:numId w:val="48"/>
        </w:numPr>
        <w:spacing w:after="160" w:line="256" w:lineRule="auto"/>
        <w:jc w:val="both"/>
      </w:pPr>
      <w:r>
        <w:rPr>
          <w:rFonts w:eastAsia="Times New Roman"/>
        </w:rPr>
        <w:t>Visser A, van Laarhoven HWM, Woldringh GH, Hoogerbrugge N, Prins JB. Peer support and additional information in group medical consultations (GMCs) for BRCA1/2 mutation carriers: A randomized controlled trial. Acta Oncologica. 2016 Feb 1;55(2):178–87.</w:t>
      </w:r>
    </w:p>
    <w:p w14:paraId="2088323E" w14:textId="77777777" w:rsidR="00A81850" w:rsidRDefault="00A81850" w:rsidP="00A63C4C">
      <w:pPr>
        <w:pStyle w:val="ListParagraph"/>
        <w:numPr>
          <w:ilvl w:val="0"/>
          <w:numId w:val="48"/>
        </w:numPr>
        <w:spacing w:after="160" w:line="256" w:lineRule="auto"/>
        <w:jc w:val="both"/>
      </w:pPr>
      <w:r>
        <w:rPr>
          <w:rFonts w:eastAsia="Times New Roman"/>
        </w:rPr>
        <w:t xml:space="preserve">Warner NZ, Matthews S, Groarke AM, McSharry J. A systematic review of psycho-social interventions for individuals with a BRCA1/2 pathogenic variant. Journal of Genetic Counseling. 2021 Dec 1;30(6):1695–706. </w:t>
      </w:r>
    </w:p>
    <w:p w14:paraId="23FC49CB" w14:textId="77777777" w:rsidR="00A81850" w:rsidRDefault="00A81850" w:rsidP="00A63C4C">
      <w:pPr>
        <w:pStyle w:val="ListParagraph"/>
        <w:numPr>
          <w:ilvl w:val="0"/>
          <w:numId w:val="48"/>
        </w:numPr>
        <w:spacing w:after="160" w:line="256" w:lineRule="auto"/>
        <w:jc w:val="both"/>
      </w:pPr>
      <w:r>
        <w:rPr>
          <w:rFonts w:eastAsia="Times New Roman"/>
        </w:rPr>
        <w:t>Borreani C, Manoukian S, Bianchi E, Brunelli C, Peissel B, Caruso A, et al. The psychological impact of breast and ovarian cancer preventive options in BRCA1 and BRCA2 mutation carriers. Clinical Genetics. 2014 Jan;85(1):7–15.</w:t>
      </w:r>
    </w:p>
    <w:p w14:paraId="20A7BF59" w14:textId="77777777" w:rsidR="00A81850" w:rsidRDefault="00A81850" w:rsidP="00A63C4C">
      <w:pPr>
        <w:pStyle w:val="ListParagraph"/>
        <w:numPr>
          <w:ilvl w:val="0"/>
          <w:numId w:val="48"/>
        </w:numPr>
        <w:spacing w:after="160" w:line="256" w:lineRule="auto"/>
        <w:jc w:val="both"/>
      </w:pPr>
      <w:r>
        <w:rPr>
          <w:rFonts w:eastAsia="Times New Roman"/>
        </w:rPr>
        <w:t xml:space="preserve">McGarrigle SA, Prizeman G, Spillane C, Byrne N, Drury A, Mockler D, et al. Decision aids for </w:t>
      </w:r>
      <w:r>
        <w:rPr>
          <w:rFonts w:eastAsia="Times New Roman" w:cstheme="minorHAnsi"/>
        </w:rPr>
        <w:t>female BRCA mutation carriers: A scoping review protocol. BMJ Open. 2021 Jul 12;</w:t>
      </w:r>
      <w:r>
        <w:rPr>
          <w:rFonts w:cstheme="minorHAnsi"/>
          <w:shd w:val="clear" w:color="auto" w:fill="FFFFFF"/>
        </w:rPr>
        <w:t xml:space="preserve"> 11(7):e045075.</w:t>
      </w:r>
    </w:p>
    <w:p w14:paraId="5E648190" w14:textId="77777777" w:rsidR="00A81850" w:rsidRDefault="00A81850" w:rsidP="00A63C4C">
      <w:pPr>
        <w:pStyle w:val="ListParagraph"/>
        <w:numPr>
          <w:ilvl w:val="0"/>
          <w:numId w:val="48"/>
        </w:numPr>
        <w:spacing w:after="160" w:line="256" w:lineRule="auto"/>
        <w:jc w:val="both"/>
      </w:pPr>
      <w:r>
        <w:rPr>
          <w:rFonts w:eastAsia="Times New Roman"/>
        </w:rPr>
        <w:t>Myklebust M, Gjengedal E, Strømsvik N. Experience of Norwegian Female BRCA1 and BRCA2 Mutation-Carrying Participants in Educational Support Groups: a Qualitative Study. Journal of Genetic Counseling. 2016 Dec 1;25(6):1198–206.</w:t>
      </w:r>
    </w:p>
    <w:p w14:paraId="50CB4F0C" w14:textId="77777777" w:rsidR="00A81850" w:rsidRDefault="00A81850" w:rsidP="00A63C4C">
      <w:pPr>
        <w:pStyle w:val="ListParagraph"/>
        <w:numPr>
          <w:ilvl w:val="0"/>
          <w:numId w:val="48"/>
        </w:numPr>
        <w:jc w:val="both"/>
      </w:pPr>
      <w:r>
        <w:rPr>
          <w:rFonts w:eastAsia="Times New Roman"/>
        </w:rPr>
        <w:t xml:space="preserve">Hickey I, Jha S, Wyld L. The psychosexual effects of risk-reducing bilateral salpingo-oophorectomy in female BRCA1/2 mutation carriers: A systematic review of qualitative studies. Gynecol Oncol. </w:t>
      </w:r>
      <w:r>
        <w:rPr>
          <w:rFonts w:cstheme="minorHAnsi"/>
          <w:shd w:val="clear" w:color="auto" w:fill="FFFFFF"/>
        </w:rPr>
        <w:t>2021 Mar;160(3):763-770</w:t>
      </w:r>
      <w:r>
        <w:t>.</w:t>
      </w:r>
      <w:r>
        <w:rPr>
          <w:rFonts w:ascii="Segoe UI" w:hAnsi="Segoe UI" w:cs="Segoe UI"/>
          <w:shd w:val="clear" w:color="auto" w:fill="FFFFFF"/>
        </w:rPr>
        <w:t xml:space="preserve"> </w:t>
      </w:r>
    </w:p>
    <w:p w14:paraId="22A4621E" w14:textId="77777777" w:rsidR="00A81850" w:rsidRDefault="00A81850" w:rsidP="00A63C4C">
      <w:pPr>
        <w:pStyle w:val="ListParagraph"/>
        <w:numPr>
          <w:ilvl w:val="0"/>
          <w:numId w:val="48"/>
        </w:numPr>
        <w:spacing w:after="160" w:line="256" w:lineRule="auto"/>
        <w:jc w:val="both"/>
      </w:pPr>
      <w:r>
        <w:rPr>
          <w:rFonts w:eastAsia="Times New Roman"/>
        </w:rPr>
        <w:t>da Silva Filho AL, Carvalho GM, de Sena LC, Gomes LPG, Valério MFH, Martins RIL, et al. Hormone therapy after risk-reducing surgery in patients with BRCA1/BRCA2 mutation: Evaluation of potential benefits and safety. Rev Assoc Med Bras.</w:t>
      </w:r>
      <w:r>
        <w:rPr>
          <w:rFonts w:eastAsia="Times New Roman" w:cstheme="minorHAnsi"/>
        </w:rPr>
        <w:t xml:space="preserve"> </w:t>
      </w:r>
      <w:r>
        <w:rPr>
          <w:rFonts w:cstheme="minorHAnsi"/>
          <w:shd w:val="clear" w:color="auto" w:fill="FFFFFF"/>
        </w:rPr>
        <w:t>2020 Aug;66(8):1134-1138</w:t>
      </w:r>
      <w:r>
        <w:t>.</w:t>
      </w:r>
    </w:p>
    <w:p w14:paraId="1754DBD0" w14:textId="77777777" w:rsidR="00A81850" w:rsidRDefault="00A81850" w:rsidP="00A63C4C">
      <w:pPr>
        <w:pStyle w:val="ListParagraph"/>
        <w:numPr>
          <w:ilvl w:val="0"/>
          <w:numId w:val="48"/>
        </w:numPr>
        <w:spacing w:after="160" w:line="256" w:lineRule="auto"/>
        <w:jc w:val="both"/>
      </w:pPr>
      <w:r>
        <w:rPr>
          <w:rFonts w:eastAsia="Times New Roman"/>
        </w:rPr>
        <w:t>Domchek S, Kaunitz AM. Nams practice pearl use of systemic hormone therapy in BRCA mutation carriers. Menopause. 2016 Aug 23;23(9):1026–7.</w:t>
      </w:r>
    </w:p>
    <w:p w14:paraId="2D8175E8" w14:textId="77777777" w:rsidR="00A81850" w:rsidRDefault="00A81850" w:rsidP="00A63C4C">
      <w:pPr>
        <w:pStyle w:val="ListParagraph"/>
        <w:numPr>
          <w:ilvl w:val="0"/>
          <w:numId w:val="48"/>
        </w:numPr>
        <w:spacing w:after="160" w:line="256" w:lineRule="auto"/>
        <w:jc w:val="both"/>
      </w:pPr>
      <w:r>
        <w:rPr>
          <w:rFonts w:eastAsia="Times New Roman"/>
        </w:rPr>
        <w:t>Gordhandas S, Norquist BM, Pennington KP, Yung RL, Laya MB, Swisher EM. Hormone replacement therapy after risk reducing salpingo-oophorectomy in patients with BRCA1 or BRCA2 mutations; a systematic review of risks and benefits. Gynecol Oncol.</w:t>
      </w:r>
      <w:r>
        <w:rPr>
          <w:rFonts w:eastAsia="Times New Roman" w:cstheme="minorHAnsi"/>
        </w:rPr>
        <w:t xml:space="preserve"> </w:t>
      </w:r>
      <w:r>
        <w:rPr>
          <w:rFonts w:cstheme="minorHAnsi"/>
          <w:shd w:val="clear" w:color="auto" w:fill="FFFFFF"/>
        </w:rPr>
        <w:t>2019 Apr;153(1):192-200.</w:t>
      </w:r>
    </w:p>
    <w:p w14:paraId="5A9519B9" w14:textId="77777777" w:rsidR="00A81850" w:rsidRDefault="00A81850" w:rsidP="00A63C4C">
      <w:pPr>
        <w:pStyle w:val="ListParagraph"/>
        <w:numPr>
          <w:ilvl w:val="0"/>
          <w:numId w:val="48"/>
        </w:numPr>
        <w:spacing w:after="160" w:line="256" w:lineRule="auto"/>
        <w:jc w:val="both"/>
      </w:pPr>
      <w:r>
        <w:rPr>
          <w:rFonts w:eastAsia="Times New Roman"/>
        </w:rPr>
        <w:t xml:space="preserve">Huber D, Seitz S, Kast K, Emons G, Ortmann O. Hormone replacement therapy in BRCA mutation carriers and risk of ovarian, endometrial, and breast cancer: a systematic review. Vol. 147, J Cancer Res Clin Oncol. </w:t>
      </w:r>
      <w:r>
        <w:rPr>
          <w:rFonts w:cstheme="minorHAnsi"/>
          <w:shd w:val="clear" w:color="auto" w:fill="FFFFFF"/>
        </w:rPr>
        <w:t>2021 Jul;147(7):2035-2045.</w:t>
      </w:r>
    </w:p>
    <w:p w14:paraId="2508C33F" w14:textId="4D020233" w:rsidR="00A81850" w:rsidRPr="00D541F5" w:rsidRDefault="00A81850" w:rsidP="00A63C4C">
      <w:pPr>
        <w:pStyle w:val="ListParagraph"/>
        <w:numPr>
          <w:ilvl w:val="0"/>
          <w:numId w:val="48"/>
        </w:numPr>
        <w:spacing w:after="160" w:line="256" w:lineRule="auto"/>
        <w:jc w:val="both"/>
      </w:pPr>
      <w:r>
        <w:rPr>
          <w:rFonts w:eastAsia="Times New Roman"/>
        </w:rPr>
        <w:t xml:space="preserve">Mottet N, van den Bergh RCN, Briers E, van den Broeck T, Cumberbatch MG, de Santis M, et al. EAU-EANM-ESTRO-ESUR-SIOG Guidelines on Prostate Cancer—2020 Update. Part 1: Screening, Diagnosis, and Local Treatment with Curative Intent. Eur Urol. 2021 Feb 1;79(2):243–62. </w:t>
      </w:r>
    </w:p>
    <w:p w14:paraId="611B44CE" w14:textId="4553ABE9" w:rsidR="00D541F5" w:rsidRPr="00EE6C74" w:rsidRDefault="00D541F5" w:rsidP="00A63C4C">
      <w:pPr>
        <w:pStyle w:val="ListParagraph"/>
        <w:numPr>
          <w:ilvl w:val="0"/>
          <w:numId w:val="48"/>
        </w:numPr>
        <w:spacing w:after="160" w:line="256" w:lineRule="auto"/>
        <w:jc w:val="both"/>
      </w:pPr>
      <w:r>
        <w:rPr>
          <w:rFonts w:eastAsia="Times New Roman"/>
        </w:rPr>
        <w:t xml:space="preserve">Council of Europe. </w:t>
      </w:r>
      <w:r w:rsidR="002525B5">
        <w:t xml:space="preserve">Convention for the Protection of Human Rights and Dignity of the Human Being with regard to the Application of Biology and Medicine: Convention on Human Rights and Biomedicine [Internet]. [cited 2022 Apr 22]. Available from: </w:t>
      </w:r>
      <w:hyperlink r:id="rId52" w:history="1">
        <w:r w:rsidR="002525B5" w:rsidRPr="00261A1C">
          <w:rPr>
            <w:rStyle w:val="Hyperlink"/>
          </w:rPr>
          <w:t>https://rm.coe.int/168007cf98</w:t>
        </w:r>
      </w:hyperlink>
      <w:r w:rsidR="002525B5">
        <w:t xml:space="preserve"> </w:t>
      </w:r>
    </w:p>
    <w:p w14:paraId="5C371716" w14:textId="77777777" w:rsidR="00A81850" w:rsidRDefault="00A81850" w:rsidP="00A63C4C">
      <w:pPr>
        <w:pStyle w:val="ListParagraph"/>
        <w:numPr>
          <w:ilvl w:val="0"/>
          <w:numId w:val="48"/>
        </w:numPr>
        <w:spacing w:after="160" w:line="256" w:lineRule="auto"/>
        <w:jc w:val="both"/>
      </w:pPr>
      <w:r>
        <w:rPr>
          <w:rFonts w:eastAsia="Times New Roman"/>
        </w:rPr>
        <w:t xml:space="preserve">Kalachand RD, O’Riain C, Toomey S, Carr A, Timms KM, O’Toole S, et al. Prevalence of tumor BRCA1 and BRCA2 dysfunction in unselected patients with ovarian cancer. Obstetrics &amp; gynecology science. 2020 Sep 1;63(5):643–54. </w:t>
      </w:r>
    </w:p>
    <w:p w14:paraId="487D809B" w14:textId="3B9FDFA8" w:rsidR="00A81850" w:rsidRDefault="00A81850" w:rsidP="00A63C4C">
      <w:pPr>
        <w:pStyle w:val="ListParagraph"/>
        <w:numPr>
          <w:ilvl w:val="0"/>
          <w:numId w:val="48"/>
        </w:numPr>
        <w:spacing w:after="160" w:line="256" w:lineRule="auto"/>
        <w:jc w:val="both"/>
      </w:pPr>
      <w:r>
        <w:rPr>
          <w:rFonts w:eastAsia="Times New Roman"/>
        </w:rPr>
        <w:t>The Health Policy Partnership. Genetic testing for BRCA mutations [Inter</w:t>
      </w:r>
      <w:r w:rsidR="00BD6AC9">
        <w:rPr>
          <w:rFonts w:eastAsia="Times New Roman"/>
        </w:rPr>
        <w:t>oter</w:t>
      </w:r>
      <w:r>
        <w:rPr>
          <w:rFonts w:eastAsia="Times New Roman"/>
        </w:rPr>
        <w:t xml:space="preserve">net]. [cited 2021 Dec 31]. Available from: </w:t>
      </w:r>
      <w:hyperlink r:id="rId53" w:history="1">
        <w:r>
          <w:rPr>
            <w:rStyle w:val="Hyperlink"/>
            <w:rFonts w:eastAsia="Times New Roman"/>
          </w:rPr>
          <w:t>https://www.healthpolicypartnership.com/project/brca-mutations/</w:t>
        </w:r>
      </w:hyperlink>
    </w:p>
    <w:p w14:paraId="11BB9D71" w14:textId="77777777" w:rsidR="00A81850" w:rsidRDefault="00A81850" w:rsidP="00A63C4C">
      <w:pPr>
        <w:pStyle w:val="ListParagraph"/>
        <w:numPr>
          <w:ilvl w:val="0"/>
          <w:numId w:val="48"/>
        </w:numPr>
        <w:spacing w:after="160" w:line="256" w:lineRule="auto"/>
        <w:jc w:val="both"/>
      </w:pPr>
      <w:r>
        <w:rPr>
          <w:rFonts w:eastAsia="Times New Roman"/>
        </w:rPr>
        <w:t xml:space="preserve">Health Information and Quality Authority. Health technology assessment (HTA) of surveillance of women aged less than 50 years at elevated risk of breast cancer [Internet]. [cited 2021 Jan </w:t>
      </w:r>
      <w:r>
        <w:rPr>
          <w:rFonts w:eastAsia="Times New Roman"/>
        </w:rPr>
        <w:lastRenderedPageBreak/>
        <w:t>7]. Available from: https://www.hiqa.ie/reports-and-publications/health-technology-assessment/hta-high-risk-breast-cancer-surveillance</w:t>
      </w:r>
    </w:p>
    <w:p w14:paraId="6593B770" w14:textId="77777777" w:rsidR="00A81850" w:rsidRDefault="00A81850" w:rsidP="00A63C4C">
      <w:pPr>
        <w:pStyle w:val="ListParagraph"/>
        <w:numPr>
          <w:ilvl w:val="0"/>
          <w:numId w:val="48"/>
        </w:numPr>
        <w:spacing w:after="160" w:line="256" w:lineRule="auto"/>
        <w:jc w:val="both"/>
      </w:pPr>
      <w:r>
        <w:rPr>
          <w:rFonts w:eastAsia="Times New Roman"/>
        </w:rPr>
        <w:t xml:space="preserve">Hegarty J, Egan SM, Jones MM, Odisigo C, O’Flaherty SJ, Chakraborty S, et al. The Unmet Need in Cancer Genetics Services: Conducting an Environmental Scan of the Cancer Genetics Services in an Ireland Context Underpinned by a Mixed Methods Approach. Report prepared for the Irish Cancer Society, Ireland. </w:t>
      </w:r>
    </w:p>
    <w:p w14:paraId="134B561E" w14:textId="0FFF6D98" w:rsidR="002440DE" w:rsidRDefault="00A81850" w:rsidP="00A63C4C">
      <w:pPr>
        <w:pStyle w:val="ListParagraph"/>
        <w:numPr>
          <w:ilvl w:val="0"/>
          <w:numId w:val="48"/>
        </w:numPr>
        <w:jc w:val="both"/>
      </w:pPr>
      <w:r>
        <w:t xml:space="preserve">Health Service Executive. Review of the Clinical Genetics Medical Workforce in Ireland [Internet]. [cited 2022 Mar 11]. Available from: </w:t>
      </w:r>
      <w:hyperlink r:id="rId54" w:history="1">
        <w:r w:rsidR="00BD6AC9" w:rsidRPr="005429A0">
          <w:rPr>
            <w:rStyle w:val="Hyperlink"/>
          </w:rPr>
          <w:t>https://www.hse.ie/eng/staff/leadership-education-development/met/plan/specialty-specific-reviews/clinical-genetics-2019.pdf</w:t>
        </w:r>
      </w:hyperlink>
    </w:p>
    <w:p w14:paraId="6D4417E3" w14:textId="0DDF7D39" w:rsidR="00BD6AC9" w:rsidRDefault="00BD6AC9" w:rsidP="00BD6AC9">
      <w:pPr>
        <w:jc w:val="both"/>
      </w:pPr>
    </w:p>
    <w:p w14:paraId="51D39A4B" w14:textId="3DD31DFE" w:rsidR="00BD6AC9" w:rsidRDefault="00BD6AC9" w:rsidP="00BD6AC9">
      <w:pPr>
        <w:jc w:val="both"/>
      </w:pPr>
    </w:p>
    <w:p w14:paraId="67325E94" w14:textId="126354A5" w:rsidR="00BD6AC9" w:rsidRDefault="00BD6AC9" w:rsidP="00BD6AC9">
      <w:pPr>
        <w:jc w:val="both"/>
      </w:pPr>
    </w:p>
    <w:p w14:paraId="07B3019B" w14:textId="79514B9B" w:rsidR="00BD6AC9" w:rsidRDefault="00BD6AC9" w:rsidP="00BD6AC9">
      <w:pPr>
        <w:jc w:val="both"/>
      </w:pPr>
    </w:p>
    <w:p w14:paraId="3ECE7145" w14:textId="10DC3691" w:rsidR="00BD6AC9" w:rsidRDefault="00BD6AC9" w:rsidP="00BD6AC9">
      <w:pPr>
        <w:jc w:val="both"/>
      </w:pPr>
    </w:p>
    <w:p w14:paraId="6B260BA0" w14:textId="2D98E6BF" w:rsidR="00BD6AC9" w:rsidRDefault="00BD6AC9" w:rsidP="00BD6AC9">
      <w:pPr>
        <w:jc w:val="both"/>
      </w:pPr>
    </w:p>
    <w:p w14:paraId="5DD8FD55" w14:textId="687B9ED0" w:rsidR="00BD6AC9" w:rsidRDefault="00BD6AC9" w:rsidP="00BD6AC9">
      <w:pPr>
        <w:jc w:val="both"/>
      </w:pPr>
    </w:p>
    <w:p w14:paraId="698871D8" w14:textId="328454F8" w:rsidR="00BD6AC9" w:rsidRDefault="00BD6AC9" w:rsidP="00BD6AC9">
      <w:pPr>
        <w:jc w:val="both"/>
      </w:pPr>
    </w:p>
    <w:p w14:paraId="19BC7E58" w14:textId="6F47BE0C" w:rsidR="00BD6AC9" w:rsidRDefault="00BD6AC9" w:rsidP="00BD6AC9">
      <w:pPr>
        <w:jc w:val="both"/>
      </w:pPr>
    </w:p>
    <w:p w14:paraId="2E52C886" w14:textId="38E38164" w:rsidR="00BD6AC9" w:rsidRDefault="00BD6AC9" w:rsidP="00BD6AC9">
      <w:pPr>
        <w:jc w:val="both"/>
      </w:pPr>
    </w:p>
    <w:p w14:paraId="0AE7A276" w14:textId="73504721" w:rsidR="00BD6AC9" w:rsidRDefault="00BD6AC9" w:rsidP="00BD6AC9">
      <w:pPr>
        <w:jc w:val="both"/>
      </w:pPr>
    </w:p>
    <w:p w14:paraId="69C5BB04" w14:textId="61A4765F" w:rsidR="00BD6AC9" w:rsidRDefault="00BD6AC9" w:rsidP="00BD6AC9">
      <w:pPr>
        <w:jc w:val="both"/>
      </w:pPr>
    </w:p>
    <w:p w14:paraId="7D5E0641" w14:textId="1B22F376" w:rsidR="00BD6AC9" w:rsidRDefault="00BD6AC9" w:rsidP="00BD6AC9">
      <w:pPr>
        <w:jc w:val="both"/>
      </w:pPr>
    </w:p>
    <w:p w14:paraId="26E2B57C" w14:textId="625911B0" w:rsidR="00BD6AC9" w:rsidRDefault="00BD6AC9" w:rsidP="00BD6AC9">
      <w:pPr>
        <w:jc w:val="both"/>
      </w:pPr>
    </w:p>
    <w:p w14:paraId="0E087D42" w14:textId="76BA0B2A" w:rsidR="00BD6AC9" w:rsidRDefault="00BD6AC9" w:rsidP="00BD6AC9">
      <w:pPr>
        <w:jc w:val="both"/>
      </w:pPr>
    </w:p>
    <w:p w14:paraId="5A4B4151" w14:textId="1415B265" w:rsidR="00BD6AC9" w:rsidRDefault="00BD6AC9" w:rsidP="00BD6AC9">
      <w:pPr>
        <w:jc w:val="both"/>
      </w:pPr>
    </w:p>
    <w:p w14:paraId="1F698ABC" w14:textId="2EFC110F" w:rsidR="00BD6AC9" w:rsidRDefault="00BD6AC9" w:rsidP="00BD6AC9">
      <w:pPr>
        <w:jc w:val="both"/>
      </w:pPr>
    </w:p>
    <w:p w14:paraId="17274039" w14:textId="57D78107" w:rsidR="00BD6AC9" w:rsidRDefault="00BD6AC9" w:rsidP="00BD6AC9">
      <w:pPr>
        <w:jc w:val="both"/>
      </w:pPr>
    </w:p>
    <w:p w14:paraId="017DDDD6" w14:textId="54B40A9F" w:rsidR="00BD6AC9" w:rsidRDefault="00BD6AC9" w:rsidP="00BD6AC9">
      <w:pPr>
        <w:jc w:val="both"/>
      </w:pPr>
    </w:p>
    <w:p w14:paraId="1A08523A" w14:textId="4C473F8E" w:rsidR="00BD6AC9" w:rsidRDefault="00BD6AC9" w:rsidP="00BD6AC9">
      <w:pPr>
        <w:jc w:val="both"/>
      </w:pPr>
    </w:p>
    <w:p w14:paraId="645E052C" w14:textId="05F959FB" w:rsidR="00BD6AC9" w:rsidRDefault="00BD6AC9" w:rsidP="00BD6AC9">
      <w:pPr>
        <w:jc w:val="both"/>
      </w:pPr>
    </w:p>
    <w:p w14:paraId="41EDCFAC" w14:textId="77777777" w:rsidR="00BD6AC9" w:rsidRDefault="00BD6AC9" w:rsidP="00BD6AC9">
      <w:pPr>
        <w:jc w:val="both"/>
        <w:sectPr w:rsidR="00BD6AC9" w:rsidSect="00BD6AC9">
          <w:headerReference w:type="even" r:id="rId55"/>
          <w:headerReference w:type="default" r:id="rId56"/>
          <w:footerReference w:type="even" r:id="rId57"/>
          <w:headerReference w:type="first" r:id="rId58"/>
          <w:footerReference w:type="first" r:id="rId59"/>
          <w:footnotePr>
            <w:numFmt w:val="lowerRoman"/>
          </w:footnotePr>
          <w:pgSz w:w="11906" w:h="16838"/>
          <w:pgMar w:top="1440" w:right="1440" w:bottom="1440" w:left="1440" w:header="708" w:footer="708" w:gutter="0"/>
          <w:cols w:space="708"/>
          <w:docGrid w:linePitch="360"/>
        </w:sectPr>
      </w:pPr>
    </w:p>
    <w:p w14:paraId="1BDF57ED" w14:textId="77777777" w:rsidR="00BD6AC9" w:rsidRDefault="00BD6AC9" w:rsidP="00BD6AC9">
      <w:pPr>
        <w:pStyle w:val="Heading1"/>
        <w:rPr>
          <w:rFonts w:ascii="Cambria" w:hAnsi="Cambria"/>
          <w:b w:val="0"/>
          <w:bCs w:val="0"/>
          <w:u w:val="single"/>
        </w:rPr>
      </w:pPr>
      <w:bookmarkStart w:id="6" w:name="_Toc92463658"/>
      <w:r>
        <w:rPr>
          <w:rFonts w:ascii="Cambria" w:hAnsi="Cambria"/>
          <w:u w:val="single"/>
        </w:rPr>
        <w:lastRenderedPageBreak/>
        <w:t>Appendices</w:t>
      </w:r>
      <w:bookmarkEnd w:id="6"/>
    </w:p>
    <w:p w14:paraId="6230A075" w14:textId="2F063300" w:rsidR="00BD6AC9" w:rsidRPr="00BD6AC9" w:rsidRDefault="00BD6AC9" w:rsidP="00BD6AC9">
      <w:pPr>
        <w:pStyle w:val="Heading1"/>
        <w:rPr>
          <w:rFonts w:ascii="Cambria" w:hAnsi="Cambria"/>
          <w:b w:val="0"/>
          <w:bCs w:val="0"/>
          <w:u w:val="single"/>
        </w:rPr>
      </w:pPr>
      <w:r w:rsidRPr="008F2E0F">
        <w:rPr>
          <w:rFonts w:ascii="Cambria" w:hAnsi="Cambria"/>
          <w:noProof/>
          <w:lang w:eastAsia="en-IE"/>
        </w:rPr>
        <w:t>Appendix A: Steering Group Terms of Reference</w:t>
      </w:r>
    </w:p>
    <w:p w14:paraId="7E889958" w14:textId="77777777" w:rsidR="00BD6AC9" w:rsidRPr="00A80CE8" w:rsidRDefault="00BD6AC9" w:rsidP="00BD6AC9">
      <w:pPr>
        <w:jc w:val="center"/>
        <w:rPr>
          <w:b/>
          <w:sz w:val="28"/>
          <w:szCs w:val="28"/>
        </w:rPr>
      </w:pPr>
      <w:r w:rsidRPr="00A80CE8">
        <w:rPr>
          <w:b/>
          <w:sz w:val="28"/>
          <w:szCs w:val="28"/>
        </w:rPr>
        <w:t>BRCA Patient Needs Assessment</w:t>
      </w:r>
    </w:p>
    <w:p w14:paraId="596FB3F0" w14:textId="77777777" w:rsidR="00BD6AC9" w:rsidRDefault="00BD6AC9" w:rsidP="00BD6AC9">
      <w:pPr>
        <w:jc w:val="center"/>
        <w:rPr>
          <w:b/>
          <w:sz w:val="28"/>
          <w:szCs w:val="28"/>
        </w:rPr>
      </w:pPr>
      <w:r w:rsidRPr="00A80CE8">
        <w:rPr>
          <w:b/>
          <w:sz w:val="28"/>
          <w:szCs w:val="28"/>
        </w:rPr>
        <w:t xml:space="preserve">Steering Group </w:t>
      </w:r>
    </w:p>
    <w:p w14:paraId="2D56D87A" w14:textId="77777777" w:rsidR="00BD6AC9" w:rsidRDefault="00BD6AC9" w:rsidP="00BD6AC9">
      <w:pPr>
        <w:jc w:val="center"/>
        <w:rPr>
          <w:b/>
          <w:sz w:val="28"/>
          <w:szCs w:val="28"/>
        </w:rPr>
      </w:pPr>
      <w:r w:rsidRPr="00A80CE8">
        <w:rPr>
          <w:b/>
          <w:sz w:val="28"/>
          <w:szCs w:val="28"/>
        </w:rPr>
        <w:t>Terms of Reference</w:t>
      </w:r>
    </w:p>
    <w:p w14:paraId="77BB9570" w14:textId="77777777" w:rsidR="00BD6AC9" w:rsidRPr="00CF1D03" w:rsidRDefault="00BD6AC9" w:rsidP="00BD6AC9">
      <w:pPr>
        <w:jc w:val="both"/>
        <w:rPr>
          <w:b/>
        </w:rPr>
      </w:pPr>
      <w:r w:rsidRPr="00CF1D03">
        <w:rPr>
          <w:b/>
        </w:rPr>
        <w:t>Purpose</w:t>
      </w:r>
    </w:p>
    <w:p w14:paraId="7260D0B6" w14:textId="77777777" w:rsidR="00BD6AC9" w:rsidRDefault="00BD6AC9" w:rsidP="00BD6AC9">
      <w:pPr>
        <w:jc w:val="both"/>
      </w:pPr>
      <w:r w:rsidRPr="00CF1D03">
        <w:t xml:space="preserve">The National Cancer Control Programme (NCCP) is establishing an inter-disciplinary steering group to </w:t>
      </w:r>
      <w:r>
        <w:t>oversee a needs a</w:t>
      </w:r>
      <w:r w:rsidRPr="00CF1D03">
        <w:t xml:space="preserve">ssessment for </w:t>
      </w:r>
      <w:r>
        <w:t>individuals (women and men) with a diagnosis of a BRCA gene alteration</w:t>
      </w:r>
      <w:r w:rsidRPr="00CF1D03">
        <w:t xml:space="preserve"> in Ireland. This project is being co-ordinated by </w:t>
      </w:r>
      <w:r>
        <w:t>the public health team within the NCCP.</w:t>
      </w:r>
    </w:p>
    <w:p w14:paraId="0733CD08" w14:textId="77777777" w:rsidR="00BD6AC9" w:rsidRPr="00CF1D03" w:rsidRDefault="00BD6AC9" w:rsidP="00BD6AC9">
      <w:pPr>
        <w:jc w:val="both"/>
        <w:rPr>
          <w:b/>
        </w:rPr>
      </w:pPr>
      <w:r w:rsidRPr="00CF1D03">
        <w:rPr>
          <w:b/>
        </w:rPr>
        <w:t>Background and Aim</w:t>
      </w:r>
    </w:p>
    <w:p w14:paraId="694D6992" w14:textId="77777777" w:rsidR="00BD6AC9" w:rsidRPr="00CF1D03" w:rsidRDefault="00BD6AC9" w:rsidP="00BD6AC9">
      <w:pPr>
        <w:jc w:val="both"/>
      </w:pPr>
      <w:r>
        <w:t xml:space="preserve">Individuals with a diagnosis of a BRCA gene alteration have a diverse range of healthcare, psychosocial, informational and support needs. In order to identify appropriate and effective solutions to best meet these needs, a formal needs assessment is required. </w:t>
      </w:r>
    </w:p>
    <w:p w14:paraId="59D7F2AF" w14:textId="77777777" w:rsidR="00BD6AC9" w:rsidRPr="00CF1D03" w:rsidRDefault="00BD6AC9" w:rsidP="00BD6AC9">
      <w:pPr>
        <w:jc w:val="both"/>
      </w:pPr>
      <w:r w:rsidRPr="00CF1D03">
        <w:t xml:space="preserve">The aim of this project is to undertake and publish results of a </w:t>
      </w:r>
      <w:r>
        <w:t xml:space="preserve">needs assessment for individuals </w:t>
      </w:r>
      <w:r w:rsidRPr="00CF1D03">
        <w:t xml:space="preserve">with a diagnosis of a BRCA gene </w:t>
      </w:r>
      <w:r>
        <w:t>alteration in Ireland. The objectives of this project will be to:</w:t>
      </w:r>
    </w:p>
    <w:p w14:paraId="4C860BF3" w14:textId="77777777" w:rsidR="00BD6AC9" w:rsidRPr="009C2370" w:rsidRDefault="00BD6AC9" w:rsidP="00BD6AC9">
      <w:pPr>
        <w:pStyle w:val="ListParagraph"/>
        <w:numPr>
          <w:ilvl w:val="0"/>
          <w:numId w:val="9"/>
        </w:numPr>
        <w:jc w:val="both"/>
        <w:rPr>
          <w:rFonts w:cstheme="minorHAnsi"/>
        </w:rPr>
      </w:pPr>
      <w:r w:rsidRPr="009C2370">
        <w:rPr>
          <w:rFonts w:cstheme="minorHAnsi"/>
        </w:rPr>
        <w:t>Define the need</w:t>
      </w:r>
      <w:r>
        <w:rPr>
          <w:rFonts w:cstheme="minorHAnsi"/>
        </w:rPr>
        <w:t>s</w:t>
      </w:r>
      <w:r w:rsidRPr="009C2370">
        <w:rPr>
          <w:rFonts w:cstheme="minorHAnsi"/>
        </w:rPr>
        <w:t xml:space="preserve"> of the target population – undertake a literature review and </w:t>
      </w:r>
      <w:r>
        <w:rPr>
          <w:rFonts w:cstheme="minorHAnsi"/>
        </w:rPr>
        <w:t xml:space="preserve">a </w:t>
      </w:r>
      <w:r w:rsidRPr="009C2370">
        <w:rPr>
          <w:rFonts w:cstheme="minorHAnsi"/>
        </w:rPr>
        <w:t xml:space="preserve">review of international practice/models of care/clinical guidelines. </w:t>
      </w:r>
    </w:p>
    <w:p w14:paraId="4D854417" w14:textId="77777777" w:rsidR="00BD6AC9" w:rsidRPr="009C2370" w:rsidRDefault="00BD6AC9" w:rsidP="00BD6AC9">
      <w:pPr>
        <w:pStyle w:val="ListParagraph"/>
        <w:numPr>
          <w:ilvl w:val="0"/>
          <w:numId w:val="9"/>
        </w:numPr>
        <w:jc w:val="both"/>
        <w:rPr>
          <w:rFonts w:cstheme="minorHAnsi"/>
        </w:rPr>
      </w:pPr>
      <w:r>
        <w:rPr>
          <w:rFonts w:cstheme="minorHAnsi"/>
        </w:rPr>
        <w:t>Estimate the size of the BRCA population</w:t>
      </w:r>
      <w:r w:rsidRPr="009C2370">
        <w:rPr>
          <w:rFonts w:cstheme="minorHAnsi"/>
        </w:rPr>
        <w:t xml:space="preserve"> in Ireland – examine the epidemiology of </w:t>
      </w:r>
      <w:r>
        <w:rPr>
          <w:rFonts w:cstheme="minorHAnsi"/>
        </w:rPr>
        <w:t>individuals</w:t>
      </w:r>
      <w:r w:rsidRPr="009C2370">
        <w:rPr>
          <w:rFonts w:cstheme="minorHAnsi"/>
        </w:rPr>
        <w:t xml:space="preserve"> d</w:t>
      </w:r>
      <w:r>
        <w:rPr>
          <w:rFonts w:cstheme="minorHAnsi"/>
        </w:rPr>
        <w:t>iagnosed with BRCA gene alterations.</w:t>
      </w:r>
    </w:p>
    <w:p w14:paraId="0C9205E4" w14:textId="77777777" w:rsidR="00BD6AC9" w:rsidRPr="009C2370" w:rsidRDefault="00BD6AC9" w:rsidP="00BD6AC9">
      <w:pPr>
        <w:pStyle w:val="ListParagraph"/>
        <w:numPr>
          <w:ilvl w:val="0"/>
          <w:numId w:val="9"/>
        </w:numPr>
        <w:jc w:val="both"/>
        <w:rPr>
          <w:rFonts w:cstheme="minorHAnsi"/>
        </w:rPr>
      </w:pPr>
      <w:r>
        <w:rPr>
          <w:rFonts w:cstheme="minorHAnsi"/>
        </w:rPr>
        <w:t>Define and describe</w:t>
      </w:r>
      <w:r w:rsidRPr="009C2370">
        <w:rPr>
          <w:rFonts w:cstheme="minorHAnsi"/>
        </w:rPr>
        <w:t xml:space="preserve"> the services that are currently available to th</w:t>
      </w:r>
      <w:r>
        <w:rPr>
          <w:rFonts w:cstheme="minorHAnsi"/>
        </w:rPr>
        <w:t>is</w:t>
      </w:r>
      <w:r w:rsidRPr="009C2370">
        <w:rPr>
          <w:rFonts w:cstheme="minorHAnsi"/>
        </w:rPr>
        <w:t xml:space="preserve"> target population in Ireland – engage with Cancer Centres to ascertain current services offered.</w:t>
      </w:r>
    </w:p>
    <w:p w14:paraId="58F8C602" w14:textId="77777777" w:rsidR="00BD6AC9" w:rsidRPr="009C2370" w:rsidRDefault="00BD6AC9" w:rsidP="00BD6AC9">
      <w:pPr>
        <w:pStyle w:val="ListParagraph"/>
        <w:numPr>
          <w:ilvl w:val="0"/>
          <w:numId w:val="9"/>
        </w:numPr>
        <w:jc w:val="both"/>
        <w:rPr>
          <w:rFonts w:cstheme="minorHAnsi"/>
        </w:rPr>
      </w:pPr>
      <w:r w:rsidRPr="009C2370">
        <w:rPr>
          <w:rFonts w:cstheme="minorHAnsi"/>
        </w:rPr>
        <w:t>Engage in stakeholder consultation</w:t>
      </w:r>
      <w:r>
        <w:rPr>
          <w:rFonts w:cstheme="minorHAnsi"/>
        </w:rPr>
        <w:t xml:space="preserve"> -</w:t>
      </w:r>
      <w:r w:rsidRPr="009C2370">
        <w:rPr>
          <w:rFonts w:cstheme="minorHAnsi"/>
        </w:rPr>
        <w:t xml:space="preserve"> to determine views and suggestions from the target population and other key stakeholders (including healthcare professionals) regarding exis</w:t>
      </w:r>
      <w:r>
        <w:rPr>
          <w:rFonts w:cstheme="minorHAnsi"/>
        </w:rPr>
        <w:t>ting and desired services</w:t>
      </w:r>
      <w:r w:rsidRPr="009C2370">
        <w:rPr>
          <w:rFonts w:cstheme="minorHAnsi"/>
        </w:rPr>
        <w:t>.</w:t>
      </w:r>
    </w:p>
    <w:p w14:paraId="5AD10DD2" w14:textId="77777777" w:rsidR="00BD6AC9" w:rsidRPr="009C2370" w:rsidRDefault="00BD6AC9" w:rsidP="00BD6AC9">
      <w:pPr>
        <w:pStyle w:val="ListParagraph"/>
        <w:numPr>
          <w:ilvl w:val="0"/>
          <w:numId w:val="9"/>
        </w:numPr>
        <w:jc w:val="both"/>
        <w:rPr>
          <w:rFonts w:cstheme="minorHAnsi"/>
        </w:rPr>
      </w:pPr>
      <w:r w:rsidRPr="009C2370">
        <w:rPr>
          <w:rFonts w:cstheme="minorHAnsi"/>
        </w:rPr>
        <w:t>Determine the most appropriate and effective (clinically effective and cost effective) solutions to meet the unmet needs of the target population.</w:t>
      </w:r>
      <w:r w:rsidRPr="009C2370">
        <w:rPr>
          <w:rFonts w:cstheme="minorHAnsi"/>
          <w:b/>
        </w:rPr>
        <w:t xml:space="preserve">  </w:t>
      </w:r>
    </w:p>
    <w:p w14:paraId="210C1BFD" w14:textId="77777777" w:rsidR="00BD6AC9" w:rsidRPr="009C2370" w:rsidRDefault="00BD6AC9" w:rsidP="00BD6AC9">
      <w:pPr>
        <w:pStyle w:val="ListParagraph"/>
        <w:numPr>
          <w:ilvl w:val="0"/>
          <w:numId w:val="9"/>
        </w:numPr>
        <w:jc w:val="both"/>
        <w:rPr>
          <w:rFonts w:cstheme="minorHAnsi"/>
        </w:rPr>
      </w:pPr>
      <w:r w:rsidRPr="009C2370">
        <w:rPr>
          <w:rFonts w:cstheme="minorHAnsi"/>
        </w:rPr>
        <w:t xml:space="preserve">Determine the resource implications of meeting the unmet need. </w:t>
      </w:r>
    </w:p>
    <w:p w14:paraId="689A858F" w14:textId="77777777" w:rsidR="00BD6AC9" w:rsidRDefault="00BD6AC9" w:rsidP="00BD6AC9">
      <w:pPr>
        <w:autoSpaceDE w:val="0"/>
        <w:autoSpaceDN w:val="0"/>
        <w:adjustRightInd w:val="0"/>
        <w:spacing w:after="0"/>
        <w:jc w:val="both"/>
        <w:rPr>
          <w:rFonts w:ascii="Calibri" w:hAnsi="Calibri" w:cs="Calibri"/>
          <w:color w:val="000000"/>
        </w:rPr>
      </w:pPr>
      <w:r>
        <w:rPr>
          <w:rFonts w:ascii="Calibri" w:hAnsi="Calibri" w:cs="Calibri"/>
          <w:color w:val="000000"/>
        </w:rPr>
        <w:t>The needs a</w:t>
      </w:r>
      <w:r w:rsidRPr="00DE2082">
        <w:rPr>
          <w:rFonts w:ascii="Calibri" w:hAnsi="Calibri" w:cs="Calibri"/>
          <w:color w:val="000000"/>
        </w:rPr>
        <w:t>ssessment will be designed with input from the NCCP and</w:t>
      </w:r>
      <w:r>
        <w:rPr>
          <w:rFonts w:ascii="Calibri" w:hAnsi="Calibri" w:cs="Calibri"/>
          <w:color w:val="000000"/>
        </w:rPr>
        <w:t xml:space="preserve"> S</w:t>
      </w:r>
      <w:r w:rsidRPr="00DE2082">
        <w:rPr>
          <w:rFonts w:ascii="Calibri" w:hAnsi="Calibri" w:cs="Calibri"/>
          <w:color w:val="000000"/>
        </w:rPr>
        <w:t xml:space="preserve">teering </w:t>
      </w:r>
      <w:r>
        <w:rPr>
          <w:rFonts w:ascii="Calibri" w:hAnsi="Calibri" w:cs="Calibri"/>
          <w:color w:val="000000"/>
        </w:rPr>
        <w:t xml:space="preserve">Group. Data collected as part of the needs assessment are envisioned to be both quantitative and qualitative in nature. </w:t>
      </w:r>
      <w:r w:rsidRPr="00D07300">
        <w:rPr>
          <w:rFonts w:ascii="Calibri" w:hAnsi="Calibri" w:cs="Calibri"/>
          <w:color w:val="000000"/>
        </w:rPr>
        <w:t>Commencement of the project and data collection are planned for Q3 and Q4 2021 respectively and draft final report to be published by Jan 2022.</w:t>
      </w:r>
      <w:r w:rsidRPr="00DE2082">
        <w:rPr>
          <w:rFonts w:ascii="Calibri" w:hAnsi="Calibri" w:cs="Calibri"/>
          <w:color w:val="000000"/>
        </w:rPr>
        <w:t xml:space="preserve"> </w:t>
      </w:r>
    </w:p>
    <w:p w14:paraId="0B02B830" w14:textId="77777777" w:rsidR="00BD6AC9" w:rsidRPr="00DD69DC" w:rsidRDefault="00BD6AC9" w:rsidP="00BD6AC9">
      <w:pPr>
        <w:autoSpaceDE w:val="0"/>
        <w:autoSpaceDN w:val="0"/>
        <w:adjustRightInd w:val="0"/>
        <w:spacing w:after="0"/>
        <w:jc w:val="both"/>
        <w:rPr>
          <w:rFonts w:ascii="Calibri" w:hAnsi="Calibri" w:cs="Calibri"/>
          <w:color w:val="000000"/>
        </w:rPr>
      </w:pPr>
    </w:p>
    <w:p w14:paraId="0260B8DF" w14:textId="77777777" w:rsidR="00BD6AC9" w:rsidRPr="001B42B4" w:rsidRDefault="00BD6AC9" w:rsidP="00BD6AC9">
      <w:pPr>
        <w:jc w:val="both"/>
        <w:rPr>
          <w:b/>
        </w:rPr>
      </w:pPr>
      <w:r w:rsidRPr="00CF1D03">
        <w:rPr>
          <w:b/>
        </w:rPr>
        <w:t>Membership Expectations and Frequency of Meetings</w:t>
      </w:r>
    </w:p>
    <w:p w14:paraId="53A0F5AA" w14:textId="77777777" w:rsidR="00BD6AC9" w:rsidRDefault="00BD6AC9" w:rsidP="00BD6AC9">
      <w:pPr>
        <w:autoSpaceDE w:val="0"/>
        <w:autoSpaceDN w:val="0"/>
        <w:adjustRightInd w:val="0"/>
        <w:spacing w:after="0"/>
        <w:jc w:val="both"/>
        <w:rPr>
          <w:rFonts w:ascii="Calibri" w:hAnsi="Calibri" w:cs="Calibri"/>
          <w:color w:val="000000"/>
        </w:rPr>
      </w:pPr>
      <w:r w:rsidRPr="001B42B4">
        <w:rPr>
          <w:rFonts w:ascii="Calibri" w:hAnsi="Calibri" w:cs="Calibri"/>
          <w:color w:val="000000"/>
        </w:rPr>
        <w:t xml:space="preserve">Members of the </w:t>
      </w:r>
      <w:r>
        <w:rPr>
          <w:rFonts w:ascii="Calibri" w:hAnsi="Calibri" w:cs="Calibri"/>
          <w:color w:val="000000"/>
        </w:rPr>
        <w:t>steering</w:t>
      </w:r>
      <w:r w:rsidRPr="001B42B4">
        <w:rPr>
          <w:rFonts w:ascii="Calibri" w:hAnsi="Calibri" w:cs="Calibri"/>
          <w:color w:val="000000"/>
        </w:rPr>
        <w:t xml:space="preserve"> group are expected to actively </w:t>
      </w:r>
      <w:r>
        <w:rPr>
          <w:rFonts w:ascii="Calibri" w:hAnsi="Calibri" w:cs="Calibri"/>
          <w:color w:val="000000"/>
        </w:rPr>
        <w:t xml:space="preserve">provide advice, guidance and oversight on progression of the Needs Assessment, including with regard to: </w:t>
      </w:r>
    </w:p>
    <w:p w14:paraId="60FD4C81" w14:textId="77777777" w:rsidR="00BD6AC9" w:rsidRPr="001B42B4" w:rsidRDefault="00BD6AC9" w:rsidP="00BD6AC9">
      <w:pPr>
        <w:autoSpaceDE w:val="0"/>
        <w:autoSpaceDN w:val="0"/>
        <w:adjustRightInd w:val="0"/>
        <w:spacing w:after="0"/>
        <w:jc w:val="both"/>
        <w:rPr>
          <w:rFonts w:ascii="Calibri" w:hAnsi="Calibri" w:cs="Calibri"/>
          <w:color w:val="000000"/>
        </w:rPr>
      </w:pPr>
    </w:p>
    <w:p w14:paraId="706CE839" w14:textId="77777777" w:rsidR="00BD6AC9" w:rsidRPr="006554A5" w:rsidRDefault="00BD6AC9" w:rsidP="00A63C4C">
      <w:pPr>
        <w:pStyle w:val="ListParagraph"/>
        <w:numPr>
          <w:ilvl w:val="0"/>
          <w:numId w:val="55"/>
        </w:numPr>
        <w:autoSpaceDE w:val="0"/>
        <w:autoSpaceDN w:val="0"/>
        <w:adjustRightInd w:val="0"/>
        <w:spacing w:after="39"/>
        <w:jc w:val="both"/>
        <w:rPr>
          <w:rFonts w:ascii="Calibri" w:hAnsi="Calibri" w:cs="Calibri"/>
          <w:color w:val="000000"/>
        </w:rPr>
      </w:pPr>
      <w:r w:rsidRPr="006554A5">
        <w:rPr>
          <w:rFonts w:ascii="Calibri" w:hAnsi="Calibri" w:cs="Calibri"/>
          <w:color w:val="000000"/>
        </w:rPr>
        <w:t>The</w:t>
      </w:r>
      <w:r>
        <w:rPr>
          <w:rFonts w:ascii="Calibri" w:hAnsi="Calibri" w:cs="Calibri"/>
          <w:color w:val="000000"/>
        </w:rPr>
        <w:t xml:space="preserve"> scope of the needs a</w:t>
      </w:r>
      <w:r w:rsidRPr="006554A5">
        <w:rPr>
          <w:rFonts w:ascii="Calibri" w:hAnsi="Calibri" w:cs="Calibri"/>
          <w:color w:val="000000"/>
        </w:rPr>
        <w:t xml:space="preserve">ssessment </w:t>
      </w:r>
    </w:p>
    <w:p w14:paraId="1D15BA1C" w14:textId="77777777" w:rsidR="00BD6AC9" w:rsidRPr="006554A5" w:rsidRDefault="00BD6AC9" w:rsidP="00A63C4C">
      <w:pPr>
        <w:pStyle w:val="ListParagraph"/>
        <w:numPr>
          <w:ilvl w:val="0"/>
          <w:numId w:val="55"/>
        </w:numPr>
        <w:autoSpaceDE w:val="0"/>
        <w:autoSpaceDN w:val="0"/>
        <w:adjustRightInd w:val="0"/>
        <w:spacing w:after="39"/>
        <w:jc w:val="both"/>
        <w:rPr>
          <w:rFonts w:ascii="Calibri" w:hAnsi="Calibri" w:cs="Calibri"/>
          <w:color w:val="000000"/>
        </w:rPr>
      </w:pPr>
      <w:r>
        <w:rPr>
          <w:rFonts w:ascii="Calibri" w:hAnsi="Calibri" w:cs="Calibri"/>
          <w:color w:val="000000"/>
        </w:rPr>
        <w:t>Data sources</w:t>
      </w:r>
      <w:r w:rsidRPr="006554A5">
        <w:rPr>
          <w:rFonts w:ascii="Calibri" w:hAnsi="Calibri" w:cs="Calibri"/>
          <w:color w:val="000000"/>
        </w:rPr>
        <w:t xml:space="preserve"> </w:t>
      </w:r>
      <w:r>
        <w:rPr>
          <w:rFonts w:ascii="Calibri" w:hAnsi="Calibri" w:cs="Calibri"/>
          <w:color w:val="000000"/>
        </w:rPr>
        <w:t>regarding BRCA epidemiology and current services in Ireland for the target population</w:t>
      </w:r>
    </w:p>
    <w:p w14:paraId="6591911F" w14:textId="77777777" w:rsidR="00BD6AC9" w:rsidRPr="006554A5" w:rsidRDefault="00BD6AC9" w:rsidP="00A63C4C">
      <w:pPr>
        <w:pStyle w:val="ListParagraph"/>
        <w:numPr>
          <w:ilvl w:val="0"/>
          <w:numId w:val="55"/>
        </w:numPr>
        <w:autoSpaceDE w:val="0"/>
        <w:autoSpaceDN w:val="0"/>
        <w:adjustRightInd w:val="0"/>
        <w:spacing w:after="39"/>
        <w:jc w:val="both"/>
        <w:rPr>
          <w:rFonts w:ascii="Calibri" w:hAnsi="Calibri" w:cs="Calibri"/>
          <w:color w:val="000000"/>
        </w:rPr>
      </w:pPr>
      <w:r w:rsidRPr="006554A5">
        <w:rPr>
          <w:rFonts w:ascii="Calibri" w:hAnsi="Calibri" w:cs="Calibri"/>
          <w:color w:val="000000"/>
        </w:rPr>
        <w:t xml:space="preserve">Consultation with stakeholders </w:t>
      </w:r>
    </w:p>
    <w:p w14:paraId="1C794102" w14:textId="77777777" w:rsidR="00BD6AC9" w:rsidRDefault="00BD6AC9" w:rsidP="00A63C4C">
      <w:pPr>
        <w:pStyle w:val="ListParagraph"/>
        <w:numPr>
          <w:ilvl w:val="0"/>
          <w:numId w:val="55"/>
        </w:numPr>
        <w:autoSpaceDE w:val="0"/>
        <w:autoSpaceDN w:val="0"/>
        <w:adjustRightInd w:val="0"/>
        <w:spacing w:after="39"/>
        <w:jc w:val="both"/>
        <w:rPr>
          <w:rFonts w:ascii="Calibri" w:hAnsi="Calibri" w:cs="Calibri"/>
          <w:color w:val="000000"/>
        </w:rPr>
      </w:pPr>
      <w:r w:rsidRPr="00643F24">
        <w:rPr>
          <w:rFonts w:ascii="Calibri" w:hAnsi="Calibri" w:cs="Calibri"/>
          <w:color w:val="000000"/>
        </w:rPr>
        <w:t xml:space="preserve">Ethics submission </w:t>
      </w:r>
    </w:p>
    <w:p w14:paraId="72BFAF08" w14:textId="77777777" w:rsidR="00BD6AC9" w:rsidRPr="00643F24" w:rsidRDefault="00BD6AC9" w:rsidP="00A63C4C">
      <w:pPr>
        <w:pStyle w:val="ListParagraph"/>
        <w:numPr>
          <w:ilvl w:val="0"/>
          <w:numId w:val="55"/>
        </w:numPr>
        <w:autoSpaceDE w:val="0"/>
        <w:autoSpaceDN w:val="0"/>
        <w:adjustRightInd w:val="0"/>
        <w:spacing w:after="39"/>
        <w:jc w:val="both"/>
        <w:rPr>
          <w:rFonts w:ascii="Calibri" w:hAnsi="Calibri" w:cs="Calibri"/>
          <w:color w:val="000000"/>
        </w:rPr>
      </w:pPr>
      <w:r w:rsidRPr="00643F24">
        <w:rPr>
          <w:rFonts w:ascii="Calibri" w:hAnsi="Calibri" w:cs="Calibri"/>
          <w:color w:val="000000"/>
        </w:rPr>
        <w:t xml:space="preserve">Data analysis </w:t>
      </w:r>
    </w:p>
    <w:p w14:paraId="3EAAC6C9" w14:textId="77777777" w:rsidR="00BD6AC9" w:rsidRPr="006554A5" w:rsidRDefault="00BD6AC9" w:rsidP="00A63C4C">
      <w:pPr>
        <w:pStyle w:val="ListParagraph"/>
        <w:numPr>
          <w:ilvl w:val="0"/>
          <w:numId w:val="55"/>
        </w:numPr>
        <w:autoSpaceDE w:val="0"/>
        <w:autoSpaceDN w:val="0"/>
        <w:adjustRightInd w:val="0"/>
        <w:spacing w:after="39"/>
        <w:jc w:val="both"/>
        <w:rPr>
          <w:rFonts w:ascii="Calibri" w:hAnsi="Calibri" w:cs="Calibri"/>
          <w:color w:val="000000"/>
        </w:rPr>
      </w:pPr>
      <w:r w:rsidRPr="006554A5">
        <w:rPr>
          <w:rFonts w:ascii="Calibri" w:hAnsi="Calibri" w:cs="Calibri"/>
          <w:color w:val="000000"/>
        </w:rPr>
        <w:t xml:space="preserve">Production of final report </w:t>
      </w:r>
    </w:p>
    <w:p w14:paraId="3898D0AE" w14:textId="77777777" w:rsidR="00BD6AC9" w:rsidRPr="006554A5" w:rsidRDefault="00BD6AC9" w:rsidP="00A63C4C">
      <w:pPr>
        <w:pStyle w:val="ListParagraph"/>
        <w:numPr>
          <w:ilvl w:val="0"/>
          <w:numId w:val="55"/>
        </w:numPr>
        <w:autoSpaceDE w:val="0"/>
        <w:autoSpaceDN w:val="0"/>
        <w:adjustRightInd w:val="0"/>
        <w:spacing w:after="39"/>
        <w:jc w:val="both"/>
        <w:rPr>
          <w:rFonts w:ascii="Calibri" w:hAnsi="Calibri" w:cs="Calibri"/>
          <w:color w:val="000000"/>
        </w:rPr>
      </w:pPr>
      <w:r w:rsidRPr="006554A5">
        <w:rPr>
          <w:rFonts w:ascii="Calibri" w:hAnsi="Calibri" w:cs="Calibri"/>
          <w:color w:val="000000"/>
        </w:rPr>
        <w:t xml:space="preserve">Submission of articles to relevant academic journals </w:t>
      </w:r>
    </w:p>
    <w:p w14:paraId="598A7DDF" w14:textId="77777777" w:rsidR="00BD6AC9" w:rsidRPr="006554A5" w:rsidRDefault="00BD6AC9" w:rsidP="00A63C4C">
      <w:pPr>
        <w:pStyle w:val="ListParagraph"/>
        <w:numPr>
          <w:ilvl w:val="0"/>
          <w:numId w:val="55"/>
        </w:numPr>
        <w:autoSpaceDE w:val="0"/>
        <w:autoSpaceDN w:val="0"/>
        <w:adjustRightInd w:val="0"/>
        <w:spacing w:after="0"/>
        <w:jc w:val="both"/>
        <w:rPr>
          <w:rFonts w:ascii="Calibri" w:hAnsi="Calibri" w:cs="Calibri"/>
          <w:color w:val="000000"/>
        </w:rPr>
      </w:pPr>
      <w:r w:rsidRPr="006554A5">
        <w:rPr>
          <w:rFonts w:ascii="Calibri" w:hAnsi="Calibri" w:cs="Calibri"/>
          <w:color w:val="000000"/>
        </w:rPr>
        <w:t xml:space="preserve">Dissemination of findings </w:t>
      </w:r>
    </w:p>
    <w:p w14:paraId="310BCBF9" w14:textId="77777777" w:rsidR="00BD6AC9" w:rsidRDefault="00BD6AC9" w:rsidP="00BD6AC9">
      <w:pPr>
        <w:autoSpaceDE w:val="0"/>
        <w:autoSpaceDN w:val="0"/>
        <w:adjustRightInd w:val="0"/>
        <w:spacing w:after="0"/>
        <w:jc w:val="both"/>
        <w:rPr>
          <w:rFonts w:ascii="Calibri" w:hAnsi="Calibri" w:cs="Calibri"/>
          <w:color w:val="000000"/>
        </w:rPr>
      </w:pPr>
    </w:p>
    <w:p w14:paraId="2C9CE1E1" w14:textId="77777777" w:rsidR="00BD6AC9" w:rsidRDefault="00BD6AC9" w:rsidP="00BD6AC9">
      <w:pPr>
        <w:autoSpaceDE w:val="0"/>
        <w:autoSpaceDN w:val="0"/>
        <w:adjustRightInd w:val="0"/>
        <w:spacing w:after="0"/>
        <w:jc w:val="both"/>
        <w:rPr>
          <w:rFonts w:ascii="Calibri" w:hAnsi="Calibri" w:cs="Calibri"/>
          <w:color w:val="000000"/>
        </w:rPr>
      </w:pPr>
      <w:r w:rsidRPr="001B42B4">
        <w:rPr>
          <w:rFonts w:ascii="Calibri" w:hAnsi="Calibri" w:cs="Calibri"/>
          <w:color w:val="000000"/>
        </w:rPr>
        <w:t>Meetings will be held virtually via Cisco Webex</w:t>
      </w:r>
      <w:r>
        <w:rPr>
          <w:rFonts w:ascii="Calibri" w:hAnsi="Calibri" w:cs="Calibri"/>
          <w:color w:val="000000"/>
        </w:rPr>
        <w:t xml:space="preserve"> on approximately three occasions over a 6-8 month period</w:t>
      </w:r>
      <w:r w:rsidRPr="001B42B4">
        <w:rPr>
          <w:rFonts w:ascii="Calibri" w:hAnsi="Calibri" w:cs="Calibri"/>
          <w:color w:val="000000"/>
        </w:rPr>
        <w:t xml:space="preserve">, with communication between meetings via email to support work progression. </w:t>
      </w:r>
    </w:p>
    <w:p w14:paraId="19924716" w14:textId="77777777" w:rsidR="00BD6AC9" w:rsidRPr="001B42B4" w:rsidRDefault="00BD6AC9" w:rsidP="00BD6AC9">
      <w:pPr>
        <w:autoSpaceDE w:val="0"/>
        <w:autoSpaceDN w:val="0"/>
        <w:adjustRightInd w:val="0"/>
        <w:spacing w:after="0"/>
        <w:jc w:val="both"/>
        <w:rPr>
          <w:rFonts w:ascii="Calibri" w:hAnsi="Calibri" w:cs="Calibri"/>
          <w:color w:val="000000"/>
        </w:rPr>
      </w:pPr>
    </w:p>
    <w:p w14:paraId="1BBDE25F" w14:textId="77777777" w:rsidR="00BD6AC9" w:rsidRPr="00CF1D03" w:rsidRDefault="00BD6AC9" w:rsidP="00BD6AC9">
      <w:pPr>
        <w:jc w:val="both"/>
        <w:rPr>
          <w:b/>
        </w:rPr>
      </w:pPr>
      <w:r>
        <w:rPr>
          <w:rFonts w:ascii="Calibri" w:hAnsi="Calibri" w:cs="Calibri"/>
          <w:color w:val="000000"/>
        </w:rPr>
        <w:t>A m</w:t>
      </w:r>
      <w:r w:rsidRPr="001B42B4">
        <w:rPr>
          <w:rFonts w:ascii="Calibri" w:hAnsi="Calibri" w:cs="Calibri"/>
          <w:color w:val="000000"/>
        </w:rPr>
        <w:t xml:space="preserve">eeting schedule will be agreed at the </w:t>
      </w:r>
      <w:r>
        <w:rPr>
          <w:rFonts w:ascii="Calibri" w:hAnsi="Calibri" w:cs="Calibri"/>
          <w:color w:val="000000"/>
        </w:rPr>
        <w:t>steering</w:t>
      </w:r>
      <w:r w:rsidRPr="001B42B4">
        <w:rPr>
          <w:rFonts w:ascii="Calibri" w:hAnsi="Calibri" w:cs="Calibri"/>
          <w:color w:val="000000"/>
        </w:rPr>
        <w:t xml:space="preserve"> group first meeting. If unable to attend, apologies would be appreciated at least 48 hou</w:t>
      </w:r>
      <w:r>
        <w:rPr>
          <w:rFonts w:ascii="Calibri" w:hAnsi="Calibri" w:cs="Calibri"/>
          <w:color w:val="000000"/>
        </w:rPr>
        <w:t>rs in advance of the meeting. Please do</w:t>
      </w:r>
      <w:r w:rsidRPr="001B42B4">
        <w:rPr>
          <w:rFonts w:ascii="Calibri" w:hAnsi="Calibri" w:cs="Calibri"/>
          <w:color w:val="000000"/>
        </w:rPr>
        <w:t xml:space="preserve"> consider nominating an alternative to attend if appropriate.</w:t>
      </w:r>
    </w:p>
    <w:p w14:paraId="5EA22602" w14:textId="77777777" w:rsidR="00BD6AC9" w:rsidRPr="00CF1D03" w:rsidRDefault="00BD6AC9" w:rsidP="00BD6AC9">
      <w:pPr>
        <w:jc w:val="both"/>
        <w:rPr>
          <w:b/>
        </w:rPr>
      </w:pPr>
      <w:r w:rsidRPr="00CF1D03">
        <w:rPr>
          <w:b/>
        </w:rPr>
        <w:t>Administration</w:t>
      </w:r>
    </w:p>
    <w:p w14:paraId="0D991038" w14:textId="77777777" w:rsidR="00BD6AC9" w:rsidRPr="00CF1D03" w:rsidRDefault="00BD6AC9" w:rsidP="00BD6AC9">
      <w:pPr>
        <w:jc w:val="both"/>
        <w:rPr>
          <w:b/>
        </w:rPr>
      </w:pPr>
      <w:r>
        <w:t>Administrative support will be provided by the NCCP. Brief notes and action points will be circulated after each meeting.</w:t>
      </w:r>
    </w:p>
    <w:p w14:paraId="440FE0A0" w14:textId="77777777" w:rsidR="00BD6AC9" w:rsidRDefault="00BD6AC9" w:rsidP="00BD6AC9">
      <w:pPr>
        <w:jc w:val="both"/>
        <w:rPr>
          <w:b/>
        </w:rPr>
      </w:pPr>
      <w:r w:rsidRPr="00CF1D03">
        <w:rPr>
          <w:b/>
        </w:rPr>
        <w:t xml:space="preserve">Governance </w:t>
      </w:r>
    </w:p>
    <w:p w14:paraId="30294161" w14:textId="77777777" w:rsidR="00BD6AC9" w:rsidRDefault="00BD6AC9" w:rsidP="00BD6AC9">
      <w:pPr>
        <w:autoSpaceDE w:val="0"/>
        <w:autoSpaceDN w:val="0"/>
        <w:adjustRightInd w:val="0"/>
        <w:spacing w:after="0"/>
        <w:jc w:val="both"/>
        <w:rPr>
          <w:rFonts w:ascii="Calibri" w:hAnsi="Calibri" w:cs="Calibri"/>
          <w:color w:val="000000"/>
        </w:rPr>
      </w:pPr>
      <w:r>
        <w:rPr>
          <w:rFonts w:ascii="Calibri" w:hAnsi="Calibri" w:cs="Calibri"/>
          <w:color w:val="000000"/>
        </w:rPr>
        <w:t>The steering</w:t>
      </w:r>
      <w:r w:rsidRPr="001B42B4">
        <w:rPr>
          <w:rFonts w:ascii="Calibri" w:hAnsi="Calibri" w:cs="Calibri"/>
          <w:color w:val="000000"/>
        </w:rPr>
        <w:t xml:space="preserve"> group will be chaired by </w:t>
      </w:r>
      <w:r>
        <w:rPr>
          <w:rFonts w:ascii="Calibri" w:hAnsi="Calibri" w:cs="Calibri"/>
          <w:color w:val="000000"/>
        </w:rPr>
        <w:t xml:space="preserve">Dr Triona McCarthy, NCCP Director of Public Health. </w:t>
      </w:r>
      <w:r w:rsidRPr="001B42B4">
        <w:rPr>
          <w:rFonts w:ascii="Calibri" w:hAnsi="Calibri" w:cs="Calibri"/>
          <w:color w:val="000000"/>
        </w:rPr>
        <w:t xml:space="preserve">Each action and output to deliver the project will be signed off by the </w:t>
      </w:r>
      <w:r>
        <w:rPr>
          <w:rFonts w:ascii="Calibri" w:hAnsi="Calibri" w:cs="Calibri"/>
          <w:color w:val="000000"/>
        </w:rPr>
        <w:t xml:space="preserve">Chair, </w:t>
      </w:r>
      <w:r w:rsidRPr="001B42B4">
        <w:rPr>
          <w:rFonts w:ascii="Calibri" w:hAnsi="Calibri" w:cs="Calibri"/>
          <w:color w:val="000000"/>
        </w:rPr>
        <w:t xml:space="preserve">with guidance from the </w:t>
      </w:r>
      <w:r>
        <w:rPr>
          <w:rFonts w:ascii="Calibri" w:hAnsi="Calibri" w:cs="Calibri"/>
          <w:color w:val="000000"/>
        </w:rPr>
        <w:t>steering</w:t>
      </w:r>
      <w:r w:rsidRPr="001B42B4">
        <w:rPr>
          <w:rFonts w:ascii="Calibri" w:hAnsi="Calibri" w:cs="Calibri"/>
          <w:color w:val="000000"/>
        </w:rPr>
        <w:t xml:space="preserve"> group. </w:t>
      </w:r>
    </w:p>
    <w:p w14:paraId="39BDE541" w14:textId="77777777" w:rsidR="00BD6AC9" w:rsidRPr="00C95F47" w:rsidRDefault="00BD6AC9" w:rsidP="00BD6AC9">
      <w:pPr>
        <w:autoSpaceDE w:val="0"/>
        <w:autoSpaceDN w:val="0"/>
        <w:adjustRightInd w:val="0"/>
        <w:spacing w:after="0"/>
        <w:jc w:val="both"/>
        <w:rPr>
          <w:rFonts w:ascii="Calibri" w:hAnsi="Calibri" w:cs="Calibri"/>
          <w:color w:val="000000"/>
        </w:rPr>
      </w:pPr>
    </w:p>
    <w:p w14:paraId="4510BF3C" w14:textId="77777777" w:rsidR="00BD6AC9" w:rsidRDefault="00BD6AC9" w:rsidP="00BD6AC9">
      <w:pPr>
        <w:jc w:val="both"/>
        <w:rPr>
          <w:rFonts w:ascii="Calibri" w:hAnsi="Calibri" w:cs="Calibri"/>
          <w:color w:val="000000"/>
        </w:rPr>
      </w:pPr>
      <w:r w:rsidRPr="00D07300">
        <w:rPr>
          <w:rFonts w:ascii="Calibri" w:hAnsi="Calibri" w:cs="Calibri"/>
          <w:color w:val="000000"/>
        </w:rPr>
        <w:t>The NCCP Director of Public Health reports to the NCCP Director and NCCP Executive for final s</w:t>
      </w:r>
      <w:r>
        <w:rPr>
          <w:rFonts w:ascii="Calibri" w:hAnsi="Calibri" w:cs="Calibri"/>
          <w:color w:val="000000"/>
        </w:rPr>
        <w:t xml:space="preserve">ign off on project deliverables. </w:t>
      </w:r>
    </w:p>
    <w:p w14:paraId="2E854BB9" w14:textId="77777777" w:rsidR="00BD6AC9" w:rsidRDefault="00BD6AC9" w:rsidP="00BD6AC9">
      <w:pPr>
        <w:jc w:val="both"/>
        <w:rPr>
          <w:rFonts w:ascii="Calibri" w:hAnsi="Calibri" w:cs="Calibri"/>
          <w:color w:val="000000"/>
        </w:rPr>
      </w:pPr>
    </w:p>
    <w:p w14:paraId="4AB6B366" w14:textId="77777777" w:rsidR="00BD6AC9" w:rsidRDefault="00BD6AC9" w:rsidP="00BD6AC9">
      <w:pPr>
        <w:jc w:val="both"/>
        <w:rPr>
          <w:rFonts w:ascii="Calibri" w:hAnsi="Calibri" w:cs="Calibri"/>
          <w:color w:val="000000"/>
        </w:rPr>
      </w:pPr>
    </w:p>
    <w:p w14:paraId="5E0D3CED" w14:textId="77777777" w:rsidR="00BD6AC9" w:rsidRDefault="00BD6AC9" w:rsidP="00BD6AC9">
      <w:pPr>
        <w:jc w:val="both"/>
        <w:rPr>
          <w:rFonts w:ascii="Calibri" w:hAnsi="Calibri" w:cs="Calibri"/>
          <w:color w:val="000000"/>
        </w:rPr>
      </w:pPr>
    </w:p>
    <w:p w14:paraId="3CE72704" w14:textId="77777777" w:rsidR="00BD6AC9" w:rsidRDefault="00BD6AC9" w:rsidP="00BD6AC9">
      <w:pPr>
        <w:jc w:val="both"/>
        <w:rPr>
          <w:rFonts w:ascii="Calibri" w:hAnsi="Calibri" w:cs="Calibri"/>
          <w:color w:val="000000"/>
        </w:rPr>
      </w:pPr>
    </w:p>
    <w:p w14:paraId="0AD092E8" w14:textId="77777777" w:rsidR="00BD6AC9" w:rsidRDefault="00BD6AC9" w:rsidP="00BD6AC9">
      <w:pPr>
        <w:jc w:val="both"/>
        <w:rPr>
          <w:rFonts w:ascii="Calibri" w:hAnsi="Calibri" w:cs="Calibri"/>
          <w:color w:val="000000"/>
        </w:rPr>
      </w:pPr>
    </w:p>
    <w:p w14:paraId="7EA08892" w14:textId="77777777" w:rsidR="00BD6AC9" w:rsidRDefault="00BD6AC9" w:rsidP="00BD6AC9">
      <w:pPr>
        <w:jc w:val="both"/>
        <w:rPr>
          <w:rFonts w:ascii="Calibri" w:hAnsi="Calibri" w:cs="Calibri"/>
          <w:color w:val="000000"/>
        </w:rPr>
      </w:pPr>
    </w:p>
    <w:p w14:paraId="6FA45561" w14:textId="77777777" w:rsidR="00BD6AC9" w:rsidRDefault="00BD6AC9" w:rsidP="00BD6AC9">
      <w:pPr>
        <w:jc w:val="both"/>
        <w:rPr>
          <w:rFonts w:ascii="Calibri" w:hAnsi="Calibri" w:cs="Calibri"/>
          <w:color w:val="000000"/>
        </w:rPr>
      </w:pPr>
    </w:p>
    <w:p w14:paraId="0E6C4C53" w14:textId="77777777" w:rsidR="00BD6AC9" w:rsidRDefault="00BD6AC9" w:rsidP="00BD6AC9">
      <w:pPr>
        <w:jc w:val="both"/>
        <w:rPr>
          <w:rFonts w:ascii="Calibri" w:hAnsi="Calibri" w:cs="Calibri"/>
          <w:color w:val="000000"/>
        </w:rPr>
      </w:pPr>
    </w:p>
    <w:p w14:paraId="5B44C250" w14:textId="77777777" w:rsidR="00BD6AC9" w:rsidRDefault="00BD6AC9" w:rsidP="00BD6AC9">
      <w:pPr>
        <w:jc w:val="both"/>
        <w:rPr>
          <w:rFonts w:ascii="Calibri" w:hAnsi="Calibri" w:cs="Calibri"/>
          <w:color w:val="000000"/>
        </w:rPr>
        <w:sectPr w:rsidR="00BD6AC9" w:rsidSect="00BD6AC9">
          <w:footnotePr>
            <w:numFmt w:val="lowerRoman"/>
          </w:footnotePr>
          <w:pgSz w:w="11906" w:h="16838"/>
          <w:pgMar w:top="1440" w:right="1440" w:bottom="1440" w:left="1440" w:header="708" w:footer="708" w:gutter="0"/>
          <w:cols w:space="708"/>
          <w:docGrid w:linePitch="360"/>
        </w:sectPr>
      </w:pPr>
    </w:p>
    <w:p w14:paraId="3380DFB0" w14:textId="77777777" w:rsidR="00BD6AC9" w:rsidRPr="008F2E0F" w:rsidRDefault="00BD6AC9" w:rsidP="00BD6AC9">
      <w:pPr>
        <w:pStyle w:val="Heading1"/>
        <w:rPr>
          <w:rFonts w:ascii="Cambria" w:hAnsi="Cambria"/>
        </w:rPr>
      </w:pPr>
      <w:r w:rsidRPr="008F2E0F">
        <w:rPr>
          <w:rFonts w:ascii="Cambria" w:hAnsi="Cambria" w:cs="Calibri"/>
        </w:rPr>
        <w:lastRenderedPageBreak/>
        <w:t>Appendix B:</w:t>
      </w:r>
      <w:r w:rsidRPr="008F2E0F">
        <w:rPr>
          <w:rFonts w:ascii="Cambria" w:hAnsi="Cambria"/>
        </w:rPr>
        <w:t xml:space="preserve"> Project Steering Group Representatives with Associated Professional Role and Organisation.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3"/>
        <w:gridCol w:w="6536"/>
      </w:tblGrid>
      <w:tr w:rsidR="00BD6AC9" w14:paraId="12C98415" w14:textId="77777777" w:rsidTr="006E4D5B">
        <w:tc>
          <w:tcPr>
            <w:tcW w:w="2673" w:type="dxa"/>
          </w:tcPr>
          <w:p w14:paraId="721234AE" w14:textId="77777777" w:rsidR="00BD6AC9" w:rsidRDefault="00BD6AC9" w:rsidP="006E4D5B">
            <w:pPr>
              <w:rPr>
                <w:b/>
                <w:sz w:val="20"/>
                <w:szCs w:val="20"/>
              </w:rPr>
            </w:pPr>
            <w:r>
              <w:rPr>
                <w:b/>
                <w:sz w:val="20"/>
                <w:szCs w:val="20"/>
              </w:rPr>
              <w:t>Name</w:t>
            </w:r>
          </w:p>
        </w:tc>
        <w:tc>
          <w:tcPr>
            <w:tcW w:w="6536" w:type="dxa"/>
          </w:tcPr>
          <w:p w14:paraId="3F7BFDEF" w14:textId="77777777" w:rsidR="00BD6AC9" w:rsidRDefault="00BD6AC9" w:rsidP="006E4D5B">
            <w:pPr>
              <w:rPr>
                <w:b/>
                <w:sz w:val="20"/>
                <w:szCs w:val="20"/>
              </w:rPr>
            </w:pPr>
            <w:r>
              <w:rPr>
                <w:b/>
                <w:sz w:val="20"/>
                <w:szCs w:val="20"/>
              </w:rPr>
              <w:t>Professional Role and Organisation</w:t>
            </w:r>
          </w:p>
        </w:tc>
      </w:tr>
      <w:tr w:rsidR="00BD6AC9" w14:paraId="2E96C3BF" w14:textId="77777777" w:rsidTr="006E4D5B">
        <w:tc>
          <w:tcPr>
            <w:tcW w:w="2673" w:type="dxa"/>
            <w:shd w:val="clear" w:color="auto" w:fill="auto"/>
          </w:tcPr>
          <w:p w14:paraId="57DCCD54" w14:textId="77777777" w:rsidR="00BD6AC9" w:rsidRDefault="00BD6AC9" w:rsidP="006E4D5B">
            <w:pPr>
              <w:rPr>
                <w:sz w:val="20"/>
                <w:szCs w:val="20"/>
              </w:rPr>
            </w:pPr>
            <w:r>
              <w:rPr>
                <w:sz w:val="20"/>
                <w:szCs w:val="20"/>
              </w:rPr>
              <w:t xml:space="preserve">Triona McCarthy (TMC) </w:t>
            </w:r>
          </w:p>
        </w:tc>
        <w:tc>
          <w:tcPr>
            <w:tcW w:w="6536" w:type="dxa"/>
          </w:tcPr>
          <w:p w14:paraId="4CBDF618" w14:textId="3FC35B94" w:rsidR="00BD6AC9" w:rsidRDefault="00BD6AC9" w:rsidP="006E4D5B">
            <w:pPr>
              <w:rPr>
                <w:sz w:val="20"/>
                <w:szCs w:val="20"/>
              </w:rPr>
            </w:pPr>
            <w:r>
              <w:rPr>
                <w:sz w:val="20"/>
                <w:szCs w:val="20"/>
              </w:rPr>
              <w:t>Consultant in Public Health</w:t>
            </w:r>
            <w:r w:rsidR="00081DB5">
              <w:rPr>
                <w:sz w:val="20"/>
                <w:szCs w:val="20"/>
              </w:rPr>
              <w:t xml:space="preserve"> Medicine</w:t>
            </w:r>
            <w:r>
              <w:rPr>
                <w:sz w:val="20"/>
                <w:szCs w:val="20"/>
              </w:rPr>
              <w:t>, NCCP (Chair)</w:t>
            </w:r>
          </w:p>
        </w:tc>
      </w:tr>
      <w:tr w:rsidR="00BD6AC9" w14:paraId="77F273B8" w14:textId="77777777" w:rsidTr="006E4D5B">
        <w:tc>
          <w:tcPr>
            <w:tcW w:w="2673" w:type="dxa"/>
            <w:shd w:val="clear" w:color="auto" w:fill="auto"/>
          </w:tcPr>
          <w:p w14:paraId="68E045BC" w14:textId="77777777" w:rsidR="00BD6AC9" w:rsidRDefault="00BD6AC9" w:rsidP="006E4D5B">
            <w:pPr>
              <w:rPr>
                <w:sz w:val="20"/>
                <w:szCs w:val="20"/>
              </w:rPr>
            </w:pPr>
            <w:r>
              <w:rPr>
                <w:sz w:val="20"/>
                <w:szCs w:val="20"/>
              </w:rPr>
              <w:t>Ciara Kelly (CK)</w:t>
            </w:r>
          </w:p>
        </w:tc>
        <w:tc>
          <w:tcPr>
            <w:tcW w:w="6536" w:type="dxa"/>
          </w:tcPr>
          <w:p w14:paraId="7EE024D8" w14:textId="77777777" w:rsidR="00BD6AC9" w:rsidRDefault="00BD6AC9" w:rsidP="006E4D5B">
            <w:pPr>
              <w:rPr>
                <w:sz w:val="20"/>
                <w:szCs w:val="20"/>
              </w:rPr>
            </w:pPr>
            <w:r>
              <w:rPr>
                <w:sz w:val="20"/>
                <w:szCs w:val="20"/>
              </w:rPr>
              <w:t>Specialist Registrar in Public Health Medicine, NCCP (Project Lead)</w:t>
            </w:r>
          </w:p>
        </w:tc>
      </w:tr>
      <w:tr w:rsidR="00BD6AC9" w14:paraId="47B9858F" w14:textId="77777777" w:rsidTr="006E4D5B">
        <w:tc>
          <w:tcPr>
            <w:tcW w:w="2673" w:type="dxa"/>
            <w:shd w:val="clear" w:color="auto" w:fill="auto"/>
          </w:tcPr>
          <w:p w14:paraId="2B4E406C" w14:textId="77777777" w:rsidR="00BD6AC9" w:rsidRDefault="00BD6AC9" w:rsidP="006E4D5B">
            <w:pPr>
              <w:rPr>
                <w:sz w:val="20"/>
                <w:szCs w:val="20"/>
              </w:rPr>
            </w:pPr>
            <w:r>
              <w:rPr>
                <w:sz w:val="20"/>
                <w:szCs w:val="20"/>
              </w:rPr>
              <w:t>Risteárd Ó Laoide (ROL)</w:t>
            </w:r>
          </w:p>
        </w:tc>
        <w:tc>
          <w:tcPr>
            <w:tcW w:w="6536" w:type="dxa"/>
          </w:tcPr>
          <w:p w14:paraId="740A3C55" w14:textId="77777777" w:rsidR="00BD6AC9" w:rsidRDefault="00BD6AC9" w:rsidP="006E4D5B">
            <w:pPr>
              <w:rPr>
                <w:sz w:val="20"/>
                <w:szCs w:val="20"/>
              </w:rPr>
            </w:pPr>
            <w:r>
              <w:rPr>
                <w:sz w:val="20"/>
                <w:szCs w:val="20"/>
              </w:rPr>
              <w:t xml:space="preserve">National Director, NCCP </w:t>
            </w:r>
          </w:p>
        </w:tc>
      </w:tr>
      <w:tr w:rsidR="00BD6AC9" w:rsidRPr="00BD036A" w14:paraId="0D31977C" w14:textId="77777777" w:rsidTr="006E4D5B">
        <w:tc>
          <w:tcPr>
            <w:tcW w:w="2673" w:type="dxa"/>
            <w:shd w:val="clear" w:color="auto" w:fill="auto"/>
          </w:tcPr>
          <w:p w14:paraId="3345A261" w14:textId="77777777" w:rsidR="00BD6AC9" w:rsidRPr="00BD036A" w:rsidRDefault="00BD6AC9" w:rsidP="006E4D5B">
            <w:pPr>
              <w:rPr>
                <w:sz w:val="20"/>
                <w:szCs w:val="20"/>
              </w:rPr>
            </w:pPr>
            <w:r w:rsidRPr="00BD036A">
              <w:rPr>
                <w:sz w:val="20"/>
                <w:szCs w:val="20"/>
              </w:rPr>
              <w:t>Heather Burns (HB)</w:t>
            </w:r>
          </w:p>
        </w:tc>
        <w:tc>
          <w:tcPr>
            <w:tcW w:w="6536" w:type="dxa"/>
          </w:tcPr>
          <w:p w14:paraId="11733E81" w14:textId="74DA7C52" w:rsidR="00BD6AC9" w:rsidRPr="00BD036A" w:rsidRDefault="00BD6AC9" w:rsidP="006E4D5B">
            <w:pPr>
              <w:rPr>
                <w:sz w:val="20"/>
                <w:szCs w:val="20"/>
              </w:rPr>
            </w:pPr>
            <w:r w:rsidRPr="00BD036A">
              <w:rPr>
                <w:sz w:val="20"/>
                <w:szCs w:val="20"/>
              </w:rPr>
              <w:t>Consultant in Public Health</w:t>
            </w:r>
            <w:r w:rsidR="00081DB5">
              <w:rPr>
                <w:sz w:val="20"/>
                <w:szCs w:val="20"/>
              </w:rPr>
              <w:t xml:space="preserve"> Medicine</w:t>
            </w:r>
            <w:r w:rsidRPr="00BD036A">
              <w:rPr>
                <w:sz w:val="20"/>
                <w:szCs w:val="20"/>
              </w:rPr>
              <w:t>, NCCP</w:t>
            </w:r>
          </w:p>
        </w:tc>
      </w:tr>
      <w:tr w:rsidR="00BD6AC9" w14:paraId="476C3409" w14:textId="77777777" w:rsidTr="006E4D5B">
        <w:tc>
          <w:tcPr>
            <w:tcW w:w="2673" w:type="dxa"/>
            <w:shd w:val="clear" w:color="auto" w:fill="auto"/>
          </w:tcPr>
          <w:p w14:paraId="428D2180" w14:textId="77777777" w:rsidR="00BD6AC9" w:rsidRDefault="00BD6AC9" w:rsidP="006E4D5B">
            <w:pPr>
              <w:rPr>
                <w:sz w:val="20"/>
                <w:szCs w:val="20"/>
              </w:rPr>
            </w:pPr>
            <w:r>
              <w:rPr>
                <w:sz w:val="20"/>
                <w:szCs w:val="20"/>
              </w:rPr>
              <w:t>Fiona Bonas (FB)</w:t>
            </w:r>
          </w:p>
        </w:tc>
        <w:tc>
          <w:tcPr>
            <w:tcW w:w="6536" w:type="dxa"/>
          </w:tcPr>
          <w:p w14:paraId="3B4B00D8" w14:textId="77777777" w:rsidR="00BD6AC9" w:rsidRDefault="00BD6AC9" w:rsidP="006E4D5B">
            <w:pPr>
              <w:rPr>
                <w:sz w:val="20"/>
                <w:szCs w:val="20"/>
              </w:rPr>
            </w:pPr>
            <w:r>
              <w:rPr>
                <w:sz w:val="20"/>
                <w:szCs w:val="20"/>
              </w:rPr>
              <w:t>Assistant National Director, Quality and Safety, NCCP</w:t>
            </w:r>
          </w:p>
        </w:tc>
      </w:tr>
      <w:tr w:rsidR="00BD6AC9" w14:paraId="28673196" w14:textId="77777777" w:rsidTr="006E4D5B">
        <w:tc>
          <w:tcPr>
            <w:tcW w:w="2673" w:type="dxa"/>
            <w:shd w:val="clear" w:color="auto" w:fill="auto"/>
          </w:tcPr>
          <w:p w14:paraId="1D1527BF" w14:textId="77777777" w:rsidR="00BD6AC9" w:rsidRPr="00DC3260" w:rsidRDefault="00BD6AC9" w:rsidP="006E4D5B">
            <w:pPr>
              <w:rPr>
                <w:sz w:val="20"/>
                <w:szCs w:val="20"/>
              </w:rPr>
            </w:pPr>
            <w:r w:rsidRPr="00DC3260">
              <w:rPr>
                <w:sz w:val="20"/>
                <w:szCs w:val="20"/>
              </w:rPr>
              <w:t>Eve O’Toole (EOT)</w:t>
            </w:r>
          </w:p>
        </w:tc>
        <w:tc>
          <w:tcPr>
            <w:tcW w:w="6536" w:type="dxa"/>
          </w:tcPr>
          <w:p w14:paraId="4FA28222" w14:textId="77777777" w:rsidR="00BD6AC9" w:rsidRPr="00DC3260" w:rsidRDefault="00BD6AC9" w:rsidP="006E4D5B">
            <w:pPr>
              <w:rPr>
                <w:sz w:val="20"/>
                <w:szCs w:val="20"/>
              </w:rPr>
            </w:pPr>
            <w:r w:rsidRPr="00DC3260">
              <w:rPr>
                <w:sz w:val="20"/>
                <w:szCs w:val="20"/>
              </w:rPr>
              <w:t>Head of Evidence and Quality Hub, NCCP</w:t>
            </w:r>
          </w:p>
        </w:tc>
      </w:tr>
      <w:tr w:rsidR="00BD6AC9" w14:paraId="6090EF28" w14:textId="77777777" w:rsidTr="006E4D5B">
        <w:tc>
          <w:tcPr>
            <w:tcW w:w="2673" w:type="dxa"/>
            <w:shd w:val="clear" w:color="auto" w:fill="auto"/>
          </w:tcPr>
          <w:p w14:paraId="19E61C2A" w14:textId="77777777" w:rsidR="00BD6AC9" w:rsidRDefault="00BD6AC9" w:rsidP="006E4D5B">
            <w:pPr>
              <w:rPr>
                <w:sz w:val="20"/>
                <w:szCs w:val="20"/>
              </w:rPr>
            </w:pPr>
            <w:r>
              <w:rPr>
                <w:sz w:val="20"/>
                <w:szCs w:val="20"/>
              </w:rPr>
              <w:t>Niamh Kilgallen (NK)</w:t>
            </w:r>
          </w:p>
        </w:tc>
        <w:tc>
          <w:tcPr>
            <w:tcW w:w="6536" w:type="dxa"/>
          </w:tcPr>
          <w:p w14:paraId="2BD3347A" w14:textId="77777777" w:rsidR="00BD6AC9" w:rsidRDefault="00BD6AC9" w:rsidP="006E4D5B">
            <w:pPr>
              <w:rPr>
                <w:sz w:val="20"/>
                <w:szCs w:val="20"/>
              </w:rPr>
            </w:pPr>
            <w:r>
              <w:rPr>
                <w:sz w:val="20"/>
                <w:szCs w:val="20"/>
              </w:rPr>
              <w:t>Senior Research Officer, Evidence and Quality Hub, NCCP</w:t>
            </w:r>
          </w:p>
        </w:tc>
      </w:tr>
      <w:tr w:rsidR="00BD6AC9" w14:paraId="11193428" w14:textId="77777777" w:rsidTr="006E4D5B">
        <w:tc>
          <w:tcPr>
            <w:tcW w:w="2673" w:type="dxa"/>
            <w:shd w:val="clear" w:color="auto" w:fill="auto"/>
          </w:tcPr>
          <w:p w14:paraId="3333AC45" w14:textId="77777777" w:rsidR="00BD6AC9" w:rsidRDefault="00BD6AC9" w:rsidP="006E4D5B">
            <w:pPr>
              <w:rPr>
                <w:sz w:val="20"/>
                <w:szCs w:val="20"/>
              </w:rPr>
            </w:pPr>
            <w:r>
              <w:rPr>
                <w:sz w:val="20"/>
                <w:szCs w:val="20"/>
              </w:rPr>
              <w:t>Helen Greally (HG)</w:t>
            </w:r>
          </w:p>
        </w:tc>
        <w:tc>
          <w:tcPr>
            <w:tcW w:w="6536" w:type="dxa"/>
          </w:tcPr>
          <w:p w14:paraId="6064ABA1" w14:textId="77777777" w:rsidR="00BD6AC9" w:rsidRDefault="00BD6AC9" w:rsidP="006E4D5B">
            <w:pPr>
              <w:rPr>
                <w:sz w:val="20"/>
                <w:szCs w:val="20"/>
              </w:rPr>
            </w:pPr>
            <w:r>
              <w:rPr>
                <w:sz w:val="20"/>
                <w:szCs w:val="20"/>
              </w:rPr>
              <w:t>National Clinical Lead - Psycho-Oncology, NCCP</w:t>
            </w:r>
          </w:p>
        </w:tc>
      </w:tr>
      <w:tr w:rsidR="00BD6AC9" w14:paraId="346882D5" w14:textId="77777777" w:rsidTr="006E4D5B">
        <w:tc>
          <w:tcPr>
            <w:tcW w:w="2673" w:type="dxa"/>
            <w:shd w:val="clear" w:color="auto" w:fill="auto"/>
          </w:tcPr>
          <w:p w14:paraId="0EF28EE4" w14:textId="77777777" w:rsidR="00BD6AC9" w:rsidRDefault="00BD6AC9" w:rsidP="006E4D5B">
            <w:pPr>
              <w:rPr>
                <w:sz w:val="20"/>
                <w:szCs w:val="20"/>
              </w:rPr>
            </w:pPr>
            <w:r>
              <w:rPr>
                <w:sz w:val="20"/>
                <w:szCs w:val="20"/>
              </w:rPr>
              <w:t>Louise Mullen (LM)</w:t>
            </w:r>
          </w:p>
        </w:tc>
        <w:tc>
          <w:tcPr>
            <w:tcW w:w="6536" w:type="dxa"/>
          </w:tcPr>
          <w:p w14:paraId="0A6088B0" w14:textId="77777777" w:rsidR="00BD6AC9" w:rsidRDefault="00BD6AC9" w:rsidP="006E4D5B">
            <w:pPr>
              <w:rPr>
                <w:sz w:val="20"/>
                <w:szCs w:val="20"/>
              </w:rPr>
            </w:pPr>
            <w:r>
              <w:rPr>
                <w:sz w:val="20"/>
                <w:szCs w:val="20"/>
              </w:rPr>
              <w:t>General Manager – Survivorship Programme, NCCP</w:t>
            </w:r>
          </w:p>
        </w:tc>
      </w:tr>
      <w:tr w:rsidR="00BD6AC9" w14:paraId="738378BE" w14:textId="77777777" w:rsidTr="006E4D5B">
        <w:tc>
          <w:tcPr>
            <w:tcW w:w="2673" w:type="dxa"/>
            <w:shd w:val="clear" w:color="auto" w:fill="auto"/>
          </w:tcPr>
          <w:p w14:paraId="286FF661" w14:textId="77777777" w:rsidR="00BD6AC9" w:rsidRDefault="00BD6AC9" w:rsidP="006E4D5B">
            <w:pPr>
              <w:rPr>
                <w:sz w:val="20"/>
                <w:szCs w:val="20"/>
              </w:rPr>
            </w:pPr>
            <w:r>
              <w:rPr>
                <w:sz w:val="20"/>
                <w:szCs w:val="20"/>
              </w:rPr>
              <w:t>Bernie O’Loughlin (BOL)</w:t>
            </w:r>
          </w:p>
        </w:tc>
        <w:tc>
          <w:tcPr>
            <w:tcW w:w="6536" w:type="dxa"/>
          </w:tcPr>
          <w:p w14:paraId="6A4BA846" w14:textId="77777777" w:rsidR="00BD6AC9" w:rsidRDefault="00BD6AC9" w:rsidP="006E4D5B">
            <w:pPr>
              <w:rPr>
                <w:sz w:val="20"/>
                <w:szCs w:val="20"/>
              </w:rPr>
            </w:pPr>
            <w:r>
              <w:rPr>
                <w:sz w:val="20"/>
                <w:szCs w:val="20"/>
              </w:rPr>
              <w:t>Programme Manager - Survivorship Programme, NCCP</w:t>
            </w:r>
          </w:p>
        </w:tc>
      </w:tr>
      <w:tr w:rsidR="00BD6AC9" w14:paraId="5D6B44A1" w14:textId="77777777" w:rsidTr="006E4D5B">
        <w:tc>
          <w:tcPr>
            <w:tcW w:w="2673" w:type="dxa"/>
            <w:shd w:val="clear" w:color="auto" w:fill="auto"/>
          </w:tcPr>
          <w:p w14:paraId="15BBFFC5" w14:textId="77777777" w:rsidR="00BD6AC9" w:rsidRDefault="00BD6AC9" w:rsidP="006E4D5B">
            <w:pPr>
              <w:rPr>
                <w:sz w:val="20"/>
                <w:szCs w:val="20"/>
              </w:rPr>
            </w:pPr>
            <w:r>
              <w:rPr>
                <w:sz w:val="20"/>
                <w:szCs w:val="20"/>
              </w:rPr>
              <w:t>Pauline Robinson (PR)</w:t>
            </w:r>
          </w:p>
        </w:tc>
        <w:tc>
          <w:tcPr>
            <w:tcW w:w="6536" w:type="dxa"/>
          </w:tcPr>
          <w:p w14:paraId="684FEE06" w14:textId="77777777" w:rsidR="00BD6AC9" w:rsidRDefault="00BD6AC9" w:rsidP="006E4D5B">
            <w:pPr>
              <w:rPr>
                <w:sz w:val="20"/>
                <w:szCs w:val="20"/>
              </w:rPr>
            </w:pPr>
            <w:r>
              <w:rPr>
                <w:sz w:val="20"/>
                <w:szCs w:val="20"/>
              </w:rPr>
              <w:t>Assistant Director of Nursing – Oncology Nursing, NCCP</w:t>
            </w:r>
          </w:p>
        </w:tc>
      </w:tr>
      <w:tr w:rsidR="00BD6AC9" w14:paraId="30B9493D" w14:textId="77777777" w:rsidTr="006E4D5B">
        <w:tc>
          <w:tcPr>
            <w:tcW w:w="2673" w:type="dxa"/>
            <w:shd w:val="clear" w:color="auto" w:fill="auto"/>
          </w:tcPr>
          <w:p w14:paraId="7734B644" w14:textId="77777777" w:rsidR="00BD6AC9" w:rsidRDefault="00BD6AC9" w:rsidP="006E4D5B">
            <w:pPr>
              <w:rPr>
                <w:sz w:val="20"/>
                <w:szCs w:val="20"/>
              </w:rPr>
            </w:pPr>
            <w:r>
              <w:rPr>
                <w:sz w:val="20"/>
                <w:szCs w:val="20"/>
              </w:rPr>
              <w:t>Úna Kennedy (UK)</w:t>
            </w:r>
          </w:p>
        </w:tc>
        <w:tc>
          <w:tcPr>
            <w:tcW w:w="6536" w:type="dxa"/>
          </w:tcPr>
          <w:p w14:paraId="3C41507B" w14:textId="77777777" w:rsidR="00BD6AC9" w:rsidRDefault="00BD6AC9" w:rsidP="006E4D5B">
            <w:pPr>
              <w:rPr>
                <w:sz w:val="20"/>
                <w:szCs w:val="20"/>
              </w:rPr>
            </w:pPr>
            <w:r>
              <w:rPr>
                <w:sz w:val="20"/>
                <w:szCs w:val="20"/>
              </w:rPr>
              <w:t>GP Advisor, NCCP</w:t>
            </w:r>
          </w:p>
        </w:tc>
      </w:tr>
      <w:tr w:rsidR="00BD6AC9" w14:paraId="3496BCDB" w14:textId="77777777" w:rsidTr="006E4D5B">
        <w:tc>
          <w:tcPr>
            <w:tcW w:w="2673" w:type="dxa"/>
            <w:shd w:val="clear" w:color="auto" w:fill="auto"/>
          </w:tcPr>
          <w:p w14:paraId="4F3B78BC" w14:textId="77777777" w:rsidR="00BD6AC9" w:rsidRDefault="00BD6AC9" w:rsidP="006E4D5B">
            <w:pPr>
              <w:rPr>
                <w:sz w:val="20"/>
                <w:szCs w:val="20"/>
              </w:rPr>
            </w:pPr>
            <w:r>
              <w:rPr>
                <w:sz w:val="20"/>
                <w:szCs w:val="20"/>
              </w:rPr>
              <w:t>Clare Meaney (CM)</w:t>
            </w:r>
          </w:p>
        </w:tc>
        <w:tc>
          <w:tcPr>
            <w:tcW w:w="6536" w:type="dxa"/>
          </w:tcPr>
          <w:p w14:paraId="37939A64" w14:textId="77777777" w:rsidR="00BD6AC9" w:rsidRDefault="00BD6AC9" w:rsidP="006E4D5B">
            <w:pPr>
              <w:rPr>
                <w:sz w:val="20"/>
                <w:szCs w:val="20"/>
              </w:rPr>
            </w:pPr>
            <w:r>
              <w:rPr>
                <w:sz w:val="20"/>
                <w:szCs w:val="20"/>
              </w:rPr>
              <w:t>Senior Pharmacist, NCCP</w:t>
            </w:r>
          </w:p>
        </w:tc>
      </w:tr>
      <w:tr w:rsidR="00BD6AC9" w14:paraId="36EE6DD3" w14:textId="77777777" w:rsidTr="006E4D5B">
        <w:tc>
          <w:tcPr>
            <w:tcW w:w="2673" w:type="dxa"/>
            <w:shd w:val="clear" w:color="auto" w:fill="auto"/>
          </w:tcPr>
          <w:p w14:paraId="15D7DED3" w14:textId="77777777" w:rsidR="00BD6AC9" w:rsidRDefault="00BD6AC9" w:rsidP="006E4D5B">
            <w:pPr>
              <w:rPr>
                <w:sz w:val="20"/>
                <w:szCs w:val="20"/>
              </w:rPr>
            </w:pPr>
            <w:r>
              <w:rPr>
                <w:sz w:val="20"/>
                <w:szCs w:val="20"/>
              </w:rPr>
              <w:t>Catherine Duffy (CD)</w:t>
            </w:r>
          </w:p>
        </w:tc>
        <w:tc>
          <w:tcPr>
            <w:tcW w:w="6536" w:type="dxa"/>
          </w:tcPr>
          <w:p w14:paraId="158C0026" w14:textId="77777777" w:rsidR="00BD6AC9" w:rsidRDefault="00BD6AC9" w:rsidP="006E4D5B">
            <w:pPr>
              <w:rPr>
                <w:sz w:val="20"/>
                <w:szCs w:val="20"/>
              </w:rPr>
            </w:pPr>
            <w:r>
              <w:rPr>
                <w:sz w:val="20"/>
                <w:szCs w:val="20"/>
              </w:rPr>
              <w:t>Programme Manager – Skin Cancer, Gynae-Oncology, NCCP</w:t>
            </w:r>
          </w:p>
        </w:tc>
      </w:tr>
      <w:tr w:rsidR="00BD6AC9" w14:paraId="7A492D32" w14:textId="77777777" w:rsidTr="006E4D5B">
        <w:tc>
          <w:tcPr>
            <w:tcW w:w="2673" w:type="dxa"/>
            <w:shd w:val="clear" w:color="auto" w:fill="auto"/>
          </w:tcPr>
          <w:p w14:paraId="73F7FE15" w14:textId="77777777" w:rsidR="00BD6AC9" w:rsidRDefault="00BD6AC9" w:rsidP="006E4D5B">
            <w:pPr>
              <w:rPr>
                <w:sz w:val="20"/>
                <w:szCs w:val="20"/>
              </w:rPr>
            </w:pPr>
            <w:r>
              <w:rPr>
                <w:sz w:val="20"/>
                <w:szCs w:val="20"/>
              </w:rPr>
              <w:t>Maeve Cusack (MC)</w:t>
            </w:r>
          </w:p>
        </w:tc>
        <w:tc>
          <w:tcPr>
            <w:tcW w:w="6536" w:type="dxa"/>
          </w:tcPr>
          <w:p w14:paraId="0BDB61F2" w14:textId="77777777" w:rsidR="00BD6AC9" w:rsidRDefault="00BD6AC9" w:rsidP="006E4D5B">
            <w:pPr>
              <w:rPr>
                <w:sz w:val="20"/>
                <w:szCs w:val="20"/>
              </w:rPr>
            </w:pPr>
            <w:r>
              <w:rPr>
                <w:sz w:val="20"/>
                <w:szCs w:val="20"/>
              </w:rPr>
              <w:t>Programme Manager – Surgical Oncology, NCCP</w:t>
            </w:r>
          </w:p>
        </w:tc>
      </w:tr>
      <w:tr w:rsidR="00BD6AC9" w14:paraId="0C5D0DD5" w14:textId="77777777" w:rsidTr="006E4D5B">
        <w:tc>
          <w:tcPr>
            <w:tcW w:w="2673" w:type="dxa"/>
            <w:shd w:val="clear" w:color="auto" w:fill="auto"/>
          </w:tcPr>
          <w:p w14:paraId="6457BE6A" w14:textId="77777777" w:rsidR="00BD6AC9" w:rsidRDefault="00BD6AC9" w:rsidP="006E4D5B">
            <w:pPr>
              <w:rPr>
                <w:sz w:val="20"/>
                <w:szCs w:val="20"/>
              </w:rPr>
            </w:pPr>
            <w:r>
              <w:rPr>
                <w:sz w:val="20"/>
                <w:szCs w:val="20"/>
              </w:rPr>
              <w:t>Eileen Nolan (EN)</w:t>
            </w:r>
          </w:p>
        </w:tc>
        <w:tc>
          <w:tcPr>
            <w:tcW w:w="6536" w:type="dxa"/>
          </w:tcPr>
          <w:p w14:paraId="1530CE0A" w14:textId="77777777" w:rsidR="00BD6AC9" w:rsidRDefault="00BD6AC9" w:rsidP="006E4D5B">
            <w:pPr>
              <w:rPr>
                <w:sz w:val="20"/>
                <w:szCs w:val="20"/>
              </w:rPr>
            </w:pPr>
            <w:r>
              <w:rPr>
                <w:sz w:val="20"/>
                <w:szCs w:val="20"/>
              </w:rPr>
              <w:t>Programme Manager – Children, Adolescents and Young Adults and Urological Cancers and Urological Cancers, NCCP</w:t>
            </w:r>
          </w:p>
        </w:tc>
      </w:tr>
      <w:tr w:rsidR="00BD6AC9" w14:paraId="64F805EB" w14:textId="77777777" w:rsidTr="006E4D5B">
        <w:tc>
          <w:tcPr>
            <w:tcW w:w="2673" w:type="dxa"/>
            <w:shd w:val="clear" w:color="auto" w:fill="auto"/>
          </w:tcPr>
          <w:p w14:paraId="68E860B2" w14:textId="77777777" w:rsidR="00BD6AC9" w:rsidRDefault="00BD6AC9" w:rsidP="006E4D5B">
            <w:pPr>
              <w:rPr>
                <w:sz w:val="20"/>
                <w:szCs w:val="20"/>
              </w:rPr>
            </w:pPr>
            <w:r>
              <w:rPr>
                <w:sz w:val="20"/>
                <w:szCs w:val="20"/>
              </w:rPr>
              <w:t>Rachel Morrogh (RM)</w:t>
            </w:r>
          </w:p>
        </w:tc>
        <w:tc>
          <w:tcPr>
            <w:tcW w:w="6536" w:type="dxa"/>
          </w:tcPr>
          <w:p w14:paraId="35D26EF9" w14:textId="77777777" w:rsidR="00BD6AC9" w:rsidRDefault="00BD6AC9" w:rsidP="006E4D5B">
            <w:pPr>
              <w:rPr>
                <w:sz w:val="20"/>
                <w:szCs w:val="20"/>
              </w:rPr>
            </w:pPr>
            <w:r>
              <w:rPr>
                <w:sz w:val="20"/>
                <w:szCs w:val="20"/>
              </w:rPr>
              <w:t>Director of Advocacy and External Affairs, Irish Cancer Society</w:t>
            </w:r>
          </w:p>
        </w:tc>
      </w:tr>
      <w:tr w:rsidR="00BD6AC9" w14:paraId="4DF6F5B6" w14:textId="77777777" w:rsidTr="006E4D5B">
        <w:tc>
          <w:tcPr>
            <w:tcW w:w="2673" w:type="dxa"/>
            <w:shd w:val="clear" w:color="auto" w:fill="auto"/>
          </w:tcPr>
          <w:p w14:paraId="1A0802CE" w14:textId="77777777" w:rsidR="00BD6AC9" w:rsidRDefault="00BD6AC9" w:rsidP="006E4D5B">
            <w:pPr>
              <w:rPr>
                <w:sz w:val="20"/>
                <w:szCs w:val="20"/>
              </w:rPr>
            </w:pPr>
            <w:r w:rsidRPr="00A63DAE">
              <w:rPr>
                <w:bCs/>
                <w:sz w:val="20"/>
                <w:szCs w:val="20"/>
              </w:rPr>
              <w:t>Alan Smith (AS)</w:t>
            </w:r>
          </w:p>
        </w:tc>
        <w:tc>
          <w:tcPr>
            <w:tcW w:w="6536" w:type="dxa"/>
          </w:tcPr>
          <w:p w14:paraId="40606B08" w14:textId="67B99B8B" w:rsidR="00BD6AC9" w:rsidRDefault="00BD6AC9" w:rsidP="006E4D5B">
            <w:pPr>
              <w:rPr>
                <w:sz w:val="20"/>
                <w:szCs w:val="20"/>
              </w:rPr>
            </w:pPr>
            <w:r>
              <w:rPr>
                <w:sz w:val="20"/>
                <w:szCs w:val="20"/>
              </w:rPr>
              <w:t>Consultant in Public Health</w:t>
            </w:r>
            <w:r w:rsidR="00081DB5">
              <w:rPr>
                <w:sz w:val="20"/>
                <w:szCs w:val="20"/>
              </w:rPr>
              <w:t xml:space="preserve"> Medicine</w:t>
            </w:r>
            <w:r>
              <w:rPr>
                <w:sz w:val="20"/>
                <w:szCs w:val="20"/>
              </w:rPr>
              <w:t>, National Screening Service</w:t>
            </w:r>
          </w:p>
        </w:tc>
      </w:tr>
      <w:tr w:rsidR="00BD6AC9" w14:paraId="3D3FB94D" w14:textId="77777777" w:rsidTr="006E4D5B">
        <w:tc>
          <w:tcPr>
            <w:tcW w:w="2673" w:type="dxa"/>
            <w:shd w:val="clear" w:color="auto" w:fill="auto"/>
          </w:tcPr>
          <w:p w14:paraId="163D1EDC" w14:textId="77777777" w:rsidR="00BD6AC9" w:rsidRDefault="00BD6AC9" w:rsidP="006E4D5B">
            <w:pPr>
              <w:rPr>
                <w:sz w:val="20"/>
                <w:szCs w:val="20"/>
              </w:rPr>
            </w:pPr>
            <w:r>
              <w:rPr>
                <w:sz w:val="20"/>
                <w:szCs w:val="20"/>
              </w:rPr>
              <w:t>Frances Drummond (FM)</w:t>
            </w:r>
          </w:p>
        </w:tc>
        <w:tc>
          <w:tcPr>
            <w:tcW w:w="6536" w:type="dxa"/>
          </w:tcPr>
          <w:p w14:paraId="41D5AC4C" w14:textId="77777777" w:rsidR="00BD6AC9" w:rsidRDefault="00BD6AC9" w:rsidP="006E4D5B">
            <w:pPr>
              <w:rPr>
                <w:sz w:val="20"/>
                <w:szCs w:val="20"/>
              </w:rPr>
            </w:pPr>
            <w:r>
              <w:rPr>
                <w:sz w:val="20"/>
                <w:szCs w:val="20"/>
              </w:rPr>
              <w:t>Research Manager, Breakthrough Cancer Research</w:t>
            </w:r>
          </w:p>
        </w:tc>
      </w:tr>
      <w:tr w:rsidR="00BD6AC9" w14:paraId="087E1272" w14:textId="77777777" w:rsidTr="006E4D5B">
        <w:tc>
          <w:tcPr>
            <w:tcW w:w="2673" w:type="dxa"/>
            <w:shd w:val="clear" w:color="auto" w:fill="auto"/>
          </w:tcPr>
          <w:p w14:paraId="50B482B5" w14:textId="77777777" w:rsidR="00BD6AC9" w:rsidRDefault="00BD6AC9" w:rsidP="006E4D5B">
            <w:pPr>
              <w:rPr>
                <w:sz w:val="20"/>
                <w:szCs w:val="20"/>
              </w:rPr>
            </w:pPr>
            <w:r>
              <w:rPr>
                <w:sz w:val="20"/>
                <w:szCs w:val="20"/>
              </w:rPr>
              <w:t>Helen Forristal (HF)</w:t>
            </w:r>
          </w:p>
        </w:tc>
        <w:tc>
          <w:tcPr>
            <w:tcW w:w="6536" w:type="dxa"/>
          </w:tcPr>
          <w:p w14:paraId="38073B63" w14:textId="77777777" w:rsidR="00BD6AC9" w:rsidRDefault="00BD6AC9" w:rsidP="006E4D5B">
            <w:pPr>
              <w:rPr>
                <w:sz w:val="20"/>
                <w:szCs w:val="20"/>
              </w:rPr>
            </w:pPr>
            <w:r>
              <w:rPr>
                <w:sz w:val="20"/>
                <w:szCs w:val="20"/>
              </w:rPr>
              <w:t>Director of Nursing Services, Marie Keating Foundation</w:t>
            </w:r>
          </w:p>
        </w:tc>
      </w:tr>
      <w:tr w:rsidR="00BD6AC9" w14:paraId="744F142A" w14:textId="77777777" w:rsidTr="006E4D5B">
        <w:tc>
          <w:tcPr>
            <w:tcW w:w="2673" w:type="dxa"/>
            <w:shd w:val="clear" w:color="auto" w:fill="auto"/>
          </w:tcPr>
          <w:p w14:paraId="67964BD8" w14:textId="77777777" w:rsidR="00BD6AC9" w:rsidRDefault="00BD6AC9" w:rsidP="006E4D5B">
            <w:pPr>
              <w:rPr>
                <w:sz w:val="20"/>
                <w:szCs w:val="20"/>
              </w:rPr>
            </w:pPr>
            <w:r>
              <w:rPr>
                <w:sz w:val="20"/>
                <w:szCs w:val="20"/>
              </w:rPr>
              <w:t>Bernie Carter (BC)</w:t>
            </w:r>
          </w:p>
        </w:tc>
        <w:tc>
          <w:tcPr>
            <w:tcW w:w="6536" w:type="dxa"/>
          </w:tcPr>
          <w:p w14:paraId="0BE892A9" w14:textId="77777777" w:rsidR="00BD6AC9" w:rsidRDefault="00BD6AC9" w:rsidP="006E4D5B">
            <w:pPr>
              <w:rPr>
                <w:sz w:val="20"/>
                <w:szCs w:val="20"/>
              </w:rPr>
            </w:pPr>
            <w:r>
              <w:rPr>
                <w:sz w:val="20"/>
                <w:szCs w:val="20"/>
              </w:rPr>
              <w:t>Assistant Director of Nursing, Marie Keating Foundation</w:t>
            </w:r>
          </w:p>
        </w:tc>
      </w:tr>
      <w:tr w:rsidR="00BD6AC9" w14:paraId="4DD7509E" w14:textId="77777777" w:rsidTr="006E4D5B">
        <w:tc>
          <w:tcPr>
            <w:tcW w:w="2673" w:type="dxa"/>
            <w:shd w:val="clear" w:color="auto" w:fill="auto"/>
          </w:tcPr>
          <w:p w14:paraId="18C586FF" w14:textId="77777777" w:rsidR="00BD6AC9" w:rsidRDefault="00BD6AC9" w:rsidP="006E4D5B">
            <w:pPr>
              <w:rPr>
                <w:sz w:val="20"/>
                <w:szCs w:val="20"/>
              </w:rPr>
            </w:pPr>
            <w:r>
              <w:rPr>
                <w:sz w:val="20"/>
                <w:szCs w:val="20"/>
              </w:rPr>
              <w:t>Nikolett Warner (NW)</w:t>
            </w:r>
          </w:p>
        </w:tc>
        <w:tc>
          <w:tcPr>
            <w:tcW w:w="6536" w:type="dxa"/>
          </w:tcPr>
          <w:p w14:paraId="6CD8A24D" w14:textId="77777777" w:rsidR="00BD6AC9" w:rsidRDefault="00BD6AC9" w:rsidP="006E4D5B">
            <w:pPr>
              <w:rPr>
                <w:sz w:val="20"/>
                <w:szCs w:val="20"/>
              </w:rPr>
            </w:pPr>
            <w:r>
              <w:rPr>
                <w:sz w:val="20"/>
                <w:szCs w:val="20"/>
              </w:rPr>
              <w:t>Representative, Marie Keating Peer Support Group</w:t>
            </w:r>
          </w:p>
        </w:tc>
      </w:tr>
      <w:tr w:rsidR="00BD6AC9" w14:paraId="4E7B6756" w14:textId="77777777" w:rsidTr="006E4D5B">
        <w:tc>
          <w:tcPr>
            <w:tcW w:w="2673" w:type="dxa"/>
            <w:shd w:val="clear" w:color="auto" w:fill="auto"/>
          </w:tcPr>
          <w:p w14:paraId="583CA5EC" w14:textId="77777777" w:rsidR="00BD6AC9" w:rsidRPr="00A63DAE" w:rsidRDefault="00BD6AC9" w:rsidP="006E4D5B">
            <w:pPr>
              <w:rPr>
                <w:bCs/>
                <w:sz w:val="20"/>
                <w:szCs w:val="20"/>
              </w:rPr>
            </w:pPr>
            <w:r>
              <w:rPr>
                <w:sz w:val="20"/>
                <w:szCs w:val="20"/>
              </w:rPr>
              <w:t>Rachel McKeon (RMcK)</w:t>
            </w:r>
          </w:p>
        </w:tc>
        <w:tc>
          <w:tcPr>
            <w:tcW w:w="6536" w:type="dxa"/>
          </w:tcPr>
          <w:p w14:paraId="29B6377C" w14:textId="77777777" w:rsidR="00BD6AC9" w:rsidRDefault="00BD6AC9" w:rsidP="006E4D5B">
            <w:pPr>
              <w:rPr>
                <w:sz w:val="20"/>
                <w:szCs w:val="20"/>
              </w:rPr>
            </w:pPr>
            <w:r>
              <w:rPr>
                <w:sz w:val="20"/>
                <w:szCs w:val="20"/>
              </w:rPr>
              <w:t>Representative, Marie Keating Peer Support Group</w:t>
            </w:r>
          </w:p>
        </w:tc>
      </w:tr>
      <w:tr w:rsidR="00BD6AC9" w14:paraId="4345FE37" w14:textId="77777777" w:rsidTr="006E4D5B">
        <w:tc>
          <w:tcPr>
            <w:tcW w:w="2673" w:type="dxa"/>
            <w:shd w:val="clear" w:color="auto" w:fill="auto"/>
          </w:tcPr>
          <w:p w14:paraId="6F383F88" w14:textId="77777777" w:rsidR="00BD6AC9" w:rsidRPr="00A63DAE" w:rsidRDefault="00BD6AC9" w:rsidP="006E4D5B">
            <w:pPr>
              <w:rPr>
                <w:bCs/>
                <w:sz w:val="20"/>
                <w:szCs w:val="20"/>
              </w:rPr>
            </w:pPr>
            <w:r>
              <w:rPr>
                <w:sz w:val="20"/>
                <w:szCs w:val="20"/>
              </w:rPr>
              <w:t>Yvonne Hanhauser (YH)</w:t>
            </w:r>
          </w:p>
        </w:tc>
        <w:tc>
          <w:tcPr>
            <w:tcW w:w="6536" w:type="dxa"/>
          </w:tcPr>
          <w:p w14:paraId="5BEA36D2" w14:textId="77777777" w:rsidR="00BD6AC9" w:rsidRDefault="00BD6AC9" w:rsidP="006E4D5B">
            <w:pPr>
              <w:rPr>
                <w:sz w:val="20"/>
                <w:szCs w:val="20"/>
              </w:rPr>
            </w:pPr>
            <w:r>
              <w:rPr>
                <w:sz w:val="20"/>
                <w:szCs w:val="20"/>
              </w:rPr>
              <w:t>Advanced Nurse Practitioner, Breast Care, St. James’s Hospital</w:t>
            </w:r>
          </w:p>
        </w:tc>
      </w:tr>
      <w:tr w:rsidR="00BD6AC9" w14:paraId="2D629A71" w14:textId="77777777" w:rsidTr="006E4D5B">
        <w:tc>
          <w:tcPr>
            <w:tcW w:w="2673" w:type="dxa"/>
            <w:shd w:val="clear" w:color="auto" w:fill="auto"/>
          </w:tcPr>
          <w:p w14:paraId="6F365B58" w14:textId="77777777" w:rsidR="00BD6AC9" w:rsidRPr="00A63DAE" w:rsidRDefault="00BD6AC9" w:rsidP="006E4D5B">
            <w:pPr>
              <w:rPr>
                <w:bCs/>
                <w:sz w:val="20"/>
                <w:szCs w:val="20"/>
              </w:rPr>
            </w:pPr>
            <w:r w:rsidRPr="00A63DAE">
              <w:rPr>
                <w:bCs/>
                <w:sz w:val="20"/>
                <w:szCs w:val="20"/>
              </w:rPr>
              <w:lastRenderedPageBreak/>
              <w:t>Carol Spillane (CS)</w:t>
            </w:r>
          </w:p>
        </w:tc>
        <w:tc>
          <w:tcPr>
            <w:tcW w:w="6536" w:type="dxa"/>
          </w:tcPr>
          <w:p w14:paraId="135B373B" w14:textId="77777777" w:rsidR="00BD6AC9" w:rsidRDefault="00BD6AC9" w:rsidP="006E4D5B">
            <w:pPr>
              <w:rPr>
                <w:sz w:val="20"/>
                <w:szCs w:val="20"/>
              </w:rPr>
            </w:pPr>
            <w:r>
              <w:rPr>
                <w:sz w:val="20"/>
                <w:szCs w:val="20"/>
              </w:rPr>
              <w:t xml:space="preserve">Candidate Advanced Nurse Practitioner, Breast Family Risk, St. James’s Hospital  </w:t>
            </w:r>
          </w:p>
        </w:tc>
      </w:tr>
      <w:tr w:rsidR="00BD6AC9" w14:paraId="0470B8B6" w14:textId="77777777" w:rsidTr="006E4D5B">
        <w:tc>
          <w:tcPr>
            <w:tcW w:w="2673" w:type="dxa"/>
            <w:shd w:val="clear" w:color="auto" w:fill="auto"/>
          </w:tcPr>
          <w:p w14:paraId="3ACBA9E2" w14:textId="77777777" w:rsidR="00BD6AC9" w:rsidRPr="00A63DAE" w:rsidRDefault="00BD6AC9" w:rsidP="006E4D5B">
            <w:pPr>
              <w:rPr>
                <w:bCs/>
                <w:sz w:val="20"/>
                <w:szCs w:val="20"/>
              </w:rPr>
            </w:pPr>
            <w:r w:rsidRPr="00A63DAE">
              <w:rPr>
                <w:bCs/>
                <w:sz w:val="20"/>
                <w:szCs w:val="20"/>
              </w:rPr>
              <w:t>Lisa Bradley (LB)</w:t>
            </w:r>
          </w:p>
        </w:tc>
        <w:tc>
          <w:tcPr>
            <w:tcW w:w="6536" w:type="dxa"/>
          </w:tcPr>
          <w:p w14:paraId="32410BDC" w14:textId="77777777" w:rsidR="00BD6AC9" w:rsidRDefault="00BD6AC9" w:rsidP="006E4D5B">
            <w:pPr>
              <w:rPr>
                <w:sz w:val="20"/>
                <w:szCs w:val="20"/>
              </w:rPr>
            </w:pPr>
            <w:r>
              <w:rPr>
                <w:sz w:val="20"/>
                <w:szCs w:val="20"/>
              </w:rPr>
              <w:t>Consultant Clinical Geneticist, Department of Clinical Genetics, Children’s Health Ireland at Crumlin</w:t>
            </w:r>
          </w:p>
        </w:tc>
      </w:tr>
      <w:tr w:rsidR="00BD6AC9" w14:paraId="21821653" w14:textId="77777777" w:rsidTr="006E4D5B">
        <w:tc>
          <w:tcPr>
            <w:tcW w:w="2673" w:type="dxa"/>
            <w:shd w:val="clear" w:color="auto" w:fill="auto"/>
          </w:tcPr>
          <w:p w14:paraId="736AE406" w14:textId="77777777" w:rsidR="00BD6AC9" w:rsidRPr="00A63DAE" w:rsidRDefault="00BD6AC9" w:rsidP="006E4D5B">
            <w:pPr>
              <w:rPr>
                <w:bCs/>
                <w:sz w:val="20"/>
                <w:szCs w:val="20"/>
              </w:rPr>
            </w:pPr>
            <w:r w:rsidRPr="00A63DAE">
              <w:rPr>
                <w:bCs/>
                <w:sz w:val="20"/>
                <w:szCs w:val="20"/>
              </w:rPr>
              <w:t>Claire Giffney (CG)</w:t>
            </w:r>
          </w:p>
        </w:tc>
        <w:tc>
          <w:tcPr>
            <w:tcW w:w="6536" w:type="dxa"/>
          </w:tcPr>
          <w:p w14:paraId="66BAA613" w14:textId="77777777" w:rsidR="00BD6AC9" w:rsidRDefault="00BD6AC9" w:rsidP="006E4D5B">
            <w:pPr>
              <w:rPr>
                <w:sz w:val="20"/>
                <w:szCs w:val="20"/>
              </w:rPr>
            </w:pPr>
            <w:r>
              <w:rPr>
                <w:sz w:val="20"/>
                <w:szCs w:val="20"/>
              </w:rPr>
              <w:t>Principal Genetic Counsellor, Children’s Health Ireland at Crumlin</w:t>
            </w:r>
          </w:p>
        </w:tc>
      </w:tr>
      <w:tr w:rsidR="00BD6AC9" w14:paraId="48BFE9B5" w14:textId="77777777" w:rsidTr="006E4D5B">
        <w:tc>
          <w:tcPr>
            <w:tcW w:w="2673" w:type="dxa"/>
            <w:shd w:val="clear" w:color="auto" w:fill="auto"/>
          </w:tcPr>
          <w:p w14:paraId="169F2574" w14:textId="77777777" w:rsidR="00BD6AC9" w:rsidRDefault="00BD6AC9" w:rsidP="006E4D5B">
            <w:pPr>
              <w:rPr>
                <w:sz w:val="20"/>
                <w:szCs w:val="20"/>
              </w:rPr>
            </w:pPr>
            <w:r>
              <w:rPr>
                <w:sz w:val="20"/>
                <w:szCs w:val="20"/>
              </w:rPr>
              <w:t>Karen Cadoo (KC)</w:t>
            </w:r>
          </w:p>
        </w:tc>
        <w:tc>
          <w:tcPr>
            <w:tcW w:w="6536" w:type="dxa"/>
          </w:tcPr>
          <w:p w14:paraId="726C8890" w14:textId="77777777" w:rsidR="00BD6AC9" w:rsidRDefault="00BD6AC9" w:rsidP="006E4D5B">
            <w:pPr>
              <w:rPr>
                <w:sz w:val="20"/>
                <w:szCs w:val="20"/>
              </w:rPr>
            </w:pPr>
            <w:r>
              <w:rPr>
                <w:sz w:val="20"/>
                <w:szCs w:val="20"/>
              </w:rPr>
              <w:t>Consultant Medical Oncologist and Cancer Geneticist, St. James’s Hospital, Irish Society of Medical Oncology (ISMO) Representative for the group</w:t>
            </w:r>
          </w:p>
        </w:tc>
      </w:tr>
      <w:tr w:rsidR="00BD6AC9" w14:paraId="542DA748" w14:textId="77777777" w:rsidTr="006E4D5B">
        <w:tc>
          <w:tcPr>
            <w:tcW w:w="2673" w:type="dxa"/>
            <w:shd w:val="clear" w:color="auto" w:fill="auto"/>
          </w:tcPr>
          <w:p w14:paraId="0575A617" w14:textId="77777777" w:rsidR="00BD6AC9" w:rsidRDefault="00BD6AC9" w:rsidP="006E4D5B">
            <w:pPr>
              <w:rPr>
                <w:sz w:val="20"/>
                <w:szCs w:val="20"/>
              </w:rPr>
            </w:pPr>
            <w:r>
              <w:rPr>
                <w:sz w:val="20"/>
                <w:szCs w:val="20"/>
              </w:rPr>
              <w:t>Sylvia O’Keefe</w:t>
            </w:r>
          </w:p>
        </w:tc>
        <w:tc>
          <w:tcPr>
            <w:tcW w:w="6536" w:type="dxa"/>
          </w:tcPr>
          <w:p w14:paraId="0D7171F6" w14:textId="77777777" w:rsidR="00BD6AC9" w:rsidRDefault="00BD6AC9" w:rsidP="006E4D5B">
            <w:pPr>
              <w:rPr>
                <w:sz w:val="20"/>
                <w:szCs w:val="20"/>
              </w:rPr>
            </w:pPr>
            <w:r>
              <w:rPr>
                <w:sz w:val="20"/>
                <w:szCs w:val="20"/>
              </w:rPr>
              <w:t>Consultant Radiologist, St. James’s Hospital</w:t>
            </w:r>
          </w:p>
        </w:tc>
      </w:tr>
      <w:tr w:rsidR="00BD6AC9" w14:paraId="76F98A70" w14:textId="77777777" w:rsidTr="006E4D5B">
        <w:tc>
          <w:tcPr>
            <w:tcW w:w="2673" w:type="dxa"/>
            <w:shd w:val="clear" w:color="auto" w:fill="auto"/>
          </w:tcPr>
          <w:p w14:paraId="767768D8" w14:textId="77777777" w:rsidR="00BD6AC9" w:rsidRDefault="00BD6AC9" w:rsidP="006E4D5B">
            <w:pPr>
              <w:rPr>
                <w:sz w:val="20"/>
                <w:szCs w:val="20"/>
              </w:rPr>
            </w:pPr>
            <w:r>
              <w:rPr>
                <w:sz w:val="20"/>
                <w:szCs w:val="20"/>
              </w:rPr>
              <w:t xml:space="preserve">Martin O’Sullivan </w:t>
            </w:r>
          </w:p>
        </w:tc>
        <w:tc>
          <w:tcPr>
            <w:tcW w:w="6536" w:type="dxa"/>
          </w:tcPr>
          <w:p w14:paraId="5DFE11B1" w14:textId="77777777" w:rsidR="00BD6AC9" w:rsidRDefault="00BD6AC9" w:rsidP="006E4D5B">
            <w:pPr>
              <w:rPr>
                <w:sz w:val="20"/>
                <w:szCs w:val="20"/>
              </w:rPr>
            </w:pPr>
            <w:r>
              <w:rPr>
                <w:sz w:val="20"/>
                <w:szCs w:val="20"/>
              </w:rPr>
              <w:t xml:space="preserve">Consultant Breast Surgeon, Cork University Hospital </w:t>
            </w:r>
          </w:p>
        </w:tc>
      </w:tr>
      <w:tr w:rsidR="00BD6AC9" w:rsidRPr="00EB455F" w14:paraId="2D4795BF" w14:textId="77777777" w:rsidTr="006E4D5B">
        <w:tc>
          <w:tcPr>
            <w:tcW w:w="2673" w:type="dxa"/>
            <w:shd w:val="clear" w:color="auto" w:fill="auto"/>
          </w:tcPr>
          <w:p w14:paraId="5E40F467" w14:textId="77777777" w:rsidR="00BD6AC9" w:rsidRPr="00EB455F" w:rsidRDefault="00BD6AC9" w:rsidP="006E4D5B">
            <w:pPr>
              <w:rPr>
                <w:sz w:val="20"/>
                <w:szCs w:val="20"/>
              </w:rPr>
            </w:pPr>
            <w:r w:rsidRPr="00A63DAE">
              <w:rPr>
                <w:bCs/>
                <w:sz w:val="20"/>
                <w:szCs w:val="20"/>
              </w:rPr>
              <w:t>Claire Thompson (CT)</w:t>
            </w:r>
          </w:p>
        </w:tc>
        <w:tc>
          <w:tcPr>
            <w:tcW w:w="6536" w:type="dxa"/>
          </w:tcPr>
          <w:p w14:paraId="7CED0E39" w14:textId="77777777" w:rsidR="00BD6AC9" w:rsidRPr="00EB455F" w:rsidRDefault="00BD6AC9" w:rsidP="006E4D5B">
            <w:pPr>
              <w:rPr>
                <w:sz w:val="20"/>
                <w:szCs w:val="20"/>
              </w:rPr>
            </w:pPr>
            <w:r>
              <w:rPr>
                <w:sz w:val="20"/>
                <w:szCs w:val="20"/>
              </w:rPr>
              <w:t>Consultant Gynaecological Oncologist, Mater Hospital</w:t>
            </w:r>
          </w:p>
        </w:tc>
      </w:tr>
      <w:tr w:rsidR="00BD6AC9" w:rsidRPr="00EB455F" w14:paraId="2B768DB9" w14:textId="77777777" w:rsidTr="006E4D5B">
        <w:tc>
          <w:tcPr>
            <w:tcW w:w="2673" w:type="dxa"/>
            <w:shd w:val="clear" w:color="auto" w:fill="auto"/>
          </w:tcPr>
          <w:p w14:paraId="2E488FBD" w14:textId="77777777" w:rsidR="00BD6AC9" w:rsidRPr="00EB455F" w:rsidRDefault="00BD6AC9" w:rsidP="006E4D5B">
            <w:pPr>
              <w:rPr>
                <w:sz w:val="20"/>
                <w:szCs w:val="20"/>
              </w:rPr>
            </w:pPr>
            <w:r w:rsidRPr="00EB455F">
              <w:rPr>
                <w:sz w:val="20"/>
                <w:szCs w:val="20"/>
              </w:rPr>
              <w:t>Killian Walsh (KW)</w:t>
            </w:r>
          </w:p>
        </w:tc>
        <w:tc>
          <w:tcPr>
            <w:tcW w:w="6536" w:type="dxa"/>
          </w:tcPr>
          <w:p w14:paraId="30BF06D9" w14:textId="77777777" w:rsidR="00BD6AC9" w:rsidRPr="00EB455F" w:rsidRDefault="00BD6AC9" w:rsidP="006E4D5B">
            <w:pPr>
              <w:rPr>
                <w:sz w:val="20"/>
                <w:szCs w:val="20"/>
              </w:rPr>
            </w:pPr>
            <w:r w:rsidRPr="00EB455F">
              <w:rPr>
                <w:sz w:val="20"/>
                <w:szCs w:val="20"/>
              </w:rPr>
              <w:t>Consultant Urologist, University Hospital Galway/Bons Secours Hospital Galway</w:t>
            </w:r>
          </w:p>
        </w:tc>
      </w:tr>
    </w:tbl>
    <w:p w14:paraId="7E27B258" w14:textId="77777777" w:rsidR="00BD6AC9" w:rsidRDefault="00BD6AC9" w:rsidP="00BD6AC9"/>
    <w:p w14:paraId="53F1C664" w14:textId="77777777" w:rsidR="00BD6AC9" w:rsidRPr="00CF1D03" w:rsidRDefault="00BD6AC9" w:rsidP="00BD6AC9">
      <w:pPr>
        <w:jc w:val="both"/>
        <w:rPr>
          <w:b/>
        </w:rPr>
      </w:pPr>
    </w:p>
    <w:p w14:paraId="7D54BDDF" w14:textId="77777777" w:rsidR="00BD6AC9" w:rsidRDefault="00BD6AC9" w:rsidP="00BD6AC9">
      <w:pPr>
        <w:jc w:val="both"/>
        <w:rPr>
          <w:b/>
        </w:rPr>
      </w:pPr>
    </w:p>
    <w:p w14:paraId="37050228" w14:textId="77777777" w:rsidR="00BD6AC9" w:rsidRDefault="00BD6AC9" w:rsidP="00BD6AC9">
      <w:pPr>
        <w:jc w:val="both"/>
        <w:rPr>
          <w:b/>
        </w:rPr>
      </w:pPr>
    </w:p>
    <w:p w14:paraId="563092F8" w14:textId="77777777" w:rsidR="00BD6AC9" w:rsidRDefault="00BD6AC9" w:rsidP="00BD6AC9">
      <w:pPr>
        <w:jc w:val="both"/>
        <w:rPr>
          <w:b/>
        </w:rPr>
      </w:pPr>
    </w:p>
    <w:p w14:paraId="20831727" w14:textId="77777777" w:rsidR="00BD6AC9" w:rsidRDefault="00BD6AC9" w:rsidP="00BD6AC9">
      <w:pPr>
        <w:jc w:val="both"/>
        <w:rPr>
          <w:b/>
        </w:rPr>
      </w:pPr>
    </w:p>
    <w:p w14:paraId="601BEB96" w14:textId="77777777" w:rsidR="00BD6AC9" w:rsidRDefault="00BD6AC9" w:rsidP="00BD6AC9">
      <w:pPr>
        <w:jc w:val="both"/>
        <w:rPr>
          <w:b/>
        </w:rPr>
      </w:pPr>
    </w:p>
    <w:p w14:paraId="2A29D114" w14:textId="77777777" w:rsidR="00BD6AC9" w:rsidRDefault="00BD6AC9" w:rsidP="00BD6AC9">
      <w:pPr>
        <w:jc w:val="both"/>
        <w:rPr>
          <w:b/>
        </w:rPr>
      </w:pPr>
    </w:p>
    <w:p w14:paraId="2146C236" w14:textId="77777777" w:rsidR="00BD6AC9" w:rsidRDefault="00BD6AC9" w:rsidP="00BD6AC9">
      <w:pPr>
        <w:jc w:val="both"/>
        <w:rPr>
          <w:b/>
        </w:rPr>
      </w:pPr>
    </w:p>
    <w:p w14:paraId="32955235" w14:textId="77777777" w:rsidR="00BD6AC9" w:rsidRDefault="00BD6AC9" w:rsidP="00BD6AC9">
      <w:pPr>
        <w:jc w:val="both"/>
        <w:rPr>
          <w:b/>
        </w:rPr>
      </w:pPr>
    </w:p>
    <w:p w14:paraId="257F84C3" w14:textId="77777777" w:rsidR="00BD6AC9" w:rsidRDefault="00BD6AC9" w:rsidP="00BD6AC9">
      <w:pPr>
        <w:jc w:val="both"/>
        <w:rPr>
          <w:b/>
        </w:rPr>
      </w:pPr>
    </w:p>
    <w:p w14:paraId="2814E796" w14:textId="77777777" w:rsidR="00BD6AC9" w:rsidRDefault="00BD6AC9" w:rsidP="00BD6AC9">
      <w:pPr>
        <w:jc w:val="both"/>
        <w:rPr>
          <w:b/>
        </w:rPr>
      </w:pPr>
    </w:p>
    <w:p w14:paraId="4505288E" w14:textId="77777777" w:rsidR="00BD6AC9" w:rsidRDefault="00BD6AC9" w:rsidP="00BD6AC9">
      <w:pPr>
        <w:jc w:val="both"/>
        <w:rPr>
          <w:b/>
        </w:rPr>
      </w:pPr>
    </w:p>
    <w:p w14:paraId="71F198DD" w14:textId="77777777" w:rsidR="00BD6AC9" w:rsidRDefault="00BD6AC9" w:rsidP="00BD6AC9">
      <w:pPr>
        <w:jc w:val="both"/>
        <w:rPr>
          <w:b/>
        </w:rPr>
      </w:pPr>
    </w:p>
    <w:p w14:paraId="468E0CDD" w14:textId="77777777" w:rsidR="00BD6AC9" w:rsidRDefault="00BD6AC9" w:rsidP="00BD6AC9">
      <w:pPr>
        <w:jc w:val="both"/>
        <w:rPr>
          <w:b/>
        </w:rPr>
      </w:pPr>
    </w:p>
    <w:p w14:paraId="06A77969" w14:textId="77777777" w:rsidR="00BD6AC9" w:rsidRDefault="00BD6AC9" w:rsidP="00BD6AC9">
      <w:pPr>
        <w:jc w:val="both"/>
        <w:rPr>
          <w:b/>
        </w:rPr>
      </w:pPr>
    </w:p>
    <w:p w14:paraId="5446FC98" w14:textId="77777777" w:rsidR="00BD6AC9" w:rsidRDefault="00BD6AC9" w:rsidP="00BD6AC9">
      <w:pPr>
        <w:jc w:val="both"/>
        <w:rPr>
          <w:b/>
        </w:rPr>
      </w:pPr>
    </w:p>
    <w:p w14:paraId="085C1659" w14:textId="42552E55" w:rsidR="00BD6AC9" w:rsidRDefault="00BD6AC9" w:rsidP="00BD6AC9">
      <w:pPr>
        <w:jc w:val="both"/>
        <w:rPr>
          <w:b/>
        </w:rPr>
        <w:sectPr w:rsidR="00BD6AC9" w:rsidSect="00BD6AC9">
          <w:footnotePr>
            <w:numFmt w:val="lowerRoman"/>
          </w:footnotePr>
          <w:pgSz w:w="11906" w:h="16838"/>
          <w:pgMar w:top="1440" w:right="1440" w:bottom="1440" w:left="1440" w:header="708" w:footer="708" w:gutter="0"/>
          <w:cols w:space="708"/>
          <w:docGrid w:linePitch="360"/>
        </w:sectPr>
      </w:pPr>
    </w:p>
    <w:p w14:paraId="7B3923E1" w14:textId="77777777" w:rsidR="00BD6AC9" w:rsidRPr="008F2E0F" w:rsidRDefault="00BD6AC9" w:rsidP="00BD6AC9">
      <w:pPr>
        <w:pStyle w:val="Heading1"/>
        <w:rPr>
          <w:rFonts w:ascii="Cambria" w:hAnsi="Cambria"/>
        </w:rPr>
      </w:pPr>
      <w:r w:rsidRPr="008F2E0F">
        <w:rPr>
          <w:rFonts w:ascii="Cambria" w:hAnsi="Cambria"/>
        </w:rPr>
        <w:lastRenderedPageBreak/>
        <w:t>Appendix C: Cancer Centres Data Collection Template</w:t>
      </w:r>
    </w:p>
    <w:p w14:paraId="5A22723C" w14:textId="77777777" w:rsidR="00BD6AC9" w:rsidRDefault="00BD6AC9" w:rsidP="00BD6AC9">
      <w:pPr>
        <w:jc w:val="center"/>
        <w:rPr>
          <w:b/>
          <w:sz w:val="24"/>
          <w:szCs w:val="24"/>
        </w:rPr>
      </w:pPr>
      <w:r w:rsidRPr="00C316DD">
        <w:rPr>
          <w:b/>
          <w:noProof/>
          <w:sz w:val="24"/>
          <w:szCs w:val="24"/>
          <w:lang w:eastAsia="en-IE"/>
        </w:rPr>
        <w:drawing>
          <wp:inline distT="0" distB="0" distL="0" distR="0" wp14:anchorId="2170A2FB" wp14:editId="792945C8">
            <wp:extent cx="1521663" cy="380816"/>
            <wp:effectExtent l="0" t="0" r="2540" b="635"/>
            <wp:docPr id="459" name="Picture 3" descr="S:\Admin\Admin\Logos\NCCP\NCCP logo.jpg"/>
            <wp:cNvGraphicFramePr/>
            <a:graphic xmlns:a="http://schemas.openxmlformats.org/drawingml/2006/main">
              <a:graphicData uri="http://schemas.openxmlformats.org/drawingml/2006/picture">
                <pic:pic xmlns:pic="http://schemas.openxmlformats.org/drawingml/2006/picture">
                  <pic:nvPicPr>
                    <pic:cNvPr id="4" name="Picture 3" descr="S:\Admin\Admin\Logos\NCCP\NCCP logo.jpg"/>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21663" cy="380816"/>
                    </a:xfrm>
                    <a:prstGeom prst="rect">
                      <a:avLst/>
                    </a:prstGeom>
                    <a:noFill/>
                    <a:ln>
                      <a:noFill/>
                    </a:ln>
                  </pic:spPr>
                </pic:pic>
              </a:graphicData>
            </a:graphic>
          </wp:inline>
        </w:drawing>
      </w:r>
    </w:p>
    <w:p w14:paraId="76855F9B" w14:textId="77777777" w:rsidR="00BD6AC9" w:rsidRDefault="00BD6AC9" w:rsidP="00BD6AC9">
      <w:pPr>
        <w:jc w:val="center"/>
        <w:rPr>
          <w:b/>
          <w:sz w:val="28"/>
          <w:szCs w:val="28"/>
        </w:rPr>
      </w:pPr>
      <w:r w:rsidRPr="009154DA">
        <w:rPr>
          <w:b/>
          <w:sz w:val="28"/>
          <w:szCs w:val="28"/>
        </w:rPr>
        <w:t xml:space="preserve">NCCP </w:t>
      </w:r>
      <w:r>
        <w:rPr>
          <w:b/>
          <w:sz w:val="28"/>
          <w:szCs w:val="28"/>
        </w:rPr>
        <w:t xml:space="preserve">BRCA Needs Assessment </w:t>
      </w:r>
    </w:p>
    <w:p w14:paraId="75B1A827" w14:textId="77777777" w:rsidR="00BD6AC9" w:rsidRDefault="00BD6AC9" w:rsidP="00BD6AC9">
      <w:pPr>
        <w:jc w:val="center"/>
        <w:rPr>
          <w:b/>
          <w:sz w:val="28"/>
          <w:szCs w:val="28"/>
        </w:rPr>
      </w:pPr>
      <w:r>
        <w:rPr>
          <w:b/>
          <w:sz w:val="28"/>
          <w:szCs w:val="28"/>
        </w:rPr>
        <w:t>DRAFT Data Collection Template</w:t>
      </w:r>
      <w:r w:rsidRPr="009154DA">
        <w:rPr>
          <w:b/>
          <w:sz w:val="28"/>
          <w:szCs w:val="28"/>
        </w:rPr>
        <w:t xml:space="preserve"> for Cancer Centres</w:t>
      </w:r>
    </w:p>
    <w:p w14:paraId="3B8CE145" w14:textId="77777777" w:rsidR="00BD6AC9" w:rsidRDefault="00BD6AC9" w:rsidP="00BD6AC9">
      <w:pPr>
        <w:jc w:val="center"/>
        <w:rPr>
          <w:b/>
          <w:sz w:val="28"/>
          <w:szCs w:val="28"/>
        </w:rPr>
      </w:pPr>
      <w:r>
        <w:rPr>
          <w:b/>
          <w:sz w:val="28"/>
          <w:szCs w:val="28"/>
        </w:rPr>
        <w:t>Date: XX/XX</w:t>
      </w:r>
      <w:r w:rsidRPr="009D09ED">
        <w:rPr>
          <w:b/>
          <w:sz w:val="28"/>
          <w:szCs w:val="28"/>
        </w:rPr>
        <w:t>/2021</w:t>
      </w:r>
    </w:p>
    <w:p w14:paraId="26AAECB5" w14:textId="77777777" w:rsidR="00BD6AC9" w:rsidRPr="00177571" w:rsidRDefault="00BD6AC9" w:rsidP="00BD6AC9">
      <w:pPr>
        <w:jc w:val="center"/>
        <w:rPr>
          <w:b/>
          <w:sz w:val="28"/>
          <w:szCs w:val="28"/>
        </w:rPr>
      </w:pPr>
      <w:r>
        <w:rPr>
          <w:b/>
          <w:sz w:val="28"/>
          <w:szCs w:val="28"/>
        </w:rPr>
        <w:t>Developed by: Dr. Ciara Kelly, NCCP</w:t>
      </w:r>
    </w:p>
    <w:p w14:paraId="0647B107" w14:textId="77777777" w:rsidR="00BD6AC9" w:rsidRDefault="00BD6AC9" w:rsidP="00BD6AC9">
      <w:pPr>
        <w:jc w:val="both"/>
        <w:rPr>
          <w:b/>
          <w:sz w:val="24"/>
          <w:szCs w:val="24"/>
        </w:rPr>
      </w:pPr>
      <w:r>
        <w:rPr>
          <w:b/>
          <w:sz w:val="24"/>
          <w:szCs w:val="24"/>
        </w:rPr>
        <w:t>Introduction</w:t>
      </w:r>
    </w:p>
    <w:p w14:paraId="075F01C9" w14:textId="77777777" w:rsidR="00BD6AC9" w:rsidRPr="00155066" w:rsidRDefault="00BD6AC9" w:rsidP="00BD6AC9">
      <w:pPr>
        <w:jc w:val="both"/>
      </w:pPr>
      <w:r>
        <w:t xml:space="preserve">The National Cancer Control Programme is currently undertaking a Needs Assessment for individuals with a diagnosis of a BRCA gene alteration in Ireland. Data collection is being conducted with the assistance of the Cancer Centres in Ireland as part of this project. The aims and objectives of this data collection process and relevant outputs are described below. </w:t>
      </w:r>
    </w:p>
    <w:p w14:paraId="62D41DE3" w14:textId="77777777" w:rsidR="00BD6AC9" w:rsidRPr="00155066" w:rsidRDefault="00BD6AC9" w:rsidP="00BD6AC9">
      <w:pPr>
        <w:jc w:val="both"/>
        <w:rPr>
          <w:b/>
          <w:sz w:val="24"/>
          <w:szCs w:val="24"/>
        </w:rPr>
      </w:pPr>
      <w:r w:rsidRPr="00155066">
        <w:rPr>
          <w:b/>
          <w:sz w:val="24"/>
          <w:szCs w:val="24"/>
        </w:rPr>
        <w:t>Aims</w:t>
      </w:r>
    </w:p>
    <w:p w14:paraId="7E8B6B32" w14:textId="77777777" w:rsidR="00BD6AC9" w:rsidRPr="00421181" w:rsidRDefault="00BD6AC9" w:rsidP="00A63C4C">
      <w:pPr>
        <w:pStyle w:val="ListParagraph"/>
        <w:numPr>
          <w:ilvl w:val="0"/>
          <w:numId w:val="57"/>
        </w:numPr>
        <w:jc w:val="both"/>
        <w:rPr>
          <w:b/>
        </w:rPr>
      </w:pPr>
      <w:r w:rsidRPr="00421181">
        <w:t xml:space="preserve">To ascertain the </w:t>
      </w:r>
      <w:r>
        <w:t xml:space="preserve">total </w:t>
      </w:r>
      <w:r w:rsidRPr="00421181">
        <w:t>number and</w:t>
      </w:r>
      <w:r>
        <w:t xml:space="preserve"> gender/age profile</w:t>
      </w:r>
      <w:r w:rsidRPr="00421181">
        <w:t xml:space="preserve"> of individuals diagnosed with a BRCA gene alteration that attend</w:t>
      </w:r>
      <w:r>
        <w:t xml:space="preserve"> the adult national</w:t>
      </w:r>
      <w:r w:rsidRPr="00421181">
        <w:t xml:space="preserve"> cancer centres</w:t>
      </w:r>
      <w:r>
        <w:t xml:space="preserve"> </w:t>
      </w:r>
      <w:r w:rsidRPr="00421181">
        <w:t>in Ireland.</w:t>
      </w:r>
    </w:p>
    <w:p w14:paraId="459C6648" w14:textId="77777777" w:rsidR="00BD6AC9" w:rsidRPr="00421181" w:rsidRDefault="00BD6AC9" w:rsidP="00A63C4C">
      <w:pPr>
        <w:pStyle w:val="ListParagraph"/>
        <w:numPr>
          <w:ilvl w:val="0"/>
          <w:numId w:val="57"/>
        </w:numPr>
        <w:jc w:val="both"/>
        <w:rPr>
          <w:b/>
        </w:rPr>
      </w:pPr>
      <w:r w:rsidRPr="00421181">
        <w:t>To ascertain the current t</w:t>
      </w:r>
      <w:r>
        <w:t>ype and co-ordination of surveillance,</w:t>
      </w:r>
      <w:r w:rsidRPr="00421181">
        <w:t xml:space="preserve"> surgical</w:t>
      </w:r>
      <w:r>
        <w:t xml:space="preserve">, medical </w:t>
      </w:r>
      <w:r w:rsidRPr="00421181">
        <w:t xml:space="preserve">and psychological services in place in </w:t>
      </w:r>
      <w:r>
        <w:t xml:space="preserve">these </w:t>
      </w:r>
      <w:r w:rsidRPr="00421181">
        <w:t xml:space="preserve">cancer centres for individuals diagnosed with a BRCA gene alteration. </w:t>
      </w:r>
    </w:p>
    <w:p w14:paraId="1C0CC195" w14:textId="77777777" w:rsidR="00BD6AC9" w:rsidRPr="00155066" w:rsidRDefault="00BD6AC9" w:rsidP="00BD6AC9">
      <w:pPr>
        <w:jc w:val="both"/>
        <w:rPr>
          <w:b/>
          <w:sz w:val="24"/>
          <w:szCs w:val="24"/>
        </w:rPr>
      </w:pPr>
      <w:r w:rsidRPr="00155066">
        <w:rPr>
          <w:b/>
          <w:sz w:val="24"/>
          <w:szCs w:val="24"/>
        </w:rPr>
        <w:t>Objectives</w:t>
      </w:r>
    </w:p>
    <w:p w14:paraId="306B3A69" w14:textId="77777777" w:rsidR="00BD6AC9" w:rsidRPr="00421181" w:rsidRDefault="00BD6AC9" w:rsidP="00A63C4C">
      <w:pPr>
        <w:pStyle w:val="ListParagraph"/>
        <w:numPr>
          <w:ilvl w:val="0"/>
          <w:numId w:val="57"/>
        </w:numPr>
        <w:jc w:val="both"/>
        <w:rPr>
          <w:b/>
        </w:rPr>
      </w:pPr>
      <w:r w:rsidRPr="00421181">
        <w:t>To ascertain the</w:t>
      </w:r>
      <w:r>
        <w:t xml:space="preserve"> </w:t>
      </w:r>
      <w:r w:rsidRPr="00B42F6E">
        <w:rPr>
          <w:u w:val="single"/>
        </w:rPr>
        <w:t>number of individuals</w:t>
      </w:r>
      <w:r w:rsidRPr="00421181">
        <w:t xml:space="preserve"> diagnosed </w:t>
      </w:r>
      <w:r>
        <w:t>with a BRCA gene alteration attending</w:t>
      </w:r>
      <w:r w:rsidRPr="00421181">
        <w:t xml:space="preserve"> </w:t>
      </w:r>
      <w:r>
        <w:t xml:space="preserve">the eight </w:t>
      </w:r>
      <w:r w:rsidRPr="00421181">
        <w:t>cancer centres</w:t>
      </w:r>
      <w:r>
        <w:t xml:space="preserve"> in Ireland</w:t>
      </w:r>
      <w:r w:rsidRPr="00421181">
        <w:t>.</w:t>
      </w:r>
    </w:p>
    <w:p w14:paraId="1CAC9A59" w14:textId="77777777" w:rsidR="00BD6AC9" w:rsidRPr="00421181" w:rsidRDefault="00BD6AC9" w:rsidP="00A63C4C">
      <w:pPr>
        <w:pStyle w:val="ListParagraph"/>
        <w:numPr>
          <w:ilvl w:val="0"/>
          <w:numId w:val="57"/>
        </w:numPr>
        <w:jc w:val="both"/>
        <w:rPr>
          <w:b/>
        </w:rPr>
      </w:pPr>
      <w:r>
        <w:t xml:space="preserve">To ascertain the </w:t>
      </w:r>
      <w:r>
        <w:rPr>
          <w:u w:val="single"/>
        </w:rPr>
        <w:t>gender and (if available) age profile</w:t>
      </w:r>
      <w:r>
        <w:t xml:space="preserve"> </w:t>
      </w:r>
      <w:r w:rsidRPr="00421181">
        <w:t xml:space="preserve">of individuals diagnosed with a BRCA gene alteration in Ireland </w:t>
      </w:r>
      <w:r>
        <w:t>attending these</w:t>
      </w:r>
      <w:r w:rsidRPr="00421181">
        <w:t xml:space="preserve"> cancer centres.</w:t>
      </w:r>
    </w:p>
    <w:p w14:paraId="24AA17C2" w14:textId="77777777" w:rsidR="00BD6AC9" w:rsidRPr="00E221AB" w:rsidRDefault="00BD6AC9" w:rsidP="00A63C4C">
      <w:pPr>
        <w:pStyle w:val="ListParagraph"/>
        <w:numPr>
          <w:ilvl w:val="0"/>
          <w:numId w:val="57"/>
        </w:numPr>
        <w:jc w:val="both"/>
        <w:rPr>
          <w:b/>
        </w:rPr>
      </w:pPr>
      <w:r w:rsidRPr="00421181">
        <w:t>To ascertain</w:t>
      </w:r>
      <w:r>
        <w:t xml:space="preserve"> from a services perspective, within the individual cancer centres:</w:t>
      </w:r>
    </w:p>
    <w:p w14:paraId="2C5E35A2" w14:textId="77777777" w:rsidR="00BD6AC9" w:rsidRPr="00DD1327" w:rsidRDefault="00BD6AC9" w:rsidP="00A63C4C">
      <w:pPr>
        <w:pStyle w:val="ListParagraph"/>
        <w:numPr>
          <w:ilvl w:val="0"/>
          <w:numId w:val="58"/>
        </w:numPr>
        <w:jc w:val="both"/>
        <w:rPr>
          <w:b/>
        </w:rPr>
      </w:pPr>
      <w:r>
        <w:t xml:space="preserve">Whether the centre maintains a database of individuals </w:t>
      </w:r>
      <w:r w:rsidRPr="00421181">
        <w:t>diagnosed with a BRCA gene alteration</w:t>
      </w:r>
      <w:r>
        <w:t xml:space="preserve">. </w:t>
      </w:r>
    </w:p>
    <w:p w14:paraId="353C5E9F" w14:textId="77777777" w:rsidR="00BD6AC9" w:rsidRPr="00DD1327" w:rsidRDefault="00BD6AC9" w:rsidP="00A63C4C">
      <w:pPr>
        <w:pStyle w:val="ListParagraph"/>
        <w:numPr>
          <w:ilvl w:val="0"/>
          <w:numId w:val="58"/>
        </w:numPr>
        <w:jc w:val="both"/>
        <w:rPr>
          <w:b/>
        </w:rPr>
      </w:pPr>
      <w:r>
        <w:t xml:space="preserve">What international guidelines, and/or internal policies/protocols are used by the cancer centres to guide management of </w:t>
      </w:r>
      <w:r w:rsidRPr="00421181">
        <w:t xml:space="preserve">individuals diagnosed with a BRCA gene alteration. </w:t>
      </w:r>
    </w:p>
    <w:p w14:paraId="6806BA46" w14:textId="77777777" w:rsidR="00BD6AC9" w:rsidRPr="00421181" w:rsidRDefault="00BD6AC9" w:rsidP="00A63C4C">
      <w:pPr>
        <w:pStyle w:val="ListParagraph"/>
        <w:numPr>
          <w:ilvl w:val="0"/>
          <w:numId w:val="58"/>
        </w:numPr>
        <w:jc w:val="both"/>
        <w:rPr>
          <w:b/>
        </w:rPr>
      </w:pPr>
      <w:r>
        <w:t>T</w:t>
      </w:r>
      <w:r w:rsidRPr="00421181">
        <w:t xml:space="preserve">he </w:t>
      </w:r>
      <w:r w:rsidRPr="00B42F6E">
        <w:rPr>
          <w:u w:val="single"/>
        </w:rPr>
        <w:t>current type and co-ordination of surveillance services</w:t>
      </w:r>
      <w:r w:rsidRPr="00421181">
        <w:t xml:space="preserve"> in place for individuals diagnosed with a BRCA gene alteration. </w:t>
      </w:r>
    </w:p>
    <w:p w14:paraId="6524F854" w14:textId="77777777" w:rsidR="00BD6AC9" w:rsidRPr="00F03D69" w:rsidRDefault="00BD6AC9" w:rsidP="00A63C4C">
      <w:pPr>
        <w:pStyle w:val="ListParagraph"/>
        <w:numPr>
          <w:ilvl w:val="0"/>
          <w:numId w:val="58"/>
        </w:numPr>
        <w:jc w:val="both"/>
        <w:rPr>
          <w:b/>
        </w:rPr>
      </w:pPr>
      <w:r w:rsidRPr="00421181">
        <w:t xml:space="preserve">The </w:t>
      </w:r>
      <w:r w:rsidRPr="00B42F6E">
        <w:rPr>
          <w:u w:val="single"/>
        </w:rPr>
        <w:t>current type and co-ordination of risk-reducing surgical services</w:t>
      </w:r>
      <w:r w:rsidRPr="00421181">
        <w:t xml:space="preserve"> in pl</w:t>
      </w:r>
      <w:r>
        <w:t>ace</w:t>
      </w:r>
      <w:r w:rsidRPr="00421181">
        <w:t xml:space="preserve"> for individuals diagnosed with a BRCA gene alteration. </w:t>
      </w:r>
    </w:p>
    <w:p w14:paraId="565793BE" w14:textId="77777777" w:rsidR="00BD6AC9" w:rsidRPr="00F03D69" w:rsidRDefault="00BD6AC9" w:rsidP="00A63C4C">
      <w:pPr>
        <w:pStyle w:val="ListParagraph"/>
        <w:numPr>
          <w:ilvl w:val="0"/>
          <w:numId w:val="58"/>
        </w:numPr>
        <w:jc w:val="both"/>
        <w:rPr>
          <w:b/>
        </w:rPr>
      </w:pPr>
      <w:r w:rsidRPr="00421181">
        <w:t xml:space="preserve">The </w:t>
      </w:r>
      <w:r w:rsidRPr="00B42F6E">
        <w:rPr>
          <w:u w:val="single"/>
        </w:rPr>
        <w:t>current type and co-ordination of medical services</w:t>
      </w:r>
      <w:r>
        <w:t xml:space="preserve"> </w:t>
      </w:r>
      <w:r w:rsidRPr="00E221AB">
        <w:rPr>
          <w:u w:val="single"/>
        </w:rPr>
        <w:t>(including chemoprevention)</w:t>
      </w:r>
      <w:r w:rsidRPr="00421181">
        <w:t xml:space="preserve"> in place for individuals diagnosed with a BRCA gene alteration. </w:t>
      </w:r>
    </w:p>
    <w:p w14:paraId="78CBC912" w14:textId="77777777" w:rsidR="00BD6AC9" w:rsidRPr="00E221AB" w:rsidRDefault="00BD6AC9" w:rsidP="00A63C4C">
      <w:pPr>
        <w:pStyle w:val="ListParagraph"/>
        <w:numPr>
          <w:ilvl w:val="0"/>
          <w:numId w:val="58"/>
        </w:numPr>
        <w:jc w:val="both"/>
        <w:rPr>
          <w:b/>
        </w:rPr>
      </w:pPr>
      <w:r>
        <w:t>T</w:t>
      </w:r>
      <w:r w:rsidRPr="00421181">
        <w:t xml:space="preserve">he </w:t>
      </w:r>
      <w:r w:rsidRPr="00B42F6E">
        <w:rPr>
          <w:u w:val="single"/>
        </w:rPr>
        <w:t>current type and co-ordination of psychological services</w:t>
      </w:r>
      <w:r>
        <w:t xml:space="preserve"> in place </w:t>
      </w:r>
      <w:r w:rsidRPr="00421181">
        <w:t xml:space="preserve">for individuals diagnosed with a BRCA gene alteration. </w:t>
      </w:r>
    </w:p>
    <w:p w14:paraId="3CEDAAB4" w14:textId="77777777" w:rsidR="00BD6AC9" w:rsidRDefault="00BD6AC9" w:rsidP="00BD6AC9">
      <w:pPr>
        <w:pStyle w:val="Default"/>
        <w:rPr>
          <w:sz w:val="22"/>
          <w:szCs w:val="22"/>
        </w:rPr>
      </w:pPr>
    </w:p>
    <w:p w14:paraId="04BA9C47" w14:textId="77777777" w:rsidR="00BD6AC9" w:rsidRDefault="00BD6AC9" w:rsidP="00BD6AC9">
      <w:pPr>
        <w:pStyle w:val="Default"/>
        <w:rPr>
          <w:sz w:val="22"/>
          <w:szCs w:val="22"/>
        </w:rPr>
      </w:pPr>
    </w:p>
    <w:p w14:paraId="0609FDF4" w14:textId="77777777" w:rsidR="00BD6AC9" w:rsidRDefault="00BD6AC9" w:rsidP="00BD6AC9">
      <w:pPr>
        <w:rPr>
          <w:b/>
          <w:bCs/>
          <w:sz w:val="24"/>
          <w:szCs w:val="24"/>
        </w:rPr>
      </w:pPr>
      <w:r>
        <w:rPr>
          <w:b/>
          <w:bCs/>
          <w:sz w:val="24"/>
          <w:szCs w:val="24"/>
        </w:rPr>
        <w:t xml:space="preserve">Identifier: </w:t>
      </w:r>
    </w:p>
    <w:tbl>
      <w:tblPr>
        <w:tblStyle w:val="TableGrid"/>
        <w:tblW w:w="0" w:type="auto"/>
        <w:tblLook w:val="04A0" w:firstRow="1" w:lastRow="0" w:firstColumn="1" w:lastColumn="0" w:noHBand="0" w:noVBand="1"/>
      </w:tblPr>
      <w:tblGrid>
        <w:gridCol w:w="3725"/>
        <w:gridCol w:w="5291"/>
      </w:tblGrid>
      <w:tr w:rsidR="00BD6AC9" w14:paraId="425601D5" w14:textId="77777777" w:rsidTr="006E4D5B">
        <w:trPr>
          <w:trHeight w:val="293"/>
        </w:trPr>
        <w:tc>
          <w:tcPr>
            <w:tcW w:w="3725" w:type="dxa"/>
            <w:vMerge w:val="restart"/>
          </w:tcPr>
          <w:p w14:paraId="486028EC" w14:textId="77777777" w:rsidR="00BD6AC9" w:rsidRPr="00155066" w:rsidRDefault="00BD6AC9" w:rsidP="006E4D5B">
            <w:pPr>
              <w:pStyle w:val="Default"/>
            </w:pPr>
            <w:r w:rsidRPr="00155066">
              <w:rPr>
                <w:b/>
                <w:bCs/>
              </w:rPr>
              <w:t>Hospital</w:t>
            </w:r>
            <w:r>
              <w:rPr>
                <w:b/>
                <w:bCs/>
              </w:rPr>
              <w:t xml:space="preserve"> (Cancer Centre)</w:t>
            </w:r>
            <w:r w:rsidRPr="00155066">
              <w:rPr>
                <w:b/>
                <w:bCs/>
              </w:rPr>
              <w:t xml:space="preserve">: </w:t>
            </w:r>
          </w:p>
          <w:p w14:paraId="2C0EB0D0" w14:textId="77777777" w:rsidR="00BD6AC9" w:rsidRDefault="00BD6AC9" w:rsidP="006E4D5B">
            <w:pPr>
              <w:rPr>
                <w:b/>
                <w:bCs/>
                <w:sz w:val="24"/>
                <w:szCs w:val="24"/>
              </w:rPr>
            </w:pPr>
          </w:p>
        </w:tc>
        <w:tc>
          <w:tcPr>
            <w:tcW w:w="5291" w:type="dxa"/>
          </w:tcPr>
          <w:p w14:paraId="4AA1F58D" w14:textId="77777777" w:rsidR="00BD6AC9" w:rsidRDefault="00BD6AC9" w:rsidP="006E4D5B">
            <w:pPr>
              <w:rPr>
                <w:b/>
                <w:bCs/>
                <w:sz w:val="24"/>
                <w:szCs w:val="24"/>
              </w:rPr>
            </w:pPr>
            <w:r>
              <w:rPr>
                <w:b/>
                <w:bCs/>
                <w:sz w:val="24"/>
                <w:szCs w:val="24"/>
              </w:rPr>
              <w:t>Cancer Centre:</w:t>
            </w:r>
          </w:p>
        </w:tc>
      </w:tr>
      <w:tr w:rsidR="00BD6AC9" w14:paraId="4DEBC7AD" w14:textId="77777777" w:rsidTr="006E4D5B">
        <w:trPr>
          <w:trHeight w:val="292"/>
        </w:trPr>
        <w:tc>
          <w:tcPr>
            <w:tcW w:w="3725" w:type="dxa"/>
            <w:vMerge/>
          </w:tcPr>
          <w:p w14:paraId="78911986" w14:textId="77777777" w:rsidR="00BD6AC9" w:rsidRPr="00155066" w:rsidRDefault="00BD6AC9" w:rsidP="006E4D5B">
            <w:pPr>
              <w:pStyle w:val="Default"/>
              <w:rPr>
                <w:b/>
                <w:bCs/>
              </w:rPr>
            </w:pPr>
          </w:p>
        </w:tc>
        <w:tc>
          <w:tcPr>
            <w:tcW w:w="5291" w:type="dxa"/>
          </w:tcPr>
          <w:p w14:paraId="718D1F04" w14:textId="77777777" w:rsidR="00BD6AC9" w:rsidRDefault="00BD6AC9" w:rsidP="006E4D5B">
            <w:pPr>
              <w:rPr>
                <w:b/>
                <w:bCs/>
                <w:sz w:val="24"/>
                <w:szCs w:val="24"/>
              </w:rPr>
            </w:pPr>
            <w:r>
              <w:rPr>
                <w:b/>
                <w:bCs/>
                <w:sz w:val="24"/>
                <w:szCs w:val="24"/>
              </w:rPr>
              <w:t>Hospital Group:</w:t>
            </w:r>
          </w:p>
        </w:tc>
      </w:tr>
      <w:tr w:rsidR="00BD6AC9" w14:paraId="100BCCD1" w14:textId="77777777" w:rsidTr="006E4D5B">
        <w:trPr>
          <w:trHeight w:val="293"/>
        </w:trPr>
        <w:tc>
          <w:tcPr>
            <w:tcW w:w="3725" w:type="dxa"/>
            <w:vMerge w:val="restart"/>
          </w:tcPr>
          <w:p w14:paraId="69580EFD" w14:textId="77777777" w:rsidR="00BD6AC9" w:rsidRPr="00155066" w:rsidRDefault="00BD6AC9" w:rsidP="006E4D5B">
            <w:pPr>
              <w:pStyle w:val="Default"/>
            </w:pPr>
            <w:r w:rsidRPr="00155066">
              <w:rPr>
                <w:b/>
                <w:bCs/>
              </w:rPr>
              <w:t>Completed by</w:t>
            </w:r>
            <w:r>
              <w:rPr>
                <w:b/>
                <w:bCs/>
              </w:rPr>
              <w:t>:</w:t>
            </w:r>
            <w:r w:rsidRPr="00155066">
              <w:rPr>
                <w:b/>
                <w:bCs/>
              </w:rPr>
              <w:t xml:space="preserve"> </w:t>
            </w:r>
          </w:p>
          <w:p w14:paraId="7243E343" w14:textId="77777777" w:rsidR="00BD6AC9" w:rsidRDefault="00BD6AC9" w:rsidP="006E4D5B">
            <w:pPr>
              <w:rPr>
                <w:b/>
                <w:bCs/>
                <w:sz w:val="24"/>
                <w:szCs w:val="24"/>
              </w:rPr>
            </w:pPr>
          </w:p>
        </w:tc>
        <w:tc>
          <w:tcPr>
            <w:tcW w:w="5291" w:type="dxa"/>
          </w:tcPr>
          <w:p w14:paraId="31727C00" w14:textId="77777777" w:rsidR="00BD6AC9" w:rsidRDefault="00BD6AC9" w:rsidP="006E4D5B">
            <w:pPr>
              <w:rPr>
                <w:b/>
                <w:bCs/>
                <w:sz w:val="24"/>
                <w:szCs w:val="24"/>
              </w:rPr>
            </w:pPr>
            <w:r>
              <w:rPr>
                <w:b/>
                <w:bCs/>
                <w:sz w:val="24"/>
                <w:szCs w:val="24"/>
              </w:rPr>
              <w:t>Name:</w:t>
            </w:r>
          </w:p>
        </w:tc>
      </w:tr>
      <w:tr w:rsidR="00BD6AC9" w14:paraId="289D0D14" w14:textId="77777777" w:rsidTr="006E4D5B">
        <w:trPr>
          <w:trHeight w:val="292"/>
        </w:trPr>
        <w:tc>
          <w:tcPr>
            <w:tcW w:w="3725" w:type="dxa"/>
            <w:vMerge/>
          </w:tcPr>
          <w:p w14:paraId="2FBD25F9" w14:textId="77777777" w:rsidR="00BD6AC9" w:rsidRPr="00155066" w:rsidRDefault="00BD6AC9" w:rsidP="006E4D5B">
            <w:pPr>
              <w:pStyle w:val="Default"/>
              <w:rPr>
                <w:b/>
                <w:bCs/>
              </w:rPr>
            </w:pPr>
          </w:p>
        </w:tc>
        <w:tc>
          <w:tcPr>
            <w:tcW w:w="5291" w:type="dxa"/>
          </w:tcPr>
          <w:p w14:paraId="06669634" w14:textId="77777777" w:rsidR="00BD6AC9" w:rsidRDefault="00BD6AC9" w:rsidP="006E4D5B">
            <w:pPr>
              <w:rPr>
                <w:b/>
                <w:bCs/>
                <w:sz w:val="24"/>
                <w:szCs w:val="24"/>
              </w:rPr>
            </w:pPr>
            <w:r>
              <w:rPr>
                <w:b/>
                <w:bCs/>
                <w:sz w:val="24"/>
                <w:szCs w:val="24"/>
              </w:rPr>
              <w:t>Role:</w:t>
            </w:r>
          </w:p>
        </w:tc>
      </w:tr>
      <w:tr w:rsidR="00BD6AC9" w14:paraId="0F5B76A8" w14:textId="77777777" w:rsidTr="006E4D5B">
        <w:trPr>
          <w:trHeight w:val="292"/>
        </w:trPr>
        <w:tc>
          <w:tcPr>
            <w:tcW w:w="3725" w:type="dxa"/>
            <w:vMerge w:val="restart"/>
          </w:tcPr>
          <w:p w14:paraId="2C0B76FB" w14:textId="77777777" w:rsidR="00BD6AC9" w:rsidRPr="00155066" w:rsidRDefault="00BD6AC9" w:rsidP="006E4D5B">
            <w:pPr>
              <w:pStyle w:val="Default"/>
              <w:rPr>
                <w:b/>
                <w:bCs/>
              </w:rPr>
            </w:pPr>
            <w:r>
              <w:rPr>
                <w:b/>
                <w:bCs/>
              </w:rPr>
              <w:t>Completed with:</w:t>
            </w:r>
          </w:p>
        </w:tc>
        <w:tc>
          <w:tcPr>
            <w:tcW w:w="5291" w:type="dxa"/>
          </w:tcPr>
          <w:p w14:paraId="4EE0564C" w14:textId="77777777" w:rsidR="00BD6AC9" w:rsidRDefault="00BD6AC9" w:rsidP="006E4D5B">
            <w:pPr>
              <w:rPr>
                <w:b/>
                <w:bCs/>
                <w:sz w:val="24"/>
                <w:szCs w:val="24"/>
              </w:rPr>
            </w:pPr>
            <w:r>
              <w:rPr>
                <w:b/>
                <w:bCs/>
                <w:sz w:val="24"/>
                <w:szCs w:val="24"/>
              </w:rPr>
              <w:t>Name:</w:t>
            </w:r>
          </w:p>
        </w:tc>
      </w:tr>
      <w:tr w:rsidR="00BD6AC9" w14:paraId="6C1D6FDE" w14:textId="77777777" w:rsidTr="006E4D5B">
        <w:trPr>
          <w:trHeight w:val="292"/>
        </w:trPr>
        <w:tc>
          <w:tcPr>
            <w:tcW w:w="3725" w:type="dxa"/>
            <w:vMerge/>
          </w:tcPr>
          <w:p w14:paraId="42E3C4BA" w14:textId="77777777" w:rsidR="00BD6AC9" w:rsidRDefault="00BD6AC9" w:rsidP="006E4D5B">
            <w:pPr>
              <w:pStyle w:val="Default"/>
              <w:rPr>
                <w:b/>
                <w:bCs/>
              </w:rPr>
            </w:pPr>
          </w:p>
        </w:tc>
        <w:tc>
          <w:tcPr>
            <w:tcW w:w="5291" w:type="dxa"/>
          </w:tcPr>
          <w:p w14:paraId="36FEE82A" w14:textId="77777777" w:rsidR="00BD6AC9" w:rsidRDefault="00BD6AC9" w:rsidP="006E4D5B">
            <w:pPr>
              <w:rPr>
                <w:b/>
                <w:bCs/>
                <w:sz w:val="24"/>
                <w:szCs w:val="24"/>
              </w:rPr>
            </w:pPr>
            <w:r>
              <w:rPr>
                <w:b/>
                <w:bCs/>
                <w:sz w:val="24"/>
                <w:szCs w:val="24"/>
              </w:rPr>
              <w:t>Role:</w:t>
            </w:r>
          </w:p>
        </w:tc>
      </w:tr>
      <w:tr w:rsidR="00BD6AC9" w14:paraId="2664F9A7" w14:textId="77777777" w:rsidTr="006E4D5B">
        <w:tc>
          <w:tcPr>
            <w:tcW w:w="3725" w:type="dxa"/>
          </w:tcPr>
          <w:p w14:paraId="405984F8" w14:textId="77777777" w:rsidR="00BD6AC9" w:rsidRDefault="00BD6AC9" w:rsidP="006E4D5B">
            <w:pPr>
              <w:rPr>
                <w:b/>
                <w:bCs/>
                <w:sz w:val="24"/>
                <w:szCs w:val="24"/>
              </w:rPr>
            </w:pPr>
            <w:r w:rsidRPr="00155066">
              <w:rPr>
                <w:b/>
                <w:bCs/>
                <w:sz w:val="24"/>
                <w:szCs w:val="24"/>
              </w:rPr>
              <w:t>Date of completion</w:t>
            </w:r>
            <w:r>
              <w:rPr>
                <w:b/>
                <w:bCs/>
                <w:sz w:val="24"/>
                <w:szCs w:val="24"/>
              </w:rPr>
              <w:t xml:space="preserve"> (DD/MM/YYYY)</w:t>
            </w:r>
            <w:r w:rsidRPr="00155066">
              <w:rPr>
                <w:b/>
                <w:bCs/>
                <w:sz w:val="24"/>
                <w:szCs w:val="24"/>
              </w:rPr>
              <w:t>:</w:t>
            </w:r>
            <w:r>
              <w:rPr>
                <w:b/>
                <w:bCs/>
                <w:sz w:val="24"/>
                <w:szCs w:val="24"/>
              </w:rPr>
              <w:t xml:space="preserve"> </w:t>
            </w:r>
          </w:p>
          <w:p w14:paraId="454EF888" w14:textId="77777777" w:rsidR="00BD6AC9" w:rsidRDefault="00BD6AC9" w:rsidP="006E4D5B">
            <w:pPr>
              <w:rPr>
                <w:b/>
                <w:bCs/>
                <w:sz w:val="24"/>
                <w:szCs w:val="24"/>
              </w:rPr>
            </w:pPr>
          </w:p>
        </w:tc>
        <w:tc>
          <w:tcPr>
            <w:tcW w:w="5291" w:type="dxa"/>
          </w:tcPr>
          <w:p w14:paraId="01A15C77" w14:textId="77777777" w:rsidR="00BD6AC9" w:rsidRDefault="00BD6AC9" w:rsidP="006E4D5B">
            <w:pPr>
              <w:rPr>
                <w:b/>
                <w:bCs/>
                <w:sz w:val="24"/>
                <w:szCs w:val="24"/>
              </w:rPr>
            </w:pPr>
          </w:p>
        </w:tc>
      </w:tr>
    </w:tbl>
    <w:p w14:paraId="0ACA4CE5" w14:textId="77777777" w:rsidR="00BD6AC9" w:rsidRDefault="00BD6AC9" w:rsidP="00BD6AC9">
      <w:pPr>
        <w:pStyle w:val="Default"/>
        <w:rPr>
          <w:rFonts w:asciiTheme="minorHAnsi" w:hAnsiTheme="minorHAnsi" w:cstheme="minorBidi"/>
          <w:b/>
          <w:bCs/>
          <w:color w:val="auto"/>
        </w:rPr>
      </w:pPr>
    </w:p>
    <w:p w14:paraId="0DF4A847" w14:textId="77777777" w:rsidR="00BD6AC9" w:rsidRDefault="00BD6AC9" w:rsidP="00BD6AC9">
      <w:pPr>
        <w:pStyle w:val="Default"/>
        <w:rPr>
          <w:b/>
        </w:rPr>
      </w:pPr>
      <w:r>
        <w:rPr>
          <w:b/>
        </w:rPr>
        <w:t xml:space="preserve">Section 1 </w:t>
      </w:r>
    </w:p>
    <w:p w14:paraId="7DE854AA" w14:textId="77777777" w:rsidR="00BD6AC9" w:rsidRDefault="00BD6AC9" w:rsidP="00BD6AC9">
      <w:pPr>
        <w:pStyle w:val="Default"/>
        <w:rPr>
          <w:b/>
        </w:rPr>
      </w:pPr>
    </w:p>
    <w:p w14:paraId="5504EE09" w14:textId="77777777" w:rsidR="00BD6AC9" w:rsidRPr="009154DA" w:rsidRDefault="00BD6AC9" w:rsidP="00BD6AC9">
      <w:pPr>
        <w:pStyle w:val="Default"/>
        <w:rPr>
          <w:b/>
        </w:rPr>
      </w:pPr>
      <w:r w:rsidRPr="009154DA">
        <w:rPr>
          <w:b/>
        </w:rPr>
        <w:t>Data Management</w:t>
      </w:r>
    </w:p>
    <w:p w14:paraId="392CC3A2" w14:textId="77777777" w:rsidR="00BD6AC9" w:rsidRDefault="00BD6AC9" w:rsidP="00BD6AC9">
      <w:pPr>
        <w:pStyle w:val="Default"/>
        <w:ind w:left="720"/>
        <w:rPr>
          <w:sz w:val="22"/>
          <w:szCs w:val="22"/>
        </w:rPr>
      </w:pPr>
    </w:p>
    <w:p w14:paraId="0559FB11" w14:textId="77777777" w:rsidR="00BD6AC9" w:rsidRPr="00AF1A3F" w:rsidRDefault="00BD6AC9" w:rsidP="00A63C4C">
      <w:pPr>
        <w:pStyle w:val="Default"/>
        <w:numPr>
          <w:ilvl w:val="0"/>
          <w:numId w:val="60"/>
        </w:numPr>
        <w:jc w:val="both"/>
        <w:rPr>
          <w:sz w:val="22"/>
          <w:szCs w:val="22"/>
        </w:rPr>
      </w:pPr>
      <w:r>
        <w:rPr>
          <w:sz w:val="22"/>
          <w:szCs w:val="22"/>
        </w:rPr>
        <w:t>Does the Cancer Centre</w:t>
      </w:r>
      <w:r w:rsidRPr="00AF1A3F">
        <w:rPr>
          <w:sz w:val="22"/>
          <w:szCs w:val="22"/>
        </w:rPr>
        <w:t xml:space="preserve"> have a database or register held locally for individuals with a diagnosis of a BRCA gene alteration? </w:t>
      </w:r>
    </w:p>
    <w:p w14:paraId="68016D27" w14:textId="77777777" w:rsidR="00BD6AC9" w:rsidRDefault="00BD6AC9" w:rsidP="00BD6AC9">
      <w:pPr>
        <w:pStyle w:val="Default"/>
        <w:ind w:left="720"/>
        <w:rPr>
          <w:sz w:val="22"/>
          <w:szCs w:val="22"/>
        </w:rPr>
      </w:pPr>
    </w:p>
    <w:tbl>
      <w:tblPr>
        <w:tblStyle w:val="TableGrid"/>
        <w:tblW w:w="0" w:type="auto"/>
        <w:tblInd w:w="720" w:type="dxa"/>
        <w:tblLook w:val="04A0" w:firstRow="1" w:lastRow="0" w:firstColumn="1" w:lastColumn="0" w:noHBand="0" w:noVBand="1"/>
      </w:tblPr>
      <w:tblGrid>
        <w:gridCol w:w="4151"/>
        <w:gridCol w:w="4145"/>
      </w:tblGrid>
      <w:tr w:rsidR="00BD6AC9" w14:paraId="425598CF" w14:textId="77777777" w:rsidTr="006E4D5B">
        <w:tc>
          <w:tcPr>
            <w:tcW w:w="4263" w:type="dxa"/>
          </w:tcPr>
          <w:p w14:paraId="19C550EE" w14:textId="77777777" w:rsidR="00BD6AC9" w:rsidRDefault="00BD6AC9" w:rsidP="006E4D5B">
            <w:pPr>
              <w:pStyle w:val="Default"/>
              <w:rPr>
                <w:sz w:val="22"/>
                <w:szCs w:val="22"/>
              </w:rPr>
            </w:pPr>
            <w:r>
              <w:rPr>
                <w:sz w:val="22"/>
                <w:szCs w:val="22"/>
              </w:rPr>
              <w:t xml:space="preserve">Yes: </w:t>
            </w:r>
          </w:p>
        </w:tc>
        <w:tc>
          <w:tcPr>
            <w:tcW w:w="4259" w:type="dxa"/>
          </w:tcPr>
          <w:p w14:paraId="41BE732F" w14:textId="77777777" w:rsidR="00BD6AC9" w:rsidRDefault="00BD6AC9" w:rsidP="006E4D5B">
            <w:pPr>
              <w:pStyle w:val="Default"/>
              <w:rPr>
                <w:sz w:val="22"/>
                <w:szCs w:val="22"/>
              </w:rPr>
            </w:pPr>
            <w:r>
              <w:rPr>
                <w:sz w:val="22"/>
                <w:szCs w:val="22"/>
              </w:rPr>
              <w:t xml:space="preserve">No: </w:t>
            </w:r>
          </w:p>
        </w:tc>
      </w:tr>
    </w:tbl>
    <w:p w14:paraId="68D402A8" w14:textId="77777777" w:rsidR="00BD6AC9" w:rsidRDefault="00BD6AC9" w:rsidP="00BD6AC9">
      <w:pPr>
        <w:pStyle w:val="ListParagraph"/>
      </w:pPr>
    </w:p>
    <w:p w14:paraId="2876CF7C" w14:textId="77777777" w:rsidR="00BD6AC9" w:rsidRDefault="00BD6AC9" w:rsidP="00BD6AC9">
      <w:pPr>
        <w:pStyle w:val="ListParagraph"/>
      </w:pPr>
      <w:r>
        <w:t>Other:</w:t>
      </w:r>
    </w:p>
    <w:p w14:paraId="71028376" w14:textId="77777777" w:rsidR="00BD6AC9" w:rsidRDefault="00BD6AC9" w:rsidP="00BD6AC9">
      <w:pPr>
        <w:pStyle w:val="ListParagraph"/>
      </w:pPr>
      <w:r>
        <w:t>______________________________________________________________________________________________________________________________________________________</w:t>
      </w:r>
    </w:p>
    <w:p w14:paraId="087A47A6" w14:textId="77777777" w:rsidR="00BD6AC9" w:rsidRDefault="00BD6AC9" w:rsidP="00BD6AC9">
      <w:pPr>
        <w:pStyle w:val="ListParagraph"/>
      </w:pPr>
    </w:p>
    <w:p w14:paraId="561B4F7E" w14:textId="77777777" w:rsidR="00BD6AC9" w:rsidRDefault="00BD6AC9" w:rsidP="00A63C4C">
      <w:pPr>
        <w:pStyle w:val="ListParagraph"/>
        <w:numPr>
          <w:ilvl w:val="0"/>
          <w:numId w:val="60"/>
        </w:numPr>
        <w:jc w:val="both"/>
      </w:pPr>
      <w:r>
        <w:t>What software is used to maintain the database/register?</w:t>
      </w:r>
    </w:p>
    <w:p w14:paraId="70C58AB5" w14:textId="77777777" w:rsidR="00BD6AC9" w:rsidRDefault="00BD6AC9" w:rsidP="00BD6AC9">
      <w:pPr>
        <w:pStyle w:val="ListParagraph"/>
      </w:pPr>
      <w:r>
        <w:t>______________________________________________________________________________________________________________________________________________________</w:t>
      </w:r>
    </w:p>
    <w:p w14:paraId="65673E35" w14:textId="77777777" w:rsidR="00BD6AC9" w:rsidRDefault="00BD6AC9" w:rsidP="00BD6AC9">
      <w:pPr>
        <w:pStyle w:val="ListParagraph"/>
      </w:pPr>
    </w:p>
    <w:p w14:paraId="44CA6C38" w14:textId="77777777" w:rsidR="00BD6AC9" w:rsidRDefault="00BD6AC9" w:rsidP="00A63C4C">
      <w:pPr>
        <w:pStyle w:val="ListParagraph"/>
        <w:numPr>
          <w:ilvl w:val="0"/>
          <w:numId w:val="60"/>
        </w:numPr>
      </w:pPr>
      <w:r>
        <w:t>Who is responsible for maintaining the database/register?</w:t>
      </w:r>
    </w:p>
    <w:p w14:paraId="24A66894" w14:textId="77777777" w:rsidR="00BD6AC9" w:rsidRDefault="00BD6AC9" w:rsidP="00BD6AC9">
      <w:pPr>
        <w:pStyle w:val="ListParagraph"/>
      </w:pPr>
      <w:r>
        <w:t>______________________________________________________________________________________________________________________________________________________</w:t>
      </w:r>
    </w:p>
    <w:p w14:paraId="1F06AD24" w14:textId="77777777" w:rsidR="00BD6AC9" w:rsidRDefault="00BD6AC9" w:rsidP="00BD6AC9">
      <w:pPr>
        <w:pStyle w:val="ListParagraph"/>
      </w:pPr>
    </w:p>
    <w:p w14:paraId="5E2CFA78" w14:textId="77777777" w:rsidR="00BD6AC9" w:rsidRDefault="00BD6AC9" w:rsidP="00BD6AC9">
      <w:pPr>
        <w:pStyle w:val="ListParagraph"/>
      </w:pPr>
      <w:r>
        <w:t>Additional comments:</w:t>
      </w:r>
    </w:p>
    <w:p w14:paraId="7E91B6DD" w14:textId="77777777" w:rsidR="00BD6AC9" w:rsidRPr="00DD1327" w:rsidRDefault="00BD6AC9" w:rsidP="00BD6AC9">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14:paraId="3721445B" w14:textId="77777777" w:rsidR="00BD6AC9" w:rsidRDefault="00BD6AC9" w:rsidP="00BD6AC9">
      <w:pPr>
        <w:pStyle w:val="Default"/>
        <w:rPr>
          <w:b/>
        </w:rPr>
      </w:pPr>
    </w:p>
    <w:p w14:paraId="12482B82" w14:textId="77777777" w:rsidR="00BD6AC9" w:rsidRDefault="00BD6AC9" w:rsidP="00BD6AC9">
      <w:pPr>
        <w:pStyle w:val="Default"/>
        <w:rPr>
          <w:b/>
        </w:rPr>
      </w:pPr>
      <w:r>
        <w:rPr>
          <w:b/>
        </w:rPr>
        <w:t>Section 2</w:t>
      </w:r>
    </w:p>
    <w:p w14:paraId="75B9C289" w14:textId="77777777" w:rsidR="00BD6AC9" w:rsidRDefault="00BD6AC9" w:rsidP="00BD6AC9">
      <w:pPr>
        <w:pStyle w:val="Default"/>
        <w:rPr>
          <w:b/>
        </w:rPr>
      </w:pPr>
    </w:p>
    <w:p w14:paraId="7268F754" w14:textId="77777777" w:rsidR="00BD6AC9" w:rsidRDefault="00BD6AC9" w:rsidP="00BD6AC9">
      <w:pPr>
        <w:pStyle w:val="Default"/>
        <w:rPr>
          <w:b/>
        </w:rPr>
      </w:pPr>
      <w:r>
        <w:rPr>
          <w:b/>
        </w:rPr>
        <w:t>Guidelines and Protocols for BRCA Management</w:t>
      </w:r>
    </w:p>
    <w:p w14:paraId="3FE55192" w14:textId="77777777" w:rsidR="00BD6AC9" w:rsidRPr="00DB19B8" w:rsidRDefault="00BD6AC9" w:rsidP="00A63C4C">
      <w:pPr>
        <w:pStyle w:val="Default"/>
        <w:numPr>
          <w:ilvl w:val="0"/>
          <w:numId w:val="69"/>
        </w:numPr>
        <w:jc w:val="both"/>
        <w:rPr>
          <w:b/>
          <w:sz w:val="22"/>
          <w:szCs w:val="22"/>
        </w:rPr>
      </w:pPr>
      <w:r>
        <w:rPr>
          <w:sz w:val="22"/>
          <w:szCs w:val="22"/>
        </w:rPr>
        <w:t>Are</w:t>
      </w:r>
      <w:r w:rsidRPr="00DB19B8">
        <w:rPr>
          <w:sz w:val="22"/>
          <w:szCs w:val="22"/>
        </w:rPr>
        <w:t xml:space="preserve"> any national or international gui</w:t>
      </w:r>
      <w:r>
        <w:rPr>
          <w:sz w:val="22"/>
          <w:szCs w:val="22"/>
        </w:rPr>
        <w:t>dance documents used in the</w:t>
      </w:r>
      <w:r w:rsidRPr="00DB19B8">
        <w:rPr>
          <w:sz w:val="22"/>
          <w:szCs w:val="22"/>
        </w:rPr>
        <w:t xml:space="preserve"> </w:t>
      </w:r>
      <w:r>
        <w:rPr>
          <w:sz w:val="22"/>
          <w:szCs w:val="22"/>
        </w:rPr>
        <w:t>Cancer C</w:t>
      </w:r>
      <w:r w:rsidRPr="00DB19B8">
        <w:rPr>
          <w:sz w:val="22"/>
          <w:szCs w:val="22"/>
        </w:rPr>
        <w:t xml:space="preserve">entre to guide management of individuals </w:t>
      </w:r>
      <w:r>
        <w:rPr>
          <w:sz w:val="22"/>
          <w:szCs w:val="22"/>
        </w:rPr>
        <w:t xml:space="preserve">diagnosed with a BRCA gene alteration? Specify below. </w:t>
      </w:r>
    </w:p>
    <w:p w14:paraId="5B7711D9" w14:textId="77777777" w:rsidR="00BD6AC9" w:rsidRDefault="00BD6AC9" w:rsidP="00BD6AC9">
      <w:pPr>
        <w:pStyle w:val="Default"/>
        <w:ind w:left="720"/>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F49A70" w14:textId="77777777" w:rsidR="00BD6AC9" w:rsidRDefault="00BD6AC9" w:rsidP="00BD6AC9">
      <w:pPr>
        <w:pStyle w:val="Default"/>
        <w:ind w:left="720"/>
      </w:pPr>
    </w:p>
    <w:p w14:paraId="1FD55DAE" w14:textId="77777777" w:rsidR="00BD6AC9" w:rsidRPr="00DB19B8" w:rsidRDefault="00BD6AC9" w:rsidP="00A63C4C">
      <w:pPr>
        <w:pStyle w:val="Default"/>
        <w:numPr>
          <w:ilvl w:val="0"/>
          <w:numId w:val="69"/>
        </w:numPr>
        <w:jc w:val="both"/>
        <w:rPr>
          <w:b/>
          <w:sz w:val="22"/>
          <w:szCs w:val="22"/>
        </w:rPr>
      </w:pPr>
      <w:r>
        <w:rPr>
          <w:sz w:val="22"/>
          <w:szCs w:val="22"/>
        </w:rPr>
        <w:t xml:space="preserve">Are </w:t>
      </w:r>
      <w:r w:rsidRPr="00DB19B8">
        <w:rPr>
          <w:sz w:val="22"/>
          <w:szCs w:val="22"/>
        </w:rPr>
        <w:t xml:space="preserve">any internal policies or protocols </w:t>
      </w:r>
      <w:r>
        <w:rPr>
          <w:sz w:val="22"/>
          <w:szCs w:val="22"/>
        </w:rPr>
        <w:t>are used in the Cancer C</w:t>
      </w:r>
      <w:r w:rsidRPr="00DB19B8">
        <w:rPr>
          <w:sz w:val="22"/>
          <w:szCs w:val="22"/>
        </w:rPr>
        <w:t xml:space="preserve">entre to guide management of individuals </w:t>
      </w:r>
      <w:r>
        <w:rPr>
          <w:sz w:val="22"/>
          <w:szCs w:val="22"/>
        </w:rPr>
        <w:t xml:space="preserve">diagnosed </w:t>
      </w:r>
      <w:r w:rsidRPr="00DB19B8">
        <w:rPr>
          <w:sz w:val="22"/>
          <w:szCs w:val="22"/>
        </w:rPr>
        <w:t xml:space="preserve">with a BRCA gene </w:t>
      </w:r>
      <w:r>
        <w:rPr>
          <w:sz w:val="22"/>
          <w:szCs w:val="22"/>
        </w:rPr>
        <w:t xml:space="preserve">alteration? Specify below. </w:t>
      </w:r>
    </w:p>
    <w:p w14:paraId="5777AF62" w14:textId="77777777" w:rsidR="00BD6AC9" w:rsidRDefault="00BD6AC9" w:rsidP="00BD6AC9">
      <w:pPr>
        <w:pStyle w:val="Default"/>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9024E9" w14:textId="77777777" w:rsidR="00BD6AC9" w:rsidRDefault="00BD6AC9" w:rsidP="00BD6AC9">
      <w:pPr>
        <w:rPr>
          <w:b/>
          <w:sz w:val="24"/>
          <w:szCs w:val="24"/>
        </w:rPr>
      </w:pPr>
    </w:p>
    <w:p w14:paraId="25E4BE1C" w14:textId="77777777" w:rsidR="00BD6AC9" w:rsidRDefault="00BD6AC9" w:rsidP="00BD6AC9">
      <w:pPr>
        <w:rPr>
          <w:b/>
          <w:sz w:val="24"/>
          <w:szCs w:val="24"/>
        </w:rPr>
      </w:pPr>
      <w:r>
        <w:rPr>
          <w:b/>
          <w:sz w:val="24"/>
          <w:szCs w:val="24"/>
        </w:rPr>
        <w:t>Section 3</w:t>
      </w:r>
    </w:p>
    <w:p w14:paraId="535E0C3E" w14:textId="77777777" w:rsidR="00BD6AC9" w:rsidRPr="00F258BF" w:rsidRDefault="00BD6AC9" w:rsidP="00BD6AC9">
      <w:pPr>
        <w:rPr>
          <w:b/>
          <w:sz w:val="24"/>
          <w:szCs w:val="24"/>
        </w:rPr>
      </w:pPr>
      <w:r>
        <w:rPr>
          <w:b/>
          <w:sz w:val="24"/>
          <w:szCs w:val="24"/>
        </w:rPr>
        <w:t xml:space="preserve">Size and Epidemiology of the BRCA Population Attending the Cancer Centre </w:t>
      </w:r>
    </w:p>
    <w:p w14:paraId="5A0878B8" w14:textId="77777777" w:rsidR="00BD6AC9" w:rsidRDefault="00BD6AC9" w:rsidP="00A63C4C">
      <w:pPr>
        <w:pStyle w:val="ListParagraph"/>
        <w:numPr>
          <w:ilvl w:val="0"/>
          <w:numId w:val="59"/>
        </w:numPr>
        <w:jc w:val="both"/>
      </w:pPr>
      <w:r w:rsidRPr="00801AE3">
        <w:t xml:space="preserve">Approximately </w:t>
      </w:r>
      <w:r>
        <w:t>how many</w:t>
      </w:r>
      <w:r w:rsidRPr="00801AE3">
        <w:t xml:space="preserve"> individuals with a diagnosis of a BRCA gene alteration</w:t>
      </w:r>
      <w:r>
        <w:t xml:space="preserve"> currently attend the</w:t>
      </w:r>
      <w:r w:rsidRPr="00801AE3">
        <w:t xml:space="preserve"> </w:t>
      </w:r>
      <w:r>
        <w:t>Cancer C</w:t>
      </w:r>
      <w:r w:rsidRPr="00801AE3">
        <w:t>entre?</w:t>
      </w:r>
      <w:r>
        <w:t xml:space="preserve"> Record below the number of women and men respectively with a BRCA 1 or 2 gene alteration attending the centre. If it is not possible to provide these numbers according to gender or by BRCA 1 or 2 gene alteration, record the total number of individuals with a BRCA 1 and/or 2 gene alteration attending the centre. </w:t>
      </w:r>
    </w:p>
    <w:p w14:paraId="120C0EA7" w14:textId="77777777" w:rsidR="00BD6AC9" w:rsidRDefault="00BD6AC9" w:rsidP="00BD6AC9">
      <w:pPr>
        <w:pStyle w:val="ListParagraph"/>
        <w:jc w:val="both"/>
      </w:pPr>
    </w:p>
    <w:tbl>
      <w:tblPr>
        <w:tblStyle w:val="TableGrid"/>
        <w:tblW w:w="0" w:type="auto"/>
        <w:tblInd w:w="720" w:type="dxa"/>
        <w:tblLook w:val="04A0" w:firstRow="1" w:lastRow="0" w:firstColumn="1" w:lastColumn="0" w:noHBand="0" w:noVBand="1"/>
      </w:tblPr>
      <w:tblGrid>
        <w:gridCol w:w="4147"/>
        <w:gridCol w:w="4149"/>
      </w:tblGrid>
      <w:tr w:rsidR="00BD6AC9" w14:paraId="5AF4B622" w14:textId="77777777" w:rsidTr="006E4D5B">
        <w:tc>
          <w:tcPr>
            <w:tcW w:w="4621" w:type="dxa"/>
            <w:shd w:val="clear" w:color="auto" w:fill="D9D9D9" w:themeFill="background1" w:themeFillShade="D9"/>
          </w:tcPr>
          <w:p w14:paraId="739ACE0B" w14:textId="77777777" w:rsidR="00BD6AC9" w:rsidRPr="00E54DA7" w:rsidRDefault="00BD6AC9" w:rsidP="006E4D5B">
            <w:pPr>
              <w:pStyle w:val="ListParagraph"/>
              <w:ind w:left="0"/>
              <w:rPr>
                <w:b/>
              </w:rPr>
            </w:pPr>
            <w:r w:rsidRPr="00E54DA7">
              <w:rPr>
                <w:b/>
              </w:rPr>
              <w:t xml:space="preserve">Diagnosis </w:t>
            </w:r>
          </w:p>
        </w:tc>
        <w:tc>
          <w:tcPr>
            <w:tcW w:w="4621" w:type="dxa"/>
            <w:shd w:val="clear" w:color="auto" w:fill="D9D9D9" w:themeFill="background1" w:themeFillShade="D9"/>
          </w:tcPr>
          <w:p w14:paraId="14DF70BD" w14:textId="77777777" w:rsidR="00BD6AC9" w:rsidRPr="00E54DA7" w:rsidRDefault="00BD6AC9" w:rsidP="006E4D5B">
            <w:pPr>
              <w:pStyle w:val="ListParagraph"/>
              <w:ind w:left="0"/>
              <w:jc w:val="center"/>
              <w:rPr>
                <w:b/>
              </w:rPr>
            </w:pPr>
            <w:r w:rsidRPr="00E54DA7">
              <w:rPr>
                <w:b/>
              </w:rPr>
              <w:t>Number attending (n)</w:t>
            </w:r>
          </w:p>
        </w:tc>
      </w:tr>
      <w:tr w:rsidR="00BD6AC9" w14:paraId="0E19225D" w14:textId="77777777" w:rsidTr="006E4D5B">
        <w:tc>
          <w:tcPr>
            <w:tcW w:w="4621" w:type="dxa"/>
          </w:tcPr>
          <w:p w14:paraId="78FC2E62" w14:textId="77777777" w:rsidR="00BD6AC9" w:rsidRDefault="00BD6AC9" w:rsidP="006E4D5B">
            <w:pPr>
              <w:pStyle w:val="ListParagraph"/>
              <w:ind w:left="0"/>
            </w:pPr>
            <w:r>
              <w:t xml:space="preserve">  BRCA 1</w:t>
            </w:r>
          </w:p>
        </w:tc>
        <w:tc>
          <w:tcPr>
            <w:tcW w:w="4621" w:type="dxa"/>
          </w:tcPr>
          <w:p w14:paraId="7D8C655A" w14:textId="77777777" w:rsidR="00BD6AC9" w:rsidRDefault="00BD6AC9" w:rsidP="006E4D5B">
            <w:pPr>
              <w:pStyle w:val="ListParagraph"/>
              <w:ind w:left="0"/>
            </w:pPr>
          </w:p>
        </w:tc>
      </w:tr>
      <w:tr w:rsidR="00BD6AC9" w14:paraId="5776FBC1" w14:textId="77777777" w:rsidTr="006E4D5B">
        <w:tc>
          <w:tcPr>
            <w:tcW w:w="4621" w:type="dxa"/>
          </w:tcPr>
          <w:p w14:paraId="7547F637" w14:textId="77777777" w:rsidR="00BD6AC9" w:rsidRDefault="00BD6AC9" w:rsidP="006E4D5B">
            <w:pPr>
              <w:pStyle w:val="ListParagraph"/>
              <w:ind w:left="0"/>
            </w:pPr>
            <w:r>
              <w:t xml:space="preserve">    Women</w:t>
            </w:r>
          </w:p>
        </w:tc>
        <w:tc>
          <w:tcPr>
            <w:tcW w:w="4621" w:type="dxa"/>
          </w:tcPr>
          <w:p w14:paraId="64BD912B" w14:textId="77777777" w:rsidR="00BD6AC9" w:rsidRDefault="00BD6AC9" w:rsidP="006E4D5B">
            <w:pPr>
              <w:pStyle w:val="ListParagraph"/>
              <w:ind w:left="0"/>
            </w:pPr>
          </w:p>
        </w:tc>
      </w:tr>
      <w:tr w:rsidR="00BD6AC9" w14:paraId="5FFC0ED3" w14:textId="77777777" w:rsidTr="006E4D5B">
        <w:tc>
          <w:tcPr>
            <w:tcW w:w="4621" w:type="dxa"/>
          </w:tcPr>
          <w:p w14:paraId="0AA512DA" w14:textId="77777777" w:rsidR="00BD6AC9" w:rsidRDefault="00BD6AC9" w:rsidP="006E4D5B">
            <w:pPr>
              <w:pStyle w:val="ListParagraph"/>
              <w:ind w:left="0"/>
            </w:pPr>
            <w:r>
              <w:t xml:space="preserve">    Men</w:t>
            </w:r>
          </w:p>
        </w:tc>
        <w:tc>
          <w:tcPr>
            <w:tcW w:w="4621" w:type="dxa"/>
          </w:tcPr>
          <w:p w14:paraId="79D0F2B5" w14:textId="77777777" w:rsidR="00BD6AC9" w:rsidRDefault="00BD6AC9" w:rsidP="006E4D5B">
            <w:pPr>
              <w:pStyle w:val="ListParagraph"/>
              <w:ind w:left="0"/>
            </w:pPr>
          </w:p>
        </w:tc>
      </w:tr>
      <w:tr w:rsidR="00BD6AC9" w14:paraId="25303291" w14:textId="77777777" w:rsidTr="006E4D5B">
        <w:tc>
          <w:tcPr>
            <w:tcW w:w="4621" w:type="dxa"/>
          </w:tcPr>
          <w:p w14:paraId="63D1A545" w14:textId="77777777" w:rsidR="00BD6AC9" w:rsidRDefault="00BD6AC9" w:rsidP="006E4D5B">
            <w:pPr>
              <w:pStyle w:val="ListParagraph"/>
              <w:ind w:left="0"/>
            </w:pPr>
            <w:r>
              <w:t xml:space="preserve">  BRCA 2</w:t>
            </w:r>
          </w:p>
        </w:tc>
        <w:tc>
          <w:tcPr>
            <w:tcW w:w="4621" w:type="dxa"/>
          </w:tcPr>
          <w:p w14:paraId="7CBE2220" w14:textId="77777777" w:rsidR="00BD6AC9" w:rsidRDefault="00BD6AC9" w:rsidP="006E4D5B">
            <w:pPr>
              <w:pStyle w:val="ListParagraph"/>
              <w:ind w:left="0"/>
            </w:pPr>
          </w:p>
        </w:tc>
      </w:tr>
      <w:tr w:rsidR="00BD6AC9" w14:paraId="6A5B4519" w14:textId="77777777" w:rsidTr="006E4D5B">
        <w:tc>
          <w:tcPr>
            <w:tcW w:w="4621" w:type="dxa"/>
          </w:tcPr>
          <w:p w14:paraId="4510B1C7" w14:textId="77777777" w:rsidR="00BD6AC9" w:rsidRDefault="00BD6AC9" w:rsidP="006E4D5B">
            <w:pPr>
              <w:pStyle w:val="ListParagraph"/>
              <w:ind w:left="0"/>
            </w:pPr>
            <w:r>
              <w:t xml:space="preserve">    Women</w:t>
            </w:r>
          </w:p>
        </w:tc>
        <w:tc>
          <w:tcPr>
            <w:tcW w:w="4621" w:type="dxa"/>
          </w:tcPr>
          <w:p w14:paraId="2C80F59D" w14:textId="77777777" w:rsidR="00BD6AC9" w:rsidRDefault="00BD6AC9" w:rsidP="006E4D5B">
            <w:pPr>
              <w:pStyle w:val="ListParagraph"/>
              <w:ind w:left="0"/>
            </w:pPr>
          </w:p>
        </w:tc>
      </w:tr>
      <w:tr w:rsidR="00BD6AC9" w14:paraId="0794D71E" w14:textId="77777777" w:rsidTr="006E4D5B">
        <w:tc>
          <w:tcPr>
            <w:tcW w:w="4621" w:type="dxa"/>
          </w:tcPr>
          <w:p w14:paraId="4A76D1B5" w14:textId="77777777" w:rsidR="00BD6AC9" w:rsidRDefault="00BD6AC9" w:rsidP="006E4D5B">
            <w:pPr>
              <w:pStyle w:val="ListParagraph"/>
              <w:ind w:left="0"/>
            </w:pPr>
            <w:r>
              <w:t xml:space="preserve">    Men</w:t>
            </w:r>
          </w:p>
        </w:tc>
        <w:tc>
          <w:tcPr>
            <w:tcW w:w="4621" w:type="dxa"/>
          </w:tcPr>
          <w:p w14:paraId="4B57EFBC" w14:textId="77777777" w:rsidR="00BD6AC9" w:rsidRDefault="00BD6AC9" w:rsidP="006E4D5B">
            <w:pPr>
              <w:pStyle w:val="ListParagraph"/>
              <w:ind w:left="0"/>
            </w:pPr>
          </w:p>
        </w:tc>
      </w:tr>
      <w:tr w:rsidR="00BD6AC9" w14:paraId="08855BF6" w14:textId="77777777" w:rsidTr="006E4D5B">
        <w:tc>
          <w:tcPr>
            <w:tcW w:w="4621" w:type="dxa"/>
          </w:tcPr>
          <w:p w14:paraId="740D48E0" w14:textId="77777777" w:rsidR="00BD6AC9" w:rsidRDefault="00BD6AC9" w:rsidP="006E4D5B">
            <w:pPr>
              <w:pStyle w:val="ListParagraph"/>
              <w:ind w:left="0"/>
            </w:pPr>
            <w:r>
              <w:t xml:space="preserve">  BRCA 1 – Overall </w:t>
            </w:r>
          </w:p>
        </w:tc>
        <w:tc>
          <w:tcPr>
            <w:tcW w:w="4621" w:type="dxa"/>
          </w:tcPr>
          <w:p w14:paraId="3CB1B54F" w14:textId="77777777" w:rsidR="00BD6AC9" w:rsidRDefault="00BD6AC9" w:rsidP="006E4D5B">
            <w:pPr>
              <w:pStyle w:val="ListParagraph"/>
              <w:ind w:left="0"/>
            </w:pPr>
          </w:p>
        </w:tc>
      </w:tr>
      <w:tr w:rsidR="00BD6AC9" w14:paraId="186008FA" w14:textId="77777777" w:rsidTr="006E4D5B">
        <w:tc>
          <w:tcPr>
            <w:tcW w:w="4621" w:type="dxa"/>
          </w:tcPr>
          <w:p w14:paraId="7F25B20C" w14:textId="77777777" w:rsidR="00BD6AC9" w:rsidRDefault="00BD6AC9" w:rsidP="006E4D5B">
            <w:pPr>
              <w:pStyle w:val="ListParagraph"/>
              <w:ind w:left="0"/>
            </w:pPr>
            <w:r>
              <w:t xml:space="preserve">  BRCA 2 – Overall </w:t>
            </w:r>
          </w:p>
        </w:tc>
        <w:tc>
          <w:tcPr>
            <w:tcW w:w="4621" w:type="dxa"/>
          </w:tcPr>
          <w:p w14:paraId="642C73B6" w14:textId="77777777" w:rsidR="00BD6AC9" w:rsidRDefault="00BD6AC9" w:rsidP="006E4D5B">
            <w:pPr>
              <w:pStyle w:val="ListParagraph"/>
              <w:ind w:left="0"/>
            </w:pPr>
          </w:p>
        </w:tc>
      </w:tr>
      <w:tr w:rsidR="00BD6AC9" w14:paraId="6DC16270" w14:textId="77777777" w:rsidTr="006E4D5B">
        <w:tc>
          <w:tcPr>
            <w:tcW w:w="4621" w:type="dxa"/>
          </w:tcPr>
          <w:p w14:paraId="37451BF6" w14:textId="77777777" w:rsidR="00BD6AC9" w:rsidRDefault="00BD6AC9" w:rsidP="006E4D5B">
            <w:pPr>
              <w:pStyle w:val="ListParagraph"/>
              <w:ind w:left="0"/>
            </w:pPr>
            <w:r>
              <w:t xml:space="preserve">  BRCA 1 and 2 – Overall </w:t>
            </w:r>
          </w:p>
        </w:tc>
        <w:tc>
          <w:tcPr>
            <w:tcW w:w="4621" w:type="dxa"/>
          </w:tcPr>
          <w:p w14:paraId="714E8E98" w14:textId="77777777" w:rsidR="00BD6AC9" w:rsidRDefault="00BD6AC9" w:rsidP="006E4D5B">
            <w:pPr>
              <w:pStyle w:val="ListParagraph"/>
              <w:ind w:left="0"/>
            </w:pPr>
          </w:p>
        </w:tc>
      </w:tr>
    </w:tbl>
    <w:p w14:paraId="2EEA6165" w14:textId="77777777" w:rsidR="00BD6AC9" w:rsidRDefault="00BD6AC9" w:rsidP="00BD6AC9">
      <w:pPr>
        <w:pStyle w:val="ListParagraph"/>
      </w:pPr>
    </w:p>
    <w:p w14:paraId="70A71929" w14:textId="77777777" w:rsidR="00BD6AC9" w:rsidRDefault="00BD6AC9" w:rsidP="00BD6AC9">
      <w:pPr>
        <w:pStyle w:val="ListParagraph"/>
      </w:pPr>
      <w:r>
        <w:t>Additional comments:</w:t>
      </w:r>
    </w:p>
    <w:p w14:paraId="557D1FF2" w14:textId="77777777" w:rsidR="00BD6AC9" w:rsidRDefault="00BD6AC9" w:rsidP="00BD6AC9">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14:paraId="3C3F700A" w14:textId="77777777" w:rsidR="00BD6AC9" w:rsidRDefault="00BD6AC9" w:rsidP="00BD6AC9">
      <w:pPr>
        <w:pStyle w:val="ListParagraph"/>
      </w:pPr>
    </w:p>
    <w:p w14:paraId="68BA0367" w14:textId="77777777" w:rsidR="00BD6AC9" w:rsidRDefault="00BD6AC9" w:rsidP="00A63C4C">
      <w:pPr>
        <w:pStyle w:val="ListParagraph"/>
        <w:numPr>
          <w:ilvl w:val="0"/>
          <w:numId w:val="59"/>
        </w:numPr>
        <w:jc w:val="both"/>
      </w:pPr>
      <w:r>
        <w:t>Record below, if available, the age range, and/or (for females) number per age bracket, of the individuals with a diagnosis of a BRCA gene alteration</w:t>
      </w:r>
      <w:r w:rsidRPr="008017A2">
        <w:t xml:space="preserve"> </w:t>
      </w:r>
      <w:r>
        <w:t>currently attending the Cancer Centre:</w:t>
      </w:r>
    </w:p>
    <w:p w14:paraId="4321631B" w14:textId="3C792857" w:rsidR="00BD6AC9" w:rsidRDefault="00BD6AC9" w:rsidP="00BD6AC9">
      <w:pPr>
        <w:pStyle w:val="ListParagraph"/>
      </w:pPr>
    </w:p>
    <w:p w14:paraId="114A214E" w14:textId="77777777" w:rsidR="00BD6AC9" w:rsidRDefault="00BD6AC9" w:rsidP="00BD6AC9">
      <w:pPr>
        <w:pStyle w:val="ListParagraph"/>
        <w:sectPr w:rsidR="00BD6AC9" w:rsidSect="00BD6AC9">
          <w:footnotePr>
            <w:numFmt w:val="lowerRoman"/>
          </w:footnotePr>
          <w:pgSz w:w="11906" w:h="16838"/>
          <w:pgMar w:top="1440" w:right="1440" w:bottom="1440" w:left="1440" w:header="708" w:footer="708" w:gutter="0"/>
          <w:cols w:space="708"/>
          <w:docGrid w:linePitch="360"/>
        </w:sectPr>
      </w:pPr>
    </w:p>
    <w:p w14:paraId="0F0D6E38" w14:textId="77777777" w:rsidR="00BD6AC9" w:rsidRDefault="00BD6AC9" w:rsidP="00BD6AC9">
      <w:pPr>
        <w:pStyle w:val="ListParagraph"/>
      </w:pPr>
    </w:p>
    <w:tbl>
      <w:tblPr>
        <w:tblStyle w:val="TableGrid"/>
        <w:tblW w:w="0" w:type="auto"/>
        <w:tblInd w:w="720" w:type="dxa"/>
        <w:tblLook w:val="04A0" w:firstRow="1" w:lastRow="0" w:firstColumn="1" w:lastColumn="0" w:noHBand="0" w:noVBand="1"/>
      </w:tblPr>
      <w:tblGrid>
        <w:gridCol w:w="4228"/>
        <w:gridCol w:w="1356"/>
        <w:gridCol w:w="1356"/>
      </w:tblGrid>
      <w:tr w:rsidR="00BD6AC9" w14:paraId="31714A79" w14:textId="77777777" w:rsidTr="006E4D5B">
        <w:tc>
          <w:tcPr>
            <w:tcW w:w="4228" w:type="dxa"/>
            <w:shd w:val="clear" w:color="auto" w:fill="D9D9D9" w:themeFill="background1" w:themeFillShade="D9"/>
          </w:tcPr>
          <w:p w14:paraId="72E3D0BB" w14:textId="77777777" w:rsidR="00BD6AC9" w:rsidRPr="008A5712" w:rsidRDefault="00BD6AC9" w:rsidP="006E4D5B">
            <w:pPr>
              <w:pStyle w:val="ListParagraph"/>
              <w:ind w:left="0"/>
              <w:rPr>
                <w:b/>
              </w:rPr>
            </w:pPr>
            <w:r w:rsidRPr="008A5712">
              <w:rPr>
                <w:b/>
              </w:rPr>
              <w:t>Age</w:t>
            </w:r>
            <w:r>
              <w:rPr>
                <w:b/>
              </w:rPr>
              <w:t xml:space="preserve"> Category</w:t>
            </w:r>
          </w:p>
        </w:tc>
        <w:tc>
          <w:tcPr>
            <w:tcW w:w="1356" w:type="dxa"/>
            <w:shd w:val="clear" w:color="auto" w:fill="D9D9D9" w:themeFill="background1" w:themeFillShade="D9"/>
          </w:tcPr>
          <w:p w14:paraId="28CB928B" w14:textId="77777777" w:rsidR="00BD6AC9" w:rsidRPr="00E54DA7" w:rsidRDefault="00BD6AC9" w:rsidP="006E4D5B">
            <w:pPr>
              <w:pStyle w:val="ListParagraph"/>
              <w:ind w:left="0"/>
              <w:jc w:val="center"/>
              <w:rPr>
                <w:b/>
              </w:rPr>
            </w:pPr>
            <w:r>
              <w:rPr>
                <w:b/>
              </w:rPr>
              <w:t>BRCA1</w:t>
            </w:r>
          </w:p>
        </w:tc>
        <w:tc>
          <w:tcPr>
            <w:tcW w:w="1356" w:type="dxa"/>
            <w:shd w:val="clear" w:color="auto" w:fill="D9D9D9" w:themeFill="background1" w:themeFillShade="D9"/>
          </w:tcPr>
          <w:p w14:paraId="24C194AC" w14:textId="77777777" w:rsidR="00BD6AC9" w:rsidRPr="00E54DA7" w:rsidRDefault="00BD6AC9" w:rsidP="006E4D5B">
            <w:pPr>
              <w:pStyle w:val="ListParagraph"/>
              <w:ind w:left="0"/>
              <w:jc w:val="center"/>
              <w:rPr>
                <w:b/>
              </w:rPr>
            </w:pPr>
            <w:r>
              <w:rPr>
                <w:b/>
              </w:rPr>
              <w:t>BRCA2</w:t>
            </w:r>
          </w:p>
        </w:tc>
      </w:tr>
      <w:tr w:rsidR="00BD6AC9" w14:paraId="2A625D28" w14:textId="77777777" w:rsidTr="006E4D5B">
        <w:tc>
          <w:tcPr>
            <w:tcW w:w="4228" w:type="dxa"/>
            <w:shd w:val="clear" w:color="auto" w:fill="D9D9D9" w:themeFill="background1" w:themeFillShade="D9"/>
          </w:tcPr>
          <w:p w14:paraId="6242E271" w14:textId="77777777" w:rsidR="00BD6AC9" w:rsidRPr="005E0F13" w:rsidRDefault="00BD6AC9" w:rsidP="006E4D5B">
            <w:pPr>
              <w:pStyle w:val="ListParagraph"/>
              <w:ind w:left="0"/>
            </w:pPr>
          </w:p>
        </w:tc>
        <w:tc>
          <w:tcPr>
            <w:tcW w:w="1356" w:type="dxa"/>
            <w:shd w:val="clear" w:color="auto" w:fill="D9D9D9" w:themeFill="background1" w:themeFillShade="D9"/>
          </w:tcPr>
          <w:p w14:paraId="3AF5E4C3" w14:textId="77777777" w:rsidR="00BD6AC9" w:rsidRPr="00E54DA7" w:rsidRDefault="00BD6AC9" w:rsidP="006E4D5B">
            <w:pPr>
              <w:pStyle w:val="ListParagraph"/>
              <w:ind w:left="0"/>
              <w:jc w:val="center"/>
              <w:rPr>
                <w:b/>
              </w:rPr>
            </w:pPr>
            <w:r>
              <w:rPr>
                <w:b/>
              </w:rPr>
              <w:t>(n)</w:t>
            </w:r>
          </w:p>
        </w:tc>
        <w:tc>
          <w:tcPr>
            <w:tcW w:w="1356" w:type="dxa"/>
            <w:shd w:val="clear" w:color="auto" w:fill="D9D9D9" w:themeFill="background1" w:themeFillShade="D9"/>
          </w:tcPr>
          <w:p w14:paraId="0655F345" w14:textId="77777777" w:rsidR="00BD6AC9" w:rsidRPr="00E54DA7" w:rsidRDefault="00BD6AC9" w:rsidP="006E4D5B">
            <w:pPr>
              <w:pStyle w:val="ListParagraph"/>
              <w:ind w:left="0"/>
              <w:jc w:val="center"/>
              <w:rPr>
                <w:b/>
              </w:rPr>
            </w:pPr>
            <w:r w:rsidRPr="00F54B8D">
              <w:rPr>
                <w:b/>
              </w:rPr>
              <w:t>(n)</w:t>
            </w:r>
          </w:p>
        </w:tc>
      </w:tr>
      <w:tr w:rsidR="00BD6AC9" w14:paraId="4BAA345F" w14:textId="77777777" w:rsidTr="006E4D5B">
        <w:tc>
          <w:tcPr>
            <w:tcW w:w="4228" w:type="dxa"/>
          </w:tcPr>
          <w:p w14:paraId="1A9C9F20" w14:textId="77777777" w:rsidR="00BD6AC9" w:rsidRPr="008A5712" w:rsidRDefault="00BD6AC9" w:rsidP="006E4D5B">
            <w:pPr>
              <w:pStyle w:val="ListParagraph"/>
              <w:ind w:left="0"/>
              <w:rPr>
                <w:b/>
              </w:rPr>
            </w:pPr>
            <w:r>
              <w:rPr>
                <w:b/>
              </w:rPr>
              <w:t>Female</w:t>
            </w:r>
            <w:r w:rsidRPr="008A5712">
              <w:rPr>
                <w:b/>
              </w:rPr>
              <w:t>:</w:t>
            </w:r>
          </w:p>
        </w:tc>
        <w:tc>
          <w:tcPr>
            <w:tcW w:w="1356" w:type="dxa"/>
          </w:tcPr>
          <w:p w14:paraId="05914F11" w14:textId="77777777" w:rsidR="00BD6AC9" w:rsidRDefault="00BD6AC9" w:rsidP="006E4D5B">
            <w:pPr>
              <w:pStyle w:val="ListParagraph"/>
              <w:ind w:left="0"/>
            </w:pPr>
          </w:p>
        </w:tc>
        <w:tc>
          <w:tcPr>
            <w:tcW w:w="1356" w:type="dxa"/>
          </w:tcPr>
          <w:p w14:paraId="3292FABF" w14:textId="77777777" w:rsidR="00BD6AC9" w:rsidRDefault="00BD6AC9" w:rsidP="006E4D5B">
            <w:pPr>
              <w:pStyle w:val="ListParagraph"/>
              <w:ind w:left="0"/>
            </w:pPr>
          </w:p>
        </w:tc>
      </w:tr>
      <w:tr w:rsidR="00BD6AC9" w14:paraId="793F7781" w14:textId="77777777" w:rsidTr="006E4D5B">
        <w:tc>
          <w:tcPr>
            <w:tcW w:w="4228" w:type="dxa"/>
          </w:tcPr>
          <w:p w14:paraId="5BA8092F" w14:textId="77777777" w:rsidR="00BD6AC9" w:rsidRDefault="00BD6AC9" w:rsidP="006E4D5B">
            <w:pPr>
              <w:pStyle w:val="ListParagraph"/>
              <w:ind w:left="0"/>
            </w:pPr>
            <w:r>
              <w:t xml:space="preserve">  Female (20-30)</w:t>
            </w:r>
          </w:p>
        </w:tc>
        <w:tc>
          <w:tcPr>
            <w:tcW w:w="1356" w:type="dxa"/>
          </w:tcPr>
          <w:p w14:paraId="587546C2" w14:textId="77777777" w:rsidR="00BD6AC9" w:rsidRDefault="00BD6AC9" w:rsidP="006E4D5B">
            <w:pPr>
              <w:pStyle w:val="ListParagraph"/>
              <w:ind w:left="0"/>
            </w:pPr>
          </w:p>
        </w:tc>
        <w:tc>
          <w:tcPr>
            <w:tcW w:w="1356" w:type="dxa"/>
          </w:tcPr>
          <w:p w14:paraId="262875E4" w14:textId="77777777" w:rsidR="00BD6AC9" w:rsidRDefault="00BD6AC9" w:rsidP="006E4D5B">
            <w:pPr>
              <w:pStyle w:val="ListParagraph"/>
              <w:ind w:left="0"/>
            </w:pPr>
          </w:p>
        </w:tc>
      </w:tr>
      <w:tr w:rsidR="00BD6AC9" w14:paraId="7DC8001E" w14:textId="77777777" w:rsidTr="006E4D5B">
        <w:tc>
          <w:tcPr>
            <w:tcW w:w="4228" w:type="dxa"/>
          </w:tcPr>
          <w:p w14:paraId="12D87B3D" w14:textId="77777777" w:rsidR="00BD6AC9" w:rsidRDefault="00BD6AC9" w:rsidP="006E4D5B">
            <w:pPr>
              <w:pStyle w:val="ListParagraph"/>
              <w:ind w:left="0"/>
            </w:pPr>
            <w:r>
              <w:t xml:space="preserve">  Female (30-39)</w:t>
            </w:r>
          </w:p>
          <w:p w14:paraId="15FC91E1" w14:textId="77777777" w:rsidR="00BD6AC9" w:rsidRDefault="00BD6AC9" w:rsidP="00A63C4C">
            <w:pPr>
              <w:pStyle w:val="ListParagraph"/>
              <w:numPr>
                <w:ilvl w:val="0"/>
                <w:numId w:val="70"/>
              </w:numPr>
            </w:pPr>
            <w:r>
              <w:t>30-35 (if available)</w:t>
            </w:r>
          </w:p>
          <w:p w14:paraId="1575197E" w14:textId="77777777" w:rsidR="00BD6AC9" w:rsidRDefault="00BD6AC9" w:rsidP="00A63C4C">
            <w:pPr>
              <w:pStyle w:val="ListParagraph"/>
              <w:numPr>
                <w:ilvl w:val="0"/>
                <w:numId w:val="70"/>
              </w:numPr>
            </w:pPr>
            <w:r>
              <w:t>35-39 (if available)</w:t>
            </w:r>
          </w:p>
        </w:tc>
        <w:tc>
          <w:tcPr>
            <w:tcW w:w="1356" w:type="dxa"/>
          </w:tcPr>
          <w:p w14:paraId="485FA574" w14:textId="77777777" w:rsidR="00BD6AC9" w:rsidRDefault="00BD6AC9" w:rsidP="006E4D5B">
            <w:pPr>
              <w:pStyle w:val="ListParagraph"/>
              <w:ind w:left="0"/>
            </w:pPr>
          </w:p>
        </w:tc>
        <w:tc>
          <w:tcPr>
            <w:tcW w:w="1356" w:type="dxa"/>
          </w:tcPr>
          <w:p w14:paraId="185B3334" w14:textId="77777777" w:rsidR="00BD6AC9" w:rsidRDefault="00BD6AC9" w:rsidP="006E4D5B">
            <w:pPr>
              <w:pStyle w:val="ListParagraph"/>
              <w:ind w:left="0"/>
            </w:pPr>
          </w:p>
        </w:tc>
      </w:tr>
      <w:tr w:rsidR="00BD6AC9" w14:paraId="7476FD93" w14:textId="77777777" w:rsidTr="006E4D5B">
        <w:tc>
          <w:tcPr>
            <w:tcW w:w="4228" w:type="dxa"/>
          </w:tcPr>
          <w:p w14:paraId="7CB981DF" w14:textId="77777777" w:rsidR="00BD6AC9" w:rsidRDefault="00BD6AC9" w:rsidP="006E4D5B">
            <w:pPr>
              <w:pStyle w:val="ListParagraph"/>
              <w:ind w:left="0"/>
            </w:pPr>
            <w:r>
              <w:t xml:space="preserve">  Female (40-49)</w:t>
            </w:r>
          </w:p>
          <w:p w14:paraId="73B83554" w14:textId="77777777" w:rsidR="00BD6AC9" w:rsidRDefault="00BD6AC9" w:rsidP="00A63C4C">
            <w:pPr>
              <w:pStyle w:val="ListParagraph"/>
              <w:numPr>
                <w:ilvl w:val="0"/>
                <w:numId w:val="70"/>
              </w:numPr>
            </w:pPr>
            <w:r>
              <w:t>40-45 (if available)</w:t>
            </w:r>
          </w:p>
          <w:p w14:paraId="7CE2D850" w14:textId="77777777" w:rsidR="00BD6AC9" w:rsidRDefault="00BD6AC9" w:rsidP="00A63C4C">
            <w:pPr>
              <w:pStyle w:val="ListParagraph"/>
              <w:numPr>
                <w:ilvl w:val="0"/>
                <w:numId w:val="70"/>
              </w:numPr>
            </w:pPr>
            <w:r>
              <w:t>45-49 (if available)</w:t>
            </w:r>
          </w:p>
        </w:tc>
        <w:tc>
          <w:tcPr>
            <w:tcW w:w="1356" w:type="dxa"/>
          </w:tcPr>
          <w:p w14:paraId="25917E8F" w14:textId="77777777" w:rsidR="00BD6AC9" w:rsidRDefault="00BD6AC9" w:rsidP="006E4D5B">
            <w:pPr>
              <w:pStyle w:val="ListParagraph"/>
              <w:ind w:left="0"/>
            </w:pPr>
          </w:p>
        </w:tc>
        <w:tc>
          <w:tcPr>
            <w:tcW w:w="1356" w:type="dxa"/>
          </w:tcPr>
          <w:p w14:paraId="59B0F36A" w14:textId="77777777" w:rsidR="00BD6AC9" w:rsidRDefault="00BD6AC9" w:rsidP="006E4D5B">
            <w:pPr>
              <w:pStyle w:val="ListParagraph"/>
              <w:ind w:left="0"/>
            </w:pPr>
          </w:p>
        </w:tc>
      </w:tr>
      <w:tr w:rsidR="00BD6AC9" w14:paraId="775C7BD5" w14:textId="77777777" w:rsidTr="006E4D5B">
        <w:tc>
          <w:tcPr>
            <w:tcW w:w="4228" w:type="dxa"/>
          </w:tcPr>
          <w:p w14:paraId="13EAE8F7" w14:textId="77777777" w:rsidR="00BD6AC9" w:rsidRDefault="00BD6AC9" w:rsidP="006E4D5B">
            <w:pPr>
              <w:pStyle w:val="ListParagraph"/>
              <w:ind w:left="0"/>
            </w:pPr>
            <w:r>
              <w:t xml:space="preserve">  Female (50-59)</w:t>
            </w:r>
          </w:p>
        </w:tc>
        <w:tc>
          <w:tcPr>
            <w:tcW w:w="1356" w:type="dxa"/>
          </w:tcPr>
          <w:p w14:paraId="35F8093F" w14:textId="77777777" w:rsidR="00BD6AC9" w:rsidRDefault="00BD6AC9" w:rsidP="006E4D5B">
            <w:pPr>
              <w:pStyle w:val="ListParagraph"/>
              <w:ind w:left="0"/>
            </w:pPr>
          </w:p>
        </w:tc>
        <w:tc>
          <w:tcPr>
            <w:tcW w:w="1356" w:type="dxa"/>
          </w:tcPr>
          <w:p w14:paraId="0787949A" w14:textId="77777777" w:rsidR="00BD6AC9" w:rsidRDefault="00BD6AC9" w:rsidP="006E4D5B">
            <w:pPr>
              <w:pStyle w:val="ListParagraph"/>
              <w:ind w:left="0"/>
            </w:pPr>
          </w:p>
        </w:tc>
      </w:tr>
      <w:tr w:rsidR="00BD6AC9" w14:paraId="0C586CE7" w14:textId="77777777" w:rsidTr="006E4D5B">
        <w:tc>
          <w:tcPr>
            <w:tcW w:w="4228" w:type="dxa"/>
          </w:tcPr>
          <w:p w14:paraId="32079ACF" w14:textId="77777777" w:rsidR="00BD6AC9" w:rsidRDefault="00BD6AC9" w:rsidP="006E4D5B">
            <w:pPr>
              <w:pStyle w:val="ListParagraph"/>
              <w:ind w:left="0"/>
            </w:pPr>
            <w:r>
              <w:t xml:space="preserve">  Female (60-69)</w:t>
            </w:r>
          </w:p>
        </w:tc>
        <w:tc>
          <w:tcPr>
            <w:tcW w:w="1356" w:type="dxa"/>
          </w:tcPr>
          <w:p w14:paraId="68CAB78F" w14:textId="77777777" w:rsidR="00BD6AC9" w:rsidRDefault="00BD6AC9" w:rsidP="006E4D5B">
            <w:pPr>
              <w:pStyle w:val="ListParagraph"/>
              <w:ind w:left="0"/>
            </w:pPr>
          </w:p>
        </w:tc>
        <w:tc>
          <w:tcPr>
            <w:tcW w:w="1356" w:type="dxa"/>
          </w:tcPr>
          <w:p w14:paraId="43F0EA47" w14:textId="77777777" w:rsidR="00BD6AC9" w:rsidRDefault="00BD6AC9" w:rsidP="006E4D5B">
            <w:pPr>
              <w:pStyle w:val="ListParagraph"/>
              <w:ind w:left="0"/>
            </w:pPr>
          </w:p>
        </w:tc>
      </w:tr>
      <w:tr w:rsidR="00BD6AC9" w14:paraId="4C1C5DB5" w14:textId="77777777" w:rsidTr="006E4D5B">
        <w:tc>
          <w:tcPr>
            <w:tcW w:w="4228" w:type="dxa"/>
          </w:tcPr>
          <w:p w14:paraId="37569BDB" w14:textId="77777777" w:rsidR="00BD6AC9" w:rsidRDefault="00BD6AC9" w:rsidP="006E4D5B">
            <w:pPr>
              <w:pStyle w:val="ListParagraph"/>
              <w:ind w:left="0"/>
            </w:pPr>
            <w:r>
              <w:t xml:space="preserve">  Female (70+)</w:t>
            </w:r>
          </w:p>
        </w:tc>
        <w:tc>
          <w:tcPr>
            <w:tcW w:w="1356" w:type="dxa"/>
          </w:tcPr>
          <w:p w14:paraId="10A5F468" w14:textId="77777777" w:rsidR="00BD6AC9" w:rsidRDefault="00BD6AC9" w:rsidP="006E4D5B">
            <w:pPr>
              <w:pStyle w:val="ListParagraph"/>
              <w:ind w:left="0"/>
            </w:pPr>
          </w:p>
        </w:tc>
        <w:tc>
          <w:tcPr>
            <w:tcW w:w="1356" w:type="dxa"/>
          </w:tcPr>
          <w:p w14:paraId="499DF713" w14:textId="77777777" w:rsidR="00BD6AC9" w:rsidRDefault="00BD6AC9" w:rsidP="006E4D5B">
            <w:pPr>
              <w:pStyle w:val="ListParagraph"/>
              <w:ind w:left="0"/>
            </w:pPr>
          </w:p>
        </w:tc>
      </w:tr>
      <w:tr w:rsidR="00BD6AC9" w14:paraId="10002FCC" w14:textId="77777777" w:rsidTr="006E4D5B">
        <w:tc>
          <w:tcPr>
            <w:tcW w:w="4228" w:type="dxa"/>
          </w:tcPr>
          <w:p w14:paraId="7743BF5E" w14:textId="77777777" w:rsidR="00BD6AC9" w:rsidRDefault="00BD6AC9" w:rsidP="006E4D5B">
            <w:pPr>
              <w:pStyle w:val="ListParagraph"/>
              <w:ind w:left="0"/>
            </w:pPr>
            <w:r>
              <w:rPr>
                <w:b/>
              </w:rPr>
              <w:t>Male</w:t>
            </w:r>
            <w:r w:rsidRPr="008A5712">
              <w:rPr>
                <w:b/>
              </w:rPr>
              <w:t>:</w:t>
            </w:r>
          </w:p>
        </w:tc>
        <w:tc>
          <w:tcPr>
            <w:tcW w:w="1356" w:type="dxa"/>
          </w:tcPr>
          <w:p w14:paraId="7D117873" w14:textId="77777777" w:rsidR="00BD6AC9" w:rsidRDefault="00BD6AC9" w:rsidP="006E4D5B">
            <w:pPr>
              <w:pStyle w:val="ListParagraph"/>
              <w:ind w:left="0"/>
            </w:pPr>
          </w:p>
        </w:tc>
        <w:tc>
          <w:tcPr>
            <w:tcW w:w="1356" w:type="dxa"/>
          </w:tcPr>
          <w:p w14:paraId="2246C4FF" w14:textId="77777777" w:rsidR="00BD6AC9" w:rsidRDefault="00BD6AC9" w:rsidP="006E4D5B">
            <w:pPr>
              <w:pStyle w:val="ListParagraph"/>
              <w:ind w:left="0"/>
            </w:pPr>
          </w:p>
        </w:tc>
      </w:tr>
      <w:tr w:rsidR="00BD6AC9" w14:paraId="62F3FA53" w14:textId="77777777" w:rsidTr="006E4D5B">
        <w:tc>
          <w:tcPr>
            <w:tcW w:w="4228" w:type="dxa"/>
          </w:tcPr>
          <w:p w14:paraId="723671AF" w14:textId="77777777" w:rsidR="00BD6AC9" w:rsidRDefault="00BD6AC9" w:rsidP="006E4D5B">
            <w:pPr>
              <w:pStyle w:val="ListParagraph"/>
              <w:ind w:left="0"/>
            </w:pPr>
            <w:r>
              <w:t xml:space="preserve">  Male (20-30)</w:t>
            </w:r>
          </w:p>
        </w:tc>
        <w:tc>
          <w:tcPr>
            <w:tcW w:w="1356" w:type="dxa"/>
          </w:tcPr>
          <w:p w14:paraId="2DB438D7" w14:textId="77777777" w:rsidR="00BD6AC9" w:rsidRDefault="00BD6AC9" w:rsidP="006E4D5B">
            <w:pPr>
              <w:pStyle w:val="ListParagraph"/>
              <w:ind w:left="0"/>
            </w:pPr>
          </w:p>
        </w:tc>
        <w:tc>
          <w:tcPr>
            <w:tcW w:w="1356" w:type="dxa"/>
          </w:tcPr>
          <w:p w14:paraId="75F56A17" w14:textId="77777777" w:rsidR="00BD6AC9" w:rsidRDefault="00BD6AC9" w:rsidP="006E4D5B">
            <w:pPr>
              <w:pStyle w:val="ListParagraph"/>
              <w:ind w:left="0"/>
            </w:pPr>
          </w:p>
        </w:tc>
      </w:tr>
      <w:tr w:rsidR="00BD6AC9" w14:paraId="50A547DB" w14:textId="77777777" w:rsidTr="006E4D5B">
        <w:tc>
          <w:tcPr>
            <w:tcW w:w="4228" w:type="dxa"/>
          </w:tcPr>
          <w:p w14:paraId="44D739AA" w14:textId="77777777" w:rsidR="00BD6AC9" w:rsidRDefault="00BD6AC9" w:rsidP="006E4D5B">
            <w:pPr>
              <w:pStyle w:val="ListParagraph"/>
              <w:ind w:left="0"/>
            </w:pPr>
            <w:r>
              <w:t xml:space="preserve">  Male (30-39)</w:t>
            </w:r>
          </w:p>
        </w:tc>
        <w:tc>
          <w:tcPr>
            <w:tcW w:w="1356" w:type="dxa"/>
          </w:tcPr>
          <w:p w14:paraId="0FCBFDBC" w14:textId="77777777" w:rsidR="00BD6AC9" w:rsidRDefault="00BD6AC9" w:rsidP="006E4D5B">
            <w:pPr>
              <w:pStyle w:val="ListParagraph"/>
              <w:ind w:left="0"/>
            </w:pPr>
          </w:p>
        </w:tc>
        <w:tc>
          <w:tcPr>
            <w:tcW w:w="1356" w:type="dxa"/>
          </w:tcPr>
          <w:p w14:paraId="1FD1DA02" w14:textId="77777777" w:rsidR="00BD6AC9" w:rsidRDefault="00BD6AC9" w:rsidP="006E4D5B">
            <w:pPr>
              <w:pStyle w:val="ListParagraph"/>
              <w:ind w:left="0"/>
            </w:pPr>
          </w:p>
        </w:tc>
      </w:tr>
      <w:tr w:rsidR="00BD6AC9" w14:paraId="2A7E1889" w14:textId="77777777" w:rsidTr="006E4D5B">
        <w:tc>
          <w:tcPr>
            <w:tcW w:w="4228" w:type="dxa"/>
          </w:tcPr>
          <w:p w14:paraId="6FC2812F" w14:textId="77777777" w:rsidR="00BD6AC9" w:rsidRDefault="00BD6AC9" w:rsidP="006E4D5B">
            <w:pPr>
              <w:pStyle w:val="ListParagraph"/>
              <w:ind w:left="0"/>
            </w:pPr>
            <w:r>
              <w:t xml:space="preserve">  Male (40-49)</w:t>
            </w:r>
          </w:p>
        </w:tc>
        <w:tc>
          <w:tcPr>
            <w:tcW w:w="1356" w:type="dxa"/>
          </w:tcPr>
          <w:p w14:paraId="13E2E61B" w14:textId="77777777" w:rsidR="00BD6AC9" w:rsidRDefault="00BD6AC9" w:rsidP="006E4D5B">
            <w:pPr>
              <w:pStyle w:val="ListParagraph"/>
              <w:ind w:left="0"/>
            </w:pPr>
          </w:p>
        </w:tc>
        <w:tc>
          <w:tcPr>
            <w:tcW w:w="1356" w:type="dxa"/>
          </w:tcPr>
          <w:p w14:paraId="02A2615F" w14:textId="77777777" w:rsidR="00BD6AC9" w:rsidRDefault="00BD6AC9" w:rsidP="006E4D5B">
            <w:pPr>
              <w:pStyle w:val="ListParagraph"/>
              <w:ind w:left="0"/>
            </w:pPr>
          </w:p>
        </w:tc>
      </w:tr>
      <w:tr w:rsidR="00BD6AC9" w14:paraId="187C24F3" w14:textId="77777777" w:rsidTr="006E4D5B">
        <w:tc>
          <w:tcPr>
            <w:tcW w:w="4228" w:type="dxa"/>
          </w:tcPr>
          <w:p w14:paraId="427FFAE4" w14:textId="77777777" w:rsidR="00BD6AC9" w:rsidRDefault="00BD6AC9" w:rsidP="006E4D5B">
            <w:pPr>
              <w:pStyle w:val="ListParagraph"/>
              <w:ind w:left="0"/>
            </w:pPr>
            <w:r>
              <w:t xml:space="preserve">  Male (50-59)</w:t>
            </w:r>
          </w:p>
        </w:tc>
        <w:tc>
          <w:tcPr>
            <w:tcW w:w="1356" w:type="dxa"/>
          </w:tcPr>
          <w:p w14:paraId="42C8D35F" w14:textId="77777777" w:rsidR="00BD6AC9" w:rsidRDefault="00BD6AC9" w:rsidP="006E4D5B">
            <w:pPr>
              <w:pStyle w:val="ListParagraph"/>
              <w:ind w:left="0"/>
            </w:pPr>
          </w:p>
        </w:tc>
        <w:tc>
          <w:tcPr>
            <w:tcW w:w="1356" w:type="dxa"/>
          </w:tcPr>
          <w:p w14:paraId="2D61B57C" w14:textId="77777777" w:rsidR="00BD6AC9" w:rsidRDefault="00BD6AC9" w:rsidP="006E4D5B">
            <w:pPr>
              <w:pStyle w:val="ListParagraph"/>
              <w:ind w:left="0"/>
            </w:pPr>
          </w:p>
        </w:tc>
      </w:tr>
      <w:tr w:rsidR="00BD6AC9" w14:paraId="0323C806" w14:textId="77777777" w:rsidTr="006E4D5B">
        <w:tc>
          <w:tcPr>
            <w:tcW w:w="4228" w:type="dxa"/>
          </w:tcPr>
          <w:p w14:paraId="6DA23C04" w14:textId="77777777" w:rsidR="00BD6AC9" w:rsidRDefault="00BD6AC9" w:rsidP="006E4D5B">
            <w:pPr>
              <w:pStyle w:val="ListParagraph"/>
              <w:ind w:left="0"/>
            </w:pPr>
            <w:r>
              <w:t xml:space="preserve">  Male (60-69)</w:t>
            </w:r>
          </w:p>
        </w:tc>
        <w:tc>
          <w:tcPr>
            <w:tcW w:w="1356" w:type="dxa"/>
          </w:tcPr>
          <w:p w14:paraId="03E55912" w14:textId="77777777" w:rsidR="00BD6AC9" w:rsidRDefault="00BD6AC9" w:rsidP="006E4D5B">
            <w:pPr>
              <w:pStyle w:val="ListParagraph"/>
              <w:ind w:left="0"/>
            </w:pPr>
          </w:p>
        </w:tc>
        <w:tc>
          <w:tcPr>
            <w:tcW w:w="1356" w:type="dxa"/>
          </w:tcPr>
          <w:p w14:paraId="1096C582" w14:textId="77777777" w:rsidR="00BD6AC9" w:rsidRDefault="00BD6AC9" w:rsidP="006E4D5B">
            <w:pPr>
              <w:pStyle w:val="ListParagraph"/>
              <w:ind w:left="0"/>
            </w:pPr>
          </w:p>
        </w:tc>
      </w:tr>
      <w:tr w:rsidR="00BD6AC9" w14:paraId="265516E9" w14:textId="77777777" w:rsidTr="006E4D5B">
        <w:tc>
          <w:tcPr>
            <w:tcW w:w="4228" w:type="dxa"/>
          </w:tcPr>
          <w:p w14:paraId="0EBD3FB6" w14:textId="77777777" w:rsidR="00BD6AC9" w:rsidRDefault="00BD6AC9" w:rsidP="006E4D5B">
            <w:pPr>
              <w:pStyle w:val="ListParagraph"/>
              <w:ind w:left="0"/>
            </w:pPr>
            <w:r>
              <w:t xml:space="preserve">  Male (70+)</w:t>
            </w:r>
          </w:p>
        </w:tc>
        <w:tc>
          <w:tcPr>
            <w:tcW w:w="1356" w:type="dxa"/>
          </w:tcPr>
          <w:p w14:paraId="0D41DF12" w14:textId="77777777" w:rsidR="00BD6AC9" w:rsidRDefault="00BD6AC9" w:rsidP="006E4D5B">
            <w:pPr>
              <w:pStyle w:val="ListParagraph"/>
              <w:ind w:left="0"/>
            </w:pPr>
          </w:p>
        </w:tc>
        <w:tc>
          <w:tcPr>
            <w:tcW w:w="1356" w:type="dxa"/>
          </w:tcPr>
          <w:p w14:paraId="331777A0" w14:textId="77777777" w:rsidR="00BD6AC9" w:rsidRDefault="00BD6AC9" w:rsidP="006E4D5B">
            <w:pPr>
              <w:pStyle w:val="ListParagraph"/>
              <w:ind w:left="0"/>
            </w:pPr>
          </w:p>
        </w:tc>
      </w:tr>
    </w:tbl>
    <w:p w14:paraId="295C9DB2" w14:textId="77777777" w:rsidR="00BD6AC9" w:rsidRDefault="00BD6AC9" w:rsidP="00BD6AC9">
      <w:pPr>
        <w:pStyle w:val="ListParagraph"/>
      </w:pPr>
    </w:p>
    <w:p w14:paraId="611A8037" w14:textId="77777777" w:rsidR="00BD6AC9" w:rsidRDefault="00BD6AC9" w:rsidP="00BD6AC9">
      <w:pPr>
        <w:pStyle w:val="ListParagraph"/>
      </w:pPr>
      <w:r>
        <w:t>Additional comments:</w:t>
      </w:r>
    </w:p>
    <w:p w14:paraId="50B5B3EB" w14:textId="77777777" w:rsidR="00BD6AC9" w:rsidRDefault="00BD6AC9" w:rsidP="00BD6AC9">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14:paraId="65C41476" w14:textId="77777777" w:rsidR="00BD6AC9" w:rsidRDefault="00BD6AC9" w:rsidP="00BD6AC9">
      <w:pPr>
        <w:pStyle w:val="ListParagraph"/>
        <w:jc w:val="both"/>
      </w:pPr>
    </w:p>
    <w:p w14:paraId="2E51E7C2" w14:textId="77777777" w:rsidR="00BD6AC9" w:rsidRPr="00684871" w:rsidRDefault="00BD6AC9" w:rsidP="00A63C4C">
      <w:pPr>
        <w:pStyle w:val="ListParagraph"/>
        <w:numPr>
          <w:ilvl w:val="0"/>
          <w:numId w:val="59"/>
        </w:numPr>
        <w:jc w:val="both"/>
      </w:pPr>
      <w:r w:rsidRPr="00684871">
        <w:t xml:space="preserve">Approximately how many individuals with a breast cancer risk due to family history (moderate or high risk) are under surveillance in your centre? </w:t>
      </w:r>
    </w:p>
    <w:p w14:paraId="5D863A84" w14:textId="08D708CC" w:rsidR="00BD6AC9" w:rsidRDefault="00BD6AC9" w:rsidP="00BD6AC9">
      <w:pPr>
        <w:pStyle w:val="ListParagraph"/>
      </w:pPr>
      <w:r>
        <w:t>________________________________________________________________________________________________________________________________________________________________________________________________________________________________</w:t>
      </w:r>
    </w:p>
    <w:p w14:paraId="017FBC57" w14:textId="77777777" w:rsidR="00BD6AC9" w:rsidRDefault="00BD6AC9" w:rsidP="00BD6AC9">
      <w:pPr>
        <w:rPr>
          <w:b/>
          <w:sz w:val="24"/>
          <w:szCs w:val="24"/>
        </w:rPr>
      </w:pPr>
    </w:p>
    <w:p w14:paraId="1C68F5AD" w14:textId="77777777" w:rsidR="00BD6AC9" w:rsidRDefault="00BD6AC9" w:rsidP="00BD6AC9">
      <w:pPr>
        <w:rPr>
          <w:b/>
          <w:sz w:val="24"/>
          <w:szCs w:val="24"/>
        </w:rPr>
      </w:pPr>
      <w:r>
        <w:rPr>
          <w:b/>
          <w:sz w:val="24"/>
          <w:szCs w:val="24"/>
        </w:rPr>
        <w:t>Section 4</w:t>
      </w:r>
    </w:p>
    <w:p w14:paraId="01A5BDCD" w14:textId="77777777" w:rsidR="00BD6AC9" w:rsidRPr="00F258BF" w:rsidRDefault="00BD6AC9" w:rsidP="00BD6AC9">
      <w:pPr>
        <w:rPr>
          <w:b/>
          <w:sz w:val="24"/>
          <w:szCs w:val="24"/>
        </w:rPr>
      </w:pPr>
      <w:r w:rsidRPr="00F258BF">
        <w:rPr>
          <w:b/>
          <w:sz w:val="24"/>
          <w:szCs w:val="24"/>
        </w:rPr>
        <w:t>Services Available for Individuals with a BRCA Gene Alteration</w:t>
      </w:r>
    </w:p>
    <w:p w14:paraId="4E6F192E" w14:textId="77777777" w:rsidR="00BD6AC9" w:rsidRDefault="00BD6AC9" w:rsidP="00BD6AC9">
      <w:pPr>
        <w:pStyle w:val="ListParagraph"/>
        <w:jc w:val="both"/>
        <w:rPr>
          <w:rFonts w:ascii="Times New Roman" w:hAnsi="Times New Roman" w:cs="Times New Roman"/>
          <w:sz w:val="23"/>
          <w:szCs w:val="23"/>
        </w:rPr>
      </w:pPr>
      <w:r>
        <w:t xml:space="preserve">The following questions relate to current processes and clinical services available within the Cancer Centre </w:t>
      </w:r>
      <w:r w:rsidRPr="007D4F05">
        <w:rPr>
          <w:rFonts w:cstheme="minorHAnsi"/>
        </w:rPr>
        <w:t xml:space="preserve">for </w:t>
      </w:r>
      <w:r>
        <w:rPr>
          <w:rFonts w:cstheme="minorHAnsi"/>
        </w:rPr>
        <w:t xml:space="preserve">individuals with a diagnosis of a BRCA gene alteration. Certain responses may be pre-populated following the response to Section 2 regarding external guidelines and internal policies/protocols in use in the centre – if pre-populated, the responses should be verified with the respondent. </w:t>
      </w:r>
    </w:p>
    <w:p w14:paraId="1725E8A5" w14:textId="77777777" w:rsidR="00BD6AC9" w:rsidRDefault="00BD6AC9" w:rsidP="00BD6AC9">
      <w:pPr>
        <w:pStyle w:val="ListParagraph"/>
        <w:rPr>
          <w:rFonts w:ascii="Times New Roman" w:hAnsi="Times New Roman" w:cs="Times New Roman"/>
          <w:sz w:val="23"/>
          <w:szCs w:val="23"/>
        </w:rPr>
      </w:pPr>
    </w:p>
    <w:p w14:paraId="245AD0FE" w14:textId="77777777" w:rsidR="00BD6AC9" w:rsidRPr="00D71EB1" w:rsidRDefault="00BD6AC9" w:rsidP="00A63C4C">
      <w:pPr>
        <w:pStyle w:val="ListParagraph"/>
        <w:numPr>
          <w:ilvl w:val="0"/>
          <w:numId w:val="61"/>
        </w:numPr>
        <w:rPr>
          <w:rFonts w:cstheme="minorHAnsi"/>
          <w:b/>
          <w:sz w:val="24"/>
          <w:szCs w:val="24"/>
        </w:rPr>
      </w:pPr>
      <w:r w:rsidRPr="00D71EB1">
        <w:rPr>
          <w:rFonts w:cstheme="minorHAnsi"/>
          <w:b/>
          <w:sz w:val="24"/>
          <w:szCs w:val="24"/>
        </w:rPr>
        <w:t>Clinic Services</w:t>
      </w:r>
    </w:p>
    <w:p w14:paraId="4B106BF3" w14:textId="77777777" w:rsidR="00BD6AC9" w:rsidRPr="004C5BF2" w:rsidRDefault="00BD6AC9" w:rsidP="00A63C4C">
      <w:pPr>
        <w:pStyle w:val="ListParagraph"/>
        <w:numPr>
          <w:ilvl w:val="0"/>
          <w:numId w:val="64"/>
        </w:numPr>
        <w:jc w:val="both"/>
      </w:pPr>
      <w:r>
        <w:t xml:space="preserve">Which clinics do women </w:t>
      </w:r>
      <w:r>
        <w:rPr>
          <w:rFonts w:cstheme="minorHAnsi"/>
        </w:rPr>
        <w:t xml:space="preserve">with a diagnosis of a BRCA gene alteration attend in the centre? Respond ‘Yes’ to all that apply. </w:t>
      </w:r>
      <w:r>
        <w:t xml:space="preserve">If answering ‘other’, please elaborate. </w:t>
      </w:r>
    </w:p>
    <w:p w14:paraId="500A34A6" w14:textId="77777777" w:rsidR="00BD6AC9" w:rsidRPr="005E0F13" w:rsidRDefault="00BD6AC9" w:rsidP="00BD6AC9">
      <w:pPr>
        <w:pStyle w:val="ListParagraph"/>
        <w:ind w:left="1440"/>
      </w:pPr>
    </w:p>
    <w:tbl>
      <w:tblPr>
        <w:tblStyle w:val="TableGrid"/>
        <w:tblW w:w="0" w:type="auto"/>
        <w:tblInd w:w="720" w:type="dxa"/>
        <w:tblLook w:val="04A0" w:firstRow="1" w:lastRow="0" w:firstColumn="1" w:lastColumn="0" w:noHBand="0" w:noVBand="1"/>
      </w:tblPr>
      <w:tblGrid>
        <w:gridCol w:w="2824"/>
        <w:gridCol w:w="5472"/>
      </w:tblGrid>
      <w:tr w:rsidR="00BD6AC9" w:rsidRPr="00460777" w14:paraId="2F4AAAA2" w14:textId="77777777" w:rsidTr="006E4D5B">
        <w:tc>
          <w:tcPr>
            <w:tcW w:w="2864" w:type="dxa"/>
            <w:shd w:val="clear" w:color="auto" w:fill="D9D9D9" w:themeFill="background1" w:themeFillShade="D9"/>
          </w:tcPr>
          <w:p w14:paraId="3292A94F" w14:textId="77777777" w:rsidR="00BD6AC9" w:rsidRPr="00460777" w:rsidRDefault="00BD6AC9" w:rsidP="006E4D5B">
            <w:pPr>
              <w:pStyle w:val="Default"/>
              <w:rPr>
                <w:b/>
                <w:sz w:val="22"/>
                <w:szCs w:val="22"/>
              </w:rPr>
            </w:pPr>
            <w:r w:rsidRPr="00460777">
              <w:rPr>
                <w:b/>
                <w:sz w:val="22"/>
                <w:szCs w:val="22"/>
              </w:rPr>
              <w:t xml:space="preserve">Clinic </w:t>
            </w:r>
          </w:p>
        </w:tc>
        <w:tc>
          <w:tcPr>
            <w:tcW w:w="5596" w:type="dxa"/>
            <w:shd w:val="clear" w:color="auto" w:fill="D9D9D9" w:themeFill="background1" w:themeFillShade="D9"/>
          </w:tcPr>
          <w:p w14:paraId="3F760FD8" w14:textId="77777777" w:rsidR="00BD6AC9" w:rsidRPr="00460777" w:rsidRDefault="00BD6AC9" w:rsidP="006E4D5B">
            <w:pPr>
              <w:pStyle w:val="Default"/>
              <w:jc w:val="center"/>
              <w:rPr>
                <w:b/>
                <w:sz w:val="22"/>
                <w:szCs w:val="22"/>
              </w:rPr>
            </w:pPr>
            <w:r>
              <w:rPr>
                <w:b/>
                <w:sz w:val="22"/>
                <w:szCs w:val="22"/>
              </w:rPr>
              <w:t>Response (Yes/No)</w:t>
            </w:r>
          </w:p>
        </w:tc>
      </w:tr>
      <w:tr w:rsidR="00BD6AC9" w14:paraId="04EF60E0" w14:textId="77777777" w:rsidTr="006E4D5B">
        <w:tc>
          <w:tcPr>
            <w:tcW w:w="2864" w:type="dxa"/>
          </w:tcPr>
          <w:p w14:paraId="5E80E889" w14:textId="77777777" w:rsidR="00BD6AC9" w:rsidRDefault="00BD6AC9" w:rsidP="006E4D5B">
            <w:pPr>
              <w:pStyle w:val="Default"/>
              <w:rPr>
                <w:sz w:val="22"/>
                <w:szCs w:val="22"/>
              </w:rPr>
            </w:pPr>
            <w:r>
              <w:rPr>
                <w:sz w:val="22"/>
                <w:szCs w:val="22"/>
              </w:rPr>
              <w:t>Symptomatic Breast Clinic</w:t>
            </w:r>
          </w:p>
        </w:tc>
        <w:tc>
          <w:tcPr>
            <w:tcW w:w="5596" w:type="dxa"/>
          </w:tcPr>
          <w:p w14:paraId="1265A7E3" w14:textId="77777777" w:rsidR="00BD6AC9" w:rsidRDefault="00BD6AC9" w:rsidP="006E4D5B">
            <w:pPr>
              <w:pStyle w:val="Default"/>
              <w:rPr>
                <w:sz w:val="22"/>
                <w:szCs w:val="22"/>
              </w:rPr>
            </w:pPr>
          </w:p>
          <w:p w14:paraId="60E67A51" w14:textId="77777777" w:rsidR="00BD6AC9" w:rsidRDefault="00BD6AC9" w:rsidP="006E4D5B">
            <w:pPr>
              <w:pStyle w:val="Default"/>
              <w:rPr>
                <w:sz w:val="22"/>
                <w:szCs w:val="22"/>
              </w:rPr>
            </w:pPr>
          </w:p>
        </w:tc>
      </w:tr>
      <w:tr w:rsidR="00BD6AC9" w14:paraId="70BE14ED" w14:textId="77777777" w:rsidTr="006E4D5B">
        <w:tc>
          <w:tcPr>
            <w:tcW w:w="2864" w:type="dxa"/>
          </w:tcPr>
          <w:p w14:paraId="6E6436FB" w14:textId="77777777" w:rsidR="00BD6AC9" w:rsidRDefault="00BD6AC9" w:rsidP="006E4D5B">
            <w:pPr>
              <w:pStyle w:val="Default"/>
              <w:rPr>
                <w:sz w:val="22"/>
                <w:szCs w:val="22"/>
              </w:rPr>
            </w:pPr>
            <w:r>
              <w:rPr>
                <w:sz w:val="22"/>
                <w:szCs w:val="22"/>
              </w:rPr>
              <w:t>Familial Risk Breast Clinic</w:t>
            </w:r>
          </w:p>
        </w:tc>
        <w:tc>
          <w:tcPr>
            <w:tcW w:w="5596" w:type="dxa"/>
          </w:tcPr>
          <w:p w14:paraId="159E3193" w14:textId="77777777" w:rsidR="00BD6AC9" w:rsidRDefault="00BD6AC9" w:rsidP="006E4D5B">
            <w:pPr>
              <w:pStyle w:val="Default"/>
              <w:rPr>
                <w:sz w:val="22"/>
                <w:szCs w:val="22"/>
              </w:rPr>
            </w:pPr>
          </w:p>
          <w:p w14:paraId="70E08793" w14:textId="77777777" w:rsidR="00BD6AC9" w:rsidRDefault="00BD6AC9" w:rsidP="006E4D5B">
            <w:pPr>
              <w:pStyle w:val="Default"/>
              <w:rPr>
                <w:sz w:val="22"/>
                <w:szCs w:val="22"/>
              </w:rPr>
            </w:pPr>
          </w:p>
        </w:tc>
      </w:tr>
      <w:tr w:rsidR="00BD6AC9" w14:paraId="1036FB21" w14:textId="77777777" w:rsidTr="006E4D5B">
        <w:tc>
          <w:tcPr>
            <w:tcW w:w="2864" w:type="dxa"/>
          </w:tcPr>
          <w:p w14:paraId="4735B21F" w14:textId="77777777" w:rsidR="00BD6AC9" w:rsidRDefault="00BD6AC9" w:rsidP="006E4D5B">
            <w:pPr>
              <w:pStyle w:val="Default"/>
              <w:rPr>
                <w:sz w:val="22"/>
                <w:szCs w:val="22"/>
              </w:rPr>
            </w:pPr>
            <w:r w:rsidRPr="00CF70C7">
              <w:rPr>
                <w:sz w:val="22"/>
                <w:szCs w:val="22"/>
              </w:rPr>
              <w:t>General Gynae Clinic</w:t>
            </w:r>
          </w:p>
        </w:tc>
        <w:tc>
          <w:tcPr>
            <w:tcW w:w="5596" w:type="dxa"/>
          </w:tcPr>
          <w:p w14:paraId="71FF29FF" w14:textId="77777777" w:rsidR="00BD6AC9" w:rsidRDefault="00BD6AC9" w:rsidP="006E4D5B">
            <w:pPr>
              <w:pStyle w:val="Default"/>
              <w:rPr>
                <w:sz w:val="22"/>
                <w:szCs w:val="22"/>
              </w:rPr>
            </w:pPr>
          </w:p>
          <w:p w14:paraId="64FB1A90" w14:textId="77777777" w:rsidR="00BD6AC9" w:rsidRDefault="00BD6AC9" w:rsidP="006E4D5B">
            <w:pPr>
              <w:pStyle w:val="Default"/>
              <w:rPr>
                <w:sz w:val="22"/>
                <w:szCs w:val="22"/>
              </w:rPr>
            </w:pPr>
          </w:p>
        </w:tc>
      </w:tr>
      <w:tr w:rsidR="00BD6AC9" w14:paraId="03DFDC61" w14:textId="77777777" w:rsidTr="006E4D5B">
        <w:tc>
          <w:tcPr>
            <w:tcW w:w="2864" w:type="dxa"/>
          </w:tcPr>
          <w:p w14:paraId="284CDB49" w14:textId="77777777" w:rsidR="00BD6AC9" w:rsidRDefault="00BD6AC9" w:rsidP="006E4D5B">
            <w:pPr>
              <w:pStyle w:val="Default"/>
              <w:rPr>
                <w:sz w:val="22"/>
                <w:szCs w:val="22"/>
              </w:rPr>
            </w:pPr>
            <w:r>
              <w:rPr>
                <w:sz w:val="22"/>
                <w:szCs w:val="22"/>
              </w:rPr>
              <w:t>Other (please specify)</w:t>
            </w:r>
          </w:p>
        </w:tc>
        <w:tc>
          <w:tcPr>
            <w:tcW w:w="5596" w:type="dxa"/>
          </w:tcPr>
          <w:p w14:paraId="27853F23" w14:textId="77777777" w:rsidR="00BD6AC9" w:rsidRDefault="00BD6AC9" w:rsidP="006E4D5B">
            <w:pPr>
              <w:pStyle w:val="Default"/>
              <w:rPr>
                <w:sz w:val="22"/>
                <w:szCs w:val="22"/>
              </w:rPr>
            </w:pPr>
          </w:p>
          <w:p w14:paraId="3DD3DD5C" w14:textId="77777777" w:rsidR="00BD6AC9" w:rsidRDefault="00BD6AC9" w:rsidP="006E4D5B">
            <w:pPr>
              <w:pStyle w:val="Default"/>
              <w:rPr>
                <w:sz w:val="22"/>
                <w:szCs w:val="22"/>
              </w:rPr>
            </w:pPr>
          </w:p>
        </w:tc>
      </w:tr>
    </w:tbl>
    <w:p w14:paraId="3E16336E" w14:textId="77777777" w:rsidR="00BD6AC9" w:rsidRDefault="00BD6AC9" w:rsidP="00BD6AC9">
      <w:pPr>
        <w:pStyle w:val="ListParagraph"/>
        <w:ind w:left="1440"/>
      </w:pPr>
    </w:p>
    <w:p w14:paraId="74BFD3A8" w14:textId="77777777" w:rsidR="00BD6AC9" w:rsidRDefault="00BD6AC9" w:rsidP="00BD6AC9">
      <w:pPr>
        <w:pStyle w:val="ListParagraph"/>
      </w:pPr>
      <w:r>
        <w:t>Additional comments:</w:t>
      </w:r>
    </w:p>
    <w:p w14:paraId="7E27C5EB" w14:textId="77777777" w:rsidR="00BD6AC9" w:rsidRDefault="00BD6AC9" w:rsidP="00BD6AC9">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14:paraId="56E0CC2B" w14:textId="77777777" w:rsidR="00BD6AC9" w:rsidRPr="005E0F13" w:rsidRDefault="00BD6AC9" w:rsidP="00BD6AC9">
      <w:pPr>
        <w:pStyle w:val="ListParagraph"/>
        <w:ind w:left="1440"/>
      </w:pPr>
    </w:p>
    <w:p w14:paraId="09057AF2" w14:textId="77777777" w:rsidR="00BD6AC9" w:rsidRDefault="00BD6AC9" w:rsidP="00A63C4C">
      <w:pPr>
        <w:pStyle w:val="Default"/>
        <w:numPr>
          <w:ilvl w:val="0"/>
          <w:numId w:val="64"/>
        </w:numPr>
        <w:rPr>
          <w:sz w:val="22"/>
          <w:szCs w:val="22"/>
        </w:rPr>
      </w:pPr>
      <w:r>
        <w:rPr>
          <w:sz w:val="22"/>
          <w:szCs w:val="22"/>
        </w:rPr>
        <w:t>State the frequency of the relevant clinic (s) in the second box below.</w:t>
      </w:r>
    </w:p>
    <w:p w14:paraId="324A49EA" w14:textId="77777777" w:rsidR="00BD6AC9" w:rsidRDefault="00BD6AC9" w:rsidP="00BD6AC9">
      <w:pPr>
        <w:pStyle w:val="Default"/>
        <w:ind w:left="720"/>
        <w:rPr>
          <w:sz w:val="22"/>
          <w:szCs w:val="22"/>
        </w:rPr>
      </w:pPr>
    </w:p>
    <w:tbl>
      <w:tblPr>
        <w:tblStyle w:val="TableGrid"/>
        <w:tblW w:w="0" w:type="auto"/>
        <w:tblInd w:w="720" w:type="dxa"/>
        <w:tblLook w:val="04A0" w:firstRow="1" w:lastRow="0" w:firstColumn="1" w:lastColumn="0" w:noHBand="0" w:noVBand="1"/>
      </w:tblPr>
      <w:tblGrid>
        <w:gridCol w:w="2819"/>
        <w:gridCol w:w="5477"/>
      </w:tblGrid>
      <w:tr w:rsidR="00BD6AC9" w14:paraId="1F78FBFA" w14:textId="77777777" w:rsidTr="006E4D5B">
        <w:tc>
          <w:tcPr>
            <w:tcW w:w="2864" w:type="dxa"/>
            <w:shd w:val="clear" w:color="auto" w:fill="D9D9D9" w:themeFill="background1" w:themeFillShade="D9"/>
          </w:tcPr>
          <w:p w14:paraId="67027218" w14:textId="77777777" w:rsidR="00BD6AC9" w:rsidRPr="00460777" w:rsidRDefault="00BD6AC9" w:rsidP="006E4D5B">
            <w:pPr>
              <w:pStyle w:val="Default"/>
              <w:rPr>
                <w:b/>
                <w:sz w:val="22"/>
                <w:szCs w:val="22"/>
              </w:rPr>
            </w:pPr>
            <w:r w:rsidRPr="00460777">
              <w:rPr>
                <w:b/>
                <w:sz w:val="22"/>
                <w:szCs w:val="22"/>
              </w:rPr>
              <w:t>Clinic Frequency</w:t>
            </w:r>
          </w:p>
        </w:tc>
        <w:tc>
          <w:tcPr>
            <w:tcW w:w="5596" w:type="dxa"/>
            <w:shd w:val="clear" w:color="auto" w:fill="D9D9D9" w:themeFill="background1" w:themeFillShade="D9"/>
          </w:tcPr>
          <w:p w14:paraId="63DFE59F" w14:textId="77777777" w:rsidR="00BD6AC9" w:rsidRPr="00460777" w:rsidRDefault="00BD6AC9" w:rsidP="006E4D5B">
            <w:pPr>
              <w:pStyle w:val="Default"/>
              <w:jc w:val="center"/>
              <w:rPr>
                <w:b/>
                <w:sz w:val="22"/>
                <w:szCs w:val="22"/>
              </w:rPr>
            </w:pPr>
            <w:r>
              <w:rPr>
                <w:b/>
                <w:sz w:val="22"/>
                <w:szCs w:val="22"/>
              </w:rPr>
              <w:t>Response</w:t>
            </w:r>
          </w:p>
        </w:tc>
      </w:tr>
      <w:tr w:rsidR="00BD6AC9" w14:paraId="1F3AB42B" w14:textId="77777777" w:rsidTr="006E4D5B">
        <w:tc>
          <w:tcPr>
            <w:tcW w:w="2864" w:type="dxa"/>
          </w:tcPr>
          <w:p w14:paraId="7F6758EB" w14:textId="77777777" w:rsidR="00BD6AC9" w:rsidRDefault="00BD6AC9" w:rsidP="006E4D5B">
            <w:pPr>
              <w:pStyle w:val="Default"/>
              <w:rPr>
                <w:sz w:val="22"/>
                <w:szCs w:val="22"/>
              </w:rPr>
            </w:pPr>
            <w:r>
              <w:rPr>
                <w:sz w:val="22"/>
                <w:szCs w:val="22"/>
              </w:rPr>
              <w:t>Clinic Type</w:t>
            </w:r>
          </w:p>
        </w:tc>
        <w:tc>
          <w:tcPr>
            <w:tcW w:w="5596" w:type="dxa"/>
          </w:tcPr>
          <w:p w14:paraId="3ACB2AEE" w14:textId="77777777" w:rsidR="00BD6AC9" w:rsidRDefault="00BD6AC9" w:rsidP="006E4D5B">
            <w:pPr>
              <w:pStyle w:val="Default"/>
              <w:rPr>
                <w:sz w:val="22"/>
                <w:szCs w:val="22"/>
              </w:rPr>
            </w:pPr>
          </w:p>
        </w:tc>
      </w:tr>
      <w:tr w:rsidR="00BD6AC9" w14:paraId="4C927209" w14:textId="77777777" w:rsidTr="006E4D5B">
        <w:tc>
          <w:tcPr>
            <w:tcW w:w="2864" w:type="dxa"/>
          </w:tcPr>
          <w:p w14:paraId="2A1EA8F1" w14:textId="77777777" w:rsidR="00BD6AC9" w:rsidRDefault="00BD6AC9" w:rsidP="006E4D5B">
            <w:pPr>
              <w:pStyle w:val="Default"/>
              <w:rPr>
                <w:sz w:val="22"/>
                <w:szCs w:val="22"/>
              </w:rPr>
            </w:pPr>
            <w:r>
              <w:rPr>
                <w:sz w:val="22"/>
                <w:szCs w:val="22"/>
              </w:rPr>
              <w:t xml:space="preserve">  At least weekly</w:t>
            </w:r>
          </w:p>
        </w:tc>
        <w:tc>
          <w:tcPr>
            <w:tcW w:w="5596" w:type="dxa"/>
          </w:tcPr>
          <w:p w14:paraId="7543FECA" w14:textId="77777777" w:rsidR="00BD6AC9" w:rsidRDefault="00BD6AC9" w:rsidP="006E4D5B">
            <w:pPr>
              <w:pStyle w:val="Default"/>
              <w:rPr>
                <w:sz w:val="22"/>
                <w:szCs w:val="22"/>
              </w:rPr>
            </w:pPr>
          </w:p>
        </w:tc>
      </w:tr>
      <w:tr w:rsidR="00BD6AC9" w14:paraId="5E9F242B" w14:textId="77777777" w:rsidTr="006E4D5B">
        <w:tc>
          <w:tcPr>
            <w:tcW w:w="2864" w:type="dxa"/>
          </w:tcPr>
          <w:p w14:paraId="292D976A" w14:textId="77777777" w:rsidR="00BD6AC9" w:rsidRDefault="00BD6AC9" w:rsidP="006E4D5B">
            <w:pPr>
              <w:pStyle w:val="Default"/>
              <w:rPr>
                <w:sz w:val="22"/>
                <w:szCs w:val="22"/>
              </w:rPr>
            </w:pPr>
            <w:r>
              <w:rPr>
                <w:sz w:val="22"/>
                <w:szCs w:val="22"/>
              </w:rPr>
              <w:t xml:space="preserve">  At least monthly</w:t>
            </w:r>
          </w:p>
        </w:tc>
        <w:tc>
          <w:tcPr>
            <w:tcW w:w="5596" w:type="dxa"/>
          </w:tcPr>
          <w:p w14:paraId="551696AC" w14:textId="77777777" w:rsidR="00BD6AC9" w:rsidRDefault="00BD6AC9" w:rsidP="006E4D5B">
            <w:pPr>
              <w:pStyle w:val="Default"/>
              <w:rPr>
                <w:sz w:val="22"/>
                <w:szCs w:val="22"/>
              </w:rPr>
            </w:pPr>
          </w:p>
        </w:tc>
      </w:tr>
      <w:tr w:rsidR="00BD6AC9" w14:paraId="62A31B09" w14:textId="77777777" w:rsidTr="006E4D5B">
        <w:tc>
          <w:tcPr>
            <w:tcW w:w="2864" w:type="dxa"/>
          </w:tcPr>
          <w:p w14:paraId="1A3B5DBD" w14:textId="77777777" w:rsidR="00BD6AC9" w:rsidRDefault="00BD6AC9" w:rsidP="006E4D5B">
            <w:pPr>
              <w:pStyle w:val="Default"/>
              <w:rPr>
                <w:sz w:val="22"/>
                <w:szCs w:val="22"/>
              </w:rPr>
            </w:pPr>
            <w:r>
              <w:rPr>
                <w:sz w:val="22"/>
                <w:szCs w:val="22"/>
              </w:rPr>
              <w:t xml:space="preserve">  Other (please specify)</w:t>
            </w:r>
          </w:p>
        </w:tc>
        <w:tc>
          <w:tcPr>
            <w:tcW w:w="5596" w:type="dxa"/>
          </w:tcPr>
          <w:p w14:paraId="7287E683" w14:textId="77777777" w:rsidR="00BD6AC9" w:rsidRDefault="00BD6AC9" w:rsidP="006E4D5B">
            <w:pPr>
              <w:pStyle w:val="Default"/>
              <w:rPr>
                <w:sz w:val="22"/>
                <w:szCs w:val="22"/>
              </w:rPr>
            </w:pPr>
          </w:p>
        </w:tc>
      </w:tr>
      <w:tr w:rsidR="00BD6AC9" w14:paraId="73FECE2D" w14:textId="77777777" w:rsidTr="006E4D5B">
        <w:tc>
          <w:tcPr>
            <w:tcW w:w="2864" w:type="dxa"/>
          </w:tcPr>
          <w:p w14:paraId="26511465" w14:textId="77777777" w:rsidR="00BD6AC9" w:rsidRDefault="00BD6AC9" w:rsidP="006E4D5B">
            <w:pPr>
              <w:pStyle w:val="Default"/>
              <w:rPr>
                <w:sz w:val="22"/>
                <w:szCs w:val="22"/>
              </w:rPr>
            </w:pPr>
            <w:r>
              <w:rPr>
                <w:sz w:val="22"/>
                <w:szCs w:val="22"/>
              </w:rPr>
              <w:t>Clinic Type</w:t>
            </w:r>
          </w:p>
        </w:tc>
        <w:tc>
          <w:tcPr>
            <w:tcW w:w="5596" w:type="dxa"/>
          </w:tcPr>
          <w:p w14:paraId="0F881E4B" w14:textId="77777777" w:rsidR="00BD6AC9" w:rsidRDefault="00BD6AC9" w:rsidP="006E4D5B">
            <w:pPr>
              <w:pStyle w:val="Default"/>
              <w:rPr>
                <w:sz w:val="22"/>
                <w:szCs w:val="22"/>
              </w:rPr>
            </w:pPr>
          </w:p>
        </w:tc>
      </w:tr>
      <w:tr w:rsidR="00BD6AC9" w14:paraId="60673E19" w14:textId="77777777" w:rsidTr="006E4D5B">
        <w:tc>
          <w:tcPr>
            <w:tcW w:w="2864" w:type="dxa"/>
          </w:tcPr>
          <w:p w14:paraId="113897A0" w14:textId="77777777" w:rsidR="00BD6AC9" w:rsidRDefault="00BD6AC9" w:rsidP="006E4D5B">
            <w:pPr>
              <w:pStyle w:val="Default"/>
              <w:rPr>
                <w:sz w:val="22"/>
                <w:szCs w:val="22"/>
              </w:rPr>
            </w:pPr>
            <w:r>
              <w:rPr>
                <w:sz w:val="22"/>
                <w:szCs w:val="22"/>
              </w:rPr>
              <w:t xml:space="preserve">  At least weekly</w:t>
            </w:r>
          </w:p>
        </w:tc>
        <w:tc>
          <w:tcPr>
            <w:tcW w:w="5596" w:type="dxa"/>
          </w:tcPr>
          <w:p w14:paraId="431D9198" w14:textId="77777777" w:rsidR="00BD6AC9" w:rsidRDefault="00BD6AC9" w:rsidP="006E4D5B">
            <w:pPr>
              <w:pStyle w:val="Default"/>
              <w:rPr>
                <w:sz w:val="22"/>
                <w:szCs w:val="22"/>
              </w:rPr>
            </w:pPr>
          </w:p>
        </w:tc>
      </w:tr>
      <w:tr w:rsidR="00BD6AC9" w14:paraId="390BBEB4" w14:textId="77777777" w:rsidTr="006E4D5B">
        <w:tc>
          <w:tcPr>
            <w:tcW w:w="2864" w:type="dxa"/>
          </w:tcPr>
          <w:p w14:paraId="73C622AA" w14:textId="77777777" w:rsidR="00BD6AC9" w:rsidRDefault="00BD6AC9" w:rsidP="006E4D5B">
            <w:pPr>
              <w:pStyle w:val="Default"/>
              <w:rPr>
                <w:sz w:val="22"/>
                <w:szCs w:val="22"/>
              </w:rPr>
            </w:pPr>
            <w:r>
              <w:rPr>
                <w:sz w:val="22"/>
                <w:szCs w:val="22"/>
              </w:rPr>
              <w:t xml:space="preserve">  At least monthly</w:t>
            </w:r>
          </w:p>
        </w:tc>
        <w:tc>
          <w:tcPr>
            <w:tcW w:w="5596" w:type="dxa"/>
          </w:tcPr>
          <w:p w14:paraId="132CCEF1" w14:textId="77777777" w:rsidR="00BD6AC9" w:rsidRDefault="00BD6AC9" w:rsidP="006E4D5B">
            <w:pPr>
              <w:pStyle w:val="Default"/>
              <w:rPr>
                <w:sz w:val="22"/>
                <w:szCs w:val="22"/>
              </w:rPr>
            </w:pPr>
          </w:p>
        </w:tc>
      </w:tr>
      <w:tr w:rsidR="00BD6AC9" w14:paraId="1EDCF6D0" w14:textId="77777777" w:rsidTr="006E4D5B">
        <w:tc>
          <w:tcPr>
            <w:tcW w:w="2864" w:type="dxa"/>
          </w:tcPr>
          <w:p w14:paraId="129FE05A" w14:textId="77777777" w:rsidR="00BD6AC9" w:rsidRDefault="00BD6AC9" w:rsidP="006E4D5B">
            <w:pPr>
              <w:pStyle w:val="Default"/>
              <w:rPr>
                <w:sz w:val="22"/>
                <w:szCs w:val="22"/>
              </w:rPr>
            </w:pPr>
            <w:r>
              <w:rPr>
                <w:sz w:val="22"/>
                <w:szCs w:val="22"/>
              </w:rPr>
              <w:t xml:space="preserve">  Other (please specify)</w:t>
            </w:r>
          </w:p>
        </w:tc>
        <w:tc>
          <w:tcPr>
            <w:tcW w:w="5596" w:type="dxa"/>
          </w:tcPr>
          <w:p w14:paraId="1A6E91D2" w14:textId="77777777" w:rsidR="00BD6AC9" w:rsidRDefault="00BD6AC9" w:rsidP="006E4D5B">
            <w:pPr>
              <w:pStyle w:val="Default"/>
              <w:rPr>
                <w:sz w:val="22"/>
                <w:szCs w:val="22"/>
              </w:rPr>
            </w:pPr>
          </w:p>
        </w:tc>
      </w:tr>
      <w:tr w:rsidR="00BD6AC9" w14:paraId="7DEC38BC" w14:textId="77777777" w:rsidTr="006E4D5B">
        <w:tc>
          <w:tcPr>
            <w:tcW w:w="2864" w:type="dxa"/>
          </w:tcPr>
          <w:p w14:paraId="1DF55505" w14:textId="77777777" w:rsidR="00BD6AC9" w:rsidRDefault="00BD6AC9" w:rsidP="006E4D5B">
            <w:pPr>
              <w:pStyle w:val="Default"/>
              <w:rPr>
                <w:sz w:val="22"/>
                <w:szCs w:val="22"/>
              </w:rPr>
            </w:pPr>
            <w:r>
              <w:rPr>
                <w:sz w:val="22"/>
                <w:szCs w:val="22"/>
              </w:rPr>
              <w:t>Clinic Type</w:t>
            </w:r>
          </w:p>
        </w:tc>
        <w:tc>
          <w:tcPr>
            <w:tcW w:w="5596" w:type="dxa"/>
          </w:tcPr>
          <w:p w14:paraId="67CB50EB" w14:textId="77777777" w:rsidR="00BD6AC9" w:rsidRDefault="00BD6AC9" w:rsidP="006E4D5B">
            <w:pPr>
              <w:pStyle w:val="Default"/>
              <w:rPr>
                <w:sz w:val="22"/>
                <w:szCs w:val="22"/>
              </w:rPr>
            </w:pPr>
          </w:p>
        </w:tc>
      </w:tr>
      <w:tr w:rsidR="00BD6AC9" w14:paraId="38D87153" w14:textId="77777777" w:rsidTr="006E4D5B">
        <w:tc>
          <w:tcPr>
            <w:tcW w:w="2864" w:type="dxa"/>
          </w:tcPr>
          <w:p w14:paraId="6A497DAE" w14:textId="77777777" w:rsidR="00BD6AC9" w:rsidRDefault="00BD6AC9" w:rsidP="006E4D5B">
            <w:pPr>
              <w:pStyle w:val="Default"/>
              <w:rPr>
                <w:sz w:val="22"/>
                <w:szCs w:val="22"/>
              </w:rPr>
            </w:pPr>
            <w:r>
              <w:rPr>
                <w:sz w:val="22"/>
                <w:szCs w:val="22"/>
              </w:rPr>
              <w:t xml:space="preserve">  At least weekly</w:t>
            </w:r>
          </w:p>
        </w:tc>
        <w:tc>
          <w:tcPr>
            <w:tcW w:w="5596" w:type="dxa"/>
          </w:tcPr>
          <w:p w14:paraId="20675FF1" w14:textId="77777777" w:rsidR="00BD6AC9" w:rsidRDefault="00BD6AC9" w:rsidP="006E4D5B">
            <w:pPr>
              <w:pStyle w:val="Default"/>
              <w:rPr>
                <w:sz w:val="22"/>
                <w:szCs w:val="22"/>
              </w:rPr>
            </w:pPr>
          </w:p>
        </w:tc>
      </w:tr>
      <w:tr w:rsidR="00BD6AC9" w14:paraId="135FD706" w14:textId="77777777" w:rsidTr="006E4D5B">
        <w:tc>
          <w:tcPr>
            <w:tcW w:w="2864" w:type="dxa"/>
          </w:tcPr>
          <w:p w14:paraId="62804FA6" w14:textId="77777777" w:rsidR="00BD6AC9" w:rsidRDefault="00BD6AC9" w:rsidP="006E4D5B">
            <w:pPr>
              <w:pStyle w:val="Default"/>
              <w:rPr>
                <w:sz w:val="22"/>
                <w:szCs w:val="22"/>
              </w:rPr>
            </w:pPr>
            <w:r>
              <w:rPr>
                <w:sz w:val="22"/>
                <w:szCs w:val="22"/>
              </w:rPr>
              <w:t xml:space="preserve">  At least monthly</w:t>
            </w:r>
          </w:p>
        </w:tc>
        <w:tc>
          <w:tcPr>
            <w:tcW w:w="5596" w:type="dxa"/>
          </w:tcPr>
          <w:p w14:paraId="6F7C6C9E" w14:textId="77777777" w:rsidR="00BD6AC9" w:rsidRDefault="00BD6AC9" w:rsidP="006E4D5B">
            <w:pPr>
              <w:pStyle w:val="Default"/>
              <w:rPr>
                <w:sz w:val="22"/>
                <w:szCs w:val="22"/>
              </w:rPr>
            </w:pPr>
          </w:p>
        </w:tc>
      </w:tr>
      <w:tr w:rsidR="00BD6AC9" w14:paraId="23D3D337" w14:textId="77777777" w:rsidTr="006E4D5B">
        <w:tc>
          <w:tcPr>
            <w:tcW w:w="2864" w:type="dxa"/>
          </w:tcPr>
          <w:p w14:paraId="5EC8AAC3" w14:textId="77777777" w:rsidR="00BD6AC9" w:rsidRDefault="00BD6AC9" w:rsidP="006E4D5B">
            <w:pPr>
              <w:pStyle w:val="Default"/>
              <w:rPr>
                <w:sz w:val="22"/>
                <w:szCs w:val="22"/>
              </w:rPr>
            </w:pPr>
            <w:r>
              <w:rPr>
                <w:sz w:val="22"/>
                <w:szCs w:val="22"/>
              </w:rPr>
              <w:t xml:space="preserve">  Other (please specify)</w:t>
            </w:r>
          </w:p>
        </w:tc>
        <w:tc>
          <w:tcPr>
            <w:tcW w:w="5596" w:type="dxa"/>
          </w:tcPr>
          <w:p w14:paraId="534BF3C6" w14:textId="77777777" w:rsidR="00BD6AC9" w:rsidRDefault="00BD6AC9" w:rsidP="006E4D5B">
            <w:pPr>
              <w:pStyle w:val="Default"/>
              <w:rPr>
                <w:sz w:val="22"/>
                <w:szCs w:val="22"/>
              </w:rPr>
            </w:pPr>
          </w:p>
        </w:tc>
      </w:tr>
    </w:tbl>
    <w:p w14:paraId="105AA81F" w14:textId="77777777" w:rsidR="00BD6AC9" w:rsidRPr="00223925" w:rsidRDefault="00BD6AC9" w:rsidP="00BD6AC9">
      <w:pPr>
        <w:pStyle w:val="Default"/>
        <w:ind w:left="720"/>
        <w:rPr>
          <w:sz w:val="22"/>
          <w:szCs w:val="22"/>
        </w:rPr>
      </w:pPr>
      <w:r>
        <w:rPr>
          <w:sz w:val="22"/>
          <w:szCs w:val="22"/>
        </w:rPr>
        <w:t xml:space="preserve"> </w:t>
      </w:r>
    </w:p>
    <w:p w14:paraId="00F05727" w14:textId="77777777" w:rsidR="00BD6AC9" w:rsidRDefault="00BD6AC9" w:rsidP="00BD6AC9">
      <w:pPr>
        <w:pStyle w:val="ListParagraph"/>
      </w:pPr>
    </w:p>
    <w:p w14:paraId="1F4C14E3" w14:textId="77777777" w:rsidR="00BD6AC9" w:rsidRDefault="00BD6AC9" w:rsidP="00BD6AC9">
      <w:pPr>
        <w:pStyle w:val="ListParagraph"/>
      </w:pPr>
      <w:r>
        <w:t>Additional comments:</w:t>
      </w:r>
    </w:p>
    <w:p w14:paraId="44CA1844" w14:textId="77777777" w:rsidR="00BD6AC9" w:rsidRDefault="00BD6AC9" w:rsidP="00BD6AC9">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14:paraId="1811B8D7" w14:textId="77777777" w:rsidR="00BD6AC9" w:rsidRDefault="00BD6AC9" w:rsidP="00BD6AC9">
      <w:pPr>
        <w:pStyle w:val="ListParagraph"/>
      </w:pPr>
    </w:p>
    <w:p w14:paraId="7AECE0E0" w14:textId="77777777" w:rsidR="00BD6AC9" w:rsidRPr="005E0F13" w:rsidRDefault="00BD6AC9" w:rsidP="00A63C4C">
      <w:pPr>
        <w:pStyle w:val="ListParagraph"/>
        <w:numPr>
          <w:ilvl w:val="0"/>
          <w:numId w:val="64"/>
        </w:numPr>
        <w:jc w:val="both"/>
      </w:pPr>
      <w:r>
        <w:t xml:space="preserve">Which clinics do men </w:t>
      </w:r>
      <w:r>
        <w:rPr>
          <w:rFonts w:cstheme="minorHAnsi"/>
        </w:rPr>
        <w:t xml:space="preserve">with a diagnosis of a BRCA gene alteration attend in the Cancer Centre? </w:t>
      </w:r>
    </w:p>
    <w:p w14:paraId="6C7BEA3B" w14:textId="77777777" w:rsidR="00BD6AC9" w:rsidRPr="005E0F13" w:rsidRDefault="00BD6AC9" w:rsidP="00BD6AC9">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D5D92F" w14:textId="77777777" w:rsidR="00BD6AC9" w:rsidRDefault="00BD6AC9" w:rsidP="00A63C4C">
      <w:pPr>
        <w:pStyle w:val="Default"/>
        <w:numPr>
          <w:ilvl w:val="0"/>
          <w:numId w:val="64"/>
        </w:numPr>
        <w:rPr>
          <w:sz w:val="22"/>
          <w:szCs w:val="22"/>
        </w:rPr>
      </w:pPr>
      <w:r>
        <w:rPr>
          <w:sz w:val="22"/>
          <w:szCs w:val="22"/>
        </w:rPr>
        <w:lastRenderedPageBreak/>
        <w:t>State the frequency of the relevant clinic (s) in the second box below.</w:t>
      </w:r>
    </w:p>
    <w:p w14:paraId="6EF9D4BC" w14:textId="77777777" w:rsidR="00BD6AC9" w:rsidRDefault="00BD6AC9" w:rsidP="00BD6AC9">
      <w:pPr>
        <w:pStyle w:val="Default"/>
        <w:ind w:left="720"/>
        <w:rPr>
          <w:sz w:val="22"/>
          <w:szCs w:val="22"/>
        </w:rPr>
      </w:pPr>
    </w:p>
    <w:tbl>
      <w:tblPr>
        <w:tblStyle w:val="TableGrid"/>
        <w:tblW w:w="0" w:type="auto"/>
        <w:tblInd w:w="720" w:type="dxa"/>
        <w:tblLook w:val="04A0" w:firstRow="1" w:lastRow="0" w:firstColumn="1" w:lastColumn="0" w:noHBand="0" w:noVBand="1"/>
      </w:tblPr>
      <w:tblGrid>
        <w:gridCol w:w="2819"/>
        <w:gridCol w:w="5477"/>
      </w:tblGrid>
      <w:tr w:rsidR="00BD6AC9" w14:paraId="6AE2D5C2" w14:textId="77777777" w:rsidTr="006E4D5B">
        <w:tc>
          <w:tcPr>
            <w:tcW w:w="2864" w:type="dxa"/>
            <w:shd w:val="clear" w:color="auto" w:fill="D9D9D9" w:themeFill="background1" w:themeFillShade="D9"/>
          </w:tcPr>
          <w:p w14:paraId="01632963" w14:textId="77777777" w:rsidR="00BD6AC9" w:rsidRPr="00460777" w:rsidRDefault="00BD6AC9" w:rsidP="006E4D5B">
            <w:pPr>
              <w:pStyle w:val="Default"/>
              <w:rPr>
                <w:b/>
                <w:sz w:val="22"/>
                <w:szCs w:val="22"/>
              </w:rPr>
            </w:pPr>
            <w:r w:rsidRPr="00460777">
              <w:rPr>
                <w:b/>
                <w:sz w:val="22"/>
                <w:szCs w:val="22"/>
              </w:rPr>
              <w:t>Clinic Frequency</w:t>
            </w:r>
          </w:p>
        </w:tc>
        <w:tc>
          <w:tcPr>
            <w:tcW w:w="5596" w:type="dxa"/>
            <w:shd w:val="clear" w:color="auto" w:fill="D9D9D9" w:themeFill="background1" w:themeFillShade="D9"/>
          </w:tcPr>
          <w:p w14:paraId="54375C75" w14:textId="77777777" w:rsidR="00BD6AC9" w:rsidRPr="00460777" w:rsidRDefault="00BD6AC9" w:rsidP="006E4D5B">
            <w:pPr>
              <w:pStyle w:val="Default"/>
              <w:jc w:val="center"/>
              <w:rPr>
                <w:b/>
                <w:sz w:val="22"/>
                <w:szCs w:val="22"/>
              </w:rPr>
            </w:pPr>
            <w:r>
              <w:rPr>
                <w:b/>
                <w:sz w:val="22"/>
                <w:szCs w:val="22"/>
              </w:rPr>
              <w:t>Response</w:t>
            </w:r>
          </w:p>
        </w:tc>
      </w:tr>
      <w:tr w:rsidR="00BD6AC9" w14:paraId="7EF61067" w14:textId="77777777" w:rsidTr="006E4D5B">
        <w:tc>
          <w:tcPr>
            <w:tcW w:w="2864" w:type="dxa"/>
          </w:tcPr>
          <w:p w14:paraId="1B2F764E" w14:textId="77777777" w:rsidR="00BD6AC9" w:rsidRDefault="00BD6AC9" w:rsidP="006E4D5B">
            <w:pPr>
              <w:pStyle w:val="Default"/>
              <w:rPr>
                <w:sz w:val="22"/>
                <w:szCs w:val="22"/>
              </w:rPr>
            </w:pPr>
            <w:r>
              <w:rPr>
                <w:sz w:val="22"/>
                <w:szCs w:val="22"/>
              </w:rPr>
              <w:t>Clinic Type</w:t>
            </w:r>
          </w:p>
        </w:tc>
        <w:tc>
          <w:tcPr>
            <w:tcW w:w="5596" w:type="dxa"/>
          </w:tcPr>
          <w:p w14:paraId="06DA4783" w14:textId="77777777" w:rsidR="00BD6AC9" w:rsidRDefault="00BD6AC9" w:rsidP="006E4D5B">
            <w:pPr>
              <w:pStyle w:val="Default"/>
              <w:rPr>
                <w:sz w:val="22"/>
                <w:szCs w:val="22"/>
              </w:rPr>
            </w:pPr>
          </w:p>
        </w:tc>
      </w:tr>
      <w:tr w:rsidR="00BD6AC9" w14:paraId="22C1896D" w14:textId="77777777" w:rsidTr="006E4D5B">
        <w:tc>
          <w:tcPr>
            <w:tcW w:w="2864" w:type="dxa"/>
          </w:tcPr>
          <w:p w14:paraId="40E038E1" w14:textId="77777777" w:rsidR="00BD6AC9" w:rsidRDefault="00BD6AC9" w:rsidP="006E4D5B">
            <w:pPr>
              <w:pStyle w:val="Default"/>
              <w:rPr>
                <w:sz w:val="22"/>
                <w:szCs w:val="22"/>
              </w:rPr>
            </w:pPr>
            <w:r>
              <w:rPr>
                <w:sz w:val="22"/>
                <w:szCs w:val="22"/>
              </w:rPr>
              <w:t xml:space="preserve">  At least weekly</w:t>
            </w:r>
          </w:p>
        </w:tc>
        <w:tc>
          <w:tcPr>
            <w:tcW w:w="5596" w:type="dxa"/>
          </w:tcPr>
          <w:p w14:paraId="74F2D425" w14:textId="77777777" w:rsidR="00BD6AC9" w:rsidRDefault="00BD6AC9" w:rsidP="006E4D5B">
            <w:pPr>
              <w:pStyle w:val="Default"/>
              <w:rPr>
                <w:sz w:val="22"/>
                <w:szCs w:val="22"/>
              </w:rPr>
            </w:pPr>
          </w:p>
        </w:tc>
      </w:tr>
      <w:tr w:rsidR="00BD6AC9" w14:paraId="4B6EF125" w14:textId="77777777" w:rsidTr="006E4D5B">
        <w:tc>
          <w:tcPr>
            <w:tcW w:w="2864" w:type="dxa"/>
          </w:tcPr>
          <w:p w14:paraId="75C1E958" w14:textId="77777777" w:rsidR="00BD6AC9" w:rsidRDefault="00BD6AC9" w:rsidP="006E4D5B">
            <w:pPr>
              <w:pStyle w:val="Default"/>
              <w:rPr>
                <w:sz w:val="22"/>
                <w:szCs w:val="22"/>
              </w:rPr>
            </w:pPr>
            <w:r>
              <w:rPr>
                <w:sz w:val="22"/>
                <w:szCs w:val="22"/>
              </w:rPr>
              <w:t xml:space="preserve">  At least monthly</w:t>
            </w:r>
          </w:p>
        </w:tc>
        <w:tc>
          <w:tcPr>
            <w:tcW w:w="5596" w:type="dxa"/>
          </w:tcPr>
          <w:p w14:paraId="2B21D180" w14:textId="77777777" w:rsidR="00BD6AC9" w:rsidRDefault="00BD6AC9" w:rsidP="006E4D5B">
            <w:pPr>
              <w:pStyle w:val="Default"/>
              <w:rPr>
                <w:sz w:val="22"/>
                <w:szCs w:val="22"/>
              </w:rPr>
            </w:pPr>
          </w:p>
        </w:tc>
      </w:tr>
      <w:tr w:rsidR="00BD6AC9" w14:paraId="11077306" w14:textId="77777777" w:rsidTr="006E4D5B">
        <w:tc>
          <w:tcPr>
            <w:tcW w:w="2864" w:type="dxa"/>
          </w:tcPr>
          <w:p w14:paraId="7A25E384" w14:textId="77777777" w:rsidR="00BD6AC9" w:rsidRDefault="00BD6AC9" w:rsidP="006E4D5B">
            <w:pPr>
              <w:pStyle w:val="Default"/>
              <w:rPr>
                <w:sz w:val="22"/>
                <w:szCs w:val="22"/>
              </w:rPr>
            </w:pPr>
            <w:r>
              <w:rPr>
                <w:sz w:val="22"/>
                <w:szCs w:val="22"/>
              </w:rPr>
              <w:t xml:space="preserve">  Other (please specify)</w:t>
            </w:r>
          </w:p>
        </w:tc>
        <w:tc>
          <w:tcPr>
            <w:tcW w:w="5596" w:type="dxa"/>
          </w:tcPr>
          <w:p w14:paraId="1A963F4F" w14:textId="77777777" w:rsidR="00BD6AC9" w:rsidRDefault="00BD6AC9" w:rsidP="006E4D5B">
            <w:pPr>
              <w:pStyle w:val="Default"/>
              <w:rPr>
                <w:sz w:val="22"/>
                <w:szCs w:val="22"/>
              </w:rPr>
            </w:pPr>
          </w:p>
        </w:tc>
      </w:tr>
      <w:tr w:rsidR="00BD6AC9" w14:paraId="11F4F54C" w14:textId="77777777" w:rsidTr="006E4D5B">
        <w:tc>
          <w:tcPr>
            <w:tcW w:w="2864" w:type="dxa"/>
          </w:tcPr>
          <w:p w14:paraId="65D45EEE" w14:textId="77777777" w:rsidR="00BD6AC9" w:rsidRDefault="00BD6AC9" w:rsidP="006E4D5B">
            <w:pPr>
              <w:pStyle w:val="Default"/>
              <w:rPr>
                <w:sz w:val="22"/>
                <w:szCs w:val="22"/>
              </w:rPr>
            </w:pPr>
            <w:r>
              <w:rPr>
                <w:sz w:val="22"/>
                <w:szCs w:val="22"/>
              </w:rPr>
              <w:t>Clinic Type</w:t>
            </w:r>
          </w:p>
        </w:tc>
        <w:tc>
          <w:tcPr>
            <w:tcW w:w="5596" w:type="dxa"/>
          </w:tcPr>
          <w:p w14:paraId="1F4AC1AE" w14:textId="77777777" w:rsidR="00BD6AC9" w:rsidRDefault="00BD6AC9" w:rsidP="006E4D5B">
            <w:pPr>
              <w:pStyle w:val="Default"/>
              <w:rPr>
                <w:sz w:val="22"/>
                <w:szCs w:val="22"/>
              </w:rPr>
            </w:pPr>
          </w:p>
        </w:tc>
      </w:tr>
      <w:tr w:rsidR="00BD6AC9" w14:paraId="72F4CDAF" w14:textId="77777777" w:rsidTr="006E4D5B">
        <w:tc>
          <w:tcPr>
            <w:tcW w:w="2864" w:type="dxa"/>
          </w:tcPr>
          <w:p w14:paraId="7D732A37" w14:textId="77777777" w:rsidR="00BD6AC9" w:rsidRDefault="00BD6AC9" w:rsidP="006E4D5B">
            <w:pPr>
              <w:pStyle w:val="Default"/>
              <w:rPr>
                <w:sz w:val="22"/>
                <w:szCs w:val="22"/>
              </w:rPr>
            </w:pPr>
            <w:r>
              <w:rPr>
                <w:sz w:val="22"/>
                <w:szCs w:val="22"/>
              </w:rPr>
              <w:t xml:space="preserve">  At least weekly</w:t>
            </w:r>
          </w:p>
        </w:tc>
        <w:tc>
          <w:tcPr>
            <w:tcW w:w="5596" w:type="dxa"/>
          </w:tcPr>
          <w:p w14:paraId="4627765E" w14:textId="77777777" w:rsidR="00BD6AC9" w:rsidRDefault="00BD6AC9" w:rsidP="006E4D5B">
            <w:pPr>
              <w:pStyle w:val="Default"/>
              <w:rPr>
                <w:sz w:val="22"/>
                <w:szCs w:val="22"/>
              </w:rPr>
            </w:pPr>
          </w:p>
        </w:tc>
      </w:tr>
      <w:tr w:rsidR="00BD6AC9" w14:paraId="6C3E6878" w14:textId="77777777" w:rsidTr="006E4D5B">
        <w:tc>
          <w:tcPr>
            <w:tcW w:w="2864" w:type="dxa"/>
          </w:tcPr>
          <w:p w14:paraId="3483B51A" w14:textId="77777777" w:rsidR="00BD6AC9" w:rsidRDefault="00BD6AC9" w:rsidP="006E4D5B">
            <w:pPr>
              <w:pStyle w:val="Default"/>
              <w:rPr>
                <w:sz w:val="22"/>
                <w:szCs w:val="22"/>
              </w:rPr>
            </w:pPr>
            <w:r>
              <w:rPr>
                <w:sz w:val="22"/>
                <w:szCs w:val="22"/>
              </w:rPr>
              <w:t xml:space="preserve">  At least monthly</w:t>
            </w:r>
          </w:p>
        </w:tc>
        <w:tc>
          <w:tcPr>
            <w:tcW w:w="5596" w:type="dxa"/>
          </w:tcPr>
          <w:p w14:paraId="3BC76A1B" w14:textId="77777777" w:rsidR="00BD6AC9" w:rsidRDefault="00BD6AC9" w:rsidP="006E4D5B">
            <w:pPr>
              <w:pStyle w:val="Default"/>
              <w:rPr>
                <w:sz w:val="22"/>
                <w:szCs w:val="22"/>
              </w:rPr>
            </w:pPr>
          </w:p>
        </w:tc>
      </w:tr>
      <w:tr w:rsidR="00BD6AC9" w14:paraId="0E7B43F2" w14:textId="77777777" w:rsidTr="006E4D5B">
        <w:tc>
          <w:tcPr>
            <w:tcW w:w="2864" w:type="dxa"/>
          </w:tcPr>
          <w:p w14:paraId="313ABB8E" w14:textId="77777777" w:rsidR="00BD6AC9" w:rsidRDefault="00BD6AC9" w:rsidP="006E4D5B">
            <w:pPr>
              <w:pStyle w:val="Default"/>
              <w:rPr>
                <w:sz w:val="22"/>
                <w:szCs w:val="22"/>
              </w:rPr>
            </w:pPr>
            <w:r>
              <w:rPr>
                <w:sz w:val="22"/>
                <w:szCs w:val="22"/>
              </w:rPr>
              <w:t xml:space="preserve">  Other (please specify)</w:t>
            </w:r>
          </w:p>
        </w:tc>
        <w:tc>
          <w:tcPr>
            <w:tcW w:w="5596" w:type="dxa"/>
          </w:tcPr>
          <w:p w14:paraId="353A0915" w14:textId="77777777" w:rsidR="00BD6AC9" w:rsidRDefault="00BD6AC9" w:rsidP="006E4D5B">
            <w:pPr>
              <w:pStyle w:val="Default"/>
              <w:rPr>
                <w:sz w:val="22"/>
                <w:szCs w:val="22"/>
              </w:rPr>
            </w:pPr>
          </w:p>
        </w:tc>
      </w:tr>
      <w:tr w:rsidR="00BD6AC9" w14:paraId="63E52086" w14:textId="77777777" w:rsidTr="006E4D5B">
        <w:tc>
          <w:tcPr>
            <w:tcW w:w="2864" w:type="dxa"/>
          </w:tcPr>
          <w:p w14:paraId="29EA622C" w14:textId="77777777" w:rsidR="00BD6AC9" w:rsidRDefault="00BD6AC9" w:rsidP="006E4D5B">
            <w:pPr>
              <w:pStyle w:val="Default"/>
              <w:rPr>
                <w:sz w:val="22"/>
                <w:szCs w:val="22"/>
              </w:rPr>
            </w:pPr>
            <w:r>
              <w:rPr>
                <w:sz w:val="22"/>
                <w:szCs w:val="22"/>
              </w:rPr>
              <w:t>Clinic Type</w:t>
            </w:r>
          </w:p>
        </w:tc>
        <w:tc>
          <w:tcPr>
            <w:tcW w:w="5596" w:type="dxa"/>
          </w:tcPr>
          <w:p w14:paraId="1FC501DC" w14:textId="77777777" w:rsidR="00BD6AC9" w:rsidRDefault="00BD6AC9" w:rsidP="006E4D5B">
            <w:pPr>
              <w:pStyle w:val="Default"/>
              <w:rPr>
                <w:sz w:val="22"/>
                <w:szCs w:val="22"/>
              </w:rPr>
            </w:pPr>
          </w:p>
        </w:tc>
      </w:tr>
      <w:tr w:rsidR="00BD6AC9" w14:paraId="1244F6E3" w14:textId="77777777" w:rsidTr="006E4D5B">
        <w:tc>
          <w:tcPr>
            <w:tcW w:w="2864" w:type="dxa"/>
          </w:tcPr>
          <w:p w14:paraId="681D9915" w14:textId="77777777" w:rsidR="00BD6AC9" w:rsidRDefault="00BD6AC9" w:rsidP="006E4D5B">
            <w:pPr>
              <w:pStyle w:val="Default"/>
              <w:rPr>
                <w:sz w:val="22"/>
                <w:szCs w:val="22"/>
              </w:rPr>
            </w:pPr>
            <w:r>
              <w:rPr>
                <w:sz w:val="22"/>
                <w:szCs w:val="22"/>
              </w:rPr>
              <w:t xml:space="preserve">  At least weekly</w:t>
            </w:r>
          </w:p>
        </w:tc>
        <w:tc>
          <w:tcPr>
            <w:tcW w:w="5596" w:type="dxa"/>
          </w:tcPr>
          <w:p w14:paraId="5286A3C1" w14:textId="77777777" w:rsidR="00BD6AC9" w:rsidRDefault="00BD6AC9" w:rsidP="006E4D5B">
            <w:pPr>
              <w:pStyle w:val="Default"/>
              <w:rPr>
                <w:sz w:val="22"/>
                <w:szCs w:val="22"/>
              </w:rPr>
            </w:pPr>
          </w:p>
        </w:tc>
      </w:tr>
      <w:tr w:rsidR="00BD6AC9" w14:paraId="791B6BF0" w14:textId="77777777" w:rsidTr="006E4D5B">
        <w:tc>
          <w:tcPr>
            <w:tcW w:w="2864" w:type="dxa"/>
          </w:tcPr>
          <w:p w14:paraId="7AC018C9" w14:textId="77777777" w:rsidR="00BD6AC9" w:rsidRDefault="00BD6AC9" w:rsidP="006E4D5B">
            <w:pPr>
              <w:pStyle w:val="Default"/>
              <w:rPr>
                <w:sz w:val="22"/>
                <w:szCs w:val="22"/>
              </w:rPr>
            </w:pPr>
            <w:r>
              <w:rPr>
                <w:sz w:val="22"/>
                <w:szCs w:val="22"/>
              </w:rPr>
              <w:t xml:space="preserve">  At least monthly</w:t>
            </w:r>
          </w:p>
        </w:tc>
        <w:tc>
          <w:tcPr>
            <w:tcW w:w="5596" w:type="dxa"/>
          </w:tcPr>
          <w:p w14:paraId="3683CB4F" w14:textId="77777777" w:rsidR="00BD6AC9" w:rsidRDefault="00BD6AC9" w:rsidP="006E4D5B">
            <w:pPr>
              <w:pStyle w:val="Default"/>
              <w:rPr>
                <w:sz w:val="22"/>
                <w:szCs w:val="22"/>
              </w:rPr>
            </w:pPr>
          </w:p>
        </w:tc>
      </w:tr>
      <w:tr w:rsidR="00BD6AC9" w14:paraId="6B4EEF4D" w14:textId="77777777" w:rsidTr="006E4D5B">
        <w:tc>
          <w:tcPr>
            <w:tcW w:w="2864" w:type="dxa"/>
          </w:tcPr>
          <w:p w14:paraId="2C08D904" w14:textId="77777777" w:rsidR="00BD6AC9" w:rsidRDefault="00BD6AC9" w:rsidP="006E4D5B">
            <w:pPr>
              <w:pStyle w:val="Default"/>
              <w:rPr>
                <w:sz w:val="22"/>
                <w:szCs w:val="22"/>
              </w:rPr>
            </w:pPr>
            <w:r>
              <w:rPr>
                <w:sz w:val="22"/>
                <w:szCs w:val="22"/>
              </w:rPr>
              <w:t xml:space="preserve">  Other (please specify)</w:t>
            </w:r>
          </w:p>
        </w:tc>
        <w:tc>
          <w:tcPr>
            <w:tcW w:w="5596" w:type="dxa"/>
          </w:tcPr>
          <w:p w14:paraId="6A7A279F" w14:textId="77777777" w:rsidR="00BD6AC9" w:rsidRDefault="00BD6AC9" w:rsidP="006E4D5B">
            <w:pPr>
              <w:pStyle w:val="Default"/>
              <w:rPr>
                <w:sz w:val="22"/>
                <w:szCs w:val="22"/>
              </w:rPr>
            </w:pPr>
          </w:p>
        </w:tc>
      </w:tr>
    </w:tbl>
    <w:p w14:paraId="4E3F566E" w14:textId="77777777" w:rsidR="00BD6AC9" w:rsidRDefault="00BD6AC9" w:rsidP="00BD6AC9">
      <w:pPr>
        <w:pStyle w:val="Default"/>
        <w:ind w:left="720"/>
        <w:rPr>
          <w:sz w:val="22"/>
          <w:szCs w:val="22"/>
        </w:rPr>
      </w:pPr>
      <w:r>
        <w:rPr>
          <w:sz w:val="22"/>
          <w:szCs w:val="22"/>
        </w:rPr>
        <w:t xml:space="preserve"> </w:t>
      </w:r>
    </w:p>
    <w:p w14:paraId="6EE3A4BB" w14:textId="77777777" w:rsidR="00BD6AC9" w:rsidRDefault="00BD6AC9" w:rsidP="00BD6AC9">
      <w:pPr>
        <w:pStyle w:val="ListParagraph"/>
      </w:pPr>
      <w:r>
        <w:t>Additional comments:</w:t>
      </w:r>
    </w:p>
    <w:p w14:paraId="2E3393EB" w14:textId="77777777" w:rsidR="00BD6AC9" w:rsidRDefault="00BD6AC9" w:rsidP="00BD6AC9">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14:paraId="0BBE6D20" w14:textId="77777777" w:rsidR="00BD6AC9" w:rsidRDefault="00BD6AC9" w:rsidP="00BD6AC9">
      <w:pPr>
        <w:pStyle w:val="Default"/>
        <w:rPr>
          <w:sz w:val="22"/>
          <w:szCs w:val="22"/>
        </w:rPr>
      </w:pPr>
    </w:p>
    <w:p w14:paraId="236D146E" w14:textId="77777777" w:rsidR="00BD6AC9" w:rsidRPr="009E01B4" w:rsidRDefault="00BD6AC9" w:rsidP="00A63C4C">
      <w:pPr>
        <w:pStyle w:val="Default"/>
        <w:numPr>
          <w:ilvl w:val="0"/>
          <w:numId w:val="61"/>
        </w:numPr>
        <w:rPr>
          <w:b/>
        </w:rPr>
      </w:pPr>
      <w:r w:rsidRPr="009E01B4">
        <w:rPr>
          <w:b/>
        </w:rPr>
        <w:t>Co-ordination of Care</w:t>
      </w:r>
    </w:p>
    <w:p w14:paraId="2AB59575" w14:textId="77777777" w:rsidR="00BD6AC9" w:rsidRPr="00DF6F4A" w:rsidRDefault="00BD6AC9" w:rsidP="00A63C4C">
      <w:pPr>
        <w:pStyle w:val="Default"/>
        <w:numPr>
          <w:ilvl w:val="0"/>
          <w:numId w:val="71"/>
        </w:numPr>
        <w:rPr>
          <w:sz w:val="16"/>
          <w:szCs w:val="16"/>
        </w:rPr>
      </w:pPr>
      <w:r w:rsidRPr="00D25B1C">
        <w:rPr>
          <w:sz w:val="22"/>
          <w:szCs w:val="22"/>
        </w:rPr>
        <w:t>For individuals with a diagnosis of a BRCA gene alteration attending the Cancer Centre</w:t>
      </w:r>
      <w:r>
        <w:rPr>
          <w:sz w:val="22"/>
          <w:szCs w:val="22"/>
        </w:rPr>
        <w:t xml:space="preserve">, who co-ordinates the person’s care? This refers </w:t>
      </w:r>
      <w:r w:rsidRPr="00D25B1C">
        <w:rPr>
          <w:sz w:val="22"/>
          <w:szCs w:val="22"/>
        </w:rPr>
        <w:t>to overall co-ordination of surveillance, referrals for risk-reducing surgery and psychological services, etc. e.g. doctor, registered nurse, other.</w:t>
      </w:r>
      <w:r w:rsidRPr="00DF6F4A">
        <w:rPr>
          <w:sz w:val="16"/>
          <w:szCs w:val="16"/>
        </w:rPr>
        <w:t xml:space="preserve"> </w:t>
      </w:r>
    </w:p>
    <w:p w14:paraId="133366A6" w14:textId="77777777" w:rsidR="00BD6AC9" w:rsidRDefault="00BD6AC9" w:rsidP="00BD6AC9">
      <w:pPr>
        <w:pStyle w:val="Default"/>
        <w:rPr>
          <w:sz w:val="22"/>
          <w:szCs w:val="22"/>
        </w:rPr>
      </w:pPr>
    </w:p>
    <w:p w14:paraId="35F5AA2C" w14:textId="77777777" w:rsidR="00BD6AC9" w:rsidRDefault="00BD6AC9" w:rsidP="00BD6AC9">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14:paraId="2C8E38D8" w14:textId="77777777" w:rsidR="00BD6AC9" w:rsidRDefault="00BD6AC9" w:rsidP="00BD6AC9">
      <w:pPr>
        <w:pStyle w:val="Default"/>
        <w:ind w:left="720"/>
        <w:rPr>
          <w:sz w:val="22"/>
          <w:szCs w:val="22"/>
        </w:rPr>
      </w:pPr>
    </w:p>
    <w:p w14:paraId="67278EA8" w14:textId="77777777" w:rsidR="00BD6AC9" w:rsidRPr="00070939" w:rsidRDefault="00BD6AC9" w:rsidP="00A63C4C">
      <w:pPr>
        <w:pStyle w:val="Default"/>
        <w:numPr>
          <w:ilvl w:val="0"/>
          <w:numId w:val="61"/>
        </w:numPr>
        <w:rPr>
          <w:b/>
        </w:rPr>
      </w:pPr>
      <w:r w:rsidRPr="00070939">
        <w:rPr>
          <w:b/>
        </w:rPr>
        <w:t>Surgical Services</w:t>
      </w:r>
    </w:p>
    <w:p w14:paraId="7398BB37" w14:textId="77777777" w:rsidR="00BD6AC9" w:rsidRDefault="00BD6AC9" w:rsidP="00A63C4C">
      <w:pPr>
        <w:pStyle w:val="Default"/>
        <w:numPr>
          <w:ilvl w:val="0"/>
          <w:numId w:val="65"/>
        </w:numPr>
        <w:jc w:val="both"/>
        <w:rPr>
          <w:sz w:val="22"/>
          <w:szCs w:val="22"/>
        </w:rPr>
      </w:pPr>
      <w:r>
        <w:rPr>
          <w:sz w:val="22"/>
          <w:szCs w:val="22"/>
        </w:rPr>
        <w:t xml:space="preserve">For individuals with a diagnosis of a BRCA gene alteration attending the Cancer Centre, are services available on-site for risk-reducing surgery for this group? Specify for both breast and ovarian risk-reducing surgery. </w:t>
      </w:r>
    </w:p>
    <w:p w14:paraId="4553144E" w14:textId="77777777" w:rsidR="00BD6AC9" w:rsidRDefault="00BD6AC9" w:rsidP="00BD6AC9">
      <w:pPr>
        <w:pStyle w:val="Default"/>
        <w:rPr>
          <w:sz w:val="22"/>
          <w:szCs w:val="22"/>
        </w:rPr>
      </w:pPr>
    </w:p>
    <w:tbl>
      <w:tblPr>
        <w:tblStyle w:val="TableGrid"/>
        <w:tblW w:w="0" w:type="auto"/>
        <w:tblInd w:w="720" w:type="dxa"/>
        <w:tblLook w:val="04A0" w:firstRow="1" w:lastRow="0" w:firstColumn="1" w:lastColumn="0" w:noHBand="0" w:noVBand="1"/>
      </w:tblPr>
      <w:tblGrid>
        <w:gridCol w:w="2827"/>
        <w:gridCol w:w="5469"/>
      </w:tblGrid>
      <w:tr w:rsidR="00BD6AC9" w:rsidRPr="00460777" w14:paraId="45253C17" w14:textId="77777777" w:rsidTr="006E4D5B">
        <w:tc>
          <w:tcPr>
            <w:tcW w:w="2864" w:type="dxa"/>
            <w:shd w:val="clear" w:color="auto" w:fill="D9D9D9" w:themeFill="background1" w:themeFillShade="D9"/>
          </w:tcPr>
          <w:p w14:paraId="1F3EE0C2" w14:textId="77777777" w:rsidR="00BD6AC9" w:rsidRPr="00460777" w:rsidRDefault="00BD6AC9" w:rsidP="006E4D5B">
            <w:pPr>
              <w:pStyle w:val="Default"/>
              <w:rPr>
                <w:b/>
                <w:sz w:val="22"/>
                <w:szCs w:val="22"/>
              </w:rPr>
            </w:pPr>
            <w:r>
              <w:rPr>
                <w:b/>
                <w:sz w:val="22"/>
                <w:szCs w:val="22"/>
              </w:rPr>
              <w:t>Surgery Type</w:t>
            </w:r>
          </w:p>
        </w:tc>
        <w:tc>
          <w:tcPr>
            <w:tcW w:w="5596" w:type="dxa"/>
            <w:shd w:val="clear" w:color="auto" w:fill="D9D9D9" w:themeFill="background1" w:themeFillShade="D9"/>
          </w:tcPr>
          <w:p w14:paraId="4A4145F2" w14:textId="77777777" w:rsidR="00BD6AC9" w:rsidRPr="00460777" w:rsidRDefault="00BD6AC9" w:rsidP="006E4D5B">
            <w:pPr>
              <w:pStyle w:val="Default"/>
              <w:jc w:val="center"/>
              <w:rPr>
                <w:b/>
                <w:sz w:val="22"/>
                <w:szCs w:val="22"/>
              </w:rPr>
            </w:pPr>
            <w:r>
              <w:rPr>
                <w:b/>
                <w:sz w:val="22"/>
                <w:szCs w:val="22"/>
              </w:rPr>
              <w:t>Response (Yes/No)</w:t>
            </w:r>
          </w:p>
        </w:tc>
      </w:tr>
      <w:tr w:rsidR="00BD6AC9" w14:paraId="75F4E0F1" w14:textId="77777777" w:rsidTr="006E4D5B">
        <w:tc>
          <w:tcPr>
            <w:tcW w:w="2864" w:type="dxa"/>
          </w:tcPr>
          <w:p w14:paraId="407F1CC4" w14:textId="77777777" w:rsidR="00BD6AC9" w:rsidRDefault="00BD6AC9" w:rsidP="006E4D5B">
            <w:pPr>
              <w:pStyle w:val="Default"/>
              <w:rPr>
                <w:sz w:val="22"/>
                <w:szCs w:val="22"/>
              </w:rPr>
            </w:pPr>
            <w:r>
              <w:rPr>
                <w:sz w:val="22"/>
                <w:szCs w:val="22"/>
              </w:rPr>
              <w:t>Breast (Mastectomy)</w:t>
            </w:r>
          </w:p>
          <w:p w14:paraId="677F5FF2" w14:textId="77777777" w:rsidR="00BD6AC9" w:rsidRDefault="00BD6AC9" w:rsidP="006E4D5B">
            <w:pPr>
              <w:pStyle w:val="Default"/>
              <w:rPr>
                <w:sz w:val="22"/>
                <w:szCs w:val="22"/>
              </w:rPr>
            </w:pPr>
          </w:p>
        </w:tc>
        <w:tc>
          <w:tcPr>
            <w:tcW w:w="5596" w:type="dxa"/>
          </w:tcPr>
          <w:p w14:paraId="1C90B177" w14:textId="77777777" w:rsidR="00BD6AC9" w:rsidRDefault="00BD6AC9" w:rsidP="006E4D5B">
            <w:pPr>
              <w:pStyle w:val="Default"/>
              <w:rPr>
                <w:sz w:val="22"/>
                <w:szCs w:val="22"/>
              </w:rPr>
            </w:pPr>
          </w:p>
        </w:tc>
      </w:tr>
      <w:tr w:rsidR="00BD6AC9" w14:paraId="79D0CE8C" w14:textId="77777777" w:rsidTr="006E4D5B">
        <w:tc>
          <w:tcPr>
            <w:tcW w:w="2864" w:type="dxa"/>
          </w:tcPr>
          <w:p w14:paraId="4E667F07" w14:textId="77777777" w:rsidR="00BD6AC9" w:rsidRDefault="00BD6AC9" w:rsidP="006E4D5B">
            <w:pPr>
              <w:pStyle w:val="Default"/>
              <w:rPr>
                <w:sz w:val="22"/>
                <w:szCs w:val="22"/>
              </w:rPr>
            </w:pPr>
            <w:r>
              <w:rPr>
                <w:sz w:val="22"/>
                <w:szCs w:val="22"/>
              </w:rPr>
              <w:t>Ovarian (Bilateral salpingo-oophorectomy - BSO)</w:t>
            </w:r>
          </w:p>
        </w:tc>
        <w:tc>
          <w:tcPr>
            <w:tcW w:w="5596" w:type="dxa"/>
          </w:tcPr>
          <w:p w14:paraId="4D240496" w14:textId="77777777" w:rsidR="00BD6AC9" w:rsidRDefault="00BD6AC9" w:rsidP="006E4D5B">
            <w:pPr>
              <w:pStyle w:val="Default"/>
              <w:rPr>
                <w:sz w:val="22"/>
                <w:szCs w:val="22"/>
              </w:rPr>
            </w:pPr>
          </w:p>
        </w:tc>
      </w:tr>
    </w:tbl>
    <w:p w14:paraId="5A90CBD1" w14:textId="77777777" w:rsidR="00BD6AC9" w:rsidRDefault="00BD6AC9" w:rsidP="00BD6AC9"/>
    <w:p w14:paraId="7FE7ED9C" w14:textId="77777777" w:rsidR="00BD6AC9" w:rsidRDefault="00BD6AC9" w:rsidP="00A63C4C">
      <w:pPr>
        <w:pStyle w:val="Default"/>
        <w:numPr>
          <w:ilvl w:val="0"/>
          <w:numId w:val="65"/>
        </w:numPr>
        <w:jc w:val="both"/>
        <w:rPr>
          <w:sz w:val="22"/>
          <w:szCs w:val="22"/>
        </w:rPr>
      </w:pPr>
      <w:r>
        <w:rPr>
          <w:sz w:val="22"/>
          <w:szCs w:val="22"/>
        </w:rPr>
        <w:t>If risk-reducing surgery is not available on site, where are individuals with a BRCA gene alteration referred to in order to undergo risk-reducing surgery?</w:t>
      </w:r>
    </w:p>
    <w:p w14:paraId="7F936DF5" w14:textId="77777777" w:rsidR="00BD6AC9" w:rsidRDefault="00BD6AC9" w:rsidP="00A63C4C">
      <w:pPr>
        <w:pStyle w:val="Default"/>
        <w:numPr>
          <w:ilvl w:val="0"/>
          <w:numId w:val="62"/>
        </w:numPr>
        <w:rPr>
          <w:sz w:val="22"/>
          <w:szCs w:val="22"/>
        </w:rPr>
      </w:pPr>
      <w:r>
        <w:rPr>
          <w:sz w:val="22"/>
          <w:szCs w:val="22"/>
        </w:rPr>
        <w:t>Breast (Mastectomy):</w:t>
      </w:r>
    </w:p>
    <w:p w14:paraId="55EE4C9C" w14:textId="77777777" w:rsidR="00BD6AC9" w:rsidRDefault="00BD6AC9" w:rsidP="00BD6AC9">
      <w:pPr>
        <w:pStyle w:val="Default"/>
        <w:ind w:left="720"/>
        <w:rPr>
          <w:sz w:val="22"/>
          <w:szCs w:val="22"/>
        </w:rPr>
      </w:pPr>
      <w:r>
        <w:rPr>
          <w:sz w:val="22"/>
          <w:szCs w:val="22"/>
        </w:rPr>
        <w:t>______________________________________________________________________________________________________________________________________________________</w:t>
      </w:r>
    </w:p>
    <w:p w14:paraId="31FDD936" w14:textId="77777777" w:rsidR="00BD6AC9" w:rsidRDefault="00BD6AC9" w:rsidP="00BD6AC9">
      <w:pPr>
        <w:pStyle w:val="Default"/>
        <w:rPr>
          <w:sz w:val="22"/>
          <w:szCs w:val="22"/>
        </w:rPr>
      </w:pPr>
    </w:p>
    <w:p w14:paraId="7282AC9A" w14:textId="77777777" w:rsidR="00BD6AC9" w:rsidRDefault="00BD6AC9" w:rsidP="00A63C4C">
      <w:pPr>
        <w:pStyle w:val="Default"/>
        <w:numPr>
          <w:ilvl w:val="0"/>
          <w:numId w:val="62"/>
        </w:numPr>
        <w:rPr>
          <w:sz w:val="22"/>
          <w:szCs w:val="22"/>
        </w:rPr>
      </w:pPr>
      <w:r>
        <w:rPr>
          <w:sz w:val="22"/>
          <w:szCs w:val="22"/>
        </w:rPr>
        <w:t xml:space="preserve">Ovarian (BSO): </w:t>
      </w:r>
    </w:p>
    <w:p w14:paraId="1A2494CC" w14:textId="77777777" w:rsidR="00BD6AC9" w:rsidRDefault="00BD6AC9" w:rsidP="00BD6AC9">
      <w:pPr>
        <w:pStyle w:val="Default"/>
        <w:ind w:left="720"/>
        <w:rPr>
          <w:sz w:val="22"/>
          <w:szCs w:val="22"/>
        </w:rPr>
      </w:pPr>
      <w:r>
        <w:rPr>
          <w:sz w:val="22"/>
          <w:szCs w:val="22"/>
        </w:rPr>
        <w:t>______________________________________________________________________________________________________________________________________________________</w:t>
      </w:r>
    </w:p>
    <w:p w14:paraId="086D0B89" w14:textId="77777777" w:rsidR="00BD6AC9" w:rsidRPr="00D7205B" w:rsidRDefault="00BD6AC9" w:rsidP="00BD6AC9">
      <w:pPr>
        <w:pStyle w:val="Default"/>
        <w:rPr>
          <w:sz w:val="22"/>
          <w:szCs w:val="22"/>
        </w:rPr>
      </w:pPr>
    </w:p>
    <w:p w14:paraId="5A604DCD" w14:textId="77777777" w:rsidR="00BD6AC9" w:rsidRDefault="00BD6AC9" w:rsidP="00A63C4C">
      <w:pPr>
        <w:pStyle w:val="Default"/>
        <w:numPr>
          <w:ilvl w:val="0"/>
          <w:numId w:val="65"/>
        </w:numPr>
        <w:rPr>
          <w:sz w:val="22"/>
          <w:szCs w:val="22"/>
        </w:rPr>
      </w:pPr>
      <w:r>
        <w:rPr>
          <w:sz w:val="22"/>
          <w:szCs w:val="22"/>
        </w:rPr>
        <w:t>Who is responsible for making the referral for risk-reducing surgery?</w:t>
      </w:r>
    </w:p>
    <w:p w14:paraId="3B9592CE" w14:textId="77777777" w:rsidR="00BD6AC9" w:rsidRDefault="00BD6AC9" w:rsidP="00A63C4C">
      <w:pPr>
        <w:pStyle w:val="Default"/>
        <w:numPr>
          <w:ilvl w:val="0"/>
          <w:numId w:val="63"/>
        </w:numPr>
        <w:rPr>
          <w:sz w:val="22"/>
          <w:szCs w:val="22"/>
        </w:rPr>
      </w:pPr>
      <w:r>
        <w:rPr>
          <w:sz w:val="22"/>
          <w:szCs w:val="22"/>
        </w:rPr>
        <w:t>Breast (Mastectomy):</w:t>
      </w:r>
    </w:p>
    <w:p w14:paraId="742DC0CD" w14:textId="77777777" w:rsidR="00BD6AC9" w:rsidRDefault="00BD6AC9" w:rsidP="00BD6AC9">
      <w:pPr>
        <w:pStyle w:val="Default"/>
        <w:ind w:left="720"/>
        <w:rPr>
          <w:sz w:val="22"/>
          <w:szCs w:val="22"/>
        </w:rPr>
      </w:pPr>
      <w:r>
        <w:rPr>
          <w:sz w:val="22"/>
          <w:szCs w:val="22"/>
        </w:rPr>
        <w:t>______________________________________________________________________________________________________________________________________________________</w:t>
      </w:r>
    </w:p>
    <w:p w14:paraId="1A4A5BC1" w14:textId="77777777" w:rsidR="00BD6AC9" w:rsidRDefault="00BD6AC9" w:rsidP="00BD6AC9">
      <w:pPr>
        <w:pStyle w:val="Default"/>
        <w:rPr>
          <w:sz w:val="22"/>
          <w:szCs w:val="22"/>
        </w:rPr>
      </w:pPr>
    </w:p>
    <w:p w14:paraId="31AEC884" w14:textId="77777777" w:rsidR="00BD6AC9" w:rsidRDefault="00BD6AC9" w:rsidP="00A63C4C">
      <w:pPr>
        <w:pStyle w:val="Default"/>
        <w:numPr>
          <w:ilvl w:val="0"/>
          <w:numId w:val="63"/>
        </w:numPr>
        <w:rPr>
          <w:sz w:val="22"/>
          <w:szCs w:val="22"/>
        </w:rPr>
      </w:pPr>
      <w:r>
        <w:rPr>
          <w:sz w:val="22"/>
          <w:szCs w:val="22"/>
        </w:rPr>
        <w:t xml:space="preserve">Ovarian (BSO): </w:t>
      </w:r>
    </w:p>
    <w:p w14:paraId="194F3BC9" w14:textId="77777777" w:rsidR="00BD6AC9" w:rsidRDefault="00BD6AC9" w:rsidP="00BD6AC9">
      <w:pPr>
        <w:pStyle w:val="Default"/>
        <w:ind w:left="720"/>
        <w:rPr>
          <w:sz w:val="22"/>
          <w:szCs w:val="22"/>
        </w:rPr>
      </w:pPr>
      <w:r>
        <w:rPr>
          <w:sz w:val="22"/>
          <w:szCs w:val="22"/>
        </w:rPr>
        <w:t>______________________________________________________________________________________________________________________________________________________</w:t>
      </w:r>
    </w:p>
    <w:p w14:paraId="0FB53A9B" w14:textId="77777777" w:rsidR="00BD6AC9" w:rsidRDefault="00BD6AC9" w:rsidP="00BD6AC9">
      <w:pPr>
        <w:pStyle w:val="Default"/>
        <w:ind w:left="720"/>
        <w:rPr>
          <w:sz w:val="22"/>
          <w:szCs w:val="22"/>
        </w:rPr>
      </w:pPr>
    </w:p>
    <w:p w14:paraId="369602B5" w14:textId="77777777" w:rsidR="00BD6AC9" w:rsidRDefault="00BD6AC9" w:rsidP="00BD6AC9">
      <w:pPr>
        <w:pStyle w:val="ListParagraph"/>
      </w:pPr>
      <w:r>
        <w:t>Additional comments:</w:t>
      </w:r>
    </w:p>
    <w:p w14:paraId="33F2AEA6" w14:textId="77777777" w:rsidR="00BD6AC9" w:rsidRDefault="00BD6AC9" w:rsidP="00BD6AC9">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14:paraId="0022E86E" w14:textId="77777777" w:rsidR="00BD6AC9" w:rsidRDefault="00BD6AC9" w:rsidP="00BD6AC9">
      <w:pPr>
        <w:pStyle w:val="Default"/>
        <w:rPr>
          <w:sz w:val="22"/>
          <w:szCs w:val="22"/>
        </w:rPr>
      </w:pPr>
    </w:p>
    <w:p w14:paraId="563B7A6F" w14:textId="77777777" w:rsidR="00BD6AC9" w:rsidRPr="00070939" w:rsidRDefault="00BD6AC9" w:rsidP="00A63C4C">
      <w:pPr>
        <w:pStyle w:val="Default"/>
        <w:numPr>
          <w:ilvl w:val="0"/>
          <w:numId w:val="61"/>
        </w:numPr>
        <w:rPr>
          <w:b/>
        </w:rPr>
      </w:pPr>
      <w:r w:rsidRPr="00070939">
        <w:rPr>
          <w:b/>
        </w:rPr>
        <w:t>Surveillance</w:t>
      </w:r>
    </w:p>
    <w:p w14:paraId="42D4D030" w14:textId="77777777" w:rsidR="00BD6AC9" w:rsidRDefault="00BD6AC9" w:rsidP="00A63C4C">
      <w:pPr>
        <w:pStyle w:val="Default"/>
        <w:numPr>
          <w:ilvl w:val="0"/>
          <w:numId w:val="66"/>
        </w:numPr>
        <w:jc w:val="both"/>
        <w:rPr>
          <w:sz w:val="22"/>
          <w:szCs w:val="22"/>
        </w:rPr>
      </w:pPr>
      <w:r>
        <w:rPr>
          <w:sz w:val="22"/>
          <w:szCs w:val="22"/>
        </w:rPr>
        <w:t xml:space="preserve">For individuals with a diagnosis of a BRCA gene alteration attending the Cancer Centre, are radiological facilities for breast surveillance available on site? Specify for breast and ovarian surveillance and the type of surveillance offered. </w:t>
      </w:r>
    </w:p>
    <w:p w14:paraId="79439DD2" w14:textId="77777777" w:rsidR="00BD6AC9" w:rsidRDefault="00BD6AC9" w:rsidP="00BD6AC9">
      <w:pPr>
        <w:pStyle w:val="Default"/>
        <w:ind w:left="1440"/>
        <w:jc w:val="both"/>
        <w:rPr>
          <w:sz w:val="22"/>
          <w:szCs w:val="22"/>
        </w:rPr>
      </w:pPr>
    </w:p>
    <w:p w14:paraId="320A8012" w14:textId="77777777" w:rsidR="00BD6AC9" w:rsidRPr="003E5B31" w:rsidRDefault="00BD6AC9" w:rsidP="00BD6AC9">
      <w:pPr>
        <w:pStyle w:val="Default"/>
        <w:ind w:left="1440"/>
        <w:jc w:val="both"/>
        <w:rPr>
          <w:sz w:val="22"/>
          <w:szCs w:val="22"/>
        </w:rPr>
      </w:pPr>
    </w:p>
    <w:p w14:paraId="57DFF2E7" w14:textId="77777777" w:rsidR="00BD6AC9" w:rsidRDefault="00BD6AC9" w:rsidP="00A63C4C">
      <w:pPr>
        <w:pStyle w:val="Default"/>
        <w:numPr>
          <w:ilvl w:val="0"/>
          <w:numId w:val="56"/>
        </w:numPr>
        <w:rPr>
          <w:sz w:val="22"/>
          <w:szCs w:val="22"/>
        </w:rPr>
      </w:pPr>
      <w:r>
        <w:rPr>
          <w:sz w:val="22"/>
          <w:szCs w:val="22"/>
        </w:rPr>
        <w:t>Breast Surveillance:</w:t>
      </w:r>
    </w:p>
    <w:tbl>
      <w:tblPr>
        <w:tblStyle w:val="TableGrid"/>
        <w:tblW w:w="0" w:type="auto"/>
        <w:tblInd w:w="1080" w:type="dxa"/>
        <w:tblLook w:val="04A0" w:firstRow="1" w:lastRow="0" w:firstColumn="1" w:lastColumn="0" w:noHBand="0" w:noVBand="1"/>
      </w:tblPr>
      <w:tblGrid>
        <w:gridCol w:w="2788"/>
        <w:gridCol w:w="2578"/>
        <w:gridCol w:w="2570"/>
      </w:tblGrid>
      <w:tr w:rsidR="00BD6AC9" w14:paraId="0A3B676F" w14:textId="77777777" w:rsidTr="006E4D5B">
        <w:tc>
          <w:tcPr>
            <w:tcW w:w="3080" w:type="dxa"/>
          </w:tcPr>
          <w:p w14:paraId="457662E2" w14:textId="77777777" w:rsidR="00BD6AC9" w:rsidRDefault="00BD6AC9" w:rsidP="006E4D5B">
            <w:pPr>
              <w:pStyle w:val="Default"/>
              <w:rPr>
                <w:sz w:val="22"/>
                <w:szCs w:val="22"/>
              </w:rPr>
            </w:pPr>
          </w:p>
        </w:tc>
        <w:tc>
          <w:tcPr>
            <w:tcW w:w="3081" w:type="dxa"/>
          </w:tcPr>
          <w:p w14:paraId="69BC3F35" w14:textId="77777777" w:rsidR="00BD6AC9" w:rsidRDefault="00BD6AC9" w:rsidP="006E4D5B">
            <w:pPr>
              <w:pStyle w:val="Default"/>
              <w:rPr>
                <w:sz w:val="22"/>
                <w:szCs w:val="22"/>
              </w:rPr>
            </w:pPr>
            <w:r>
              <w:rPr>
                <w:sz w:val="22"/>
                <w:szCs w:val="22"/>
              </w:rPr>
              <w:t>Yes</w:t>
            </w:r>
          </w:p>
        </w:tc>
        <w:tc>
          <w:tcPr>
            <w:tcW w:w="3081" w:type="dxa"/>
          </w:tcPr>
          <w:p w14:paraId="75D1BC8D" w14:textId="77777777" w:rsidR="00BD6AC9" w:rsidRDefault="00BD6AC9" w:rsidP="006E4D5B">
            <w:pPr>
              <w:pStyle w:val="Default"/>
              <w:rPr>
                <w:sz w:val="22"/>
                <w:szCs w:val="22"/>
              </w:rPr>
            </w:pPr>
            <w:r>
              <w:rPr>
                <w:sz w:val="22"/>
                <w:szCs w:val="22"/>
              </w:rPr>
              <w:t>No</w:t>
            </w:r>
          </w:p>
        </w:tc>
      </w:tr>
      <w:tr w:rsidR="00BD6AC9" w14:paraId="7108825E" w14:textId="77777777" w:rsidTr="006E4D5B">
        <w:tc>
          <w:tcPr>
            <w:tcW w:w="3080" w:type="dxa"/>
          </w:tcPr>
          <w:p w14:paraId="23FBCAB1" w14:textId="77777777" w:rsidR="00BD6AC9" w:rsidRDefault="00BD6AC9" w:rsidP="006E4D5B">
            <w:pPr>
              <w:pStyle w:val="Default"/>
              <w:rPr>
                <w:sz w:val="22"/>
                <w:szCs w:val="22"/>
              </w:rPr>
            </w:pPr>
            <w:r>
              <w:rPr>
                <w:sz w:val="22"/>
                <w:szCs w:val="22"/>
              </w:rPr>
              <w:t>MRI</w:t>
            </w:r>
          </w:p>
        </w:tc>
        <w:tc>
          <w:tcPr>
            <w:tcW w:w="3081" w:type="dxa"/>
          </w:tcPr>
          <w:p w14:paraId="0D9BB914" w14:textId="77777777" w:rsidR="00BD6AC9" w:rsidRDefault="00BD6AC9" w:rsidP="006E4D5B">
            <w:pPr>
              <w:pStyle w:val="Default"/>
              <w:rPr>
                <w:sz w:val="22"/>
                <w:szCs w:val="22"/>
              </w:rPr>
            </w:pPr>
          </w:p>
        </w:tc>
        <w:tc>
          <w:tcPr>
            <w:tcW w:w="3081" w:type="dxa"/>
          </w:tcPr>
          <w:p w14:paraId="2A17E066" w14:textId="77777777" w:rsidR="00BD6AC9" w:rsidRDefault="00BD6AC9" w:rsidP="006E4D5B">
            <w:pPr>
              <w:pStyle w:val="Default"/>
              <w:rPr>
                <w:sz w:val="22"/>
                <w:szCs w:val="22"/>
              </w:rPr>
            </w:pPr>
          </w:p>
        </w:tc>
      </w:tr>
      <w:tr w:rsidR="00BD6AC9" w14:paraId="5BF4B4E8" w14:textId="77777777" w:rsidTr="006E4D5B">
        <w:tc>
          <w:tcPr>
            <w:tcW w:w="3080" w:type="dxa"/>
          </w:tcPr>
          <w:p w14:paraId="6E7E3DC4" w14:textId="77777777" w:rsidR="00BD6AC9" w:rsidRDefault="00BD6AC9" w:rsidP="006E4D5B">
            <w:pPr>
              <w:pStyle w:val="Default"/>
              <w:rPr>
                <w:sz w:val="22"/>
                <w:szCs w:val="22"/>
              </w:rPr>
            </w:pPr>
            <w:r>
              <w:rPr>
                <w:sz w:val="22"/>
                <w:szCs w:val="22"/>
              </w:rPr>
              <w:t>Mammography</w:t>
            </w:r>
          </w:p>
        </w:tc>
        <w:tc>
          <w:tcPr>
            <w:tcW w:w="3081" w:type="dxa"/>
          </w:tcPr>
          <w:p w14:paraId="7C147E83" w14:textId="77777777" w:rsidR="00BD6AC9" w:rsidRDefault="00BD6AC9" w:rsidP="006E4D5B">
            <w:pPr>
              <w:pStyle w:val="Default"/>
              <w:rPr>
                <w:sz w:val="22"/>
                <w:szCs w:val="22"/>
              </w:rPr>
            </w:pPr>
          </w:p>
        </w:tc>
        <w:tc>
          <w:tcPr>
            <w:tcW w:w="3081" w:type="dxa"/>
          </w:tcPr>
          <w:p w14:paraId="3946609A" w14:textId="77777777" w:rsidR="00BD6AC9" w:rsidRDefault="00BD6AC9" w:rsidP="006E4D5B">
            <w:pPr>
              <w:pStyle w:val="Default"/>
              <w:rPr>
                <w:sz w:val="22"/>
                <w:szCs w:val="22"/>
              </w:rPr>
            </w:pPr>
          </w:p>
        </w:tc>
      </w:tr>
    </w:tbl>
    <w:p w14:paraId="55CD14A0" w14:textId="77777777" w:rsidR="00BD6AC9" w:rsidRDefault="00BD6AC9" w:rsidP="00BD6AC9">
      <w:pPr>
        <w:pStyle w:val="Default"/>
        <w:rPr>
          <w:sz w:val="22"/>
          <w:szCs w:val="22"/>
        </w:rPr>
      </w:pPr>
    </w:p>
    <w:p w14:paraId="379D30FE" w14:textId="77777777" w:rsidR="00BD6AC9" w:rsidRDefault="00BD6AC9" w:rsidP="00BD6AC9">
      <w:pPr>
        <w:pStyle w:val="Default"/>
        <w:rPr>
          <w:sz w:val="22"/>
          <w:szCs w:val="22"/>
        </w:rPr>
      </w:pPr>
    </w:p>
    <w:p w14:paraId="246D4536" w14:textId="77777777" w:rsidR="00BD6AC9" w:rsidRPr="00FD4F28" w:rsidRDefault="00BD6AC9" w:rsidP="00A63C4C">
      <w:pPr>
        <w:pStyle w:val="Default"/>
        <w:numPr>
          <w:ilvl w:val="0"/>
          <w:numId w:val="66"/>
        </w:numPr>
        <w:jc w:val="both"/>
        <w:rPr>
          <w:sz w:val="22"/>
          <w:szCs w:val="22"/>
        </w:rPr>
      </w:pPr>
      <w:r>
        <w:rPr>
          <w:sz w:val="22"/>
          <w:szCs w:val="22"/>
        </w:rPr>
        <w:t>Does the centre offer ovarian cancer surveillance to individuals with a diagnosis of a BRCA gene alteration attending? S</w:t>
      </w:r>
      <w:r w:rsidRPr="00FD4F28">
        <w:rPr>
          <w:sz w:val="22"/>
          <w:szCs w:val="22"/>
        </w:rPr>
        <w:t>pecify yes or no. If answering ‘other’, elaborate</w:t>
      </w:r>
      <w:r>
        <w:rPr>
          <w:sz w:val="22"/>
          <w:szCs w:val="22"/>
        </w:rPr>
        <w:t xml:space="preserve"> if possible</w:t>
      </w:r>
      <w:r w:rsidRPr="00FD4F28">
        <w:rPr>
          <w:sz w:val="22"/>
          <w:szCs w:val="22"/>
        </w:rPr>
        <w:t>.</w:t>
      </w:r>
    </w:p>
    <w:p w14:paraId="0F04E04B" w14:textId="77777777" w:rsidR="00BD6AC9" w:rsidRDefault="00BD6AC9" w:rsidP="00BD6AC9">
      <w:pPr>
        <w:pStyle w:val="Default"/>
        <w:ind w:left="720"/>
        <w:rPr>
          <w:sz w:val="22"/>
          <w:szCs w:val="22"/>
        </w:rPr>
      </w:pPr>
    </w:p>
    <w:tbl>
      <w:tblPr>
        <w:tblStyle w:val="TableGrid"/>
        <w:tblW w:w="0" w:type="auto"/>
        <w:tblInd w:w="720" w:type="dxa"/>
        <w:tblLook w:val="04A0" w:firstRow="1" w:lastRow="0" w:firstColumn="1" w:lastColumn="0" w:noHBand="0" w:noVBand="1"/>
      </w:tblPr>
      <w:tblGrid>
        <w:gridCol w:w="4151"/>
        <w:gridCol w:w="4145"/>
      </w:tblGrid>
      <w:tr w:rsidR="00BD6AC9" w14:paraId="2DB1D36D" w14:textId="77777777" w:rsidTr="006E4D5B">
        <w:tc>
          <w:tcPr>
            <w:tcW w:w="4263" w:type="dxa"/>
          </w:tcPr>
          <w:p w14:paraId="491D4F26" w14:textId="77777777" w:rsidR="00BD6AC9" w:rsidRDefault="00BD6AC9" w:rsidP="006E4D5B">
            <w:pPr>
              <w:pStyle w:val="Default"/>
              <w:rPr>
                <w:sz w:val="22"/>
                <w:szCs w:val="22"/>
              </w:rPr>
            </w:pPr>
            <w:r>
              <w:rPr>
                <w:sz w:val="22"/>
                <w:szCs w:val="22"/>
              </w:rPr>
              <w:t xml:space="preserve">Yes: </w:t>
            </w:r>
          </w:p>
        </w:tc>
        <w:tc>
          <w:tcPr>
            <w:tcW w:w="4259" w:type="dxa"/>
          </w:tcPr>
          <w:p w14:paraId="04723D99" w14:textId="77777777" w:rsidR="00BD6AC9" w:rsidRDefault="00BD6AC9" w:rsidP="006E4D5B">
            <w:pPr>
              <w:pStyle w:val="Default"/>
              <w:rPr>
                <w:sz w:val="22"/>
                <w:szCs w:val="22"/>
              </w:rPr>
            </w:pPr>
            <w:r>
              <w:rPr>
                <w:sz w:val="22"/>
                <w:szCs w:val="22"/>
              </w:rPr>
              <w:t xml:space="preserve">No: </w:t>
            </w:r>
          </w:p>
        </w:tc>
      </w:tr>
    </w:tbl>
    <w:p w14:paraId="1A08C2F5" w14:textId="77777777" w:rsidR="00BD6AC9" w:rsidRDefault="00BD6AC9" w:rsidP="00BD6AC9">
      <w:pPr>
        <w:pStyle w:val="ListParagraph"/>
      </w:pPr>
    </w:p>
    <w:p w14:paraId="5D2BF9FC" w14:textId="77777777" w:rsidR="00BD6AC9" w:rsidRDefault="00BD6AC9" w:rsidP="00BD6AC9">
      <w:pPr>
        <w:pStyle w:val="ListParagraph"/>
      </w:pPr>
      <w:r>
        <w:t>Other:</w:t>
      </w:r>
    </w:p>
    <w:p w14:paraId="7B220F3C" w14:textId="77777777" w:rsidR="00BD6AC9" w:rsidRDefault="00BD6AC9" w:rsidP="00BD6AC9">
      <w:pPr>
        <w:pStyle w:val="ListParagraph"/>
      </w:pPr>
      <w:r>
        <w:t>______________________________________________________________________________________________________________________________________________________</w:t>
      </w:r>
    </w:p>
    <w:p w14:paraId="64AF7711" w14:textId="77777777" w:rsidR="00BD6AC9" w:rsidRDefault="00BD6AC9" w:rsidP="00A63C4C">
      <w:pPr>
        <w:pStyle w:val="Default"/>
        <w:numPr>
          <w:ilvl w:val="0"/>
          <w:numId w:val="66"/>
        </w:numPr>
        <w:rPr>
          <w:sz w:val="22"/>
          <w:szCs w:val="22"/>
        </w:rPr>
      </w:pPr>
      <w:r>
        <w:rPr>
          <w:sz w:val="22"/>
          <w:szCs w:val="22"/>
        </w:rPr>
        <w:t>If yes, state the type (s) of ovarian surveillance offered below:</w:t>
      </w:r>
    </w:p>
    <w:p w14:paraId="3A77B432" w14:textId="77777777" w:rsidR="00BD6AC9" w:rsidRDefault="00BD6AC9" w:rsidP="00BD6AC9">
      <w:pPr>
        <w:pStyle w:val="Default"/>
        <w:ind w:left="1440"/>
        <w:rPr>
          <w:sz w:val="22"/>
          <w:szCs w:val="22"/>
        </w:rPr>
      </w:pPr>
    </w:p>
    <w:p w14:paraId="1D48C705" w14:textId="77777777" w:rsidR="00BD6AC9" w:rsidRPr="00000BFB" w:rsidRDefault="00BD6AC9" w:rsidP="00BD6AC9">
      <w:pPr>
        <w:pStyle w:val="Default"/>
        <w:ind w:left="1440"/>
        <w:rPr>
          <w:sz w:val="22"/>
          <w:szCs w:val="22"/>
          <w:highlight w:val="yellow"/>
        </w:rPr>
      </w:pPr>
    </w:p>
    <w:tbl>
      <w:tblPr>
        <w:tblStyle w:val="TableGrid"/>
        <w:tblW w:w="0" w:type="auto"/>
        <w:tblInd w:w="1080" w:type="dxa"/>
        <w:tblLook w:val="04A0" w:firstRow="1" w:lastRow="0" w:firstColumn="1" w:lastColumn="0" w:noHBand="0" w:noVBand="1"/>
      </w:tblPr>
      <w:tblGrid>
        <w:gridCol w:w="2751"/>
        <w:gridCol w:w="2597"/>
        <w:gridCol w:w="2588"/>
      </w:tblGrid>
      <w:tr w:rsidR="00BD6AC9" w14:paraId="3355DDC2" w14:textId="77777777" w:rsidTr="006E4D5B">
        <w:tc>
          <w:tcPr>
            <w:tcW w:w="3080" w:type="dxa"/>
          </w:tcPr>
          <w:p w14:paraId="0C07D107" w14:textId="77777777" w:rsidR="00BD6AC9" w:rsidRDefault="00BD6AC9" w:rsidP="006E4D5B">
            <w:pPr>
              <w:pStyle w:val="Default"/>
              <w:rPr>
                <w:sz w:val="22"/>
                <w:szCs w:val="22"/>
              </w:rPr>
            </w:pPr>
          </w:p>
        </w:tc>
        <w:tc>
          <w:tcPr>
            <w:tcW w:w="3081" w:type="dxa"/>
          </w:tcPr>
          <w:p w14:paraId="22EAB497" w14:textId="77777777" w:rsidR="00BD6AC9" w:rsidRDefault="00BD6AC9" w:rsidP="006E4D5B">
            <w:pPr>
              <w:pStyle w:val="Default"/>
              <w:rPr>
                <w:sz w:val="22"/>
                <w:szCs w:val="22"/>
              </w:rPr>
            </w:pPr>
            <w:r>
              <w:rPr>
                <w:sz w:val="22"/>
                <w:szCs w:val="22"/>
              </w:rPr>
              <w:t>Yes</w:t>
            </w:r>
          </w:p>
        </w:tc>
        <w:tc>
          <w:tcPr>
            <w:tcW w:w="3081" w:type="dxa"/>
          </w:tcPr>
          <w:p w14:paraId="211EBD6E" w14:textId="77777777" w:rsidR="00BD6AC9" w:rsidRDefault="00BD6AC9" w:rsidP="006E4D5B">
            <w:pPr>
              <w:pStyle w:val="Default"/>
              <w:rPr>
                <w:sz w:val="22"/>
                <w:szCs w:val="22"/>
              </w:rPr>
            </w:pPr>
            <w:r>
              <w:rPr>
                <w:sz w:val="22"/>
                <w:szCs w:val="22"/>
              </w:rPr>
              <w:t>No</w:t>
            </w:r>
          </w:p>
        </w:tc>
      </w:tr>
      <w:tr w:rsidR="00BD6AC9" w14:paraId="301ADBB9" w14:textId="77777777" w:rsidTr="006E4D5B">
        <w:tc>
          <w:tcPr>
            <w:tcW w:w="3080" w:type="dxa"/>
          </w:tcPr>
          <w:p w14:paraId="0029292E" w14:textId="77777777" w:rsidR="00BD6AC9" w:rsidRDefault="00BD6AC9" w:rsidP="006E4D5B">
            <w:pPr>
              <w:pStyle w:val="Default"/>
              <w:rPr>
                <w:sz w:val="22"/>
                <w:szCs w:val="22"/>
              </w:rPr>
            </w:pPr>
            <w:r>
              <w:rPr>
                <w:sz w:val="22"/>
                <w:szCs w:val="22"/>
              </w:rPr>
              <w:t>Transvaginal ultrasound</w:t>
            </w:r>
          </w:p>
        </w:tc>
        <w:tc>
          <w:tcPr>
            <w:tcW w:w="3081" w:type="dxa"/>
          </w:tcPr>
          <w:p w14:paraId="461D8B0C" w14:textId="77777777" w:rsidR="00BD6AC9" w:rsidRDefault="00BD6AC9" w:rsidP="006E4D5B">
            <w:pPr>
              <w:pStyle w:val="Default"/>
              <w:rPr>
                <w:sz w:val="22"/>
                <w:szCs w:val="22"/>
              </w:rPr>
            </w:pPr>
          </w:p>
        </w:tc>
        <w:tc>
          <w:tcPr>
            <w:tcW w:w="3081" w:type="dxa"/>
          </w:tcPr>
          <w:p w14:paraId="766C342F" w14:textId="77777777" w:rsidR="00BD6AC9" w:rsidRDefault="00BD6AC9" w:rsidP="006E4D5B">
            <w:pPr>
              <w:pStyle w:val="Default"/>
              <w:rPr>
                <w:sz w:val="22"/>
                <w:szCs w:val="22"/>
              </w:rPr>
            </w:pPr>
          </w:p>
        </w:tc>
      </w:tr>
      <w:tr w:rsidR="00BD6AC9" w14:paraId="359445D6" w14:textId="77777777" w:rsidTr="006E4D5B">
        <w:tc>
          <w:tcPr>
            <w:tcW w:w="3080" w:type="dxa"/>
          </w:tcPr>
          <w:p w14:paraId="116C0A5F" w14:textId="77777777" w:rsidR="00BD6AC9" w:rsidRDefault="00BD6AC9" w:rsidP="006E4D5B">
            <w:pPr>
              <w:pStyle w:val="Default"/>
              <w:rPr>
                <w:sz w:val="22"/>
                <w:szCs w:val="22"/>
              </w:rPr>
            </w:pPr>
            <w:r>
              <w:rPr>
                <w:sz w:val="22"/>
                <w:szCs w:val="22"/>
              </w:rPr>
              <w:t>CA-125</w:t>
            </w:r>
          </w:p>
        </w:tc>
        <w:tc>
          <w:tcPr>
            <w:tcW w:w="3081" w:type="dxa"/>
          </w:tcPr>
          <w:p w14:paraId="78D6A0E5" w14:textId="77777777" w:rsidR="00BD6AC9" w:rsidRDefault="00BD6AC9" w:rsidP="006E4D5B">
            <w:pPr>
              <w:pStyle w:val="Default"/>
              <w:rPr>
                <w:sz w:val="22"/>
                <w:szCs w:val="22"/>
              </w:rPr>
            </w:pPr>
          </w:p>
        </w:tc>
        <w:tc>
          <w:tcPr>
            <w:tcW w:w="3081" w:type="dxa"/>
          </w:tcPr>
          <w:p w14:paraId="5CE76ED8" w14:textId="77777777" w:rsidR="00BD6AC9" w:rsidRDefault="00BD6AC9" w:rsidP="006E4D5B">
            <w:pPr>
              <w:pStyle w:val="Default"/>
              <w:rPr>
                <w:sz w:val="22"/>
                <w:szCs w:val="22"/>
              </w:rPr>
            </w:pPr>
          </w:p>
        </w:tc>
      </w:tr>
    </w:tbl>
    <w:p w14:paraId="1447F5C4" w14:textId="77777777" w:rsidR="00BD6AC9" w:rsidRPr="009A6C65" w:rsidRDefault="00BD6AC9" w:rsidP="00BD6AC9">
      <w:pPr>
        <w:pStyle w:val="Default"/>
        <w:ind w:left="1080"/>
        <w:rPr>
          <w:sz w:val="22"/>
          <w:szCs w:val="22"/>
        </w:rPr>
      </w:pPr>
    </w:p>
    <w:p w14:paraId="461B8C35" w14:textId="77777777" w:rsidR="00BD6AC9" w:rsidRDefault="00BD6AC9" w:rsidP="00BD6AC9">
      <w:pPr>
        <w:pStyle w:val="ListParagraph"/>
        <w:sectPr w:rsidR="00BD6AC9" w:rsidSect="00BD6AC9">
          <w:footnotePr>
            <w:numFmt w:val="lowerRoman"/>
          </w:footnotePr>
          <w:pgSz w:w="11906" w:h="16838"/>
          <w:pgMar w:top="1440" w:right="1440" w:bottom="1440" w:left="1440" w:header="708" w:footer="708" w:gutter="0"/>
          <w:cols w:space="708"/>
          <w:docGrid w:linePitch="360"/>
        </w:sectPr>
      </w:pPr>
    </w:p>
    <w:p w14:paraId="1549AA6B" w14:textId="77777777" w:rsidR="00BD6AC9" w:rsidRDefault="00BD6AC9" w:rsidP="00BD6AC9">
      <w:pPr>
        <w:pStyle w:val="ListParagraph"/>
      </w:pPr>
    </w:p>
    <w:p w14:paraId="27AC1D92" w14:textId="58A03622" w:rsidR="00BD6AC9" w:rsidRDefault="00BD6AC9" w:rsidP="00BD6AC9">
      <w:r>
        <w:t>Additional comments:</w:t>
      </w:r>
    </w:p>
    <w:p w14:paraId="10F73AD1" w14:textId="77777777" w:rsidR="00BD6AC9" w:rsidRDefault="00BD6AC9" w:rsidP="00BD6AC9">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14:paraId="7798100E" w14:textId="77777777" w:rsidR="00BD6AC9" w:rsidRDefault="00BD6AC9" w:rsidP="00BD6AC9">
      <w:pPr>
        <w:pStyle w:val="ListParagraph"/>
      </w:pPr>
    </w:p>
    <w:p w14:paraId="1FACE8C4" w14:textId="77777777" w:rsidR="00BD6AC9" w:rsidRDefault="00BD6AC9" w:rsidP="00A63C4C">
      <w:pPr>
        <w:pStyle w:val="Default"/>
        <w:numPr>
          <w:ilvl w:val="0"/>
          <w:numId w:val="66"/>
        </w:numPr>
        <w:jc w:val="both"/>
        <w:rPr>
          <w:sz w:val="22"/>
          <w:szCs w:val="22"/>
        </w:rPr>
      </w:pPr>
      <w:r>
        <w:rPr>
          <w:sz w:val="22"/>
          <w:szCs w:val="22"/>
        </w:rPr>
        <w:t xml:space="preserve">If surveillance is not available on site, where are patients referred to in order to undergo surveillance? Specify for breast and ovarian surveillance. </w:t>
      </w:r>
    </w:p>
    <w:p w14:paraId="476A6E76" w14:textId="77777777" w:rsidR="00BD6AC9" w:rsidRDefault="00BD6AC9" w:rsidP="00BD6AC9">
      <w:pPr>
        <w:pStyle w:val="Default"/>
        <w:ind w:left="720"/>
        <w:rPr>
          <w:sz w:val="22"/>
          <w:szCs w:val="22"/>
        </w:rPr>
      </w:pPr>
      <w:r>
        <w:rPr>
          <w:sz w:val="22"/>
          <w:szCs w:val="22"/>
        </w:rPr>
        <w:t>Breast Surveillance</w:t>
      </w:r>
    </w:p>
    <w:p w14:paraId="591C74BD" w14:textId="77777777" w:rsidR="00BD6AC9" w:rsidRDefault="00BD6AC9" w:rsidP="00BD6AC9">
      <w:pPr>
        <w:pStyle w:val="Default"/>
        <w:ind w:left="720"/>
        <w:rPr>
          <w:sz w:val="22"/>
          <w:szCs w:val="22"/>
        </w:rPr>
      </w:pPr>
      <w:r>
        <w:rPr>
          <w:sz w:val="22"/>
          <w:szCs w:val="22"/>
        </w:rPr>
        <w:t>______________________________________________________________________________________________________________________________________________________</w:t>
      </w:r>
    </w:p>
    <w:p w14:paraId="33B768A1" w14:textId="77777777" w:rsidR="00BD6AC9" w:rsidRDefault="00BD6AC9" w:rsidP="00BD6AC9">
      <w:pPr>
        <w:pStyle w:val="Default"/>
        <w:ind w:left="720"/>
        <w:rPr>
          <w:sz w:val="22"/>
          <w:szCs w:val="22"/>
        </w:rPr>
      </w:pPr>
    </w:p>
    <w:p w14:paraId="1E35A688" w14:textId="77777777" w:rsidR="00BD6AC9" w:rsidRDefault="00BD6AC9" w:rsidP="00BD6AC9">
      <w:pPr>
        <w:pStyle w:val="Default"/>
        <w:ind w:left="720"/>
        <w:rPr>
          <w:sz w:val="22"/>
          <w:szCs w:val="22"/>
        </w:rPr>
      </w:pPr>
      <w:r>
        <w:rPr>
          <w:sz w:val="22"/>
          <w:szCs w:val="22"/>
        </w:rPr>
        <w:t>Ovarian Surveillance</w:t>
      </w:r>
    </w:p>
    <w:p w14:paraId="0B42722C" w14:textId="77777777" w:rsidR="00BD6AC9" w:rsidRDefault="00BD6AC9" w:rsidP="00BD6AC9">
      <w:pPr>
        <w:pStyle w:val="Default"/>
        <w:ind w:left="720"/>
        <w:rPr>
          <w:sz w:val="22"/>
          <w:szCs w:val="22"/>
        </w:rPr>
      </w:pPr>
      <w:r>
        <w:rPr>
          <w:sz w:val="22"/>
          <w:szCs w:val="22"/>
        </w:rPr>
        <w:t>______________________________________________________________________________________________________________________________________________________</w:t>
      </w:r>
    </w:p>
    <w:p w14:paraId="0F22AF65" w14:textId="77777777" w:rsidR="00BD6AC9" w:rsidRDefault="00BD6AC9" w:rsidP="00BD6AC9">
      <w:pPr>
        <w:pStyle w:val="Default"/>
        <w:ind w:left="720"/>
        <w:rPr>
          <w:sz w:val="22"/>
          <w:szCs w:val="22"/>
        </w:rPr>
      </w:pPr>
    </w:p>
    <w:p w14:paraId="40AF6C04" w14:textId="77777777" w:rsidR="00BD6AC9" w:rsidRDefault="00BD6AC9" w:rsidP="00BD6AC9">
      <w:pPr>
        <w:pStyle w:val="Default"/>
        <w:ind w:left="720"/>
        <w:rPr>
          <w:sz w:val="22"/>
          <w:szCs w:val="22"/>
        </w:rPr>
      </w:pPr>
    </w:p>
    <w:p w14:paraId="24CFA361" w14:textId="77777777" w:rsidR="00BD6AC9" w:rsidRDefault="00BD6AC9" w:rsidP="00A63C4C">
      <w:pPr>
        <w:pStyle w:val="Default"/>
        <w:numPr>
          <w:ilvl w:val="0"/>
          <w:numId w:val="66"/>
        </w:numPr>
        <w:jc w:val="both"/>
        <w:rPr>
          <w:sz w:val="22"/>
          <w:szCs w:val="22"/>
        </w:rPr>
      </w:pPr>
      <w:r>
        <w:rPr>
          <w:sz w:val="22"/>
          <w:szCs w:val="22"/>
        </w:rPr>
        <w:t>Who is responsible for co-ordination of surveillance?</w:t>
      </w:r>
      <w:r w:rsidRPr="00007D94">
        <w:rPr>
          <w:sz w:val="22"/>
          <w:szCs w:val="22"/>
        </w:rPr>
        <w:t xml:space="preserve"> </w:t>
      </w:r>
      <w:r>
        <w:rPr>
          <w:sz w:val="22"/>
          <w:szCs w:val="22"/>
        </w:rPr>
        <w:t>Specify for breast and ovarian surveillance.</w:t>
      </w:r>
    </w:p>
    <w:p w14:paraId="4CBB967B" w14:textId="77777777" w:rsidR="00BD6AC9" w:rsidRDefault="00BD6AC9" w:rsidP="00BD6AC9">
      <w:pPr>
        <w:pStyle w:val="Default"/>
        <w:ind w:left="720"/>
        <w:rPr>
          <w:sz w:val="22"/>
          <w:szCs w:val="22"/>
        </w:rPr>
      </w:pPr>
      <w:r>
        <w:rPr>
          <w:sz w:val="22"/>
          <w:szCs w:val="22"/>
        </w:rPr>
        <w:t>Breast Surveillance</w:t>
      </w:r>
    </w:p>
    <w:p w14:paraId="5388C925" w14:textId="77777777" w:rsidR="00BD6AC9" w:rsidRDefault="00BD6AC9" w:rsidP="00BD6AC9">
      <w:pPr>
        <w:pStyle w:val="Default"/>
        <w:ind w:left="720"/>
        <w:rPr>
          <w:sz w:val="22"/>
          <w:szCs w:val="22"/>
        </w:rPr>
      </w:pPr>
      <w:r>
        <w:rPr>
          <w:sz w:val="22"/>
          <w:szCs w:val="22"/>
        </w:rPr>
        <w:t>______________________________________________________________________________________________________________________________________________________</w:t>
      </w:r>
    </w:p>
    <w:p w14:paraId="41996FD3" w14:textId="77777777" w:rsidR="00BD6AC9" w:rsidRDefault="00BD6AC9" w:rsidP="00BD6AC9">
      <w:pPr>
        <w:pStyle w:val="Default"/>
        <w:ind w:left="720"/>
        <w:rPr>
          <w:sz w:val="22"/>
          <w:szCs w:val="22"/>
        </w:rPr>
      </w:pPr>
    </w:p>
    <w:p w14:paraId="3663D442" w14:textId="77777777" w:rsidR="00BD6AC9" w:rsidRDefault="00BD6AC9" w:rsidP="00BD6AC9">
      <w:pPr>
        <w:pStyle w:val="Default"/>
        <w:ind w:left="720"/>
        <w:rPr>
          <w:sz w:val="22"/>
          <w:szCs w:val="22"/>
        </w:rPr>
      </w:pPr>
      <w:r>
        <w:rPr>
          <w:sz w:val="22"/>
          <w:szCs w:val="22"/>
        </w:rPr>
        <w:t>Ovarian Surveillance</w:t>
      </w:r>
    </w:p>
    <w:p w14:paraId="2ED2C351" w14:textId="77777777" w:rsidR="00BD6AC9" w:rsidRDefault="00BD6AC9" w:rsidP="00BD6AC9">
      <w:pPr>
        <w:pStyle w:val="Default"/>
        <w:ind w:left="720"/>
        <w:rPr>
          <w:sz w:val="22"/>
          <w:szCs w:val="22"/>
        </w:rPr>
      </w:pPr>
      <w:r>
        <w:rPr>
          <w:sz w:val="22"/>
          <w:szCs w:val="22"/>
        </w:rPr>
        <w:t>______________________________________________________________________________________________________________________________________________________</w:t>
      </w:r>
    </w:p>
    <w:p w14:paraId="669BBE02" w14:textId="77777777" w:rsidR="00BD6AC9" w:rsidRDefault="00BD6AC9" w:rsidP="00BD6AC9">
      <w:pPr>
        <w:pStyle w:val="ListParagraph"/>
      </w:pPr>
    </w:p>
    <w:p w14:paraId="7FD54CC8" w14:textId="77777777" w:rsidR="00BD6AC9" w:rsidRDefault="00BD6AC9" w:rsidP="00BD6AC9">
      <w:pPr>
        <w:pStyle w:val="ListParagraph"/>
      </w:pPr>
      <w:r>
        <w:t>Additional comments:</w:t>
      </w:r>
    </w:p>
    <w:p w14:paraId="34EF90BD" w14:textId="77777777" w:rsidR="00BD6AC9" w:rsidRDefault="00BD6AC9" w:rsidP="00BD6AC9">
      <w:pPr>
        <w:pStyle w:val="ListParagraph"/>
      </w:pPr>
      <w:r>
        <w:t>______________________________________________________________________________________________________________________________________________________</w:t>
      </w:r>
    </w:p>
    <w:p w14:paraId="659074B4" w14:textId="77777777" w:rsidR="00BD6AC9" w:rsidRDefault="00BD6AC9" w:rsidP="00BD6AC9">
      <w:pPr>
        <w:pStyle w:val="ListParagraph"/>
      </w:pPr>
    </w:p>
    <w:p w14:paraId="71DA199E" w14:textId="77777777" w:rsidR="00BD6AC9" w:rsidRDefault="00BD6AC9" w:rsidP="00BD6AC9">
      <w:pPr>
        <w:pStyle w:val="ListParagraph"/>
      </w:pPr>
    </w:p>
    <w:p w14:paraId="5715C8BE" w14:textId="77777777" w:rsidR="00BD6AC9" w:rsidRPr="00413521" w:rsidRDefault="00BD6AC9" w:rsidP="00A63C4C">
      <w:pPr>
        <w:pStyle w:val="Default"/>
        <w:numPr>
          <w:ilvl w:val="0"/>
          <w:numId w:val="61"/>
        </w:numPr>
        <w:rPr>
          <w:b/>
        </w:rPr>
      </w:pPr>
      <w:r w:rsidRPr="00413521">
        <w:rPr>
          <w:b/>
        </w:rPr>
        <w:t>Chemoprevention</w:t>
      </w:r>
    </w:p>
    <w:p w14:paraId="79C31516" w14:textId="77777777" w:rsidR="00BD6AC9" w:rsidRDefault="00BD6AC9" w:rsidP="00A63C4C">
      <w:pPr>
        <w:pStyle w:val="Default"/>
        <w:numPr>
          <w:ilvl w:val="0"/>
          <w:numId w:val="67"/>
        </w:numPr>
        <w:jc w:val="both"/>
        <w:rPr>
          <w:sz w:val="22"/>
          <w:szCs w:val="22"/>
        </w:rPr>
      </w:pPr>
      <w:r>
        <w:rPr>
          <w:sz w:val="22"/>
          <w:szCs w:val="22"/>
        </w:rPr>
        <w:t xml:space="preserve">For individuals with a diagnosis of a BRCA gene alteration attending the Cancer Centre, are chemoprevention strategies discussed and available as part of risk management (e.g. Tamoxifen/selective oestrogen receptor modulators for breast cancer, the oral contraceptive pill for ovarian cancer)? Specify yes or no and the type of chemoprevention offered. Further information can be provided in the Additional Comments section. </w:t>
      </w:r>
    </w:p>
    <w:p w14:paraId="4C0CD4B1" w14:textId="77777777" w:rsidR="00BD6AC9" w:rsidRDefault="00BD6AC9" w:rsidP="00BD6AC9">
      <w:pPr>
        <w:pStyle w:val="Default"/>
        <w:ind w:left="720"/>
        <w:rPr>
          <w:sz w:val="22"/>
          <w:szCs w:val="22"/>
        </w:rPr>
      </w:pPr>
    </w:p>
    <w:tbl>
      <w:tblPr>
        <w:tblStyle w:val="TableGrid"/>
        <w:tblW w:w="0" w:type="auto"/>
        <w:tblInd w:w="1080" w:type="dxa"/>
        <w:tblLook w:val="04A0" w:firstRow="1" w:lastRow="0" w:firstColumn="1" w:lastColumn="0" w:noHBand="0" w:noVBand="1"/>
      </w:tblPr>
      <w:tblGrid>
        <w:gridCol w:w="2766"/>
        <w:gridCol w:w="2589"/>
        <w:gridCol w:w="2581"/>
      </w:tblGrid>
      <w:tr w:rsidR="00BD6AC9" w14:paraId="621DF8DB" w14:textId="77777777" w:rsidTr="006E4D5B">
        <w:tc>
          <w:tcPr>
            <w:tcW w:w="2839" w:type="dxa"/>
          </w:tcPr>
          <w:p w14:paraId="23487321" w14:textId="77777777" w:rsidR="00BD6AC9" w:rsidRDefault="00BD6AC9" w:rsidP="006E4D5B">
            <w:pPr>
              <w:pStyle w:val="Default"/>
              <w:rPr>
                <w:sz w:val="22"/>
                <w:szCs w:val="22"/>
              </w:rPr>
            </w:pPr>
          </w:p>
        </w:tc>
        <w:tc>
          <w:tcPr>
            <w:tcW w:w="2665" w:type="dxa"/>
          </w:tcPr>
          <w:p w14:paraId="2D7570E3" w14:textId="77777777" w:rsidR="00BD6AC9" w:rsidRDefault="00BD6AC9" w:rsidP="006E4D5B">
            <w:pPr>
              <w:pStyle w:val="Default"/>
              <w:rPr>
                <w:sz w:val="22"/>
                <w:szCs w:val="22"/>
              </w:rPr>
            </w:pPr>
            <w:r>
              <w:rPr>
                <w:sz w:val="22"/>
                <w:szCs w:val="22"/>
              </w:rPr>
              <w:t>Yes</w:t>
            </w:r>
          </w:p>
        </w:tc>
        <w:tc>
          <w:tcPr>
            <w:tcW w:w="2658" w:type="dxa"/>
          </w:tcPr>
          <w:p w14:paraId="0D787B47" w14:textId="77777777" w:rsidR="00BD6AC9" w:rsidRDefault="00BD6AC9" w:rsidP="006E4D5B">
            <w:pPr>
              <w:pStyle w:val="Default"/>
              <w:rPr>
                <w:sz w:val="22"/>
                <w:szCs w:val="22"/>
              </w:rPr>
            </w:pPr>
            <w:r>
              <w:rPr>
                <w:sz w:val="22"/>
                <w:szCs w:val="22"/>
              </w:rPr>
              <w:t>No</w:t>
            </w:r>
          </w:p>
        </w:tc>
      </w:tr>
      <w:tr w:rsidR="00BD6AC9" w14:paraId="1006990F" w14:textId="77777777" w:rsidTr="006E4D5B">
        <w:tc>
          <w:tcPr>
            <w:tcW w:w="2839" w:type="dxa"/>
          </w:tcPr>
          <w:p w14:paraId="32E0CDE4" w14:textId="77777777" w:rsidR="00BD6AC9" w:rsidRDefault="00BD6AC9" w:rsidP="006E4D5B">
            <w:pPr>
              <w:pStyle w:val="Default"/>
              <w:rPr>
                <w:sz w:val="22"/>
                <w:szCs w:val="22"/>
              </w:rPr>
            </w:pPr>
            <w:r>
              <w:rPr>
                <w:sz w:val="22"/>
                <w:szCs w:val="22"/>
              </w:rPr>
              <w:t>Breast</w:t>
            </w:r>
          </w:p>
        </w:tc>
        <w:tc>
          <w:tcPr>
            <w:tcW w:w="2665" w:type="dxa"/>
          </w:tcPr>
          <w:p w14:paraId="75475F9E" w14:textId="77777777" w:rsidR="00BD6AC9" w:rsidRDefault="00BD6AC9" w:rsidP="006E4D5B">
            <w:pPr>
              <w:pStyle w:val="Default"/>
              <w:rPr>
                <w:sz w:val="22"/>
                <w:szCs w:val="22"/>
              </w:rPr>
            </w:pPr>
          </w:p>
        </w:tc>
        <w:tc>
          <w:tcPr>
            <w:tcW w:w="2658" w:type="dxa"/>
          </w:tcPr>
          <w:p w14:paraId="4E2C2EA7" w14:textId="77777777" w:rsidR="00BD6AC9" w:rsidRDefault="00BD6AC9" w:rsidP="006E4D5B">
            <w:pPr>
              <w:pStyle w:val="Default"/>
              <w:rPr>
                <w:sz w:val="22"/>
                <w:szCs w:val="22"/>
              </w:rPr>
            </w:pPr>
          </w:p>
        </w:tc>
      </w:tr>
    </w:tbl>
    <w:p w14:paraId="682A8680" w14:textId="77777777" w:rsidR="00BD6AC9" w:rsidRDefault="00BD6AC9" w:rsidP="00BD6AC9">
      <w:pPr>
        <w:pStyle w:val="Default"/>
        <w:ind w:left="720"/>
        <w:rPr>
          <w:sz w:val="22"/>
          <w:szCs w:val="22"/>
        </w:rPr>
      </w:pPr>
    </w:p>
    <w:p w14:paraId="4276C33A" w14:textId="77777777" w:rsidR="00BD6AC9" w:rsidRDefault="00BD6AC9" w:rsidP="00BD6AC9">
      <w:pPr>
        <w:pStyle w:val="Default"/>
        <w:ind w:left="720"/>
        <w:rPr>
          <w:sz w:val="22"/>
          <w:szCs w:val="22"/>
        </w:rPr>
      </w:pPr>
      <w:r>
        <w:rPr>
          <w:sz w:val="22"/>
          <w:szCs w:val="22"/>
        </w:rPr>
        <w:t>Type of chemoprevention available/offered: ______________________________________________________________________________________________________________________________________________________</w:t>
      </w:r>
    </w:p>
    <w:p w14:paraId="612C6308" w14:textId="77777777" w:rsidR="00BD6AC9" w:rsidRDefault="00BD6AC9" w:rsidP="00BD6AC9">
      <w:pPr>
        <w:pStyle w:val="Default"/>
        <w:ind w:left="720"/>
        <w:rPr>
          <w:sz w:val="22"/>
          <w:szCs w:val="22"/>
        </w:rPr>
      </w:pPr>
    </w:p>
    <w:p w14:paraId="7EE0175F" w14:textId="77777777" w:rsidR="00BD6AC9" w:rsidRDefault="00BD6AC9" w:rsidP="00BD6AC9">
      <w:pPr>
        <w:pStyle w:val="Default"/>
        <w:ind w:left="720"/>
        <w:rPr>
          <w:sz w:val="22"/>
          <w:szCs w:val="22"/>
        </w:rPr>
      </w:pPr>
    </w:p>
    <w:tbl>
      <w:tblPr>
        <w:tblStyle w:val="TableGrid"/>
        <w:tblW w:w="0" w:type="auto"/>
        <w:tblInd w:w="1080" w:type="dxa"/>
        <w:tblLook w:val="04A0" w:firstRow="1" w:lastRow="0" w:firstColumn="1" w:lastColumn="0" w:noHBand="0" w:noVBand="1"/>
      </w:tblPr>
      <w:tblGrid>
        <w:gridCol w:w="2770"/>
        <w:gridCol w:w="2587"/>
        <w:gridCol w:w="2579"/>
      </w:tblGrid>
      <w:tr w:rsidR="00BD6AC9" w14:paraId="5EB8812D" w14:textId="77777777" w:rsidTr="006E4D5B">
        <w:tc>
          <w:tcPr>
            <w:tcW w:w="2839" w:type="dxa"/>
          </w:tcPr>
          <w:p w14:paraId="75EDA62C" w14:textId="77777777" w:rsidR="00BD6AC9" w:rsidRDefault="00BD6AC9" w:rsidP="006E4D5B">
            <w:pPr>
              <w:pStyle w:val="Default"/>
              <w:rPr>
                <w:sz w:val="22"/>
                <w:szCs w:val="22"/>
              </w:rPr>
            </w:pPr>
          </w:p>
        </w:tc>
        <w:tc>
          <w:tcPr>
            <w:tcW w:w="2665" w:type="dxa"/>
          </w:tcPr>
          <w:p w14:paraId="390CE031" w14:textId="77777777" w:rsidR="00BD6AC9" w:rsidRDefault="00BD6AC9" w:rsidP="006E4D5B">
            <w:pPr>
              <w:pStyle w:val="Default"/>
              <w:rPr>
                <w:sz w:val="22"/>
                <w:szCs w:val="22"/>
              </w:rPr>
            </w:pPr>
            <w:r>
              <w:rPr>
                <w:sz w:val="22"/>
                <w:szCs w:val="22"/>
              </w:rPr>
              <w:t>Yes</w:t>
            </w:r>
          </w:p>
        </w:tc>
        <w:tc>
          <w:tcPr>
            <w:tcW w:w="2658" w:type="dxa"/>
          </w:tcPr>
          <w:p w14:paraId="3E019B88" w14:textId="77777777" w:rsidR="00BD6AC9" w:rsidRDefault="00BD6AC9" w:rsidP="006E4D5B">
            <w:pPr>
              <w:pStyle w:val="Default"/>
              <w:rPr>
                <w:sz w:val="22"/>
                <w:szCs w:val="22"/>
              </w:rPr>
            </w:pPr>
            <w:r>
              <w:rPr>
                <w:sz w:val="22"/>
                <w:szCs w:val="22"/>
              </w:rPr>
              <w:t>No</w:t>
            </w:r>
          </w:p>
        </w:tc>
      </w:tr>
      <w:tr w:rsidR="00BD6AC9" w14:paraId="61F6B97B" w14:textId="77777777" w:rsidTr="006E4D5B">
        <w:tc>
          <w:tcPr>
            <w:tcW w:w="2839" w:type="dxa"/>
          </w:tcPr>
          <w:p w14:paraId="67409434" w14:textId="77777777" w:rsidR="00BD6AC9" w:rsidRDefault="00BD6AC9" w:rsidP="006E4D5B">
            <w:pPr>
              <w:pStyle w:val="Default"/>
              <w:rPr>
                <w:sz w:val="22"/>
                <w:szCs w:val="22"/>
              </w:rPr>
            </w:pPr>
            <w:r>
              <w:rPr>
                <w:sz w:val="22"/>
                <w:szCs w:val="22"/>
              </w:rPr>
              <w:t>Ovarian</w:t>
            </w:r>
          </w:p>
        </w:tc>
        <w:tc>
          <w:tcPr>
            <w:tcW w:w="2665" w:type="dxa"/>
          </w:tcPr>
          <w:p w14:paraId="33828E92" w14:textId="77777777" w:rsidR="00BD6AC9" w:rsidRDefault="00BD6AC9" w:rsidP="006E4D5B">
            <w:pPr>
              <w:pStyle w:val="Default"/>
              <w:rPr>
                <w:sz w:val="22"/>
                <w:szCs w:val="22"/>
              </w:rPr>
            </w:pPr>
          </w:p>
        </w:tc>
        <w:tc>
          <w:tcPr>
            <w:tcW w:w="2658" w:type="dxa"/>
          </w:tcPr>
          <w:p w14:paraId="32A43E4C" w14:textId="77777777" w:rsidR="00BD6AC9" w:rsidRDefault="00BD6AC9" w:rsidP="006E4D5B">
            <w:pPr>
              <w:pStyle w:val="Default"/>
              <w:rPr>
                <w:sz w:val="22"/>
                <w:szCs w:val="22"/>
              </w:rPr>
            </w:pPr>
          </w:p>
        </w:tc>
      </w:tr>
    </w:tbl>
    <w:p w14:paraId="513695A6" w14:textId="77777777" w:rsidR="00BD6AC9" w:rsidRDefault="00BD6AC9" w:rsidP="00BD6AC9">
      <w:pPr>
        <w:pStyle w:val="Default"/>
        <w:ind w:left="720"/>
        <w:rPr>
          <w:sz w:val="22"/>
          <w:szCs w:val="22"/>
        </w:rPr>
      </w:pPr>
    </w:p>
    <w:p w14:paraId="3617E5B6" w14:textId="77777777" w:rsidR="00BD6AC9" w:rsidRDefault="00BD6AC9" w:rsidP="00BD6AC9">
      <w:pPr>
        <w:pStyle w:val="Default"/>
        <w:ind w:left="720"/>
        <w:rPr>
          <w:sz w:val="22"/>
          <w:szCs w:val="22"/>
        </w:rPr>
      </w:pPr>
      <w:r>
        <w:rPr>
          <w:sz w:val="22"/>
          <w:szCs w:val="22"/>
        </w:rPr>
        <w:t>Type of chemoprevention available/offered: ______________________________________________________________________________________________________________________________________________________</w:t>
      </w:r>
    </w:p>
    <w:p w14:paraId="4DD439E1" w14:textId="77777777" w:rsidR="00BD6AC9" w:rsidRDefault="00BD6AC9" w:rsidP="00BD6AC9">
      <w:pPr>
        <w:pStyle w:val="Default"/>
        <w:ind w:left="720"/>
        <w:rPr>
          <w:sz w:val="22"/>
          <w:szCs w:val="22"/>
        </w:rPr>
      </w:pPr>
    </w:p>
    <w:p w14:paraId="61BD4082" w14:textId="77777777" w:rsidR="00BD6AC9" w:rsidRDefault="00BD6AC9" w:rsidP="00BD6AC9">
      <w:pPr>
        <w:pStyle w:val="ListParagraph"/>
      </w:pPr>
      <w:r>
        <w:t>Additional comments:</w:t>
      </w:r>
    </w:p>
    <w:p w14:paraId="346097EA" w14:textId="77777777" w:rsidR="00BD6AC9" w:rsidRDefault="00BD6AC9" w:rsidP="00BD6AC9">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14:paraId="78B0B9EE" w14:textId="77777777" w:rsidR="00BD6AC9" w:rsidRPr="00D74E08" w:rsidRDefault="00BD6AC9" w:rsidP="00BD6AC9">
      <w:pPr>
        <w:pStyle w:val="Default"/>
        <w:ind w:left="720"/>
        <w:rPr>
          <w:sz w:val="22"/>
          <w:szCs w:val="22"/>
        </w:rPr>
      </w:pPr>
    </w:p>
    <w:p w14:paraId="2ED9DC11" w14:textId="77777777" w:rsidR="00BD6AC9" w:rsidRPr="00413521" w:rsidRDefault="00BD6AC9" w:rsidP="00A63C4C">
      <w:pPr>
        <w:pStyle w:val="Default"/>
        <w:numPr>
          <w:ilvl w:val="0"/>
          <w:numId w:val="61"/>
        </w:numPr>
        <w:rPr>
          <w:b/>
        </w:rPr>
      </w:pPr>
      <w:r>
        <w:rPr>
          <w:b/>
        </w:rPr>
        <w:t>Psychological S</w:t>
      </w:r>
      <w:r w:rsidRPr="00413521">
        <w:rPr>
          <w:b/>
        </w:rPr>
        <w:t>upport</w:t>
      </w:r>
    </w:p>
    <w:p w14:paraId="76DC54B6" w14:textId="77777777" w:rsidR="00BD6AC9" w:rsidRDefault="00BD6AC9" w:rsidP="00A63C4C">
      <w:pPr>
        <w:pStyle w:val="Default"/>
        <w:numPr>
          <w:ilvl w:val="0"/>
          <w:numId w:val="68"/>
        </w:numPr>
        <w:jc w:val="both"/>
        <w:rPr>
          <w:sz w:val="22"/>
          <w:szCs w:val="22"/>
        </w:rPr>
      </w:pPr>
      <w:r>
        <w:rPr>
          <w:sz w:val="22"/>
          <w:szCs w:val="22"/>
        </w:rPr>
        <w:t>For individuals with a diagnosis of a BRCA gene alteration attending the centre, are psychological assessment and support services available on site?</w:t>
      </w:r>
      <w:r w:rsidRPr="00397E70">
        <w:rPr>
          <w:sz w:val="22"/>
          <w:szCs w:val="22"/>
        </w:rPr>
        <w:t xml:space="preserve"> </w:t>
      </w:r>
      <w:r>
        <w:rPr>
          <w:sz w:val="22"/>
          <w:szCs w:val="22"/>
        </w:rPr>
        <w:t>Specify yes or no and the nature of assessment and support offered.</w:t>
      </w:r>
    </w:p>
    <w:p w14:paraId="7DAAB077" w14:textId="77777777" w:rsidR="00BD6AC9" w:rsidRDefault="00BD6AC9" w:rsidP="00BD6AC9">
      <w:pPr>
        <w:pStyle w:val="Default"/>
        <w:ind w:left="720"/>
        <w:rPr>
          <w:sz w:val="22"/>
          <w:szCs w:val="22"/>
        </w:rPr>
      </w:pPr>
    </w:p>
    <w:tbl>
      <w:tblPr>
        <w:tblStyle w:val="TableGrid"/>
        <w:tblW w:w="0" w:type="auto"/>
        <w:tblInd w:w="1080" w:type="dxa"/>
        <w:tblLook w:val="04A0" w:firstRow="1" w:lastRow="0" w:firstColumn="1" w:lastColumn="0" w:noHBand="0" w:noVBand="1"/>
      </w:tblPr>
      <w:tblGrid>
        <w:gridCol w:w="2761"/>
        <w:gridCol w:w="2592"/>
        <w:gridCol w:w="2583"/>
      </w:tblGrid>
      <w:tr w:rsidR="00BD6AC9" w14:paraId="198745A3" w14:textId="77777777" w:rsidTr="006E4D5B">
        <w:tc>
          <w:tcPr>
            <w:tcW w:w="3080" w:type="dxa"/>
          </w:tcPr>
          <w:p w14:paraId="1840CA3B" w14:textId="77777777" w:rsidR="00BD6AC9" w:rsidRDefault="00BD6AC9" w:rsidP="006E4D5B">
            <w:pPr>
              <w:pStyle w:val="Default"/>
              <w:rPr>
                <w:sz w:val="22"/>
                <w:szCs w:val="22"/>
              </w:rPr>
            </w:pPr>
          </w:p>
        </w:tc>
        <w:tc>
          <w:tcPr>
            <w:tcW w:w="3081" w:type="dxa"/>
          </w:tcPr>
          <w:p w14:paraId="089AFCCC" w14:textId="77777777" w:rsidR="00BD6AC9" w:rsidRDefault="00BD6AC9" w:rsidP="006E4D5B">
            <w:pPr>
              <w:pStyle w:val="Default"/>
              <w:rPr>
                <w:sz w:val="22"/>
                <w:szCs w:val="22"/>
              </w:rPr>
            </w:pPr>
            <w:r>
              <w:rPr>
                <w:sz w:val="22"/>
                <w:szCs w:val="22"/>
              </w:rPr>
              <w:t>Yes</w:t>
            </w:r>
          </w:p>
        </w:tc>
        <w:tc>
          <w:tcPr>
            <w:tcW w:w="3081" w:type="dxa"/>
          </w:tcPr>
          <w:p w14:paraId="3CE0DCE6" w14:textId="77777777" w:rsidR="00BD6AC9" w:rsidRDefault="00BD6AC9" w:rsidP="006E4D5B">
            <w:pPr>
              <w:pStyle w:val="Default"/>
              <w:rPr>
                <w:sz w:val="22"/>
                <w:szCs w:val="22"/>
              </w:rPr>
            </w:pPr>
            <w:r>
              <w:rPr>
                <w:sz w:val="22"/>
                <w:szCs w:val="22"/>
              </w:rPr>
              <w:t>No</w:t>
            </w:r>
          </w:p>
        </w:tc>
      </w:tr>
      <w:tr w:rsidR="00BD6AC9" w14:paraId="11B07B9E" w14:textId="77777777" w:rsidTr="006E4D5B">
        <w:tc>
          <w:tcPr>
            <w:tcW w:w="3080" w:type="dxa"/>
          </w:tcPr>
          <w:p w14:paraId="75874F22" w14:textId="77777777" w:rsidR="00BD6AC9" w:rsidRDefault="00BD6AC9" w:rsidP="006E4D5B">
            <w:pPr>
              <w:pStyle w:val="Default"/>
              <w:rPr>
                <w:sz w:val="22"/>
                <w:szCs w:val="22"/>
              </w:rPr>
            </w:pPr>
            <w:r>
              <w:rPr>
                <w:sz w:val="22"/>
                <w:szCs w:val="22"/>
              </w:rPr>
              <w:t>Psychological support on site</w:t>
            </w:r>
          </w:p>
        </w:tc>
        <w:tc>
          <w:tcPr>
            <w:tcW w:w="3081" w:type="dxa"/>
          </w:tcPr>
          <w:p w14:paraId="62F3D225" w14:textId="77777777" w:rsidR="00BD6AC9" w:rsidRDefault="00BD6AC9" w:rsidP="006E4D5B">
            <w:pPr>
              <w:pStyle w:val="Default"/>
              <w:rPr>
                <w:sz w:val="22"/>
                <w:szCs w:val="22"/>
              </w:rPr>
            </w:pPr>
          </w:p>
        </w:tc>
        <w:tc>
          <w:tcPr>
            <w:tcW w:w="3081" w:type="dxa"/>
          </w:tcPr>
          <w:p w14:paraId="3ED1CCF4" w14:textId="77777777" w:rsidR="00BD6AC9" w:rsidRDefault="00BD6AC9" w:rsidP="006E4D5B">
            <w:pPr>
              <w:pStyle w:val="Default"/>
              <w:rPr>
                <w:sz w:val="22"/>
                <w:szCs w:val="22"/>
              </w:rPr>
            </w:pPr>
          </w:p>
        </w:tc>
      </w:tr>
    </w:tbl>
    <w:p w14:paraId="3A83211C" w14:textId="77777777" w:rsidR="00BD6AC9" w:rsidRDefault="00BD6AC9" w:rsidP="00BD6AC9">
      <w:pPr>
        <w:pStyle w:val="Default"/>
        <w:ind w:left="720"/>
        <w:rPr>
          <w:sz w:val="22"/>
          <w:szCs w:val="22"/>
        </w:rPr>
      </w:pPr>
    </w:p>
    <w:p w14:paraId="5399F84D" w14:textId="77777777" w:rsidR="00BD6AC9" w:rsidRDefault="00BD6AC9" w:rsidP="00BD6AC9">
      <w:pPr>
        <w:pStyle w:val="Default"/>
        <w:ind w:left="720"/>
        <w:rPr>
          <w:sz w:val="22"/>
          <w:szCs w:val="22"/>
        </w:rPr>
      </w:pPr>
    </w:p>
    <w:p w14:paraId="54D7869A" w14:textId="77777777" w:rsidR="00BD6AC9" w:rsidRDefault="00BD6AC9" w:rsidP="00BD6AC9">
      <w:pPr>
        <w:pStyle w:val="Default"/>
        <w:ind w:left="720"/>
        <w:rPr>
          <w:sz w:val="22"/>
          <w:szCs w:val="22"/>
        </w:rPr>
      </w:pPr>
      <w:r>
        <w:rPr>
          <w:sz w:val="22"/>
          <w:szCs w:val="22"/>
        </w:rPr>
        <w:t>Type of assessment and support offered:</w:t>
      </w:r>
    </w:p>
    <w:p w14:paraId="6B53999C" w14:textId="77777777" w:rsidR="00BD6AC9" w:rsidRDefault="00BD6AC9" w:rsidP="00BD6AC9">
      <w:pPr>
        <w:pStyle w:val="Default"/>
        <w:ind w:left="720"/>
        <w:rPr>
          <w:sz w:val="22"/>
          <w:szCs w:val="22"/>
        </w:rPr>
      </w:pPr>
      <w:r>
        <w:rPr>
          <w:sz w:val="22"/>
          <w:szCs w:val="22"/>
        </w:rPr>
        <w:t xml:space="preserve">______________________________________________________________________________________________________________________________________________________ </w:t>
      </w:r>
    </w:p>
    <w:p w14:paraId="0138E372" w14:textId="77777777" w:rsidR="00BD6AC9" w:rsidRDefault="00BD6AC9" w:rsidP="00BD6AC9">
      <w:pPr>
        <w:pStyle w:val="Default"/>
        <w:ind w:left="720"/>
        <w:rPr>
          <w:sz w:val="22"/>
          <w:szCs w:val="22"/>
        </w:rPr>
      </w:pPr>
    </w:p>
    <w:p w14:paraId="7E7A43EF" w14:textId="77777777" w:rsidR="00BD6AC9" w:rsidRDefault="00BD6AC9" w:rsidP="00A63C4C">
      <w:pPr>
        <w:pStyle w:val="Default"/>
        <w:numPr>
          <w:ilvl w:val="0"/>
          <w:numId w:val="68"/>
        </w:numPr>
        <w:rPr>
          <w:sz w:val="22"/>
          <w:szCs w:val="22"/>
        </w:rPr>
      </w:pPr>
      <w:r>
        <w:rPr>
          <w:sz w:val="22"/>
          <w:szCs w:val="22"/>
        </w:rPr>
        <w:t>If psychological assessment and/or support are not available on site, where are patients referred to for this?</w:t>
      </w:r>
    </w:p>
    <w:p w14:paraId="338D1885" w14:textId="77777777" w:rsidR="00BD6AC9" w:rsidRDefault="00BD6AC9" w:rsidP="00BD6AC9">
      <w:pPr>
        <w:pStyle w:val="Default"/>
        <w:ind w:left="720"/>
        <w:rPr>
          <w:sz w:val="22"/>
          <w:szCs w:val="22"/>
        </w:rPr>
      </w:pPr>
      <w:r>
        <w:rPr>
          <w:sz w:val="22"/>
          <w:szCs w:val="22"/>
        </w:rPr>
        <w:t>______________________________________________________________________________________________________________________________________________________</w:t>
      </w:r>
    </w:p>
    <w:p w14:paraId="46F26C86" w14:textId="77777777" w:rsidR="00BD6AC9" w:rsidRDefault="00BD6AC9" w:rsidP="00BD6AC9">
      <w:pPr>
        <w:pStyle w:val="Default"/>
        <w:ind w:left="720"/>
        <w:rPr>
          <w:sz w:val="22"/>
          <w:szCs w:val="22"/>
        </w:rPr>
      </w:pPr>
    </w:p>
    <w:p w14:paraId="5D3A3216" w14:textId="77777777" w:rsidR="00BD6AC9" w:rsidRDefault="00BD6AC9" w:rsidP="00A63C4C">
      <w:pPr>
        <w:pStyle w:val="Default"/>
        <w:numPr>
          <w:ilvl w:val="0"/>
          <w:numId w:val="68"/>
        </w:numPr>
        <w:rPr>
          <w:sz w:val="22"/>
          <w:szCs w:val="22"/>
        </w:rPr>
      </w:pPr>
      <w:r>
        <w:rPr>
          <w:sz w:val="22"/>
          <w:szCs w:val="22"/>
        </w:rPr>
        <w:t>Who is responsible for making this referral?</w:t>
      </w:r>
    </w:p>
    <w:p w14:paraId="1CA054EE" w14:textId="77777777" w:rsidR="00BD6AC9" w:rsidRPr="001A685B" w:rsidRDefault="00BD6AC9" w:rsidP="00BD6AC9">
      <w:pPr>
        <w:pStyle w:val="Default"/>
        <w:ind w:left="720"/>
        <w:rPr>
          <w:sz w:val="22"/>
          <w:szCs w:val="22"/>
        </w:rPr>
      </w:pPr>
      <w:r>
        <w:rPr>
          <w:sz w:val="22"/>
          <w:szCs w:val="22"/>
        </w:rPr>
        <w:t>______________________________________________________________________________________________________________________________________________________</w:t>
      </w:r>
    </w:p>
    <w:p w14:paraId="4DE6E742" w14:textId="77777777" w:rsidR="00BD6AC9" w:rsidRDefault="00BD6AC9" w:rsidP="00BD6AC9">
      <w:pPr>
        <w:pStyle w:val="ListParagraph"/>
      </w:pPr>
    </w:p>
    <w:p w14:paraId="2E429CAE" w14:textId="77777777" w:rsidR="00BD6AC9" w:rsidRDefault="00BD6AC9" w:rsidP="00BD6AC9">
      <w:pPr>
        <w:pStyle w:val="ListParagraph"/>
      </w:pPr>
      <w:r>
        <w:t>Additional comments:</w:t>
      </w:r>
    </w:p>
    <w:p w14:paraId="4C81808C" w14:textId="77777777" w:rsidR="00BD6AC9" w:rsidRDefault="00BD6AC9" w:rsidP="00BD6AC9">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14:paraId="1F2D63B0" w14:textId="77777777" w:rsidR="00BD6AC9" w:rsidRDefault="00BD6AC9" w:rsidP="00BD6AC9">
      <w:pPr>
        <w:pStyle w:val="Default"/>
        <w:rPr>
          <w:b/>
          <w:sz w:val="22"/>
          <w:szCs w:val="22"/>
        </w:rPr>
      </w:pPr>
    </w:p>
    <w:p w14:paraId="2B560ED6" w14:textId="77777777" w:rsidR="00BD6AC9" w:rsidRDefault="00BD6AC9" w:rsidP="00BD6AC9">
      <w:pPr>
        <w:pStyle w:val="Default"/>
        <w:ind w:left="720"/>
        <w:rPr>
          <w:b/>
        </w:rPr>
      </w:pPr>
    </w:p>
    <w:p w14:paraId="1F83EE8D" w14:textId="77777777" w:rsidR="00BD6AC9" w:rsidRPr="00A56435" w:rsidRDefault="00BD6AC9" w:rsidP="00BD6AC9">
      <w:pPr>
        <w:pStyle w:val="Default"/>
        <w:jc w:val="both"/>
        <w:rPr>
          <w:b/>
        </w:rPr>
      </w:pPr>
      <w:r>
        <w:rPr>
          <w:b/>
        </w:rPr>
        <w:t>Record</w:t>
      </w:r>
      <w:r w:rsidRPr="00A56435">
        <w:rPr>
          <w:b/>
        </w:rPr>
        <w:t xml:space="preserve"> any ad</w:t>
      </w:r>
      <w:r>
        <w:rPr>
          <w:b/>
        </w:rPr>
        <w:t>ditional comments the respondent</w:t>
      </w:r>
      <w:r w:rsidRPr="00A56435">
        <w:rPr>
          <w:b/>
        </w:rPr>
        <w:t xml:space="preserve"> may have in relation to services </w:t>
      </w:r>
      <w:r>
        <w:rPr>
          <w:b/>
        </w:rPr>
        <w:t>available in the Cancer C</w:t>
      </w:r>
      <w:r w:rsidRPr="00A56435">
        <w:rPr>
          <w:b/>
        </w:rPr>
        <w:t xml:space="preserve">entre for individuals </w:t>
      </w:r>
      <w:r>
        <w:rPr>
          <w:b/>
        </w:rPr>
        <w:t xml:space="preserve">diagnosed </w:t>
      </w:r>
      <w:r w:rsidRPr="00A56435">
        <w:rPr>
          <w:b/>
        </w:rPr>
        <w:t>with a BRCA gene alteration</w:t>
      </w:r>
      <w:r>
        <w:rPr>
          <w:b/>
        </w:rPr>
        <w:t>, or regarding any of the other questions in this survey</w:t>
      </w:r>
      <w:r w:rsidRPr="00A56435">
        <w:rPr>
          <w:b/>
        </w:rPr>
        <w:t>.</w:t>
      </w:r>
    </w:p>
    <w:p w14:paraId="236363A7" w14:textId="77777777" w:rsidR="00BD6AC9" w:rsidRDefault="00BD6AC9" w:rsidP="00BD6AC9">
      <w:pPr>
        <w:pStyle w:val="Default"/>
        <w:rPr>
          <w:b/>
          <w:sz w:val="22"/>
          <w:szCs w:val="22"/>
        </w:rPr>
      </w:pPr>
      <w:r>
        <w:rPr>
          <w:b/>
          <w:sz w:val="22"/>
          <w:szCs w:val="22"/>
        </w:rPr>
        <w:t>____________________________________________________________________________________________________________________________________________________________________</w:t>
      </w:r>
      <w:r>
        <w:rPr>
          <w:b/>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2BBA2" w14:textId="77777777" w:rsidR="00BD6AC9" w:rsidRPr="000E1677" w:rsidRDefault="00BD6AC9" w:rsidP="00BD6AC9">
      <w:pPr>
        <w:pStyle w:val="Default"/>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151803" w14:textId="77777777" w:rsidR="00BD6AC9" w:rsidRDefault="00BD6AC9" w:rsidP="00BD6AC9">
      <w:pPr>
        <w:pStyle w:val="Default"/>
        <w:rPr>
          <w:sz w:val="22"/>
          <w:szCs w:val="22"/>
        </w:rPr>
      </w:pPr>
    </w:p>
    <w:p w14:paraId="5946DC9E" w14:textId="77777777" w:rsidR="00BD6AC9" w:rsidRPr="0022020E" w:rsidRDefault="00BD6AC9" w:rsidP="00BD6AC9">
      <w:pPr>
        <w:pStyle w:val="Default"/>
        <w:jc w:val="center"/>
        <w:rPr>
          <w:b/>
          <w:sz w:val="28"/>
          <w:szCs w:val="28"/>
        </w:rPr>
      </w:pPr>
      <w:r>
        <w:rPr>
          <w:b/>
          <w:sz w:val="28"/>
          <w:szCs w:val="28"/>
        </w:rPr>
        <w:t>END OF TEMPLATE</w:t>
      </w:r>
    </w:p>
    <w:p w14:paraId="0E8A75B7" w14:textId="77777777" w:rsidR="00BD6AC9" w:rsidRDefault="00BD6AC9" w:rsidP="00BD6AC9">
      <w:pPr>
        <w:pStyle w:val="Default"/>
        <w:rPr>
          <w:sz w:val="22"/>
          <w:szCs w:val="22"/>
        </w:rPr>
      </w:pPr>
    </w:p>
    <w:p w14:paraId="70D29890" w14:textId="77777777" w:rsidR="00BD6AC9" w:rsidRDefault="00BD6AC9" w:rsidP="00BD6AC9">
      <w:pPr>
        <w:pStyle w:val="Default"/>
        <w:rPr>
          <w:b/>
          <w:sz w:val="28"/>
          <w:szCs w:val="28"/>
        </w:rPr>
      </w:pPr>
    </w:p>
    <w:p w14:paraId="5A33B729" w14:textId="77777777" w:rsidR="00BD6AC9" w:rsidRDefault="00BD6AC9" w:rsidP="00BD6AC9">
      <w:pPr>
        <w:pStyle w:val="Default"/>
        <w:rPr>
          <w:b/>
          <w:sz w:val="28"/>
          <w:szCs w:val="28"/>
        </w:rPr>
      </w:pPr>
      <w:r>
        <w:rPr>
          <w:b/>
          <w:sz w:val="28"/>
          <w:szCs w:val="28"/>
        </w:rPr>
        <w:t>Thank the participant for their time in assisting with data collection</w:t>
      </w:r>
      <w:r w:rsidRPr="0022020E">
        <w:rPr>
          <w:b/>
          <w:sz w:val="28"/>
          <w:szCs w:val="28"/>
        </w:rPr>
        <w:t>.</w:t>
      </w:r>
    </w:p>
    <w:p w14:paraId="0D067AA3" w14:textId="77777777" w:rsidR="00BD6AC9" w:rsidRDefault="00BD6AC9" w:rsidP="00BD6AC9">
      <w:pPr>
        <w:pStyle w:val="Default"/>
        <w:rPr>
          <w:sz w:val="22"/>
          <w:szCs w:val="22"/>
        </w:rPr>
      </w:pPr>
    </w:p>
    <w:p w14:paraId="4C9B716B" w14:textId="77777777" w:rsidR="00BD6AC9" w:rsidRPr="00A10095" w:rsidRDefault="00BD6AC9" w:rsidP="00BD6AC9">
      <w:pPr>
        <w:pStyle w:val="Default"/>
        <w:rPr>
          <w:sz w:val="22"/>
          <w:szCs w:val="22"/>
        </w:rPr>
      </w:pPr>
      <w:r>
        <w:rPr>
          <w:sz w:val="22"/>
          <w:szCs w:val="22"/>
        </w:rPr>
        <w:t xml:space="preserve">Any questions in relation to collection of data using this template should be emailed to Dr. Ciara Kelly, Specialist Registrar in Public Health at NCCP at: </w:t>
      </w:r>
      <w:hyperlink r:id="rId61" w:history="1">
        <w:r w:rsidRPr="007D6E14">
          <w:rPr>
            <w:rStyle w:val="Hyperlink"/>
            <w:sz w:val="22"/>
            <w:szCs w:val="22"/>
          </w:rPr>
          <w:t>ciara.kelly4@hse.ie</w:t>
        </w:r>
      </w:hyperlink>
      <w:r>
        <w:rPr>
          <w:sz w:val="22"/>
          <w:szCs w:val="22"/>
        </w:rPr>
        <w:t xml:space="preserve"> </w:t>
      </w:r>
    </w:p>
    <w:p w14:paraId="025AE42D" w14:textId="77777777" w:rsidR="00BD6AC9" w:rsidRDefault="00BD6AC9" w:rsidP="00BD6AC9">
      <w:pPr>
        <w:jc w:val="both"/>
        <w:rPr>
          <w:b/>
        </w:rPr>
      </w:pPr>
    </w:p>
    <w:p w14:paraId="73F03EB4" w14:textId="77777777" w:rsidR="00BD6AC9" w:rsidRDefault="00BD6AC9" w:rsidP="00BD6AC9">
      <w:pPr>
        <w:jc w:val="both"/>
        <w:rPr>
          <w:b/>
        </w:rPr>
      </w:pPr>
    </w:p>
    <w:p w14:paraId="62A26D9C" w14:textId="77777777" w:rsidR="00BD6AC9" w:rsidRDefault="00BD6AC9" w:rsidP="00BD6AC9">
      <w:pPr>
        <w:jc w:val="both"/>
        <w:rPr>
          <w:b/>
        </w:rPr>
      </w:pPr>
    </w:p>
    <w:p w14:paraId="0C53F1EF" w14:textId="77777777" w:rsidR="00BD6AC9" w:rsidRDefault="00BD6AC9" w:rsidP="00BD6AC9">
      <w:pPr>
        <w:jc w:val="both"/>
        <w:rPr>
          <w:b/>
        </w:rPr>
      </w:pPr>
    </w:p>
    <w:p w14:paraId="0B7525C2" w14:textId="77777777" w:rsidR="00BD6AC9" w:rsidRDefault="00BD6AC9" w:rsidP="00BD6AC9">
      <w:pPr>
        <w:jc w:val="both"/>
        <w:rPr>
          <w:b/>
        </w:rPr>
      </w:pPr>
    </w:p>
    <w:p w14:paraId="28364557" w14:textId="77777777" w:rsidR="00BD6AC9" w:rsidRDefault="00BD6AC9" w:rsidP="00BD6AC9">
      <w:pPr>
        <w:jc w:val="both"/>
        <w:rPr>
          <w:b/>
        </w:rPr>
      </w:pPr>
    </w:p>
    <w:p w14:paraId="450EE77B" w14:textId="77777777" w:rsidR="00BD6AC9" w:rsidRDefault="00BD6AC9" w:rsidP="00BD6AC9">
      <w:pPr>
        <w:jc w:val="both"/>
        <w:rPr>
          <w:b/>
        </w:rPr>
      </w:pPr>
    </w:p>
    <w:p w14:paraId="67D34175" w14:textId="77777777" w:rsidR="00BD6AC9" w:rsidRDefault="00BD6AC9" w:rsidP="00BD6AC9">
      <w:pPr>
        <w:jc w:val="both"/>
        <w:rPr>
          <w:b/>
        </w:rPr>
      </w:pPr>
    </w:p>
    <w:p w14:paraId="2E83154C" w14:textId="77777777" w:rsidR="00BD6AC9" w:rsidRDefault="00BD6AC9" w:rsidP="00BD6AC9">
      <w:pPr>
        <w:jc w:val="both"/>
        <w:rPr>
          <w:b/>
        </w:rPr>
      </w:pPr>
    </w:p>
    <w:p w14:paraId="75D4DEBF" w14:textId="77777777" w:rsidR="00BD6AC9" w:rsidRDefault="00BD6AC9" w:rsidP="00BD6AC9">
      <w:pPr>
        <w:jc w:val="both"/>
        <w:rPr>
          <w:b/>
        </w:rPr>
      </w:pPr>
    </w:p>
    <w:p w14:paraId="027232F0" w14:textId="77777777" w:rsidR="00BD6AC9" w:rsidRDefault="00BD6AC9" w:rsidP="00BD6AC9">
      <w:pPr>
        <w:jc w:val="both"/>
        <w:rPr>
          <w:b/>
        </w:rPr>
      </w:pPr>
    </w:p>
    <w:p w14:paraId="7218C3E0" w14:textId="5D668B83" w:rsidR="00BD6AC9" w:rsidRDefault="00BD6AC9" w:rsidP="00BD6AC9">
      <w:pPr>
        <w:jc w:val="both"/>
        <w:rPr>
          <w:b/>
        </w:rPr>
      </w:pPr>
    </w:p>
    <w:p w14:paraId="4202F87B" w14:textId="07036300" w:rsidR="00BD6AC9" w:rsidRDefault="00BD6AC9" w:rsidP="00BD6AC9">
      <w:pPr>
        <w:jc w:val="both"/>
        <w:rPr>
          <w:b/>
        </w:rPr>
      </w:pPr>
    </w:p>
    <w:p w14:paraId="27F9A216" w14:textId="2ECBEA7A" w:rsidR="00BD6AC9" w:rsidRDefault="00BD6AC9" w:rsidP="00BD6AC9">
      <w:pPr>
        <w:jc w:val="both"/>
        <w:rPr>
          <w:b/>
        </w:rPr>
      </w:pPr>
    </w:p>
    <w:p w14:paraId="5FEF24E8" w14:textId="7467C945" w:rsidR="00BD6AC9" w:rsidRDefault="00BD6AC9" w:rsidP="00BD6AC9">
      <w:pPr>
        <w:jc w:val="both"/>
        <w:rPr>
          <w:b/>
        </w:rPr>
      </w:pPr>
    </w:p>
    <w:p w14:paraId="4CA158F9" w14:textId="64DF1A80" w:rsidR="00BD6AC9" w:rsidRDefault="00BD6AC9" w:rsidP="00BD6AC9">
      <w:pPr>
        <w:jc w:val="both"/>
        <w:rPr>
          <w:b/>
        </w:rPr>
      </w:pPr>
    </w:p>
    <w:p w14:paraId="5E089CBB" w14:textId="0B7191EC" w:rsidR="00BD6AC9" w:rsidRDefault="00BD6AC9" w:rsidP="00BD6AC9">
      <w:pPr>
        <w:jc w:val="both"/>
        <w:rPr>
          <w:b/>
        </w:rPr>
      </w:pPr>
    </w:p>
    <w:p w14:paraId="1EF7B200" w14:textId="1F74645F" w:rsidR="00BD6AC9" w:rsidRDefault="00BD6AC9" w:rsidP="00BD6AC9">
      <w:pPr>
        <w:jc w:val="both"/>
        <w:rPr>
          <w:b/>
        </w:rPr>
      </w:pPr>
    </w:p>
    <w:p w14:paraId="5DFE1B3F" w14:textId="77777777" w:rsidR="00BD6AC9" w:rsidRDefault="00BD6AC9" w:rsidP="00BD6AC9">
      <w:pPr>
        <w:jc w:val="both"/>
        <w:rPr>
          <w:b/>
        </w:rPr>
        <w:sectPr w:rsidR="00BD6AC9" w:rsidSect="00BD6AC9">
          <w:footnotePr>
            <w:numFmt w:val="lowerRoman"/>
          </w:footnotePr>
          <w:pgSz w:w="11906" w:h="16838"/>
          <w:pgMar w:top="1440" w:right="1440" w:bottom="1440" w:left="1440" w:header="708" w:footer="708" w:gutter="0"/>
          <w:cols w:space="708"/>
          <w:docGrid w:linePitch="360"/>
        </w:sectPr>
      </w:pPr>
    </w:p>
    <w:p w14:paraId="3B1F6C67" w14:textId="77777777" w:rsidR="00BD6AC9" w:rsidRPr="008F2E0F" w:rsidRDefault="00BD6AC9" w:rsidP="00BD6AC9">
      <w:pPr>
        <w:pStyle w:val="Heading1"/>
        <w:rPr>
          <w:rFonts w:ascii="Cambria" w:hAnsi="Cambria"/>
        </w:rPr>
      </w:pPr>
      <w:r w:rsidRPr="008F2E0F">
        <w:rPr>
          <w:rFonts w:ascii="Cambria" w:hAnsi="Cambria"/>
        </w:rPr>
        <w:lastRenderedPageBreak/>
        <w:t>Appendix D: Pre-</w:t>
      </w:r>
      <w:r>
        <w:rPr>
          <w:rFonts w:ascii="Cambria" w:hAnsi="Cambria"/>
        </w:rPr>
        <w:t>C</w:t>
      </w:r>
      <w:r w:rsidRPr="008F2E0F">
        <w:rPr>
          <w:rFonts w:ascii="Cambria" w:hAnsi="Cambria"/>
        </w:rPr>
        <w:t xml:space="preserve">onsultation </w:t>
      </w:r>
      <w:r>
        <w:rPr>
          <w:rFonts w:ascii="Cambria" w:hAnsi="Cambria"/>
        </w:rPr>
        <w:t>Document for</w:t>
      </w:r>
      <w:r w:rsidRPr="008F2E0F">
        <w:rPr>
          <w:rFonts w:ascii="Cambria" w:hAnsi="Cambria"/>
        </w:rPr>
        <w:t xml:space="preserve"> the Marie Keating Foundation BRCA Support Group. </w:t>
      </w:r>
    </w:p>
    <w:p w14:paraId="3F8E77EC" w14:textId="77777777" w:rsidR="00BD6AC9" w:rsidRPr="00922E66" w:rsidRDefault="00BD6AC9" w:rsidP="00BD6AC9">
      <w:pPr>
        <w:jc w:val="center"/>
        <w:rPr>
          <w:b/>
        </w:rPr>
      </w:pPr>
      <w:r w:rsidRPr="00922E66">
        <w:rPr>
          <w:b/>
          <w:noProof/>
          <w:lang w:eastAsia="en-IE"/>
        </w:rPr>
        <w:drawing>
          <wp:inline distT="0" distB="0" distL="0" distR="0" wp14:anchorId="3F66F840" wp14:editId="6C4E8CFC">
            <wp:extent cx="2096851" cy="621741"/>
            <wp:effectExtent l="0" t="0" r="0" b="6985"/>
            <wp:docPr id="462" name="Picture 46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Picture 462" descr="Icon&#10;&#10;Description automatically generated"/>
                    <pic:cNvPicPr/>
                  </pic:nvPicPr>
                  <pic:blipFill>
                    <a:blip r:embed="rId62">
                      <a:extLst>
                        <a:ext uri="{28A0092B-C50C-407E-A947-70E740481C1C}">
                          <a14:useLocalDpi xmlns:a14="http://schemas.microsoft.com/office/drawing/2010/main" val="0"/>
                        </a:ext>
                      </a:extLst>
                    </a:blip>
                    <a:stretch>
                      <a:fillRect/>
                    </a:stretch>
                  </pic:blipFill>
                  <pic:spPr>
                    <a:xfrm>
                      <a:off x="0" y="0"/>
                      <a:ext cx="2096851" cy="621741"/>
                    </a:xfrm>
                    <a:prstGeom prst="rect">
                      <a:avLst/>
                    </a:prstGeom>
                  </pic:spPr>
                </pic:pic>
              </a:graphicData>
            </a:graphic>
          </wp:inline>
        </w:drawing>
      </w:r>
    </w:p>
    <w:p w14:paraId="579B5DAB" w14:textId="77777777" w:rsidR="00BD6AC9" w:rsidRPr="003670C5" w:rsidRDefault="00BD6AC9" w:rsidP="00BD6AC9">
      <w:pPr>
        <w:jc w:val="center"/>
        <w:rPr>
          <w:b/>
          <w:sz w:val="28"/>
        </w:rPr>
      </w:pPr>
      <w:r w:rsidRPr="003670C5">
        <w:rPr>
          <w:b/>
          <w:sz w:val="28"/>
        </w:rPr>
        <w:t>BRCA Needs Assessment Project</w:t>
      </w:r>
    </w:p>
    <w:p w14:paraId="7E654727" w14:textId="77777777" w:rsidR="00BD6AC9" w:rsidRPr="003670C5" w:rsidRDefault="00BD6AC9" w:rsidP="00BD6AC9">
      <w:pPr>
        <w:jc w:val="center"/>
        <w:rPr>
          <w:b/>
          <w:sz w:val="28"/>
        </w:rPr>
      </w:pPr>
      <w:r w:rsidRPr="003670C5">
        <w:rPr>
          <w:b/>
          <w:sz w:val="28"/>
        </w:rPr>
        <w:t>Project Pre-Consultation with Marie Keating BRCA Support Group</w:t>
      </w:r>
    </w:p>
    <w:p w14:paraId="0E67A1CD" w14:textId="77777777" w:rsidR="00BD6AC9" w:rsidRPr="00922E66" w:rsidRDefault="00BD6AC9" w:rsidP="00BD6AC9"/>
    <w:p w14:paraId="38B6E80D" w14:textId="77777777" w:rsidR="00BD6AC9" w:rsidRPr="003670C5" w:rsidRDefault="00BD6AC9" w:rsidP="00BD6AC9">
      <w:pPr>
        <w:jc w:val="both"/>
        <w:rPr>
          <w:b/>
          <w:sz w:val="24"/>
        </w:rPr>
      </w:pPr>
      <w:r w:rsidRPr="003670C5">
        <w:rPr>
          <w:b/>
          <w:sz w:val="24"/>
        </w:rPr>
        <w:t>Introduction</w:t>
      </w:r>
    </w:p>
    <w:p w14:paraId="5BF10580" w14:textId="77777777" w:rsidR="00BD6AC9" w:rsidRDefault="00BD6AC9" w:rsidP="00A63C4C">
      <w:pPr>
        <w:pStyle w:val="ListParagraph"/>
        <w:numPr>
          <w:ilvl w:val="0"/>
          <w:numId w:val="76"/>
        </w:numPr>
        <w:spacing w:after="160" w:line="259" w:lineRule="auto"/>
        <w:jc w:val="both"/>
      </w:pPr>
      <w:r w:rsidRPr="00922E66">
        <w:t xml:space="preserve">The National Cancer Control Programme </w:t>
      </w:r>
      <w:r>
        <w:t xml:space="preserve">(NCCP) </w:t>
      </w:r>
      <w:r w:rsidRPr="00922E66">
        <w:t>is currently undertaking a Needs Assessment for individuals</w:t>
      </w:r>
      <w:r>
        <w:t xml:space="preserve"> identified</w:t>
      </w:r>
      <w:r w:rsidRPr="00922E66">
        <w:t xml:space="preserve"> with a BRCA gene alteration in Ireland. </w:t>
      </w:r>
    </w:p>
    <w:p w14:paraId="486CE3FB" w14:textId="77777777" w:rsidR="00BD6AC9" w:rsidRPr="00922E66" w:rsidRDefault="00BD6AC9" w:rsidP="00A63C4C">
      <w:pPr>
        <w:pStyle w:val="ListParagraph"/>
        <w:numPr>
          <w:ilvl w:val="0"/>
          <w:numId w:val="76"/>
        </w:numPr>
        <w:spacing w:after="160" w:line="259" w:lineRule="auto"/>
        <w:jc w:val="both"/>
      </w:pPr>
      <w:r>
        <w:t xml:space="preserve">The scope of this project is to address the needs of this population after the point of detection of a BRCA gene alteration. </w:t>
      </w:r>
    </w:p>
    <w:p w14:paraId="1472DDEB" w14:textId="77777777" w:rsidR="00BD6AC9" w:rsidRDefault="00BD6AC9" w:rsidP="00A63C4C">
      <w:pPr>
        <w:pStyle w:val="ListParagraph"/>
        <w:numPr>
          <w:ilvl w:val="0"/>
          <w:numId w:val="76"/>
        </w:numPr>
        <w:spacing w:after="160" w:line="259" w:lineRule="auto"/>
        <w:jc w:val="both"/>
      </w:pPr>
      <w:r>
        <w:t>As part of this project:</w:t>
      </w:r>
    </w:p>
    <w:p w14:paraId="15B829A9" w14:textId="77777777" w:rsidR="00BD6AC9" w:rsidRDefault="00BD6AC9" w:rsidP="00A63C4C">
      <w:pPr>
        <w:pStyle w:val="ListParagraph"/>
        <w:numPr>
          <w:ilvl w:val="0"/>
          <w:numId w:val="78"/>
        </w:numPr>
        <w:spacing w:after="160" w:line="259" w:lineRule="auto"/>
        <w:jc w:val="both"/>
      </w:pPr>
      <w:r>
        <w:t>A</w:t>
      </w:r>
      <w:r w:rsidRPr="00922E66">
        <w:t xml:space="preserve"> review of international guidelines and studies on the management of BRCA and the needs of those </w:t>
      </w:r>
      <w:r>
        <w:t xml:space="preserve">identified </w:t>
      </w:r>
      <w:r w:rsidRPr="00922E66">
        <w:t xml:space="preserve">with a BRCA gene alteration </w:t>
      </w:r>
      <w:r>
        <w:t>is in progress</w:t>
      </w:r>
      <w:r w:rsidRPr="00922E66">
        <w:t>.</w:t>
      </w:r>
    </w:p>
    <w:p w14:paraId="5522EF17" w14:textId="77777777" w:rsidR="00BD6AC9" w:rsidRPr="00922E66" w:rsidRDefault="00BD6AC9" w:rsidP="00A63C4C">
      <w:pPr>
        <w:pStyle w:val="ListParagraph"/>
        <w:numPr>
          <w:ilvl w:val="0"/>
          <w:numId w:val="78"/>
        </w:numPr>
        <w:spacing w:after="160" w:line="259" w:lineRule="auto"/>
        <w:jc w:val="both"/>
      </w:pPr>
      <w:r>
        <w:t>Data are</w:t>
      </w:r>
      <w:r w:rsidRPr="00922E66">
        <w:t xml:space="preserve"> being collected from the Cancer Centre hospitals</w:t>
      </w:r>
      <w:r>
        <w:t xml:space="preserve"> in Ireland to estimate the number of persons</w:t>
      </w:r>
      <w:r w:rsidRPr="00922E66">
        <w:t xml:space="preserve"> </w:t>
      </w:r>
      <w:r>
        <w:t>identified</w:t>
      </w:r>
      <w:r w:rsidRPr="00922E66">
        <w:t xml:space="preserve"> with a BRCA gene alteration in Ireland</w:t>
      </w:r>
      <w:r>
        <w:t>,</w:t>
      </w:r>
      <w:r w:rsidRPr="00922E66">
        <w:t xml:space="preserve"> and the structure of current services available to th</w:t>
      </w:r>
      <w:r>
        <w:t>em</w:t>
      </w:r>
      <w:r w:rsidRPr="00922E66">
        <w:t xml:space="preserve"> (including surveillance, risk-reducing surgery and psychological services, among others). </w:t>
      </w:r>
    </w:p>
    <w:p w14:paraId="383B3620" w14:textId="77777777" w:rsidR="00BD6AC9" w:rsidRPr="00922E66" w:rsidRDefault="00BD6AC9" w:rsidP="00A63C4C">
      <w:pPr>
        <w:pStyle w:val="ListParagraph"/>
        <w:numPr>
          <w:ilvl w:val="0"/>
          <w:numId w:val="76"/>
        </w:numPr>
        <w:spacing w:after="160" w:line="259" w:lineRule="auto"/>
        <w:jc w:val="both"/>
      </w:pPr>
      <w:r w:rsidRPr="00922E66">
        <w:t xml:space="preserve">Using these information sources, a number of </w:t>
      </w:r>
      <w:r>
        <w:t xml:space="preserve">key areas (themes) </w:t>
      </w:r>
      <w:r w:rsidRPr="00922E66">
        <w:t xml:space="preserve">have been identified </w:t>
      </w:r>
      <w:r>
        <w:t xml:space="preserve">at this stage in this project, </w:t>
      </w:r>
      <w:r w:rsidRPr="00922E66">
        <w:t xml:space="preserve">where recommendations for change will ultimately be made. </w:t>
      </w:r>
    </w:p>
    <w:p w14:paraId="52982B43" w14:textId="77777777" w:rsidR="00BD6AC9" w:rsidRPr="00922E66" w:rsidRDefault="00BD6AC9" w:rsidP="00A63C4C">
      <w:pPr>
        <w:pStyle w:val="ListParagraph"/>
        <w:numPr>
          <w:ilvl w:val="0"/>
          <w:numId w:val="76"/>
        </w:numPr>
        <w:spacing w:after="160" w:line="259" w:lineRule="auto"/>
        <w:jc w:val="both"/>
      </w:pPr>
      <w:r>
        <w:t>It is planned that t</w:t>
      </w:r>
      <w:r w:rsidRPr="00922E66">
        <w:t xml:space="preserve">hese recommendations will inform improvement of current services to meet the needs of those </w:t>
      </w:r>
      <w:r>
        <w:t>identified</w:t>
      </w:r>
      <w:r w:rsidRPr="00922E66">
        <w:t xml:space="preserve"> with a BRCA gene alteration in Ireland. </w:t>
      </w:r>
    </w:p>
    <w:p w14:paraId="32C087AD" w14:textId="77777777" w:rsidR="00BD6AC9" w:rsidRPr="003670C5" w:rsidRDefault="00BD6AC9" w:rsidP="00BD6AC9">
      <w:pPr>
        <w:jc w:val="both"/>
        <w:rPr>
          <w:b/>
          <w:sz w:val="24"/>
        </w:rPr>
      </w:pPr>
      <w:r w:rsidRPr="003670C5">
        <w:rPr>
          <w:b/>
          <w:sz w:val="24"/>
        </w:rPr>
        <w:t xml:space="preserve">Purpose of this Document and Pre-Consultation with </w:t>
      </w:r>
      <w:r>
        <w:rPr>
          <w:b/>
          <w:sz w:val="24"/>
        </w:rPr>
        <w:t xml:space="preserve">the </w:t>
      </w:r>
      <w:r w:rsidRPr="003670C5">
        <w:rPr>
          <w:b/>
          <w:sz w:val="24"/>
        </w:rPr>
        <w:t>Marie Keating BRCA Support Group</w:t>
      </w:r>
    </w:p>
    <w:p w14:paraId="1F21C5A0" w14:textId="77777777" w:rsidR="00BD6AC9" w:rsidRDefault="00BD6AC9" w:rsidP="00A63C4C">
      <w:pPr>
        <w:pStyle w:val="ListParagraph"/>
        <w:numPr>
          <w:ilvl w:val="0"/>
          <w:numId w:val="77"/>
        </w:numPr>
        <w:spacing w:after="160" w:line="259" w:lineRule="auto"/>
        <w:jc w:val="both"/>
      </w:pPr>
      <w:r>
        <w:t xml:space="preserve">This pre-consultation is specifically for persons identified with a BRCA gene alteration. </w:t>
      </w:r>
    </w:p>
    <w:p w14:paraId="6DA7536E" w14:textId="77777777" w:rsidR="00BD6AC9" w:rsidRPr="00922E66" w:rsidRDefault="00BD6AC9" w:rsidP="00A63C4C">
      <w:pPr>
        <w:pStyle w:val="ListParagraph"/>
        <w:numPr>
          <w:ilvl w:val="0"/>
          <w:numId w:val="77"/>
        </w:numPr>
        <w:spacing w:after="160" w:line="259" w:lineRule="auto"/>
        <w:jc w:val="both"/>
      </w:pPr>
      <w:r>
        <w:t>In this document, there are eight</w:t>
      </w:r>
      <w:r w:rsidRPr="00922E66">
        <w:t xml:space="preserve"> </w:t>
      </w:r>
      <w:r>
        <w:t xml:space="preserve">key areas </w:t>
      </w:r>
      <w:r w:rsidRPr="00922E66">
        <w:t>presented with the main associated issues identified</w:t>
      </w:r>
      <w:r>
        <w:t xml:space="preserve"> to date</w:t>
      </w:r>
      <w:r w:rsidRPr="00922E66">
        <w:t xml:space="preserve"> outlined. </w:t>
      </w:r>
    </w:p>
    <w:p w14:paraId="473887AA" w14:textId="77777777" w:rsidR="00BD6AC9" w:rsidRDefault="00BD6AC9" w:rsidP="00A63C4C">
      <w:pPr>
        <w:pStyle w:val="ListParagraph"/>
        <w:numPr>
          <w:ilvl w:val="0"/>
          <w:numId w:val="77"/>
        </w:numPr>
        <w:spacing w:after="160" w:line="259" w:lineRule="auto"/>
        <w:jc w:val="both"/>
      </w:pPr>
      <w:r>
        <w:t>Y</w:t>
      </w:r>
      <w:r w:rsidRPr="00922E66">
        <w:t xml:space="preserve">our input at this early phase of the project on the identified </w:t>
      </w:r>
      <w:r>
        <w:t>areas</w:t>
      </w:r>
      <w:r w:rsidRPr="00922E66">
        <w:t xml:space="preserve"> and issues would be </w:t>
      </w:r>
      <w:r>
        <w:t xml:space="preserve">greatly appreciated. </w:t>
      </w:r>
    </w:p>
    <w:p w14:paraId="5EB96364" w14:textId="77777777" w:rsidR="00BD6AC9" w:rsidRDefault="00BD6AC9" w:rsidP="00A63C4C">
      <w:pPr>
        <w:pStyle w:val="ListParagraph"/>
        <w:numPr>
          <w:ilvl w:val="0"/>
          <w:numId w:val="77"/>
        </w:numPr>
        <w:spacing w:after="160" w:line="259" w:lineRule="auto"/>
        <w:jc w:val="both"/>
      </w:pPr>
      <w:r>
        <w:t xml:space="preserve">Your input will be used to inform the recommendations developed as part of this project. </w:t>
      </w:r>
    </w:p>
    <w:p w14:paraId="0926DCFB" w14:textId="77777777" w:rsidR="00BD6AC9" w:rsidRPr="00922E66" w:rsidRDefault="00BD6AC9" w:rsidP="00A63C4C">
      <w:pPr>
        <w:pStyle w:val="ListParagraph"/>
        <w:numPr>
          <w:ilvl w:val="0"/>
          <w:numId w:val="77"/>
        </w:numPr>
        <w:spacing w:after="160" w:line="259" w:lineRule="auto"/>
        <w:jc w:val="both"/>
      </w:pPr>
      <w:r>
        <w:t>The</w:t>
      </w:r>
      <w:r w:rsidRPr="00922E66">
        <w:t xml:space="preserve"> report of this</w:t>
      </w:r>
      <w:r>
        <w:t xml:space="preserve"> BRCA Needs Assessment will be opened for</w:t>
      </w:r>
      <w:r w:rsidRPr="00922E66">
        <w:t xml:space="preserve"> public consultation in early 2022 – therefore, this pre-consultation exercise is </w:t>
      </w:r>
      <w:r w:rsidRPr="00A814F9">
        <w:rPr>
          <w:b/>
        </w:rPr>
        <w:t>not</w:t>
      </w:r>
      <w:r w:rsidRPr="00922E66">
        <w:t xml:space="preserve"> the last opportunity to input to this project.</w:t>
      </w:r>
    </w:p>
    <w:p w14:paraId="32F84102" w14:textId="77777777" w:rsidR="00BD6AC9" w:rsidRPr="003670C5" w:rsidRDefault="00BD6AC9" w:rsidP="00BD6AC9">
      <w:pPr>
        <w:jc w:val="both"/>
        <w:rPr>
          <w:b/>
          <w:sz w:val="24"/>
        </w:rPr>
      </w:pPr>
      <w:r w:rsidRPr="003670C5">
        <w:rPr>
          <w:b/>
          <w:sz w:val="24"/>
        </w:rPr>
        <w:t>Instructions for Participation</w:t>
      </w:r>
    </w:p>
    <w:p w14:paraId="78E2A990" w14:textId="77777777" w:rsidR="00BD6AC9" w:rsidRPr="00922E66" w:rsidRDefault="00BD6AC9" w:rsidP="00BD6AC9">
      <w:pPr>
        <w:jc w:val="both"/>
      </w:pPr>
      <w:r w:rsidRPr="00922E66">
        <w:t xml:space="preserve">A short presentation on the project and </w:t>
      </w:r>
      <w:r>
        <w:t>the areas outlined below</w:t>
      </w:r>
      <w:r w:rsidRPr="00922E66">
        <w:t xml:space="preserve"> will be made</w:t>
      </w:r>
      <w:r>
        <w:t xml:space="preserve"> by Dr. Ciara Kelly (Public Health doctor/Project Lead at the NCCP)</w:t>
      </w:r>
      <w:r w:rsidRPr="00922E66">
        <w:t xml:space="preserve"> at the December 9</w:t>
      </w:r>
      <w:r w:rsidRPr="00922E66">
        <w:rPr>
          <w:vertAlign w:val="superscript"/>
        </w:rPr>
        <w:t>th</w:t>
      </w:r>
      <w:r w:rsidRPr="00922E66">
        <w:t xml:space="preserve"> meeting of the Marie Keating BRCA Support Group</w:t>
      </w:r>
      <w:r>
        <w:t>. Ahead</w:t>
      </w:r>
      <w:r w:rsidRPr="00922E66">
        <w:t xml:space="preserve"> of this meeting, we are sharing this summary document to give you the </w:t>
      </w:r>
      <w:r w:rsidRPr="00922E66">
        <w:lastRenderedPageBreak/>
        <w:t>opportunity to review the content in advance</w:t>
      </w:r>
      <w:r>
        <w:t xml:space="preserve"> and record your feedback</w:t>
      </w:r>
      <w:r w:rsidRPr="00922E66">
        <w:t xml:space="preserve">. </w:t>
      </w:r>
      <w:r>
        <w:t>The options for participating in this</w:t>
      </w:r>
      <w:r w:rsidRPr="009D5800">
        <w:t xml:space="preserve"> pre-consultation exercise</w:t>
      </w:r>
      <w:r>
        <w:t xml:space="preserve"> are as follows</w:t>
      </w:r>
      <w:r w:rsidRPr="009D5800">
        <w:t>:</w:t>
      </w:r>
    </w:p>
    <w:p w14:paraId="2A8FF03A" w14:textId="77777777" w:rsidR="00BD6AC9" w:rsidRDefault="00BD6AC9" w:rsidP="00A63C4C">
      <w:pPr>
        <w:pStyle w:val="ListParagraph"/>
        <w:numPr>
          <w:ilvl w:val="0"/>
          <w:numId w:val="75"/>
        </w:numPr>
        <w:spacing w:after="160" w:line="259" w:lineRule="auto"/>
        <w:jc w:val="both"/>
      </w:pPr>
      <w:r>
        <w:t>If you can attend the meeting on December 9</w:t>
      </w:r>
      <w:r w:rsidRPr="00E55182">
        <w:rPr>
          <w:vertAlign w:val="superscript"/>
        </w:rPr>
        <w:t>th</w:t>
      </w:r>
      <w:r>
        <w:t xml:space="preserve"> 2021 as part of the</w:t>
      </w:r>
      <w:r w:rsidRPr="00E55182">
        <w:t xml:space="preserve"> </w:t>
      </w:r>
      <w:r w:rsidRPr="00922E66">
        <w:t>Marie Keating BRCA Support Group</w:t>
      </w:r>
      <w:r>
        <w:t>:</w:t>
      </w:r>
    </w:p>
    <w:p w14:paraId="6EFF9EBC" w14:textId="77777777" w:rsidR="00BD6AC9" w:rsidRDefault="00BD6AC9" w:rsidP="00A63C4C">
      <w:pPr>
        <w:pStyle w:val="ListParagraph"/>
        <w:numPr>
          <w:ilvl w:val="0"/>
          <w:numId w:val="79"/>
        </w:numPr>
        <w:spacing w:after="160" w:line="259" w:lineRule="auto"/>
        <w:jc w:val="both"/>
        <w:rPr>
          <w:rStyle w:val="Hyperlink"/>
        </w:rPr>
      </w:pPr>
      <w:r>
        <w:t>Record your feedback i</w:t>
      </w:r>
      <w:r w:rsidRPr="00922E66">
        <w:t xml:space="preserve">n this Word document using the </w:t>
      </w:r>
      <w:r>
        <w:t xml:space="preserve">outlined </w:t>
      </w:r>
      <w:r w:rsidRPr="00922E66">
        <w:t>sections</w:t>
      </w:r>
      <w:r>
        <w:t xml:space="preserve"> and spaces</w:t>
      </w:r>
      <w:r w:rsidRPr="00922E66">
        <w:t xml:space="preserve"> </w:t>
      </w:r>
      <w:r>
        <w:t>and return the document</w:t>
      </w:r>
      <w:r w:rsidRPr="00922E66">
        <w:t xml:space="preserve"> via email</w:t>
      </w:r>
      <w:r>
        <w:t xml:space="preserve"> by December 16</w:t>
      </w:r>
      <w:r w:rsidRPr="0051238E">
        <w:rPr>
          <w:vertAlign w:val="superscript"/>
        </w:rPr>
        <w:t>th</w:t>
      </w:r>
      <w:r>
        <w:t xml:space="preserve"> 2021</w:t>
      </w:r>
      <w:r w:rsidRPr="00922E66">
        <w:t xml:space="preserve"> to</w:t>
      </w:r>
      <w:r>
        <w:t xml:space="preserve"> any of the following persons</w:t>
      </w:r>
      <w:r w:rsidRPr="00922E66">
        <w:t>:</w:t>
      </w:r>
      <w:r>
        <w:t xml:space="preserve"> Bernadette Carter (Assistant Director of Nursing, Marie Keating Foundation)</w:t>
      </w:r>
      <w:r w:rsidRPr="00922E66">
        <w:t xml:space="preserve"> </w:t>
      </w:r>
      <w:hyperlink r:id="rId63" w:history="1">
        <w:r w:rsidRPr="00A512A8">
          <w:rPr>
            <w:rStyle w:val="Hyperlink"/>
          </w:rPr>
          <w:t>bcarter@mariekeating.ie</w:t>
        </w:r>
      </w:hyperlink>
      <w:r w:rsidRPr="00626C7D">
        <w:rPr>
          <w:rStyle w:val="Hyperlink"/>
        </w:rPr>
        <w:t>;</w:t>
      </w:r>
      <w:r>
        <w:rPr>
          <w:rStyle w:val="Hyperlink"/>
        </w:rPr>
        <w:t xml:space="preserve"> </w:t>
      </w:r>
      <w:r w:rsidRPr="00626C7D">
        <w:rPr>
          <w:rStyle w:val="Hyperlink"/>
        </w:rPr>
        <w:t>Niki Warner (BRCA Needs Assessment Steering Group Representative for the Marie Keating BRCA  Support Group)</w:t>
      </w:r>
      <w:r>
        <w:rPr>
          <w:rStyle w:val="Hyperlink"/>
        </w:rPr>
        <w:t xml:space="preserve"> </w:t>
      </w:r>
      <w:hyperlink r:id="rId64" w:history="1">
        <w:r w:rsidRPr="00511F6E">
          <w:rPr>
            <w:rStyle w:val="Hyperlink"/>
          </w:rPr>
          <w:t>niki.warner6@gmail.com</w:t>
        </w:r>
      </w:hyperlink>
      <w:r>
        <w:rPr>
          <w:rStyle w:val="Hyperlink"/>
        </w:rPr>
        <w:t xml:space="preserve">; </w:t>
      </w:r>
      <w:r w:rsidRPr="00626C7D">
        <w:rPr>
          <w:rStyle w:val="Hyperlink"/>
        </w:rPr>
        <w:t xml:space="preserve">Rachel </w:t>
      </w:r>
      <w:r>
        <w:rPr>
          <w:rStyle w:val="Hyperlink"/>
        </w:rPr>
        <w:t xml:space="preserve">McKeon </w:t>
      </w:r>
      <w:r w:rsidRPr="00626C7D">
        <w:rPr>
          <w:rStyle w:val="Hyperlink"/>
        </w:rPr>
        <w:t>(BRCA Needs Assessment Steering Group Representative for the Marie Keating BRCA Support Group)</w:t>
      </w:r>
      <w:r>
        <w:rPr>
          <w:rStyle w:val="Hyperlink"/>
        </w:rPr>
        <w:t xml:space="preserve"> </w:t>
      </w:r>
      <w:hyperlink r:id="rId65" w:history="1">
        <w:r w:rsidRPr="00B06407">
          <w:rPr>
            <w:rStyle w:val="Hyperlink"/>
          </w:rPr>
          <w:t>rachel.ireland@hotmail.co.uk</w:t>
        </w:r>
      </w:hyperlink>
      <w:r>
        <w:rPr>
          <w:rStyle w:val="Hyperlink"/>
        </w:rPr>
        <w:t xml:space="preserve"> ; or Dr. Ciara Kelly (Public Health Doctor/Project Lead) </w:t>
      </w:r>
      <w:hyperlink r:id="rId66" w:history="1">
        <w:r w:rsidRPr="00A512A8">
          <w:rPr>
            <w:rStyle w:val="Hyperlink"/>
          </w:rPr>
          <w:t>prevention@cancercontrol.ie</w:t>
        </w:r>
      </w:hyperlink>
      <w:r>
        <w:rPr>
          <w:rStyle w:val="Hyperlink"/>
        </w:rPr>
        <w:t xml:space="preserve"> </w:t>
      </w:r>
    </w:p>
    <w:p w14:paraId="5F797EF1" w14:textId="77777777" w:rsidR="00BD6AC9" w:rsidRDefault="00BD6AC9" w:rsidP="00A63C4C">
      <w:pPr>
        <w:pStyle w:val="ListParagraph"/>
        <w:numPr>
          <w:ilvl w:val="0"/>
          <w:numId w:val="79"/>
        </w:numPr>
        <w:spacing w:after="160" w:line="259" w:lineRule="auto"/>
        <w:jc w:val="both"/>
      </w:pPr>
      <w:r>
        <w:t>At the</w:t>
      </w:r>
      <w:r w:rsidRPr="00922E66">
        <w:t xml:space="preserve"> December 9</w:t>
      </w:r>
      <w:r w:rsidRPr="00E55182">
        <w:rPr>
          <w:vertAlign w:val="superscript"/>
        </w:rPr>
        <w:t>th</w:t>
      </w:r>
      <w:r w:rsidRPr="00922E66">
        <w:t xml:space="preserve"> meeting, there will</w:t>
      </w:r>
      <w:r>
        <w:t xml:space="preserve"> be a short period allocated to presentation and </w:t>
      </w:r>
      <w:r w:rsidRPr="00922E66">
        <w:t xml:space="preserve">discussion of the </w:t>
      </w:r>
      <w:r>
        <w:t>areas and issues</w:t>
      </w:r>
      <w:r w:rsidRPr="00922E66">
        <w:t xml:space="preserve"> </w:t>
      </w:r>
      <w:r>
        <w:t>outlined</w:t>
      </w:r>
      <w:r w:rsidRPr="00922E66">
        <w:t xml:space="preserve"> in this docume</w:t>
      </w:r>
      <w:r>
        <w:t xml:space="preserve">nt. </w:t>
      </w:r>
    </w:p>
    <w:p w14:paraId="5307CC13" w14:textId="77777777" w:rsidR="00BD6AC9" w:rsidRDefault="00BD6AC9" w:rsidP="00A63C4C">
      <w:pPr>
        <w:pStyle w:val="ListParagraph"/>
        <w:numPr>
          <w:ilvl w:val="0"/>
          <w:numId w:val="75"/>
        </w:numPr>
        <w:spacing w:after="160" w:line="259" w:lineRule="auto"/>
        <w:jc w:val="both"/>
      </w:pPr>
      <w:r>
        <w:t>If you cannot attend the meeting on December 9</w:t>
      </w:r>
      <w:r w:rsidRPr="00E55182">
        <w:rPr>
          <w:vertAlign w:val="superscript"/>
        </w:rPr>
        <w:t>th</w:t>
      </w:r>
      <w:r>
        <w:t xml:space="preserve"> 2021 </w:t>
      </w:r>
      <w:r w:rsidRPr="003637C0">
        <w:rPr>
          <w:b/>
        </w:rPr>
        <w:t>or</w:t>
      </w:r>
      <w:r>
        <w:t xml:space="preserve"> are not currently a member of the</w:t>
      </w:r>
      <w:r w:rsidRPr="00E55182">
        <w:t xml:space="preserve"> </w:t>
      </w:r>
      <w:r w:rsidRPr="00922E66">
        <w:t>Marie Keating BRCA Support Group</w:t>
      </w:r>
      <w:r>
        <w:t>:</w:t>
      </w:r>
    </w:p>
    <w:p w14:paraId="6D2CDDA6" w14:textId="77777777" w:rsidR="00BD6AC9" w:rsidRPr="00922E66" w:rsidRDefault="00BD6AC9" w:rsidP="00A63C4C">
      <w:pPr>
        <w:pStyle w:val="ListParagraph"/>
        <w:numPr>
          <w:ilvl w:val="0"/>
          <w:numId w:val="79"/>
        </w:numPr>
        <w:spacing w:after="160" w:line="259" w:lineRule="auto"/>
        <w:jc w:val="both"/>
      </w:pPr>
      <w:r w:rsidRPr="00922E66">
        <w:t>Retu</w:t>
      </w:r>
      <w:r>
        <w:t>rn your feedback as per step 1 - record your feedback i</w:t>
      </w:r>
      <w:r w:rsidRPr="00922E66">
        <w:t xml:space="preserve">n this Word document using the </w:t>
      </w:r>
      <w:r>
        <w:t xml:space="preserve">outlined </w:t>
      </w:r>
      <w:r w:rsidRPr="00922E66">
        <w:t xml:space="preserve">sections </w:t>
      </w:r>
      <w:r>
        <w:t>and return the document</w:t>
      </w:r>
      <w:r w:rsidRPr="00922E66">
        <w:t xml:space="preserve"> via email</w:t>
      </w:r>
      <w:r>
        <w:t xml:space="preserve"> by December 16</w:t>
      </w:r>
      <w:r w:rsidRPr="0051238E">
        <w:rPr>
          <w:vertAlign w:val="superscript"/>
        </w:rPr>
        <w:t>th</w:t>
      </w:r>
      <w:r>
        <w:t xml:space="preserve"> 2021</w:t>
      </w:r>
      <w:r w:rsidRPr="00922E66">
        <w:t xml:space="preserve"> to</w:t>
      </w:r>
      <w:r>
        <w:t xml:space="preserve"> any of the following persons</w:t>
      </w:r>
      <w:r w:rsidRPr="00922E66">
        <w:t>:</w:t>
      </w:r>
      <w:r>
        <w:t xml:space="preserve"> Bernadette Carter (Assistant Director of Nursing, Marie Keating Foundation)</w:t>
      </w:r>
      <w:r w:rsidRPr="00922E66">
        <w:t xml:space="preserve"> </w:t>
      </w:r>
      <w:hyperlink r:id="rId67" w:history="1">
        <w:r w:rsidRPr="00A512A8">
          <w:rPr>
            <w:rStyle w:val="Hyperlink"/>
          </w:rPr>
          <w:t>bcarter@mariekeating.ie</w:t>
        </w:r>
      </w:hyperlink>
      <w:r w:rsidRPr="00626C7D">
        <w:rPr>
          <w:rStyle w:val="Hyperlink"/>
        </w:rPr>
        <w:t xml:space="preserve"> ;</w:t>
      </w:r>
      <w:r>
        <w:rPr>
          <w:rStyle w:val="Hyperlink"/>
        </w:rPr>
        <w:t xml:space="preserve"> </w:t>
      </w:r>
      <w:r w:rsidRPr="00626C7D">
        <w:rPr>
          <w:rStyle w:val="Hyperlink"/>
        </w:rPr>
        <w:t>Niki Warner (BRCA Needs Assessment Steering Group Representative for the Marie Keating BRCA  Support Group)</w:t>
      </w:r>
      <w:r>
        <w:rPr>
          <w:rStyle w:val="Hyperlink"/>
        </w:rPr>
        <w:t xml:space="preserve"> </w:t>
      </w:r>
      <w:hyperlink r:id="rId68" w:history="1">
        <w:r w:rsidRPr="00511F6E">
          <w:rPr>
            <w:rStyle w:val="Hyperlink"/>
          </w:rPr>
          <w:t>niki.warner6@gmail.com</w:t>
        </w:r>
      </w:hyperlink>
      <w:r>
        <w:rPr>
          <w:rStyle w:val="Hyperlink"/>
        </w:rPr>
        <w:t xml:space="preserve">; </w:t>
      </w:r>
      <w:r w:rsidRPr="00626C7D">
        <w:rPr>
          <w:rStyle w:val="Hyperlink"/>
        </w:rPr>
        <w:t xml:space="preserve">Rachel </w:t>
      </w:r>
      <w:r>
        <w:rPr>
          <w:rStyle w:val="Hyperlink"/>
        </w:rPr>
        <w:t xml:space="preserve">McKeon </w:t>
      </w:r>
      <w:r w:rsidRPr="00626C7D">
        <w:rPr>
          <w:rStyle w:val="Hyperlink"/>
        </w:rPr>
        <w:t>(BRCA Needs Assessment Steering Group Representative for the Marie Keating BRCA Support Group)</w:t>
      </w:r>
      <w:r>
        <w:rPr>
          <w:rStyle w:val="Hyperlink"/>
        </w:rPr>
        <w:t xml:space="preserve"> </w:t>
      </w:r>
      <w:hyperlink r:id="rId69" w:history="1">
        <w:r w:rsidRPr="00B06407">
          <w:rPr>
            <w:rStyle w:val="Hyperlink"/>
          </w:rPr>
          <w:t>rachel.ireland@hotmail.co.uk</w:t>
        </w:r>
      </w:hyperlink>
      <w:r>
        <w:rPr>
          <w:rStyle w:val="Hyperlink"/>
        </w:rPr>
        <w:t xml:space="preserve"> ; or Dr. Ciara Kelly (Public Health Doctor/Project Lead) </w:t>
      </w:r>
      <w:hyperlink r:id="rId70" w:history="1">
        <w:r w:rsidRPr="00A512A8">
          <w:rPr>
            <w:rStyle w:val="Hyperlink"/>
          </w:rPr>
          <w:t>prevention@cancercontrol.ie</w:t>
        </w:r>
      </w:hyperlink>
      <w:r>
        <w:rPr>
          <w:rStyle w:val="Hyperlink"/>
        </w:rPr>
        <w:t xml:space="preserve"> </w:t>
      </w:r>
    </w:p>
    <w:p w14:paraId="6D4026F5" w14:textId="77777777" w:rsidR="00BD6AC9" w:rsidRDefault="00BD6AC9" w:rsidP="00BD6AC9">
      <w:pPr>
        <w:jc w:val="both"/>
      </w:pPr>
      <w:r>
        <w:t>In the following pages, each</w:t>
      </w:r>
      <w:r w:rsidRPr="00922E66">
        <w:t xml:space="preserve"> </w:t>
      </w:r>
      <w:r>
        <w:t>of the eight key areas (themes)</w:t>
      </w:r>
      <w:r w:rsidRPr="00922E66">
        <w:t xml:space="preserve"> </w:t>
      </w:r>
      <w:r>
        <w:t xml:space="preserve">are </w:t>
      </w:r>
      <w:r w:rsidRPr="00922E66">
        <w:t xml:space="preserve">presented, with the main </w:t>
      </w:r>
      <w:r>
        <w:t xml:space="preserve">associated </w:t>
      </w:r>
      <w:r w:rsidRPr="00922E66">
        <w:t xml:space="preserve">issues identified </w:t>
      </w:r>
      <w:r>
        <w:t>to date</w:t>
      </w:r>
      <w:r w:rsidRPr="00922E66">
        <w:t xml:space="preserve"> summarise</w:t>
      </w:r>
      <w:r>
        <w:t>d</w:t>
      </w:r>
      <w:r w:rsidRPr="00922E66">
        <w:t>, follo</w:t>
      </w:r>
      <w:r>
        <w:t xml:space="preserve">wing by space for your comments and/or </w:t>
      </w:r>
      <w:r w:rsidRPr="00922E66">
        <w:t>suggestions regarding any issues not identified and/or suggestions for</w:t>
      </w:r>
      <w:r>
        <w:t xml:space="preserve"> how you would like to see the</w:t>
      </w:r>
      <w:r w:rsidRPr="00922E66">
        <w:t xml:space="preserve"> issues resolved. At the end, there is also space to record any </w:t>
      </w:r>
      <w:r>
        <w:t>areas</w:t>
      </w:r>
      <w:r w:rsidRPr="00922E66">
        <w:t xml:space="preserve"> or issues not included in this document that you feel are relevant. </w:t>
      </w:r>
    </w:p>
    <w:p w14:paraId="5123765F" w14:textId="77777777" w:rsidR="00BD6AC9" w:rsidRDefault="00BD6AC9" w:rsidP="00BD6AC9">
      <w:pPr>
        <w:jc w:val="both"/>
        <w:rPr>
          <w:b/>
          <w:i/>
          <w:u w:val="single"/>
        </w:rPr>
      </w:pPr>
      <w:r>
        <w:rPr>
          <w:b/>
          <w:i/>
          <w:u w:val="single"/>
        </w:rPr>
        <w:t>Please note:</w:t>
      </w:r>
    </w:p>
    <w:p w14:paraId="5880ED9B" w14:textId="77777777" w:rsidR="00BD6AC9" w:rsidRPr="00A91F44" w:rsidRDefault="00BD6AC9" w:rsidP="00BD6AC9">
      <w:pPr>
        <w:jc w:val="both"/>
        <w:rPr>
          <w:b/>
          <w:i/>
          <w:u w:val="single"/>
        </w:rPr>
      </w:pPr>
      <w:r>
        <w:rPr>
          <w:b/>
          <w:i/>
          <w:u w:val="single"/>
        </w:rPr>
        <w:t>T</w:t>
      </w:r>
      <w:r w:rsidRPr="00A91F44">
        <w:rPr>
          <w:b/>
          <w:i/>
          <w:u w:val="single"/>
        </w:rPr>
        <w:t xml:space="preserve">here is no obligation to participate in this exercise or project. We would also ask that those participating do not include any identifying information (such as your name or personal medical/surgical history) in this document. </w:t>
      </w:r>
    </w:p>
    <w:p w14:paraId="65283E01" w14:textId="77777777" w:rsidR="00BD6AC9" w:rsidRDefault="00BD6AC9" w:rsidP="00BD6AC9">
      <w:pPr>
        <w:jc w:val="both"/>
        <w:rPr>
          <w:b/>
          <w:sz w:val="24"/>
        </w:rPr>
      </w:pPr>
    </w:p>
    <w:p w14:paraId="53DF9F61" w14:textId="77777777" w:rsidR="00BD6AC9" w:rsidRDefault="00BD6AC9" w:rsidP="00BD6AC9">
      <w:pPr>
        <w:jc w:val="both"/>
        <w:rPr>
          <w:b/>
          <w:sz w:val="24"/>
        </w:rPr>
      </w:pPr>
    </w:p>
    <w:p w14:paraId="44F21F1C" w14:textId="77777777" w:rsidR="00BD6AC9" w:rsidRDefault="00BD6AC9" w:rsidP="00BD6AC9">
      <w:pPr>
        <w:jc w:val="both"/>
        <w:rPr>
          <w:b/>
          <w:sz w:val="24"/>
        </w:rPr>
      </w:pPr>
    </w:p>
    <w:p w14:paraId="17A04AF8" w14:textId="77777777" w:rsidR="00BD6AC9" w:rsidRDefault="00BD6AC9" w:rsidP="00BD6AC9">
      <w:pPr>
        <w:jc w:val="both"/>
        <w:rPr>
          <w:b/>
          <w:sz w:val="24"/>
        </w:rPr>
      </w:pPr>
    </w:p>
    <w:p w14:paraId="3C724EE0" w14:textId="77777777" w:rsidR="00BD6AC9" w:rsidRDefault="00BD6AC9" w:rsidP="00BD6AC9">
      <w:pPr>
        <w:jc w:val="both"/>
        <w:rPr>
          <w:b/>
          <w:sz w:val="24"/>
        </w:rPr>
        <w:sectPr w:rsidR="00BD6AC9" w:rsidSect="00BD6AC9">
          <w:footnotePr>
            <w:numFmt w:val="lowerRoman"/>
          </w:footnotePr>
          <w:pgSz w:w="11906" w:h="16838"/>
          <w:pgMar w:top="1440" w:right="1440" w:bottom="1440" w:left="1440" w:header="708" w:footer="708" w:gutter="0"/>
          <w:cols w:space="708"/>
          <w:docGrid w:linePitch="360"/>
        </w:sectPr>
      </w:pPr>
    </w:p>
    <w:p w14:paraId="168C7B99" w14:textId="78682257" w:rsidR="00BD6AC9" w:rsidRPr="00325258" w:rsidRDefault="00BD6AC9" w:rsidP="00BD6AC9">
      <w:pPr>
        <w:jc w:val="both"/>
        <w:rPr>
          <w:b/>
          <w:sz w:val="24"/>
        </w:rPr>
      </w:pPr>
      <w:r>
        <w:rPr>
          <w:b/>
          <w:sz w:val="24"/>
        </w:rPr>
        <w:lastRenderedPageBreak/>
        <w:t>Theme 1</w:t>
      </w:r>
      <w:r w:rsidRPr="00325258">
        <w:rPr>
          <w:b/>
          <w:sz w:val="24"/>
        </w:rPr>
        <w:t xml:space="preserve">: Information Needs </w:t>
      </w:r>
    </w:p>
    <w:p w14:paraId="266E614B" w14:textId="77777777" w:rsidR="00BD6AC9" w:rsidRPr="00922E66" w:rsidRDefault="00BD6AC9" w:rsidP="00BD6AC9">
      <w:pPr>
        <w:jc w:val="both"/>
        <w:rPr>
          <w:b/>
        </w:rPr>
      </w:pPr>
      <w:r w:rsidRPr="00922E66">
        <w:rPr>
          <w:b/>
        </w:rPr>
        <w:t>Issues identified:</w:t>
      </w:r>
    </w:p>
    <w:p w14:paraId="73974360" w14:textId="77777777" w:rsidR="00BD6AC9" w:rsidRPr="00922E66" w:rsidRDefault="00BD6AC9" w:rsidP="00A63C4C">
      <w:pPr>
        <w:pStyle w:val="ListParagraph"/>
        <w:numPr>
          <w:ilvl w:val="0"/>
          <w:numId w:val="73"/>
        </w:numPr>
        <w:spacing w:after="160" w:line="259" w:lineRule="auto"/>
        <w:jc w:val="both"/>
        <w:rPr>
          <w:b/>
        </w:rPr>
      </w:pPr>
      <w:r>
        <w:t>A number of areas have been identified where greater information resources are needed</w:t>
      </w:r>
      <w:r w:rsidRPr="00922E66">
        <w:t xml:space="preserve"> </w:t>
      </w:r>
      <w:r>
        <w:t>for persons identified with a BRCA gene alteration in Ireland, particularly in relation to</w:t>
      </w:r>
      <w:r w:rsidRPr="00922E66">
        <w:t>:</w:t>
      </w:r>
    </w:p>
    <w:p w14:paraId="0D009E82" w14:textId="77777777" w:rsidR="00BD6AC9" w:rsidRDefault="00BD6AC9" w:rsidP="00A63C4C">
      <w:pPr>
        <w:pStyle w:val="ListParagraph"/>
        <w:numPr>
          <w:ilvl w:val="1"/>
          <w:numId w:val="73"/>
        </w:numPr>
        <w:spacing w:after="160" w:line="259" w:lineRule="auto"/>
        <w:jc w:val="both"/>
      </w:pPr>
      <w:r>
        <w:t>Accessible and reliable educational information for those identified with a BRCA gene alteration, including options for reducing the risks associated with BRCA</w:t>
      </w:r>
    </w:p>
    <w:p w14:paraId="6BCD929A" w14:textId="77777777" w:rsidR="00BD6AC9" w:rsidRDefault="00BD6AC9" w:rsidP="00A63C4C">
      <w:pPr>
        <w:pStyle w:val="ListParagraph"/>
        <w:numPr>
          <w:ilvl w:val="1"/>
          <w:numId w:val="73"/>
        </w:numPr>
        <w:spacing w:after="160" w:line="259" w:lineRule="auto"/>
        <w:jc w:val="both"/>
      </w:pPr>
      <w:r>
        <w:t xml:space="preserve">Options for risk-reducing surgery, including options for breast reconstruction after risk-reducing breast surgery (mastectomy) </w:t>
      </w:r>
    </w:p>
    <w:p w14:paraId="487E12AF" w14:textId="77777777" w:rsidR="00BD6AC9" w:rsidRPr="00922E66" w:rsidRDefault="00BD6AC9" w:rsidP="00A63C4C">
      <w:pPr>
        <w:pStyle w:val="ListParagraph"/>
        <w:numPr>
          <w:ilvl w:val="1"/>
          <w:numId w:val="73"/>
        </w:numPr>
        <w:spacing w:after="160" w:line="259" w:lineRule="auto"/>
        <w:jc w:val="both"/>
      </w:pPr>
      <w:r>
        <w:t>Practical information on post-surgery care after risk-reducing surgery</w:t>
      </w:r>
    </w:p>
    <w:p w14:paraId="279F9D6A" w14:textId="77777777" w:rsidR="00BD6AC9" w:rsidRPr="00922E66" w:rsidRDefault="00BD6AC9" w:rsidP="00A63C4C">
      <w:pPr>
        <w:pStyle w:val="ListParagraph"/>
        <w:numPr>
          <w:ilvl w:val="1"/>
          <w:numId w:val="73"/>
        </w:numPr>
        <w:spacing w:after="160" w:line="259" w:lineRule="auto"/>
        <w:jc w:val="both"/>
      </w:pPr>
      <w:r>
        <w:t>Use of Hormone Replacement Therapy (HRT) after risk-reducing ovarian surgery (bilateral salpingo-oophorectomy (BSO))</w:t>
      </w:r>
    </w:p>
    <w:p w14:paraId="3166BD2E" w14:textId="77777777" w:rsidR="00BD6AC9" w:rsidRDefault="00BD6AC9" w:rsidP="00A63C4C">
      <w:pPr>
        <w:pStyle w:val="ListParagraph"/>
        <w:numPr>
          <w:ilvl w:val="1"/>
          <w:numId w:val="73"/>
        </w:numPr>
        <w:spacing w:after="160" w:line="259" w:lineRule="auto"/>
        <w:jc w:val="both"/>
      </w:pPr>
      <w:r>
        <w:t>Family planning after a person has been identified</w:t>
      </w:r>
      <w:r w:rsidRPr="00922E66">
        <w:t xml:space="preserve"> </w:t>
      </w:r>
      <w:r>
        <w:t>with</w:t>
      </w:r>
      <w:r w:rsidRPr="00922E66">
        <w:t xml:space="preserve"> </w:t>
      </w:r>
      <w:r>
        <w:t xml:space="preserve">a </w:t>
      </w:r>
      <w:r w:rsidRPr="00922E66">
        <w:t>BRCA</w:t>
      </w:r>
      <w:r>
        <w:t xml:space="preserve"> gene alteration </w:t>
      </w:r>
    </w:p>
    <w:p w14:paraId="4D74671A" w14:textId="77777777" w:rsidR="00BD6AC9" w:rsidRDefault="00BD6AC9" w:rsidP="00A63C4C">
      <w:pPr>
        <w:pStyle w:val="ListParagraph"/>
        <w:numPr>
          <w:ilvl w:val="1"/>
          <w:numId w:val="73"/>
        </w:numPr>
        <w:spacing w:after="160" w:line="259" w:lineRule="auto"/>
        <w:jc w:val="both"/>
      </w:pPr>
      <w:r w:rsidRPr="00263EB4">
        <w:t>Pre</w:t>
      </w:r>
      <w:r>
        <w:t>-</w:t>
      </w:r>
      <w:r w:rsidRPr="00263EB4">
        <w:t>implantation Genetic Diagnosis</w:t>
      </w:r>
      <w:r>
        <w:t xml:space="preserve"> (</w:t>
      </w:r>
      <w:r w:rsidRPr="00263EB4">
        <w:t>PGD</w:t>
      </w:r>
      <w:r>
        <w:t>)</w:t>
      </w:r>
      <w:r w:rsidRPr="00263EB4">
        <w:t xml:space="preserve"> </w:t>
      </w:r>
    </w:p>
    <w:p w14:paraId="05A41EAD" w14:textId="77777777" w:rsidR="00BD6AC9" w:rsidRPr="00922E66" w:rsidRDefault="00BD6AC9" w:rsidP="00A63C4C">
      <w:pPr>
        <w:pStyle w:val="ListParagraph"/>
        <w:numPr>
          <w:ilvl w:val="1"/>
          <w:numId w:val="73"/>
        </w:numPr>
        <w:spacing w:after="160" w:line="259" w:lineRule="auto"/>
        <w:jc w:val="both"/>
      </w:pPr>
      <w:r>
        <w:t xml:space="preserve">Information for men identified with a BRCA gene alteration (e.g. the implications for them and their family, and options for reducing the risks associated with BRCA) </w:t>
      </w:r>
    </w:p>
    <w:p w14:paraId="0439783E" w14:textId="77777777" w:rsidR="00BD6AC9" w:rsidRPr="00922E66" w:rsidRDefault="00BD6AC9" w:rsidP="00BD6AC9">
      <w:pPr>
        <w:jc w:val="both"/>
        <w:rPr>
          <w:b/>
        </w:rPr>
      </w:pPr>
      <w:r w:rsidRPr="00922E66">
        <w:rPr>
          <w:b/>
        </w:rPr>
        <w:t>Please record any additional issues you feel relate to this theme below:</w:t>
      </w:r>
    </w:p>
    <w:p w14:paraId="2BC68824" w14:textId="77777777" w:rsidR="00BD6AC9" w:rsidRPr="00922E66" w:rsidRDefault="00BD6AC9" w:rsidP="00BD6AC9">
      <w:pPr>
        <w:jc w:val="both"/>
        <w:rPr>
          <w:b/>
        </w:rPr>
      </w:pPr>
      <w:r w:rsidRPr="00922E6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w:t>
      </w:r>
    </w:p>
    <w:p w14:paraId="7A618798" w14:textId="77777777" w:rsidR="00BD6AC9" w:rsidRPr="00922E66" w:rsidRDefault="00BD6AC9" w:rsidP="00BD6AC9">
      <w:pPr>
        <w:jc w:val="both"/>
        <w:rPr>
          <w:b/>
        </w:rPr>
      </w:pPr>
      <w:r w:rsidRPr="00922E66">
        <w:rPr>
          <w:b/>
        </w:rPr>
        <w:t>Please record any suggestions for how you would like to see these issues resolved:</w:t>
      </w:r>
    </w:p>
    <w:p w14:paraId="0A9BCD1B" w14:textId="77777777" w:rsidR="00BD6AC9" w:rsidRPr="00922E66" w:rsidRDefault="00BD6AC9" w:rsidP="00BD6AC9">
      <w:pPr>
        <w:jc w:val="both"/>
        <w:rPr>
          <w:b/>
        </w:rPr>
      </w:pPr>
      <w:r w:rsidRPr="00922E6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w:t>
      </w:r>
    </w:p>
    <w:p w14:paraId="16183417" w14:textId="77777777" w:rsidR="00BD6AC9" w:rsidRPr="00922E66" w:rsidRDefault="00BD6AC9" w:rsidP="00BD6AC9">
      <w:pPr>
        <w:jc w:val="both"/>
        <w:rPr>
          <w:b/>
        </w:rPr>
      </w:pPr>
    </w:p>
    <w:p w14:paraId="3993216F" w14:textId="77777777" w:rsidR="00BD6AC9" w:rsidRDefault="00BD6AC9" w:rsidP="00BD6AC9">
      <w:pPr>
        <w:jc w:val="both"/>
        <w:rPr>
          <w:b/>
          <w:sz w:val="24"/>
        </w:rPr>
      </w:pPr>
    </w:p>
    <w:p w14:paraId="5C767950" w14:textId="77777777" w:rsidR="00BD6AC9" w:rsidRDefault="00BD6AC9" w:rsidP="00BD6AC9">
      <w:pPr>
        <w:jc w:val="both"/>
        <w:rPr>
          <w:b/>
          <w:sz w:val="24"/>
        </w:rPr>
      </w:pPr>
    </w:p>
    <w:p w14:paraId="4818D1AC" w14:textId="77777777" w:rsidR="00BD6AC9" w:rsidRDefault="00BD6AC9" w:rsidP="00BD6AC9">
      <w:pPr>
        <w:jc w:val="both"/>
        <w:rPr>
          <w:b/>
          <w:sz w:val="24"/>
        </w:rPr>
      </w:pPr>
    </w:p>
    <w:p w14:paraId="7B3084A1" w14:textId="77777777" w:rsidR="00BD6AC9" w:rsidRDefault="00BD6AC9" w:rsidP="00BD6AC9">
      <w:pPr>
        <w:jc w:val="both"/>
        <w:rPr>
          <w:b/>
          <w:sz w:val="24"/>
        </w:rPr>
      </w:pPr>
    </w:p>
    <w:p w14:paraId="0F5D09D4" w14:textId="77777777" w:rsidR="00BD6AC9" w:rsidRDefault="00BD6AC9" w:rsidP="00BD6AC9">
      <w:pPr>
        <w:jc w:val="both"/>
        <w:rPr>
          <w:b/>
          <w:sz w:val="24"/>
        </w:rPr>
      </w:pPr>
    </w:p>
    <w:p w14:paraId="7F4ECEDF" w14:textId="77777777" w:rsidR="00BD6AC9" w:rsidRDefault="00BD6AC9" w:rsidP="00BD6AC9">
      <w:pPr>
        <w:jc w:val="both"/>
        <w:rPr>
          <w:b/>
          <w:sz w:val="24"/>
        </w:rPr>
      </w:pPr>
    </w:p>
    <w:p w14:paraId="0848BCB9" w14:textId="77777777" w:rsidR="00BD6AC9" w:rsidRDefault="00BD6AC9" w:rsidP="00BD6AC9">
      <w:pPr>
        <w:jc w:val="both"/>
        <w:rPr>
          <w:b/>
          <w:sz w:val="24"/>
        </w:rPr>
        <w:sectPr w:rsidR="00BD6AC9" w:rsidSect="00BD6AC9">
          <w:footnotePr>
            <w:numFmt w:val="lowerRoman"/>
          </w:footnotePr>
          <w:pgSz w:w="11906" w:h="16838"/>
          <w:pgMar w:top="1440" w:right="1440" w:bottom="1440" w:left="1440" w:header="708" w:footer="708" w:gutter="0"/>
          <w:cols w:space="708"/>
          <w:docGrid w:linePitch="360"/>
        </w:sectPr>
      </w:pPr>
    </w:p>
    <w:p w14:paraId="5AEAB5F4" w14:textId="77777777" w:rsidR="00BD6AC9" w:rsidRPr="00325258" w:rsidRDefault="00BD6AC9" w:rsidP="00BD6AC9">
      <w:pPr>
        <w:jc w:val="both"/>
        <w:rPr>
          <w:b/>
          <w:sz w:val="24"/>
        </w:rPr>
      </w:pPr>
      <w:r>
        <w:rPr>
          <w:b/>
          <w:sz w:val="24"/>
        </w:rPr>
        <w:lastRenderedPageBreak/>
        <w:t>Theme 2</w:t>
      </w:r>
      <w:r w:rsidRPr="00325258">
        <w:rPr>
          <w:b/>
          <w:sz w:val="24"/>
        </w:rPr>
        <w:t xml:space="preserve">: </w:t>
      </w:r>
      <w:r>
        <w:rPr>
          <w:b/>
          <w:sz w:val="24"/>
        </w:rPr>
        <w:t xml:space="preserve">Access to </w:t>
      </w:r>
      <w:r w:rsidRPr="00325258">
        <w:rPr>
          <w:b/>
          <w:sz w:val="24"/>
        </w:rPr>
        <w:t xml:space="preserve">Specialist Genetics </w:t>
      </w:r>
      <w:r>
        <w:rPr>
          <w:b/>
          <w:sz w:val="24"/>
        </w:rPr>
        <w:t>Expertise</w:t>
      </w:r>
    </w:p>
    <w:p w14:paraId="79532D6D" w14:textId="77777777" w:rsidR="00BD6AC9" w:rsidRDefault="00BD6AC9" w:rsidP="00BD6AC9">
      <w:pPr>
        <w:jc w:val="both"/>
        <w:rPr>
          <w:b/>
        </w:rPr>
      </w:pPr>
      <w:r w:rsidRPr="00922E66">
        <w:rPr>
          <w:b/>
        </w:rPr>
        <w:t>Issues identified:</w:t>
      </w:r>
    </w:p>
    <w:p w14:paraId="07029BFF" w14:textId="77777777" w:rsidR="00BD6AC9" w:rsidRPr="00077AED" w:rsidRDefault="00BD6AC9" w:rsidP="00A63C4C">
      <w:pPr>
        <w:pStyle w:val="ListParagraph"/>
        <w:numPr>
          <w:ilvl w:val="0"/>
          <w:numId w:val="73"/>
        </w:numPr>
        <w:spacing w:after="160" w:line="259" w:lineRule="auto"/>
        <w:jc w:val="both"/>
        <w:rPr>
          <w:b/>
        </w:rPr>
      </w:pPr>
      <w:r w:rsidRPr="00077AED">
        <w:t>Access to specialist genetics expertise is needed, particularly regarding:</w:t>
      </w:r>
    </w:p>
    <w:p w14:paraId="0A27409C" w14:textId="77777777" w:rsidR="00BD6AC9" w:rsidRPr="00325258" w:rsidRDefault="00BD6AC9" w:rsidP="00A63C4C">
      <w:pPr>
        <w:pStyle w:val="ListParagraph"/>
        <w:numPr>
          <w:ilvl w:val="1"/>
          <w:numId w:val="73"/>
        </w:numPr>
        <w:spacing w:after="160" w:line="259" w:lineRule="auto"/>
        <w:jc w:val="both"/>
        <w:rPr>
          <w:b/>
        </w:rPr>
      </w:pPr>
      <w:r>
        <w:t>Discussing  the implications of BRCA with family members</w:t>
      </w:r>
    </w:p>
    <w:p w14:paraId="1EE65247" w14:textId="77777777" w:rsidR="00BD6AC9" w:rsidRPr="00325258" w:rsidRDefault="00BD6AC9" w:rsidP="00A63C4C">
      <w:pPr>
        <w:pStyle w:val="ListParagraph"/>
        <w:numPr>
          <w:ilvl w:val="1"/>
          <w:numId w:val="73"/>
        </w:numPr>
        <w:spacing w:after="160" w:line="259" w:lineRule="auto"/>
        <w:jc w:val="both"/>
      </w:pPr>
      <w:r>
        <w:t>Family planning after identification of</w:t>
      </w:r>
      <w:r w:rsidRPr="00922E66">
        <w:t xml:space="preserve"> </w:t>
      </w:r>
      <w:r>
        <w:t xml:space="preserve">a </w:t>
      </w:r>
      <w:r w:rsidRPr="00922E66">
        <w:t>BRCA</w:t>
      </w:r>
      <w:r>
        <w:t xml:space="preserve"> gene alteration, including P</w:t>
      </w:r>
      <w:r w:rsidRPr="00263EB4">
        <w:t>re</w:t>
      </w:r>
      <w:r>
        <w:t>-</w:t>
      </w:r>
      <w:r w:rsidRPr="00263EB4">
        <w:t>implantation Genetic Diagnosis</w:t>
      </w:r>
      <w:r>
        <w:t xml:space="preserve"> (</w:t>
      </w:r>
      <w:r w:rsidRPr="00263EB4">
        <w:t>PGD</w:t>
      </w:r>
      <w:r>
        <w:t>)</w:t>
      </w:r>
    </w:p>
    <w:p w14:paraId="04EF2AB7" w14:textId="77777777" w:rsidR="00BD6AC9" w:rsidRPr="00922E66" w:rsidRDefault="00BD6AC9" w:rsidP="00BD6AC9">
      <w:pPr>
        <w:jc w:val="both"/>
        <w:rPr>
          <w:b/>
        </w:rPr>
      </w:pPr>
      <w:r w:rsidRPr="00922E66">
        <w:rPr>
          <w:b/>
        </w:rPr>
        <w:t>Please record any additional issues you feel relate to this theme below:</w:t>
      </w:r>
    </w:p>
    <w:p w14:paraId="66465571" w14:textId="77777777" w:rsidR="00BD6AC9" w:rsidRPr="00922E66" w:rsidRDefault="00BD6AC9" w:rsidP="00BD6AC9">
      <w:pPr>
        <w:jc w:val="both"/>
        <w:rPr>
          <w:b/>
        </w:rPr>
      </w:pPr>
      <w:r w:rsidRPr="00922E6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w:t>
      </w:r>
    </w:p>
    <w:p w14:paraId="3348BB46" w14:textId="77777777" w:rsidR="00BD6AC9" w:rsidRPr="00922E66" w:rsidRDefault="00BD6AC9" w:rsidP="00BD6AC9">
      <w:pPr>
        <w:jc w:val="both"/>
        <w:rPr>
          <w:b/>
        </w:rPr>
      </w:pPr>
      <w:r w:rsidRPr="00922E66">
        <w:rPr>
          <w:b/>
        </w:rPr>
        <w:t>Please record any suggestions for how you would like to see these issues resolved:</w:t>
      </w:r>
    </w:p>
    <w:p w14:paraId="08454380" w14:textId="77777777" w:rsidR="00BD6AC9" w:rsidRPr="00922E66" w:rsidRDefault="00BD6AC9" w:rsidP="00BD6AC9">
      <w:pPr>
        <w:jc w:val="both"/>
        <w:rPr>
          <w:b/>
        </w:rPr>
      </w:pPr>
      <w:r w:rsidRPr="00922E6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w:t>
      </w:r>
    </w:p>
    <w:p w14:paraId="643B3B85" w14:textId="77777777" w:rsidR="00BD6AC9" w:rsidRPr="00922E66" w:rsidRDefault="00BD6AC9" w:rsidP="00BD6AC9">
      <w:pPr>
        <w:jc w:val="both"/>
        <w:rPr>
          <w:b/>
        </w:rPr>
      </w:pPr>
    </w:p>
    <w:p w14:paraId="4F675C18" w14:textId="77777777" w:rsidR="00BD6AC9" w:rsidRPr="00325258" w:rsidRDefault="00BD6AC9" w:rsidP="00BD6AC9">
      <w:pPr>
        <w:jc w:val="both"/>
        <w:rPr>
          <w:b/>
          <w:sz w:val="24"/>
        </w:rPr>
      </w:pPr>
      <w:r>
        <w:rPr>
          <w:b/>
          <w:sz w:val="24"/>
        </w:rPr>
        <w:t>Theme 3</w:t>
      </w:r>
      <w:r w:rsidRPr="00325258">
        <w:rPr>
          <w:b/>
          <w:sz w:val="24"/>
        </w:rPr>
        <w:t>: Model and Co-ordination of Care</w:t>
      </w:r>
    </w:p>
    <w:p w14:paraId="4B44EB72" w14:textId="77777777" w:rsidR="00BD6AC9" w:rsidRPr="00922E66" w:rsidRDefault="00BD6AC9" w:rsidP="00BD6AC9">
      <w:pPr>
        <w:jc w:val="both"/>
        <w:rPr>
          <w:b/>
        </w:rPr>
      </w:pPr>
      <w:r w:rsidRPr="00922E66">
        <w:rPr>
          <w:b/>
        </w:rPr>
        <w:t xml:space="preserve">Issues identified: </w:t>
      </w:r>
    </w:p>
    <w:p w14:paraId="2E094F61" w14:textId="77777777" w:rsidR="00BD6AC9" w:rsidRPr="00922E66" w:rsidRDefault="00BD6AC9" w:rsidP="00A63C4C">
      <w:pPr>
        <w:pStyle w:val="ListParagraph"/>
        <w:numPr>
          <w:ilvl w:val="0"/>
          <w:numId w:val="73"/>
        </w:numPr>
        <w:spacing w:after="160" w:line="259" w:lineRule="auto"/>
        <w:jc w:val="both"/>
        <w:rPr>
          <w:b/>
        </w:rPr>
      </w:pPr>
      <w:r>
        <w:t>There is a n</w:t>
      </w:r>
      <w:r w:rsidRPr="00922E66">
        <w:t xml:space="preserve">eed for greater clarity regarding </w:t>
      </w:r>
      <w:r>
        <w:t xml:space="preserve">the </w:t>
      </w:r>
      <w:r w:rsidRPr="00922E66">
        <w:t>co-ordination of care</w:t>
      </w:r>
      <w:r>
        <w:t xml:space="preserve"> for persons with a BRCA gene alteration, across healthcare specialties (e.g. breast surgery versus gynaecology) and services (e.g. surveillance, surgery, psychological support) in the healthcare system </w:t>
      </w:r>
    </w:p>
    <w:p w14:paraId="36370359" w14:textId="77777777" w:rsidR="00BD6AC9" w:rsidRPr="00922E66" w:rsidRDefault="00BD6AC9" w:rsidP="00A63C4C">
      <w:pPr>
        <w:pStyle w:val="ListParagraph"/>
        <w:numPr>
          <w:ilvl w:val="0"/>
          <w:numId w:val="73"/>
        </w:numPr>
        <w:spacing w:after="160" w:line="259" w:lineRule="auto"/>
        <w:jc w:val="both"/>
      </w:pPr>
      <w:r>
        <w:t>There is a n</w:t>
      </w:r>
      <w:r w:rsidRPr="00922E66">
        <w:t xml:space="preserve">eed for greater consistency in </w:t>
      </w:r>
      <w:r>
        <w:t xml:space="preserve">the </w:t>
      </w:r>
      <w:r w:rsidRPr="00922E66">
        <w:t xml:space="preserve">points of contact </w:t>
      </w:r>
      <w:r>
        <w:t>in hospitals for persons with a BRCA gene alteration</w:t>
      </w:r>
    </w:p>
    <w:p w14:paraId="77882F44" w14:textId="77777777" w:rsidR="00BD6AC9" w:rsidRPr="00922E66" w:rsidRDefault="00BD6AC9" w:rsidP="00BD6AC9">
      <w:pPr>
        <w:jc w:val="both"/>
        <w:rPr>
          <w:b/>
        </w:rPr>
      </w:pPr>
      <w:r w:rsidRPr="00922E66">
        <w:rPr>
          <w:b/>
        </w:rPr>
        <w:t>Please record any additional issues you feel relate to this theme below:</w:t>
      </w:r>
    </w:p>
    <w:p w14:paraId="3E8A3DE9" w14:textId="77777777" w:rsidR="00BD6AC9" w:rsidRPr="00922E66" w:rsidRDefault="00BD6AC9" w:rsidP="00BD6AC9">
      <w:pPr>
        <w:jc w:val="both"/>
        <w:rPr>
          <w:b/>
        </w:rPr>
      </w:pPr>
      <w:r w:rsidRPr="00922E6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w:t>
      </w:r>
    </w:p>
    <w:p w14:paraId="5875F75F" w14:textId="77777777" w:rsidR="00BD6AC9" w:rsidRPr="00922E66" w:rsidRDefault="00BD6AC9" w:rsidP="00BD6AC9">
      <w:pPr>
        <w:jc w:val="both"/>
        <w:rPr>
          <w:b/>
        </w:rPr>
      </w:pPr>
      <w:r w:rsidRPr="00922E66">
        <w:rPr>
          <w:b/>
        </w:rPr>
        <w:t>Please record any suggestions for how you would like to see these issues resolved:</w:t>
      </w:r>
    </w:p>
    <w:p w14:paraId="409FEEA6" w14:textId="77777777" w:rsidR="00BD6AC9" w:rsidRPr="00922E66" w:rsidRDefault="00BD6AC9" w:rsidP="00BD6AC9">
      <w:pPr>
        <w:jc w:val="both"/>
        <w:rPr>
          <w:b/>
        </w:rPr>
      </w:pPr>
      <w:r w:rsidRPr="00922E66">
        <w:rPr>
          <w:b/>
        </w:rPr>
        <w:t>______________________________________________________________________________________________________________________________________________________________________________________________________________________________________________________</w:t>
      </w:r>
      <w:r w:rsidRPr="00922E66">
        <w:rPr>
          <w:b/>
        </w:rPr>
        <w:lastRenderedPageBreak/>
        <w:t>_________________________________________________________________________________________________________________________________</w:t>
      </w:r>
      <w:r>
        <w:rPr>
          <w:b/>
        </w:rPr>
        <w:t>___________________________________</w:t>
      </w:r>
    </w:p>
    <w:p w14:paraId="529328CD" w14:textId="77777777" w:rsidR="00BD6AC9" w:rsidRPr="00922E66" w:rsidRDefault="00BD6AC9" w:rsidP="00BD6AC9">
      <w:pPr>
        <w:jc w:val="both"/>
        <w:rPr>
          <w:b/>
        </w:rPr>
      </w:pPr>
    </w:p>
    <w:p w14:paraId="729119C9" w14:textId="77777777" w:rsidR="00BD6AC9" w:rsidRPr="00325258" w:rsidRDefault="00BD6AC9" w:rsidP="00BD6AC9">
      <w:pPr>
        <w:jc w:val="both"/>
        <w:rPr>
          <w:b/>
          <w:sz w:val="24"/>
        </w:rPr>
      </w:pPr>
      <w:r>
        <w:rPr>
          <w:b/>
          <w:sz w:val="24"/>
        </w:rPr>
        <w:t>Theme 4</w:t>
      </w:r>
      <w:r w:rsidRPr="00325258">
        <w:rPr>
          <w:b/>
          <w:sz w:val="24"/>
        </w:rPr>
        <w:t>: Risk-Reducing Surgery</w:t>
      </w:r>
      <w:r>
        <w:rPr>
          <w:b/>
          <w:sz w:val="24"/>
        </w:rPr>
        <w:t xml:space="preserve"> (Breast and Ovarian)</w:t>
      </w:r>
    </w:p>
    <w:p w14:paraId="439721A4" w14:textId="77777777" w:rsidR="00BD6AC9" w:rsidRPr="00922E66" w:rsidRDefault="00BD6AC9" w:rsidP="00BD6AC9">
      <w:pPr>
        <w:jc w:val="both"/>
        <w:rPr>
          <w:b/>
        </w:rPr>
      </w:pPr>
      <w:r w:rsidRPr="00922E66">
        <w:rPr>
          <w:b/>
        </w:rPr>
        <w:t>Issues identified:</w:t>
      </w:r>
    </w:p>
    <w:p w14:paraId="17F26088" w14:textId="77777777" w:rsidR="00BD6AC9" w:rsidRPr="009C54F1" w:rsidRDefault="00BD6AC9" w:rsidP="00A63C4C">
      <w:pPr>
        <w:pStyle w:val="ListParagraph"/>
        <w:numPr>
          <w:ilvl w:val="0"/>
          <w:numId w:val="74"/>
        </w:numPr>
        <w:spacing w:after="160" w:line="259" w:lineRule="auto"/>
        <w:jc w:val="both"/>
        <w:rPr>
          <w:b/>
        </w:rPr>
      </w:pPr>
      <w:r>
        <w:t xml:space="preserve">In some public hospitals, there are substantial </w:t>
      </w:r>
      <w:r w:rsidRPr="00922E66">
        <w:t>waiting times f</w:t>
      </w:r>
      <w:r>
        <w:t>or risk-reducing surgery</w:t>
      </w:r>
      <w:r w:rsidRPr="00922E66">
        <w:t xml:space="preserve">, due to </w:t>
      </w:r>
      <w:r>
        <w:t xml:space="preserve">a </w:t>
      </w:r>
      <w:r w:rsidRPr="00922E66">
        <w:t>combination of factors</w:t>
      </w:r>
      <w:r>
        <w:t xml:space="preserve">. These factors include having dedicated access to theatre time and space for surgery. </w:t>
      </w:r>
    </w:p>
    <w:p w14:paraId="486DED9D" w14:textId="77777777" w:rsidR="00BD6AC9" w:rsidRPr="00AB341D" w:rsidRDefault="00BD6AC9" w:rsidP="00A63C4C">
      <w:pPr>
        <w:pStyle w:val="ListParagraph"/>
        <w:numPr>
          <w:ilvl w:val="0"/>
          <w:numId w:val="74"/>
        </w:numPr>
        <w:spacing w:after="160" w:line="259" w:lineRule="auto"/>
        <w:jc w:val="both"/>
        <w:rPr>
          <w:b/>
        </w:rPr>
      </w:pPr>
      <w:r>
        <w:t>In some hospitals, there can be variation in access to</w:t>
      </w:r>
      <w:r w:rsidRPr="00922E66">
        <w:t xml:space="preserve"> </w:t>
      </w:r>
      <w:r>
        <w:t>certain</w:t>
      </w:r>
      <w:r w:rsidRPr="00922E66">
        <w:t xml:space="preserve"> </w:t>
      </w:r>
      <w:r>
        <w:t>options for breast reconstruction after risk-reducing mastectomy.</w:t>
      </w:r>
    </w:p>
    <w:p w14:paraId="3C418052" w14:textId="77777777" w:rsidR="00BD6AC9" w:rsidRPr="009C54F1" w:rsidRDefault="00BD6AC9" w:rsidP="00A63C4C">
      <w:pPr>
        <w:pStyle w:val="ListParagraph"/>
        <w:numPr>
          <w:ilvl w:val="0"/>
          <w:numId w:val="74"/>
        </w:numPr>
        <w:spacing w:after="160" w:line="259" w:lineRule="auto"/>
        <w:jc w:val="both"/>
        <w:rPr>
          <w:b/>
        </w:rPr>
      </w:pPr>
      <w:r>
        <w:t>The on</w:t>
      </w:r>
      <w:r w:rsidRPr="00922E66">
        <w:t xml:space="preserve">going COVID-19 pandemic </w:t>
      </w:r>
      <w:r>
        <w:t xml:space="preserve">continues to have an impact on these services.  </w:t>
      </w:r>
      <w:r w:rsidRPr="00922E66">
        <w:t xml:space="preserve"> </w:t>
      </w:r>
    </w:p>
    <w:p w14:paraId="37E48CED" w14:textId="77777777" w:rsidR="00BD6AC9" w:rsidRPr="00922E66" w:rsidRDefault="00BD6AC9" w:rsidP="00BD6AC9">
      <w:pPr>
        <w:jc w:val="both"/>
        <w:rPr>
          <w:b/>
        </w:rPr>
      </w:pPr>
      <w:r w:rsidRPr="00922E66">
        <w:rPr>
          <w:b/>
        </w:rPr>
        <w:t>Please record any additional issues you feel relate to this theme below:</w:t>
      </w:r>
    </w:p>
    <w:p w14:paraId="55FF3058" w14:textId="77777777" w:rsidR="00BD6AC9" w:rsidRPr="00922E66" w:rsidRDefault="00BD6AC9" w:rsidP="00BD6AC9">
      <w:pPr>
        <w:jc w:val="both"/>
        <w:rPr>
          <w:b/>
        </w:rPr>
      </w:pPr>
      <w:r w:rsidRPr="00922E6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w:t>
      </w:r>
    </w:p>
    <w:p w14:paraId="39EE8E6A" w14:textId="77777777" w:rsidR="00BD6AC9" w:rsidRPr="00922E66" w:rsidRDefault="00BD6AC9" w:rsidP="00BD6AC9">
      <w:pPr>
        <w:jc w:val="both"/>
        <w:rPr>
          <w:b/>
        </w:rPr>
      </w:pPr>
      <w:r w:rsidRPr="00922E66">
        <w:rPr>
          <w:b/>
        </w:rPr>
        <w:t>Please record any suggestions for how you would like to see these issues resolved:</w:t>
      </w:r>
    </w:p>
    <w:p w14:paraId="0FDA484F" w14:textId="77777777" w:rsidR="00BD6AC9" w:rsidRPr="00922E66" w:rsidRDefault="00BD6AC9" w:rsidP="00BD6AC9">
      <w:pPr>
        <w:jc w:val="both"/>
        <w:rPr>
          <w:b/>
        </w:rPr>
      </w:pPr>
      <w:r w:rsidRPr="00922E6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w:t>
      </w:r>
    </w:p>
    <w:p w14:paraId="4414C355" w14:textId="77777777" w:rsidR="00BD6AC9" w:rsidRDefault="00BD6AC9" w:rsidP="00BD6AC9">
      <w:pPr>
        <w:jc w:val="both"/>
        <w:rPr>
          <w:b/>
        </w:rPr>
      </w:pPr>
    </w:p>
    <w:p w14:paraId="6B967C67" w14:textId="77777777" w:rsidR="00BD6AC9" w:rsidRDefault="00BD6AC9" w:rsidP="00BD6AC9">
      <w:pPr>
        <w:jc w:val="both"/>
        <w:rPr>
          <w:b/>
        </w:rPr>
      </w:pPr>
    </w:p>
    <w:p w14:paraId="072F642C" w14:textId="77777777" w:rsidR="00BD6AC9" w:rsidRDefault="00BD6AC9" w:rsidP="00BD6AC9">
      <w:pPr>
        <w:jc w:val="both"/>
        <w:rPr>
          <w:b/>
        </w:rPr>
      </w:pPr>
    </w:p>
    <w:p w14:paraId="40229D10" w14:textId="77777777" w:rsidR="00BD6AC9" w:rsidRDefault="00BD6AC9" w:rsidP="00BD6AC9">
      <w:pPr>
        <w:jc w:val="both"/>
        <w:rPr>
          <w:b/>
        </w:rPr>
      </w:pPr>
    </w:p>
    <w:p w14:paraId="0AF047AE" w14:textId="77777777" w:rsidR="00BD6AC9" w:rsidRDefault="00BD6AC9" w:rsidP="00BD6AC9">
      <w:pPr>
        <w:jc w:val="both"/>
        <w:rPr>
          <w:b/>
        </w:rPr>
      </w:pPr>
    </w:p>
    <w:p w14:paraId="3EFAA205" w14:textId="77777777" w:rsidR="00BD6AC9" w:rsidRDefault="00BD6AC9" w:rsidP="00BD6AC9">
      <w:pPr>
        <w:jc w:val="both"/>
        <w:rPr>
          <w:b/>
        </w:rPr>
      </w:pPr>
    </w:p>
    <w:p w14:paraId="3026826B" w14:textId="77777777" w:rsidR="00BD6AC9" w:rsidRDefault="00BD6AC9" w:rsidP="00BD6AC9">
      <w:pPr>
        <w:jc w:val="both"/>
        <w:rPr>
          <w:b/>
        </w:rPr>
      </w:pPr>
    </w:p>
    <w:p w14:paraId="50660C3A" w14:textId="77777777" w:rsidR="00BD6AC9" w:rsidRDefault="00BD6AC9" w:rsidP="00BD6AC9">
      <w:pPr>
        <w:jc w:val="both"/>
        <w:rPr>
          <w:b/>
        </w:rPr>
      </w:pPr>
    </w:p>
    <w:p w14:paraId="75EFE03D" w14:textId="77777777" w:rsidR="00BD6AC9" w:rsidRDefault="00BD6AC9" w:rsidP="00BD6AC9">
      <w:pPr>
        <w:jc w:val="both"/>
        <w:rPr>
          <w:b/>
        </w:rPr>
      </w:pPr>
    </w:p>
    <w:p w14:paraId="0A7CCEB5" w14:textId="77777777" w:rsidR="00681B7C" w:rsidRDefault="00681B7C" w:rsidP="00BD6AC9">
      <w:pPr>
        <w:jc w:val="both"/>
        <w:rPr>
          <w:b/>
        </w:rPr>
        <w:sectPr w:rsidR="00681B7C" w:rsidSect="00BD6AC9">
          <w:footnotePr>
            <w:numFmt w:val="lowerRoman"/>
          </w:footnotePr>
          <w:pgSz w:w="11906" w:h="16838"/>
          <w:pgMar w:top="1440" w:right="1440" w:bottom="1440" w:left="1440" w:header="708" w:footer="708" w:gutter="0"/>
          <w:cols w:space="708"/>
          <w:docGrid w:linePitch="360"/>
        </w:sectPr>
      </w:pPr>
    </w:p>
    <w:p w14:paraId="04532A46" w14:textId="77777777" w:rsidR="00BD6AC9" w:rsidRPr="00A73E18" w:rsidRDefault="00BD6AC9" w:rsidP="00BD6AC9">
      <w:pPr>
        <w:jc w:val="both"/>
        <w:rPr>
          <w:b/>
          <w:sz w:val="24"/>
        </w:rPr>
      </w:pPr>
      <w:r>
        <w:rPr>
          <w:b/>
          <w:sz w:val="24"/>
        </w:rPr>
        <w:lastRenderedPageBreak/>
        <w:t>Theme 5 (a)</w:t>
      </w:r>
      <w:r w:rsidRPr="00A73E18">
        <w:rPr>
          <w:b/>
          <w:sz w:val="24"/>
        </w:rPr>
        <w:t xml:space="preserve">: </w:t>
      </w:r>
      <w:r>
        <w:rPr>
          <w:b/>
          <w:sz w:val="24"/>
        </w:rPr>
        <w:t xml:space="preserve">Breast </w:t>
      </w:r>
      <w:r w:rsidRPr="00A73E18">
        <w:rPr>
          <w:b/>
          <w:sz w:val="24"/>
        </w:rPr>
        <w:t>Surveillance</w:t>
      </w:r>
    </w:p>
    <w:p w14:paraId="0589711C" w14:textId="77777777" w:rsidR="00BD6AC9" w:rsidRPr="00922E66" w:rsidRDefault="00BD6AC9" w:rsidP="00BD6AC9">
      <w:pPr>
        <w:jc w:val="both"/>
        <w:rPr>
          <w:b/>
        </w:rPr>
      </w:pPr>
      <w:r w:rsidRPr="00922E66">
        <w:rPr>
          <w:b/>
        </w:rPr>
        <w:t>Issues identified:</w:t>
      </w:r>
    </w:p>
    <w:p w14:paraId="04C50310" w14:textId="77777777" w:rsidR="00BD6AC9" w:rsidRPr="000744C9" w:rsidRDefault="00BD6AC9" w:rsidP="00A63C4C">
      <w:pPr>
        <w:pStyle w:val="ListParagraph"/>
        <w:numPr>
          <w:ilvl w:val="0"/>
          <w:numId w:val="74"/>
        </w:numPr>
        <w:spacing w:after="160" w:line="259" w:lineRule="auto"/>
        <w:jc w:val="both"/>
      </w:pPr>
      <w:r>
        <w:t>Guarantee of breast surveillance imaging (e.g. MRI and mammography) at scheduled intervals can be challenging due to competing demands on radiology resources</w:t>
      </w:r>
    </w:p>
    <w:p w14:paraId="15131FA8" w14:textId="77777777" w:rsidR="00BD6AC9" w:rsidRPr="00922E66" w:rsidRDefault="00BD6AC9" w:rsidP="00BD6AC9">
      <w:pPr>
        <w:jc w:val="both"/>
        <w:rPr>
          <w:b/>
        </w:rPr>
      </w:pPr>
      <w:r w:rsidRPr="00922E66">
        <w:rPr>
          <w:b/>
        </w:rPr>
        <w:t>Please record any additional issues you feel relate to this theme below:</w:t>
      </w:r>
    </w:p>
    <w:p w14:paraId="19B23545" w14:textId="77777777" w:rsidR="00BD6AC9" w:rsidRPr="00922E66" w:rsidRDefault="00BD6AC9" w:rsidP="00BD6AC9">
      <w:pPr>
        <w:jc w:val="both"/>
        <w:rPr>
          <w:b/>
        </w:rPr>
      </w:pPr>
      <w:r w:rsidRPr="00922E6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w:t>
      </w:r>
    </w:p>
    <w:p w14:paraId="64B2453F" w14:textId="77777777" w:rsidR="00BD6AC9" w:rsidRPr="00922E66" w:rsidRDefault="00BD6AC9" w:rsidP="00BD6AC9">
      <w:pPr>
        <w:jc w:val="both"/>
        <w:rPr>
          <w:b/>
        </w:rPr>
      </w:pPr>
      <w:r w:rsidRPr="00922E66">
        <w:rPr>
          <w:b/>
        </w:rPr>
        <w:t>Please record any suggestions for how you would like to see these issues resolved:</w:t>
      </w:r>
    </w:p>
    <w:p w14:paraId="26177009" w14:textId="77777777" w:rsidR="00BD6AC9" w:rsidRPr="00922E66" w:rsidRDefault="00BD6AC9" w:rsidP="00BD6AC9">
      <w:pPr>
        <w:jc w:val="both"/>
        <w:rPr>
          <w:b/>
        </w:rPr>
      </w:pPr>
      <w:r w:rsidRPr="00922E6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w:t>
      </w:r>
    </w:p>
    <w:p w14:paraId="6C31BD31" w14:textId="77777777" w:rsidR="00BD6AC9" w:rsidRPr="00922E66" w:rsidRDefault="00BD6AC9" w:rsidP="00BD6AC9">
      <w:pPr>
        <w:jc w:val="both"/>
        <w:rPr>
          <w:b/>
        </w:rPr>
      </w:pPr>
    </w:p>
    <w:p w14:paraId="4B33FC48" w14:textId="77777777" w:rsidR="00BD6AC9" w:rsidRPr="00A73E18" w:rsidRDefault="00BD6AC9" w:rsidP="00BD6AC9">
      <w:pPr>
        <w:jc w:val="both"/>
        <w:rPr>
          <w:b/>
          <w:sz w:val="24"/>
        </w:rPr>
      </w:pPr>
      <w:r>
        <w:rPr>
          <w:b/>
          <w:sz w:val="24"/>
        </w:rPr>
        <w:t>Theme 5 (b)</w:t>
      </w:r>
      <w:r w:rsidRPr="00A73E18">
        <w:rPr>
          <w:b/>
          <w:sz w:val="24"/>
        </w:rPr>
        <w:t>:</w:t>
      </w:r>
      <w:r>
        <w:rPr>
          <w:b/>
          <w:sz w:val="24"/>
        </w:rPr>
        <w:t xml:space="preserve"> Ovarian</w:t>
      </w:r>
      <w:r w:rsidRPr="00A73E18">
        <w:rPr>
          <w:b/>
          <w:sz w:val="24"/>
        </w:rPr>
        <w:t xml:space="preserve"> Surveillance</w:t>
      </w:r>
    </w:p>
    <w:p w14:paraId="24623D2F" w14:textId="77777777" w:rsidR="00BD6AC9" w:rsidRPr="00922E66" w:rsidRDefault="00BD6AC9" w:rsidP="00BD6AC9">
      <w:pPr>
        <w:jc w:val="both"/>
        <w:rPr>
          <w:b/>
        </w:rPr>
      </w:pPr>
      <w:r w:rsidRPr="00922E66">
        <w:rPr>
          <w:b/>
        </w:rPr>
        <w:t>Issues identified:</w:t>
      </w:r>
    </w:p>
    <w:p w14:paraId="67D2048C" w14:textId="77777777" w:rsidR="00BD6AC9" w:rsidRDefault="00BD6AC9" w:rsidP="00A63C4C">
      <w:pPr>
        <w:pStyle w:val="ListParagraph"/>
        <w:numPr>
          <w:ilvl w:val="0"/>
          <w:numId w:val="74"/>
        </w:numPr>
        <w:spacing w:after="160" w:line="259" w:lineRule="auto"/>
        <w:jc w:val="both"/>
      </w:pPr>
      <w:r>
        <w:t>There can be v</w:t>
      </w:r>
      <w:r w:rsidRPr="000744C9">
        <w:t>aria</w:t>
      </w:r>
      <w:r>
        <w:t>tion in practice</w:t>
      </w:r>
      <w:r w:rsidRPr="000744C9">
        <w:t xml:space="preserve"> regarding</w:t>
      </w:r>
      <w:r>
        <w:t xml:space="preserve"> ovarian cancer surveillance</w:t>
      </w:r>
    </w:p>
    <w:p w14:paraId="7F054BD8" w14:textId="77777777" w:rsidR="00BD6AC9" w:rsidRPr="00922E66" w:rsidRDefault="00BD6AC9" w:rsidP="00BD6AC9">
      <w:pPr>
        <w:jc w:val="both"/>
        <w:rPr>
          <w:b/>
        </w:rPr>
      </w:pPr>
      <w:r w:rsidRPr="00922E66">
        <w:rPr>
          <w:b/>
        </w:rPr>
        <w:t>Please record any additional issues you feel relate to this theme below:</w:t>
      </w:r>
    </w:p>
    <w:p w14:paraId="093B8745" w14:textId="77777777" w:rsidR="00BD6AC9" w:rsidRPr="00922E66" w:rsidRDefault="00BD6AC9" w:rsidP="00BD6AC9">
      <w:pPr>
        <w:jc w:val="both"/>
        <w:rPr>
          <w:b/>
        </w:rPr>
      </w:pPr>
      <w:r w:rsidRPr="00922E6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w:t>
      </w:r>
    </w:p>
    <w:p w14:paraId="4BC127D3" w14:textId="77777777" w:rsidR="00BD6AC9" w:rsidRPr="00922E66" w:rsidRDefault="00BD6AC9" w:rsidP="00BD6AC9">
      <w:pPr>
        <w:jc w:val="both"/>
        <w:rPr>
          <w:b/>
        </w:rPr>
      </w:pPr>
      <w:r w:rsidRPr="00922E66">
        <w:rPr>
          <w:b/>
        </w:rPr>
        <w:t>Please record any suggestions for how you would like to see these issues resolved:</w:t>
      </w:r>
    </w:p>
    <w:p w14:paraId="4C21A79D" w14:textId="77777777" w:rsidR="00BD6AC9" w:rsidRPr="00922E66" w:rsidRDefault="00BD6AC9" w:rsidP="00BD6AC9">
      <w:pPr>
        <w:jc w:val="both"/>
        <w:rPr>
          <w:b/>
        </w:rPr>
      </w:pPr>
      <w:r w:rsidRPr="00922E6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w:t>
      </w:r>
    </w:p>
    <w:p w14:paraId="42280355" w14:textId="77777777" w:rsidR="00BD6AC9" w:rsidRPr="00922E66" w:rsidRDefault="00BD6AC9" w:rsidP="00BD6AC9">
      <w:pPr>
        <w:jc w:val="both"/>
        <w:rPr>
          <w:b/>
        </w:rPr>
      </w:pPr>
    </w:p>
    <w:p w14:paraId="7112B165" w14:textId="77777777" w:rsidR="00681B7C" w:rsidRDefault="00681B7C" w:rsidP="00BD6AC9">
      <w:pPr>
        <w:jc w:val="both"/>
        <w:rPr>
          <w:b/>
          <w:sz w:val="24"/>
        </w:rPr>
        <w:sectPr w:rsidR="00681B7C" w:rsidSect="00BD6AC9">
          <w:footnotePr>
            <w:numFmt w:val="lowerRoman"/>
          </w:footnotePr>
          <w:pgSz w:w="11906" w:h="16838"/>
          <w:pgMar w:top="1440" w:right="1440" w:bottom="1440" w:left="1440" w:header="708" w:footer="708" w:gutter="0"/>
          <w:cols w:space="708"/>
          <w:docGrid w:linePitch="360"/>
        </w:sectPr>
      </w:pPr>
    </w:p>
    <w:p w14:paraId="39E367CA" w14:textId="77777777" w:rsidR="00BD6AC9" w:rsidRPr="00A73E18" w:rsidRDefault="00BD6AC9" w:rsidP="00BD6AC9">
      <w:pPr>
        <w:jc w:val="both"/>
        <w:rPr>
          <w:b/>
          <w:sz w:val="24"/>
        </w:rPr>
      </w:pPr>
      <w:r>
        <w:rPr>
          <w:b/>
          <w:sz w:val="24"/>
        </w:rPr>
        <w:lastRenderedPageBreak/>
        <w:t>Theme 5 (c)</w:t>
      </w:r>
      <w:r w:rsidRPr="00A73E18">
        <w:rPr>
          <w:b/>
          <w:sz w:val="24"/>
        </w:rPr>
        <w:t>: Surveillance</w:t>
      </w:r>
      <w:r>
        <w:rPr>
          <w:b/>
          <w:sz w:val="24"/>
        </w:rPr>
        <w:t xml:space="preserve"> for Men and Other Risks</w:t>
      </w:r>
    </w:p>
    <w:p w14:paraId="6411734B" w14:textId="77777777" w:rsidR="00BD6AC9" w:rsidRPr="00922E66" w:rsidRDefault="00BD6AC9" w:rsidP="00BD6AC9">
      <w:pPr>
        <w:jc w:val="both"/>
        <w:rPr>
          <w:b/>
        </w:rPr>
      </w:pPr>
      <w:r w:rsidRPr="00922E66">
        <w:rPr>
          <w:b/>
        </w:rPr>
        <w:t>Issues identified:</w:t>
      </w:r>
    </w:p>
    <w:p w14:paraId="0C80E5F5" w14:textId="77777777" w:rsidR="00BD6AC9" w:rsidRDefault="00BD6AC9" w:rsidP="00A63C4C">
      <w:pPr>
        <w:pStyle w:val="ListParagraph"/>
        <w:numPr>
          <w:ilvl w:val="0"/>
          <w:numId w:val="74"/>
        </w:numPr>
        <w:spacing w:after="160" w:line="259" w:lineRule="auto"/>
        <w:jc w:val="both"/>
      </w:pPr>
      <w:r>
        <w:t xml:space="preserve">There is a need for greater clarity and information on surveillance for men identified with a BRCA gene alteration, particularly prostate cancer surveillance </w:t>
      </w:r>
    </w:p>
    <w:p w14:paraId="48029616" w14:textId="77777777" w:rsidR="00BD6AC9" w:rsidRPr="000744C9" w:rsidRDefault="00BD6AC9" w:rsidP="00A63C4C">
      <w:pPr>
        <w:pStyle w:val="ListParagraph"/>
        <w:numPr>
          <w:ilvl w:val="0"/>
          <w:numId w:val="74"/>
        </w:numPr>
        <w:spacing w:after="160" w:line="259" w:lineRule="auto"/>
        <w:jc w:val="both"/>
      </w:pPr>
      <w:r>
        <w:t>There is a need for greater clarity and information on surveillance for other cancer risks associated with BRCA</w:t>
      </w:r>
    </w:p>
    <w:p w14:paraId="264498AB" w14:textId="77777777" w:rsidR="00BD6AC9" w:rsidRPr="00922E66" w:rsidRDefault="00BD6AC9" w:rsidP="00BD6AC9">
      <w:pPr>
        <w:jc w:val="both"/>
        <w:rPr>
          <w:b/>
        </w:rPr>
      </w:pPr>
      <w:r w:rsidRPr="00922E66">
        <w:rPr>
          <w:b/>
        </w:rPr>
        <w:t>Please record any additional issues you feel relate to this theme below:</w:t>
      </w:r>
    </w:p>
    <w:p w14:paraId="30A1A752" w14:textId="77777777" w:rsidR="00BD6AC9" w:rsidRPr="00922E66" w:rsidRDefault="00BD6AC9" w:rsidP="00BD6AC9">
      <w:pPr>
        <w:jc w:val="both"/>
        <w:rPr>
          <w:b/>
        </w:rPr>
      </w:pPr>
      <w:r w:rsidRPr="00922E6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w:t>
      </w:r>
    </w:p>
    <w:p w14:paraId="449CCE67" w14:textId="77777777" w:rsidR="00BD6AC9" w:rsidRPr="00922E66" w:rsidRDefault="00BD6AC9" w:rsidP="00BD6AC9">
      <w:pPr>
        <w:jc w:val="both"/>
        <w:rPr>
          <w:b/>
        </w:rPr>
      </w:pPr>
      <w:r w:rsidRPr="00922E66">
        <w:rPr>
          <w:b/>
        </w:rPr>
        <w:t>Please record any suggestions for how you would like to see these issues resolved:</w:t>
      </w:r>
    </w:p>
    <w:p w14:paraId="4EA7288C" w14:textId="77777777" w:rsidR="00BD6AC9" w:rsidRPr="00922E66" w:rsidRDefault="00BD6AC9" w:rsidP="00BD6AC9">
      <w:pPr>
        <w:jc w:val="both"/>
        <w:rPr>
          <w:b/>
        </w:rPr>
      </w:pPr>
      <w:r w:rsidRPr="00922E6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w:t>
      </w:r>
    </w:p>
    <w:p w14:paraId="7DCB689C" w14:textId="77777777" w:rsidR="00BD6AC9" w:rsidRPr="00922E66" w:rsidRDefault="00BD6AC9" w:rsidP="00BD6AC9">
      <w:pPr>
        <w:jc w:val="both"/>
        <w:rPr>
          <w:b/>
        </w:rPr>
      </w:pPr>
    </w:p>
    <w:p w14:paraId="7F791C22" w14:textId="77777777" w:rsidR="00BD6AC9" w:rsidRPr="00922E66" w:rsidRDefault="00BD6AC9" w:rsidP="00BD6AC9">
      <w:pPr>
        <w:jc w:val="both"/>
        <w:rPr>
          <w:b/>
        </w:rPr>
      </w:pPr>
    </w:p>
    <w:p w14:paraId="6439411B" w14:textId="77777777" w:rsidR="00BD6AC9" w:rsidRPr="00922E66" w:rsidRDefault="00BD6AC9" w:rsidP="00BD6AC9">
      <w:pPr>
        <w:jc w:val="both"/>
        <w:rPr>
          <w:b/>
        </w:rPr>
      </w:pPr>
    </w:p>
    <w:p w14:paraId="03839349" w14:textId="77777777" w:rsidR="00BD6AC9" w:rsidRPr="00922E66" w:rsidRDefault="00BD6AC9" w:rsidP="00BD6AC9">
      <w:pPr>
        <w:jc w:val="both"/>
        <w:rPr>
          <w:b/>
        </w:rPr>
      </w:pPr>
    </w:p>
    <w:p w14:paraId="69B60F44" w14:textId="77777777" w:rsidR="00BD6AC9" w:rsidRPr="00922E66" w:rsidRDefault="00BD6AC9" w:rsidP="00BD6AC9">
      <w:pPr>
        <w:jc w:val="both"/>
        <w:rPr>
          <w:b/>
        </w:rPr>
      </w:pPr>
    </w:p>
    <w:p w14:paraId="087482F1" w14:textId="77777777" w:rsidR="00BD6AC9" w:rsidRPr="00922E66" w:rsidRDefault="00BD6AC9" w:rsidP="00BD6AC9">
      <w:pPr>
        <w:jc w:val="both"/>
        <w:rPr>
          <w:b/>
        </w:rPr>
      </w:pPr>
    </w:p>
    <w:p w14:paraId="78D005DA" w14:textId="77777777" w:rsidR="00BD6AC9" w:rsidRPr="00922E66" w:rsidRDefault="00BD6AC9" w:rsidP="00BD6AC9">
      <w:pPr>
        <w:jc w:val="both"/>
        <w:rPr>
          <w:b/>
        </w:rPr>
      </w:pPr>
    </w:p>
    <w:p w14:paraId="5F7D8623" w14:textId="77777777" w:rsidR="00BD6AC9" w:rsidRDefault="00BD6AC9" w:rsidP="00BD6AC9">
      <w:pPr>
        <w:jc w:val="both"/>
        <w:rPr>
          <w:b/>
          <w:sz w:val="24"/>
        </w:rPr>
      </w:pPr>
    </w:p>
    <w:p w14:paraId="6D8FD5FD" w14:textId="77777777" w:rsidR="00BD6AC9" w:rsidRDefault="00BD6AC9" w:rsidP="00BD6AC9">
      <w:pPr>
        <w:jc w:val="both"/>
        <w:rPr>
          <w:b/>
          <w:sz w:val="24"/>
        </w:rPr>
      </w:pPr>
    </w:p>
    <w:p w14:paraId="42112C9E" w14:textId="77777777" w:rsidR="00BD6AC9" w:rsidRDefault="00BD6AC9" w:rsidP="00BD6AC9">
      <w:pPr>
        <w:jc w:val="both"/>
        <w:rPr>
          <w:b/>
          <w:sz w:val="24"/>
        </w:rPr>
      </w:pPr>
    </w:p>
    <w:p w14:paraId="27E97DD8" w14:textId="77777777" w:rsidR="00BD6AC9" w:rsidRDefault="00BD6AC9" w:rsidP="00BD6AC9">
      <w:pPr>
        <w:jc w:val="both"/>
        <w:rPr>
          <w:b/>
          <w:sz w:val="24"/>
        </w:rPr>
      </w:pPr>
    </w:p>
    <w:p w14:paraId="752C6002" w14:textId="77777777" w:rsidR="00681B7C" w:rsidRDefault="00681B7C" w:rsidP="00BD6AC9">
      <w:pPr>
        <w:jc w:val="both"/>
        <w:rPr>
          <w:b/>
          <w:sz w:val="24"/>
        </w:rPr>
        <w:sectPr w:rsidR="00681B7C" w:rsidSect="00BD6AC9">
          <w:footnotePr>
            <w:numFmt w:val="lowerRoman"/>
          </w:footnotePr>
          <w:pgSz w:w="11906" w:h="16838"/>
          <w:pgMar w:top="1440" w:right="1440" w:bottom="1440" w:left="1440" w:header="708" w:footer="708" w:gutter="0"/>
          <w:cols w:space="708"/>
          <w:docGrid w:linePitch="360"/>
        </w:sectPr>
      </w:pPr>
    </w:p>
    <w:p w14:paraId="791D5E14" w14:textId="77777777" w:rsidR="00BD6AC9" w:rsidRPr="00A73E18" w:rsidRDefault="00BD6AC9" w:rsidP="00BD6AC9">
      <w:pPr>
        <w:jc w:val="both"/>
        <w:rPr>
          <w:b/>
          <w:sz w:val="24"/>
        </w:rPr>
      </w:pPr>
      <w:r>
        <w:rPr>
          <w:b/>
          <w:sz w:val="24"/>
        </w:rPr>
        <w:lastRenderedPageBreak/>
        <w:t>Theme 6</w:t>
      </w:r>
      <w:r w:rsidRPr="00A73E18">
        <w:rPr>
          <w:b/>
          <w:sz w:val="24"/>
        </w:rPr>
        <w:t>: Psychological Support</w:t>
      </w:r>
    </w:p>
    <w:p w14:paraId="76AF21F1" w14:textId="77777777" w:rsidR="00BD6AC9" w:rsidRPr="00922E66" w:rsidRDefault="00BD6AC9" w:rsidP="00BD6AC9">
      <w:pPr>
        <w:jc w:val="both"/>
        <w:rPr>
          <w:b/>
        </w:rPr>
      </w:pPr>
      <w:r w:rsidRPr="00922E66">
        <w:rPr>
          <w:b/>
        </w:rPr>
        <w:t>Issues identified:</w:t>
      </w:r>
    </w:p>
    <w:p w14:paraId="37B62458" w14:textId="77777777" w:rsidR="00BD6AC9" w:rsidRPr="00922E66" w:rsidRDefault="00BD6AC9" w:rsidP="00A63C4C">
      <w:pPr>
        <w:pStyle w:val="ListParagraph"/>
        <w:numPr>
          <w:ilvl w:val="0"/>
          <w:numId w:val="74"/>
        </w:numPr>
        <w:spacing w:after="160" w:line="259" w:lineRule="auto"/>
        <w:jc w:val="both"/>
        <w:rPr>
          <w:b/>
        </w:rPr>
      </w:pPr>
      <w:r>
        <w:t>In some hospitals, there are adequate resources to provide routine a</w:t>
      </w:r>
      <w:r w:rsidRPr="00922E66">
        <w:t>ssessm</w:t>
      </w:r>
      <w:r>
        <w:t xml:space="preserve">ent by a psycho-oncology team to persons with a BRCA gene alteration </w:t>
      </w:r>
      <w:r w:rsidRPr="00922E66">
        <w:t>before risk-reduci</w:t>
      </w:r>
      <w:r>
        <w:t>ng surgery. In other hospitals, there are not sufficient resources to facilitate this</w:t>
      </w:r>
    </w:p>
    <w:p w14:paraId="619D1F4E" w14:textId="77777777" w:rsidR="00BD6AC9" w:rsidRPr="00AB341D" w:rsidRDefault="00BD6AC9" w:rsidP="00A63C4C">
      <w:pPr>
        <w:pStyle w:val="ListParagraph"/>
        <w:numPr>
          <w:ilvl w:val="0"/>
          <w:numId w:val="74"/>
        </w:numPr>
        <w:spacing w:after="160" w:line="259" w:lineRule="auto"/>
        <w:jc w:val="both"/>
        <w:rPr>
          <w:b/>
        </w:rPr>
      </w:pPr>
      <w:r>
        <w:t>There is a n</w:t>
      </w:r>
      <w:r w:rsidRPr="00922E66">
        <w:t xml:space="preserve">eed for </w:t>
      </w:r>
      <w:r>
        <w:t xml:space="preserve">adequate </w:t>
      </w:r>
      <w:r w:rsidRPr="00922E66">
        <w:t xml:space="preserve">psychological supports and interventions for those </w:t>
      </w:r>
      <w:r>
        <w:t xml:space="preserve">identified  </w:t>
      </w:r>
      <w:r w:rsidRPr="00922E66">
        <w:t>with a BRCA</w:t>
      </w:r>
      <w:r>
        <w:t xml:space="preserve"> gene</w:t>
      </w:r>
      <w:r w:rsidRPr="00922E66">
        <w:t xml:space="preserve"> alteration to assist with coping with </w:t>
      </w:r>
      <w:r>
        <w:t xml:space="preserve">this </w:t>
      </w:r>
      <w:r w:rsidRPr="00922E66">
        <w:t>diagnosis and</w:t>
      </w:r>
      <w:r>
        <w:t xml:space="preserve"> with </w:t>
      </w:r>
      <w:r w:rsidRPr="00922E66">
        <w:t xml:space="preserve">decision-making regarding </w:t>
      </w:r>
      <w:r>
        <w:t xml:space="preserve">future </w:t>
      </w:r>
      <w:r w:rsidRPr="00922E66">
        <w:t>care</w:t>
      </w:r>
      <w:r>
        <w:t xml:space="preserve"> and management</w:t>
      </w:r>
      <w:r w:rsidRPr="00922E66">
        <w:t xml:space="preserve"> (note – </w:t>
      </w:r>
      <w:r>
        <w:t>there is current research on</w:t>
      </w:r>
      <w:r w:rsidRPr="00922E66">
        <w:t xml:space="preserve">going </w:t>
      </w:r>
      <w:r>
        <w:t>in Ireland on development of such resources)</w:t>
      </w:r>
    </w:p>
    <w:p w14:paraId="63C6DD48" w14:textId="77777777" w:rsidR="00BD6AC9" w:rsidRPr="00922E66" w:rsidRDefault="00BD6AC9" w:rsidP="00BD6AC9">
      <w:pPr>
        <w:jc w:val="both"/>
        <w:rPr>
          <w:b/>
        </w:rPr>
      </w:pPr>
      <w:r w:rsidRPr="00922E66">
        <w:rPr>
          <w:b/>
        </w:rPr>
        <w:t>Please record any additional issues you feel relate to this theme below:</w:t>
      </w:r>
    </w:p>
    <w:p w14:paraId="5F240D36" w14:textId="77777777" w:rsidR="00BD6AC9" w:rsidRPr="00922E66" w:rsidRDefault="00BD6AC9" w:rsidP="00BD6AC9">
      <w:pPr>
        <w:jc w:val="both"/>
        <w:rPr>
          <w:b/>
        </w:rPr>
      </w:pPr>
      <w:r w:rsidRPr="00922E6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w:t>
      </w:r>
    </w:p>
    <w:p w14:paraId="051BCCB4" w14:textId="77777777" w:rsidR="00BD6AC9" w:rsidRPr="00922E66" w:rsidRDefault="00BD6AC9" w:rsidP="00BD6AC9">
      <w:pPr>
        <w:jc w:val="both"/>
        <w:rPr>
          <w:b/>
        </w:rPr>
      </w:pPr>
      <w:r w:rsidRPr="00922E66">
        <w:rPr>
          <w:b/>
        </w:rPr>
        <w:t>Please record any suggestions for how you would like to see these issues resolved:</w:t>
      </w:r>
    </w:p>
    <w:p w14:paraId="1688C114" w14:textId="77777777" w:rsidR="00BD6AC9" w:rsidRPr="00922E66" w:rsidRDefault="00BD6AC9" w:rsidP="00BD6AC9">
      <w:pPr>
        <w:jc w:val="both"/>
        <w:rPr>
          <w:b/>
        </w:rPr>
      </w:pPr>
      <w:r w:rsidRPr="00922E6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w:t>
      </w:r>
    </w:p>
    <w:p w14:paraId="1763CBC6" w14:textId="77777777" w:rsidR="00BD6AC9" w:rsidRDefault="00BD6AC9" w:rsidP="00BD6AC9">
      <w:pPr>
        <w:jc w:val="both"/>
        <w:rPr>
          <w:b/>
          <w:sz w:val="24"/>
        </w:rPr>
      </w:pPr>
    </w:p>
    <w:p w14:paraId="6A8D248C" w14:textId="77777777" w:rsidR="00BD6AC9" w:rsidRPr="00A73E18" w:rsidRDefault="00BD6AC9" w:rsidP="00BD6AC9">
      <w:pPr>
        <w:jc w:val="both"/>
        <w:rPr>
          <w:b/>
          <w:sz w:val="24"/>
        </w:rPr>
      </w:pPr>
      <w:r>
        <w:rPr>
          <w:b/>
          <w:sz w:val="24"/>
        </w:rPr>
        <w:t>Theme 7</w:t>
      </w:r>
      <w:r w:rsidRPr="00A73E18">
        <w:rPr>
          <w:b/>
          <w:sz w:val="24"/>
        </w:rPr>
        <w:t>: Women’s Health</w:t>
      </w:r>
    </w:p>
    <w:p w14:paraId="43C002D9" w14:textId="77777777" w:rsidR="00BD6AC9" w:rsidRPr="00922E66" w:rsidRDefault="00BD6AC9" w:rsidP="00BD6AC9">
      <w:pPr>
        <w:jc w:val="both"/>
        <w:rPr>
          <w:b/>
        </w:rPr>
      </w:pPr>
      <w:r w:rsidRPr="00922E66">
        <w:rPr>
          <w:b/>
        </w:rPr>
        <w:t>Issues identified:</w:t>
      </w:r>
    </w:p>
    <w:p w14:paraId="383A1F91" w14:textId="77777777" w:rsidR="00BD6AC9" w:rsidRPr="001D5215" w:rsidRDefault="00BD6AC9" w:rsidP="00A63C4C">
      <w:pPr>
        <w:pStyle w:val="ListParagraph"/>
        <w:numPr>
          <w:ilvl w:val="0"/>
          <w:numId w:val="74"/>
        </w:numPr>
        <w:spacing w:after="160" w:line="259" w:lineRule="auto"/>
        <w:jc w:val="both"/>
        <w:rPr>
          <w:b/>
        </w:rPr>
      </w:pPr>
      <w:r>
        <w:t xml:space="preserve">There is a need for greater </w:t>
      </w:r>
      <w:r w:rsidRPr="00922E66">
        <w:t xml:space="preserve">access </w:t>
      </w:r>
      <w:r>
        <w:t xml:space="preserve">for persons identified with a BRCA gene alteration </w:t>
      </w:r>
      <w:r w:rsidRPr="00922E66">
        <w:t xml:space="preserve">to dedicated </w:t>
      </w:r>
      <w:r>
        <w:t>support</w:t>
      </w:r>
      <w:r w:rsidRPr="00922E66">
        <w:t xml:space="preserve"> for </w:t>
      </w:r>
      <w:r>
        <w:t>management of specific women’s health issues, including:</w:t>
      </w:r>
    </w:p>
    <w:p w14:paraId="28D9C443" w14:textId="77777777" w:rsidR="00BD6AC9" w:rsidRPr="0075025B" w:rsidRDefault="00BD6AC9" w:rsidP="00A63C4C">
      <w:pPr>
        <w:pStyle w:val="ListParagraph"/>
        <w:numPr>
          <w:ilvl w:val="0"/>
          <w:numId w:val="80"/>
        </w:numPr>
        <w:spacing w:after="160" w:line="259" w:lineRule="auto"/>
        <w:jc w:val="both"/>
        <w:rPr>
          <w:b/>
        </w:rPr>
      </w:pPr>
      <w:r>
        <w:t>Management of early</w:t>
      </w:r>
      <w:r w:rsidRPr="00922E66">
        <w:t xml:space="preserve"> menopause</w:t>
      </w:r>
      <w:r>
        <w:t xml:space="preserve"> after risk-reducing ovarian surgery</w:t>
      </w:r>
    </w:p>
    <w:p w14:paraId="454AF5DD" w14:textId="77777777" w:rsidR="00BD6AC9" w:rsidRPr="00922E66" w:rsidRDefault="00BD6AC9" w:rsidP="00BD6AC9">
      <w:pPr>
        <w:jc w:val="both"/>
        <w:rPr>
          <w:b/>
        </w:rPr>
      </w:pPr>
      <w:r w:rsidRPr="00922E66">
        <w:rPr>
          <w:b/>
        </w:rPr>
        <w:t>Please record any additional issues you feel relate to this theme below:</w:t>
      </w:r>
    </w:p>
    <w:p w14:paraId="67C6E99D" w14:textId="77777777" w:rsidR="00BD6AC9" w:rsidRPr="00922E66" w:rsidRDefault="00BD6AC9" w:rsidP="00BD6AC9">
      <w:pPr>
        <w:jc w:val="both"/>
        <w:rPr>
          <w:b/>
        </w:rPr>
      </w:pPr>
      <w:r w:rsidRPr="00922E6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w:t>
      </w:r>
    </w:p>
    <w:p w14:paraId="54FD0D11" w14:textId="77777777" w:rsidR="00BD6AC9" w:rsidRPr="00922E66" w:rsidRDefault="00BD6AC9" w:rsidP="00BD6AC9">
      <w:pPr>
        <w:jc w:val="both"/>
        <w:rPr>
          <w:b/>
        </w:rPr>
      </w:pPr>
      <w:r w:rsidRPr="00922E66">
        <w:rPr>
          <w:b/>
        </w:rPr>
        <w:t>Please record any suggestions for how you would like to see these issues resolved:</w:t>
      </w:r>
    </w:p>
    <w:p w14:paraId="0AEB27A3" w14:textId="77777777" w:rsidR="00BD6AC9" w:rsidRDefault="00BD6AC9" w:rsidP="00BD6AC9">
      <w:pPr>
        <w:jc w:val="both"/>
        <w:rPr>
          <w:b/>
        </w:rPr>
      </w:pPr>
      <w:r w:rsidRPr="00922E66">
        <w:rPr>
          <w:b/>
        </w:rPr>
        <w:t>____________________________________________________________________________________________________________________________________________________________________</w:t>
      </w:r>
      <w:r w:rsidRPr="00922E66">
        <w:rPr>
          <w:b/>
        </w:rPr>
        <w:lastRenderedPageBreak/>
        <w:t>___________________________________________________________________________________________________________________________________________________________________________________________________________________</w:t>
      </w:r>
      <w:r>
        <w:rPr>
          <w:b/>
        </w:rPr>
        <w:t>___________________________________</w:t>
      </w:r>
    </w:p>
    <w:p w14:paraId="7A5C3F40" w14:textId="77777777" w:rsidR="00BD6AC9" w:rsidRPr="003670C5" w:rsidRDefault="00BD6AC9" w:rsidP="00BD6AC9">
      <w:pPr>
        <w:jc w:val="both"/>
        <w:rPr>
          <w:b/>
          <w:sz w:val="24"/>
        </w:rPr>
      </w:pPr>
      <w:r>
        <w:rPr>
          <w:b/>
          <w:sz w:val="24"/>
        </w:rPr>
        <w:t>Theme 8</w:t>
      </w:r>
      <w:r w:rsidRPr="003670C5">
        <w:rPr>
          <w:b/>
          <w:sz w:val="24"/>
        </w:rPr>
        <w:t xml:space="preserve">: Data on BRCA in Ireland </w:t>
      </w:r>
    </w:p>
    <w:p w14:paraId="3FF36C71" w14:textId="77777777" w:rsidR="00BD6AC9" w:rsidRPr="00922E66" w:rsidRDefault="00BD6AC9" w:rsidP="00BD6AC9">
      <w:pPr>
        <w:jc w:val="both"/>
        <w:rPr>
          <w:b/>
        </w:rPr>
      </w:pPr>
      <w:r w:rsidRPr="00922E66">
        <w:rPr>
          <w:b/>
        </w:rPr>
        <w:t>Issues identified:</w:t>
      </w:r>
    </w:p>
    <w:p w14:paraId="7893FDFE" w14:textId="77777777" w:rsidR="00BD6AC9" w:rsidRPr="00922E66" w:rsidRDefault="00BD6AC9" w:rsidP="00A63C4C">
      <w:pPr>
        <w:pStyle w:val="ListParagraph"/>
        <w:numPr>
          <w:ilvl w:val="0"/>
          <w:numId w:val="72"/>
        </w:numPr>
        <w:spacing w:after="160" w:line="259" w:lineRule="auto"/>
        <w:jc w:val="both"/>
        <w:rPr>
          <w:b/>
        </w:rPr>
      </w:pPr>
      <w:r>
        <w:t>There is currently no</w:t>
      </w:r>
      <w:r w:rsidRPr="00922E66">
        <w:t xml:space="preserve"> nationa</w:t>
      </w:r>
      <w:r>
        <w:t>l database or register for persons</w:t>
      </w:r>
      <w:r w:rsidRPr="00922E66">
        <w:t xml:space="preserve"> with a BRCA gene alteration</w:t>
      </w:r>
      <w:r>
        <w:t xml:space="preserve"> </w:t>
      </w:r>
      <w:r w:rsidRPr="00922E66">
        <w:t xml:space="preserve"> </w:t>
      </w:r>
    </w:p>
    <w:p w14:paraId="6083FC65" w14:textId="77777777" w:rsidR="00BD6AC9" w:rsidRPr="00AB341D" w:rsidRDefault="00BD6AC9" w:rsidP="00A63C4C">
      <w:pPr>
        <w:pStyle w:val="ListParagraph"/>
        <w:numPr>
          <w:ilvl w:val="0"/>
          <w:numId w:val="72"/>
        </w:numPr>
        <w:spacing w:after="160" w:line="259" w:lineRule="auto"/>
        <w:jc w:val="both"/>
        <w:rPr>
          <w:b/>
        </w:rPr>
      </w:pPr>
      <w:r>
        <w:t>This affects capacity to estimate the size of the BRCA population in Ireland and</w:t>
      </w:r>
      <w:r w:rsidRPr="00EF3A14">
        <w:t xml:space="preserve"> </w:t>
      </w:r>
      <w:r w:rsidRPr="00922E66">
        <w:t>to plan service</w:t>
      </w:r>
      <w:r>
        <w:t>s to meet the</w:t>
      </w:r>
      <w:r w:rsidRPr="00922E66">
        <w:t xml:space="preserve"> needs of this population</w:t>
      </w:r>
      <w:r>
        <w:t xml:space="preserve"> </w:t>
      </w:r>
    </w:p>
    <w:p w14:paraId="4276AA19" w14:textId="77777777" w:rsidR="00BD6AC9" w:rsidRPr="00922E66" w:rsidRDefault="00BD6AC9" w:rsidP="00BD6AC9">
      <w:pPr>
        <w:jc w:val="both"/>
        <w:rPr>
          <w:b/>
        </w:rPr>
      </w:pPr>
      <w:r w:rsidRPr="00922E66">
        <w:rPr>
          <w:b/>
        </w:rPr>
        <w:t>Please record any additional issues you feel relate to this theme below:</w:t>
      </w:r>
    </w:p>
    <w:p w14:paraId="5D686123" w14:textId="77777777" w:rsidR="00BD6AC9" w:rsidRPr="00922E66" w:rsidRDefault="00BD6AC9" w:rsidP="00BD6AC9">
      <w:pPr>
        <w:jc w:val="both"/>
        <w:rPr>
          <w:b/>
        </w:rPr>
      </w:pPr>
      <w:r w:rsidRPr="00922E6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w:t>
      </w:r>
    </w:p>
    <w:p w14:paraId="086376AD" w14:textId="77777777" w:rsidR="00BD6AC9" w:rsidRPr="00922E66" w:rsidRDefault="00BD6AC9" w:rsidP="00BD6AC9">
      <w:pPr>
        <w:jc w:val="both"/>
        <w:rPr>
          <w:b/>
        </w:rPr>
      </w:pPr>
      <w:r w:rsidRPr="00922E66">
        <w:rPr>
          <w:b/>
        </w:rPr>
        <w:t>Please record any suggestions for how you would like to see these issues resolved:</w:t>
      </w:r>
    </w:p>
    <w:p w14:paraId="6ACC8118" w14:textId="77777777" w:rsidR="00BD6AC9" w:rsidRPr="00922E66" w:rsidRDefault="00BD6AC9" w:rsidP="00BD6AC9">
      <w:pPr>
        <w:jc w:val="both"/>
        <w:rPr>
          <w:b/>
        </w:rPr>
      </w:pPr>
      <w:r w:rsidRPr="00922E6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w:t>
      </w:r>
    </w:p>
    <w:p w14:paraId="4281630A" w14:textId="77777777" w:rsidR="00BD6AC9" w:rsidRDefault="00BD6AC9" w:rsidP="00BD6AC9">
      <w:pPr>
        <w:jc w:val="both"/>
        <w:rPr>
          <w:b/>
        </w:rPr>
      </w:pPr>
    </w:p>
    <w:p w14:paraId="78C15111" w14:textId="77777777" w:rsidR="00BD6AC9" w:rsidRPr="00922E66" w:rsidRDefault="00BD6AC9" w:rsidP="00BD6AC9">
      <w:pPr>
        <w:jc w:val="both"/>
        <w:rPr>
          <w:b/>
        </w:rPr>
      </w:pPr>
    </w:p>
    <w:p w14:paraId="2B500299" w14:textId="77777777" w:rsidR="00BD6AC9" w:rsidRPr="002D64D0" w:rsidRDefault="00BD6AC9" w:rsidP="00BD6AC9">
      <w:pPr>
        <w:jc w:val="both"/>
        <w:rPr>
          <w:b/>
          <w:sz w:val="24"/>
        </w:rPr>
      </w:pPr>
      <w:r w:rsidRPr="002D64D0">
        <w:rPr>
          <w:b/>
          <w:sz w:val="24"/>
        </w:rPr>
        <w:t>Additional Comments</w:t>
      </w:r>
    </w:p>
    <w:p w14:paraId="37806027" w14:textId="77777777" w:rsidR="00BD6AC9" w:rsidRPr="00922E66" w:rsidRDefault="00BD6AC9" w:rsidP="00BD6AC9">
      <w:pPr>
        <w:jc w:val="both"/>
        <w:rPr>
          <w:b/>
        </w:rPr>
      </w:pPr>
      <w:r w:rsidRPr="002D64D0">
        <w:rPr>
          <w:b/>
        </w:rPr>
        <w:t xml:space="preserve">Please record below any additional comments </w:t>
      </w:r>
      <w:r>
        <w:rPr>
          <w:b/>
        </w:rPr>
        <w:t xml:space="preserve">or suggestions of themes or issues </w:t>
      </w:r>
      <w:r w:rsidRPr="002D64D0">
        <w:rPr>
          <w:b/>
        </w:rPr>
        <w:t>not addressed in the content of this document:</w:t>
      </w:r>
    </w:p>
    <w:p w14:paraId="32BB3F38" w14:textId="004C31DA" w:rsidR="00BD6AC9" w:rsidRPr="00922E66" w:rsidRDefault="00BD6AC9" w:rsidP="00BD6AC9">
      <w:pPr>
        <w:jc w:val="both"/>
        <w:rPr>
          <w:b/>
        </w:rPr>
      </w:pPr>
      <w:r w:rsidRPr="00922E6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w:t>
      </w:r>
    </w:p>
    <w:p w14:paraId="547508AE" w14:textId="77777777" w:rsidR="00BD6AC9" w:rsidRPr="008B15D5" w:rsidRDefault="00BD6AC9" w:rsidP="00BD6AC9">
      <w:pPr>
        <w:jc w:val="center"/>
        <w:rPr>
          <w:b/>
          <w:sz w:val="24"/>
        </w:rPr>
      </w:pPr>
      <w:r w:rsidRPr="008B15D5">
        <w:rPr>
          <w:b/>
          <w:sz w:val="24"/>
        </w:rPr>
        <w:t>End of Document</w:t>
      </w:r>
    </w:p>
    <w:p w14:paraId="28DAE40A" w14:textId="77777777" w:rsidR="00BD6AC9" w:rsidRDefault="00BD6AC9" w:rsidP="00BD6AC9">
      <w:pPr>
        <w:jc w:val="center"/>
        <w:rPr>
          <w:b/>
          <w:sz w:val="24"/>
        </w:rPr>
      </w:pPr>
      <w:r w:rsidRPr="008B15D5">
        <w:rPr>
          <w:b/>
          <w:sz w:val="24"/>
        </w:rPr>
        <w:t>Thank you</w:t>
      </w:r>
      <w:r>
        <w:rPr>
          <w:b/>
          <w:sz w:val="24"/>
        </w:rPr>
        <w:t xml:space="preserve"> very much</w:t>
      </w:r>
      <w:r w:rsidRPr="008B15D5">
        <w:rPr>
          <w:b/>
          <w:sz w:val="24"/>
        </w:rPr>
        <w:t xml:space="preserve"> for your input to this project pre-consultation</w:t>
      </w:r>
      <w:r>
        <w:rPr>
          <w:b/>
          <w:sz w:val="24"/>
        </w:rPr>
        <w:t xml:space="preserve"> exercise</w:t>
      </w:r>
      <w:r w:rsidRPr="008B15D5">
        <w:rPr>
          <w:b/>
          <w:sz w:val="24"/>
        </w:rPr>
        <w:t>.</w:t>
      </w:r>
    </w:p>
    <w:p w14:paraId="418F776B" w14:textId="77777777" w:rsidR="00681B7C" w:rsidRDefault="00681B7C" w:rsidP="00BD6AC9">
      <w:pPr>
        <w:jc w:val="both"/>
        <w:rPr>
          <w:b/>
        </w:rPr>
      </w:pPr>
    </w:p>
    <w:p w14:paraId="147F9AFC" w14:textId="77777777" w:rsidR="00BD6AC9" w:rsidRDefault="00BD6AC9" w:rsidP="00BD6AC9">
      <w:pPr>
        <w:jc w:val="both"/>
        <w:rPr>
          <w:b/>
        </w:rPr>
        <w:sectPr w:rsidR="00BD6AC9" w:rsidSect="00BD6AC9">
          <w:footnotePr>
            <w:numFmt w:val="lowerRoman"/>
          </w:footnotePr>
          <w:pgSz w:w="11906" w:h="16838"/>
          <w:pgMar w:top="1440" w:right="1440" w:bottom="1440" w:left="1440" w:header="708" w:footer="708" w:gutter="0"/>
          <w:cols w:space="708"/>
          <w:docGrid w:linePitch="360"/>
        </w:sectPr>
      </w:pPr>
    </w:p>
    <w:p w14:paraId="2D8FD59C" w14:textId="77777777" w:rsidR="00BD6AC9" w:rsidRPr="008F2E0F" w:rsidRDefault="00BD6AC9" w:rsidP="00BD6AC9">
      <w:pPr>
        <w:pStyle w:val="Heading1"/>
        <w:rPr>
          <w:rFonts w:ascii="Cambria" w:hAnsi="Cambria"/>
        </w:rPr>
      </w:pPr>
      <w:r w:rsidRPr="008F2E0F">
        <w:rPr>
          <w:rFonts w:ascii="Cambria" w:hAnsi="Cambria"/>
        </w:rPr>
        <w:lastRenderedPageBreak/>
        <w:t xml:space="preserve">Appendix E. Literature Review – Study Identification, Screening and Selection Process. </w:t>
      </w:r>
    </w:p>
    <w:p w14:paraId="02029A9E" w14:textId="77777777" w:rsidR="00BD6AC9" w:rsidRDefault="00BD6AC9" w:rsidP="00BD6AC9">
      <w:pPr>
        <w:jc w:val="both"/>
      </w:pPr>
      <w:r>
        <w:t>Five specific questions were submitted to the Evidence Team of the HSE National Health Library and Knowledge Service, according to the NCCP Evidence Search Protocol, with individual searches completed for each as outlined below.</w:t>
      </w:r>
    </w:p>
    <w:p w14:paraId="38F243D0" w14:textId="77777777" w:rsidR="00BD6AC9" w:rsidRDefault="00BD6AC9" w:rsidP="00BD6AC9">
      <w:pPr>
        <w:jc w:val="both"/>
      </w:pPr>
      <w:r>
        <w:t>For individuals with a cancer-predisposing BRCA variant:</w:t>
      </w:r>
    </w:p>
    <w:p w14:paraId="4120670B" w14:textId="77777777" w:rsidR="00BD6AC9" w:rsidRPr="004B0AD2" w:rsidRDefault="00BD6AC9" w:rsidP="00A63C4C">
      <w:pPr>
        <w:pStyle w:val="ListParagraph"/>
        <w:numPr>
          <w:ilvl w:val="0"/>
          <w:numId w:val="82"/>
        </w:numPr>
        <w:jc w:val="both"/>
        <w:rPr>
          <w:rFonts w:cstheme="minorHAnsi"/>
        </w:rPr>
      </w:pPr>
      <w:r w:rsidRPr="004B0AD2">
        <w:rPr>
          <w:rFonts w:cstheme="minorHAnsi"/>
        </w:rPr>
        <w:t>What are the international guidelines/models of care?</w:t>
      </w:r>
    </w:p>
    <w:p w14:paraId="131DF1BB" w14:textId="77777777" w:rsidR="00BD6AC9" w:rsidRPr="003B7655" w:rsidRDefault="00BD6AC9" w:rsidP="00A63C4C">
      <w:pPr>
        <w:pStyle w:val="ListParagraph"/>
        <w:numPr>
          <w:ilvl w:val="0"/>
          <w:numId w:val="82"/>
        </w:numPr>
        <w:jc w:val="both"/>
        <w:rPr>
          <w:rFonts w:cstheme="minorHAnsi"/>
        </w:rPr>
      </w:pPr>
      <w:r>
        <w:rPr>
          <w:rFonts w:cstheme="minorHAnsi"/>
          <w:bCs/>
        </w:rPr>
        <w:t>D</w:t>
      </w:r>
      <w:r w:rsidRPr="004B0AD2">
        <w:rPr>
          <w:rFonts w:cstheme="minorHAnsi"/>
          <w:bCs/>
        </w:rPr>
        <w:t>oes risk-reducing surgery</w:t>
      </w:r>
      <w:r>
        <w:rPr>
          <w:rFonts w:cstheme="minorHAnsi"/>
          <w:bCs/>
        </w:rPr>
        <w:t xml:space="preserve"> </w:t>
      </w:r>
      <w:r w:rsidRPr="004B0AD2">
        <w:rPr>
          <w:rFonts w:cstheme="minorHAnsi"/>
          <w:bCs/>
        </w:rPr>
        <w:t>impact on cancer-related survival/mortality?</w:t>
      </w:r>
    </w:p>
    <w:p w14:paraId="7ECF5983" w14:textId="77777777" w:rsidR="00BD6AC9" w:rsidRPr="003B7655" w:rsidRDefault="00BD6AC9" w:rsidP="00A63C4C">
      <w:pPr>
        <w:pStyle w:val="ListParagraph"/>
        <w:numPr>
          <w:ilvl w:val="0"/>
          <w:numId w:val="82"/>
        </w:numPr>
        <w:jc w:val="both"/>
        <w:rPr>
          <w:rFonts w:cstheme="minorHAnsi"/>
        </w:rPr>
      </w:pPr>
      <w:r>
        <w:rPr>
          <w:rFonts w:cstheme="minorHAnsi"/>
          <w:bCs/>
        </w:rPr>
        <w:t>W</w:t>
      </w:r>
      <w:r w:rsidRPr="003B7655">
        <w:rPr>
          <w:rFonts w:cstheme="minorHAnsi"/>
        </w:rPr>
        <w:t>hat types of surveillance impact on cancer-related survival/mortality?</w:t>
      </w:r>
    </w:p>
    <w:p w14:paraId="73A9FAD6" w14:textId="77777777" w:rsidR="00BD6AC9" w:rsidRPr="004B0AD2" w:rsidRDefault="00BD6AC9" w:rsidP="00A63C4C">
      <w:pPr>
        <w:pStyle w:val="ListParagraph"/>
        <w:numPr>
          <w:ilvl w:val="0"/>
          <w:numId w:val="82"/>
        </w:numPr>
        <w:jc w:val="both"/>
        <w:rPr>
          <w:rFonts w:cstheme="minorHAnsi"/>
        </w:rPr>
      </w:pPr>
      <w:r>
        <w:rPr>
          <w:rFonts w:cstheme="minorHAnsi"/>
        </w:rPr>
        <w:t>W</w:t>
      </w:r>
      <w:r w:rsidRPr="004B0AD2">
        <w:rPr>
          <w:rFonts w:cstheme="minorHAnsi"/>
        </w:rPr>
        <w:t>hat types of chemoprevention impact on cancer-related survival/mortality?</w:t>
      </w:r>
    </w:p>
    <w:p w14:paraId="5B08D482" w14:textId="77777777" w:rsidR="00BD6AC9" w:rsidRPr="004B0AD2" w:rsidRDefault="00BD6AC9" w:rsidP="00A63C4C">
      <w:pPr>
        <w:pStyle w:val="ListParagraph"/>
        <w:numPr>
          <w:ilvl w:val="0"/>
          <w:numId w:val="82"/>
        </w:numPr>
        <w:jc w:val="both"/>
        <w:rPr>
          <w:rFonts w:cstheme="minorHAnsi"/>
        </w:rPr>
      </w:pPr>
      <w:r>
        <w:rPr>
          <w:rFonts w:cstheme="minorHAnsi"/>
        </w:rPr>
        <w:t xml:space="preserve">What types of </w:t>
      </w:r>
      <w:r w:rsidRPr="004B0AD2">
        <w:rPr>
          <w:rFonts w:cstheme="minorHAnsi"/>
        </w:rPr>
        <w:t>psychosocial interventions impact on quality of life and/or emotional well-being?</w:t>
      </w:r>
    </w:p>
    <w:p w14:paraId="7CCD674C" w14:textId="77777777" w:rsidR="00BD6AC9" w:rsidRPr="00D21C8A" w:rsidRDefault="00BD6AC9" w:rsidP="00BD6AC9">
      <w:pPr>
        <w:jc w:val="both"/>
      </w:pPr>
      <w:r>
        <w:t>Due to the volume of results</w:t>
      </w:r>
      <w:r w:rsidRPr="00063415">
        <w:t xml:space="preserve"> </w:t>
      </w:r>
      <w:r>
        <w:t>and to focus the findings to the most up to date studies from the past decade, the search was restricted to studies published in the past decade (i.e. from 2011 onwards). Titles and/or abstracts not considered relevant were excluded. All remaining studies were then reviewed in full-text, with small number subsequently excluded. Appendix F outlines the study screening and selection process. Reference lists of included studies were reviewed.</w:t>
      </w:r>
      <w:r w:rsidRPr="00E91CF7">
        <w:t xml:space="preserve"> </w:t>
      </w:r>
      <w:r>
        <w:t xml:space="preserve">Grey literature was also searched for international guidelines on management of BRCA. </w:t>
      </w:r>
    </w:p>
    <w:tbl>
      <w:tblPr>
        <w:tblStyle w:val="TableGrid"/>
        <w:tblW w:w="0" w:type="auto"/>
        <w:tblLook w:val="04A0" w:firstRow="1" w:lastRow="0" w:firstColumn="1" w:lastColumn="0" w:noHBand="0" w:noVBand="1"/>
      </w:tblPr>
      <w:tblGrid>
        <w:gridCol w:w="328"/>
        <w:gridCol w:w="1507"/>
        <w:gridCol w:w="1071"/>
        <w:gridCol w:w="2523"/>
        <w:gridCol w:w="3587"/>
      </w:tblGrid>
      <w:tr w:rsidR="00BD6AC9" w14:paraId="3999F7DC" w14:textId="77777777" w:rsidTr="006E4D5B">
        <w:tc>
          <w:tcPr>
            <w:tcW w:w="1835" w:type="dxa"/>
            <w:gridSpan w:val="2"/>
            <w:shd w:val="clear" w:color="auto" w:fill="D9D9D9" w:themeFill="background1" w:themeFillShade="D9"/>
          </w:tcPr>
          <w:p w14:paraId="6F00DA46" w14:textId="77777777" w:rsidR="00BD6AC9" w:rsidRPr="00170457" w:rsidRDefault="00BD6AC9" w:rsidP="006E4D5B">
            <w:pPr>
              <w:rPr>
                <w:b/>
              </w:rPr>
            </w:pPr>
            <w:r w:rsidRPr="00170457">
              <w:rPr>
                <w:b/>
              </w:rPr>
              <w:t>Question</w:t>
            </w:r>
          </w:p>
        </w:tc>
        <w:tc>
          <w:tcPr>
            <w:tcW w:w="1071" w:type="dxa"/>
            <w:shd w:val="clear" w:color="auto" w:fill="D9D9D9" w:themeFill="background1" w:themeFillShade="D9"/>
          </w:tcPr>
          <w:p w14:paraId="0EC29F73" w14:textId="77777777" w:rsidR="00BD6AC9" w:rsidRPr="00170457" w:rsidRDefault="00BD6AC9" w:rsidP="006E4D5B">
            <w:pPr>
              <w:rPr>
                <w:b/>
              </w:rPr>
            </w:pPr>
            <w:r w:rsidRPr="00170457">
              <w:rPr>
                <w:b/>
              </w:rPr>
              <w:t>Results Returned</w:t>
            </w:r>
          </w:p>
        </w:tc>
        <w:tc>
          <w:tcPr>
            <w:tcW w:w="2523" w:type="dxa"/>
            <w:shd w:val="clear" w:color="auto" w:fill="D9D9D9" w:themeFill="background1" w:themeFillShade="D9"/>
          </w:tcPr>
          <w:p w14:paraId="5B6BC788" w14:textId="77777777" w:rsidR="00BD6AC9" w:rsidRPr="00170457" w:rsidRDefault="00BD6AC9" w:rsidP="006E4D5B">
            <w:pPr>
              <w:rPr>
                <w:b/>
              </w:rPr>
            </w:pPr>
            <w:r w:rsidRPr="00170457">
              <w:rPr>
                <w:b/>
              </w:rPr>
              <w:t>Number of Studies Post-Title/Abstract Screen</w:t>
            </w:r>
          </w:p>
        </w:tc>
        <w:tc>
          <w:tcPr>
            <w:tcW w:w="3587" w:type="dxa"/>
            <w:shd w:val="clear" w:color="auto" w:fill="D9D9D9" w:themeFill="background1" w:themeFillShade="D9"/>
          </w:tcPr>
          <w:p w14:paraId="50D2948E" w14:textId="77777777" w:rsidR="00BD6AC9" w:rsidRPr="00170457" w:rsidRDefault="00BD6AC9" w:rsidP="006E4D5B">
            <w:pPr>
              <w:rPr>
                <w:b/>
              </w:rPr>
            </w:pPr>
            <w:r w:rsidRPr="00170457">
              <w:rPr>
                <w:b/>
              </w:rPr>
              <w:t>Number of Studies Included</w:t>
            </w:r>
            <w:r>
              <w:rPr>
                <w:b/>
              </w:rPr>
              <w:t xml:space="preserve"> and Excluded</w:t>
            </w:r>
            <w:r w:rsidRPr="00170457">
              <w:rPr>
                <w:b/>
              </w:rPr>
              <w:t xml:space="preserve"> </w:t>
            </w:r>
            <w:r>
              <w:rPr>
                <w:b/>
              </w:rPr>
              <w:t xml:space="preserve">After Full-Text Review </w:t>
            </w:r>
          </w:p>
        </w:tc>
      </w:tr>
      <w:tr w:rsidR="00BD6AC9" w14:paraId="64856DD6" w14:textId="77777777" w:rsidTr="006E4D5B">
        <w:tc>
          <w:tcPr>
            <w:tcW w:w="328" w:type="dxa"/>
          </w:tcPr>
          <w:p w14:paraId="62C67874" w14:textId="77777777" w:rsidR="00BD6AC9" w:rsidRDefault="00BD6AC9" w:rsidP="006E4D5B">
            <w:r>
              <w:t>1</w:t>
            </w:r>
          </w:p>
        </w:tc>
        <w:tc>
          <w:tcPr>
            <w:tcW w:w="1507" w:type="dxa"/>
          </w:tcPr>
          <w:p w14:paraId="7307E98E" w14:textId="77777777" w:rsidR="00BD6AC9" w:rsidRDefault="00BD6AC9" w:rsidP="006E4D5B">
            <w:r>
              <w:t>International Guidelines</w:t>
            </w:r>
          </w:p>
        </w:tc>
        <w:tc>
          <w:tcPr>
            <w:tcW w:w="1071" w:type="dxa"/>
          </w:tcPr>
          <w:p w14:paraId="1197F09D" w14:textId="77777777" w:rsidR="00BD6AC9" w:rsidRDefault="00BD6AC9" w:rsidP="006E4D5B">
            <w:r>
              <w:t>123</w:t>
            </w:r>
          </w:p>
        </w:tc>
        <w:tc>
          <w:tcPr>
            <w:tcW w:w="2523" w:type="dxa"/>
          </w:tcPr>
          <w:p w14:paraId="0CF66C9D" w14:textId="77777777" w:rsidR="00BD6AC9" w:rsidRDefault="00BD6AC9" w:rsidP="006E4D5B">
            <w:r>
              <w:t>12</w:t>
            </w:r>
          </w:p>
        </w:tc>
        <w:tc>
          <w:tcPr>
            <w:tcW w:w="3587" w:type="dxa"/>
          </w:tcPr>
          <w:p w14:paraId="64B171A3" w14:textId="77777777" w:rsidR="00BD6AC9" w:rsidRDefault="00BD6AC9" w:rsidP="006E4D5B">
            <w:r>
              <w:t>5</w:t>
            </w:r>
          </w:p>
          <w:p w14:paraId="066179AC" w14:textId="77777777" w:rsidR="00BD6AC9" w:rsidRDefault="00BD6AC9" w:rsidP="00A63C4C">
            <w:pPr>
              <w:pStyle w:val="ListParagraph"/>
              <w:numPr>
                <w:ilvl w:val="0"/>
                <w:numId w:val="81"/>
              </w:numPr>
            </w:pPr>
            <w:r>
              <w:t>7 excluded based on more recent version available (5), outcome (1), duplicate (1)</w:t>
            </w:r>
          </w:p>
        </w:tc>
      </w:tr>
      <w:tr w:rsidR="00BD6AC9" w14:paraId="4E76BE7A" w14:textId="77777777" w:rsidTr="006E4D5B">
        <w:tc>
          <w:tcPr>
            <w:tcW w:w="328" w:type="dxa"/>
          </w:tcPr>
          <w:p w14:paraId="6DD386FA" w14:textId="77777777" w:rsidR="00BD6AC9" w:rsidRDefault="00BD6AC9" w:rsidP="006E4D5B">
            <w:r>
              <w:t>2</w:t>
            </w:r>
          </w:p>
        </w:tc>
        <w:tc>
          <w:tcPr>
            <w:tcW w:w="1507" w:type="dxa"/>
          </w:tcPr>
          <w:p w14:paraId="66EE15A9" w14:textId="77777777" w:rsidR="00BD6AC9" w:rsidRDefault="00BD6AC9" w:rsidP="006E4D5B">
            <w:r>
              <w:t>Risk-Reducing Surgery</w:t>
            </w:r>
          </w:p>
        </w:tc>
        <w:tc>
          <w:tcPr>
            <w:tcW w:w="1071" w:type="dxa"/>
          </w:tcPr>
          <w:p w14:paraId="56C1E383" w14:textId="77777777" w:rsidR="00BD6AC9" w:rsidRDefault="00BD6AC9" w:rsidP="006E4D5B">
            <w:r>
              <w:t>442</w:t>
            </w:r>
          </w:p>
        </w:tc>
        <w:tc>
          <w:tcPr>
            <w:tcW w:w="2523" w:type="dxa"/>
          </w:tcPr>
          <w:p w14:paraId="674200BD" w14:textId="77777777" w:rsidR="00BD6AC9" w:rsidRDefault="00BD6AC9" w:rsidP="006E4D5B">
            <w:r>
              <w:t>53</w:t>
            </w:r>
          </w:p>
        </w:tc>
        <w:tc>
          <w:tcPr>
            <w:tcW w:w="3587" w:type="dxa"/>
          </w:tcPr>
          <w:p w14:paraId="6A233EEE" w14:textId="77777777" w:rsidR="00BD6AC9" w:rsidRDefault="00BD6AC9" w:rsidP="006E4D5B">
            <w:r>
              <w:t>47</w:t>
            </w:r>
          </w:p>
          <w:p w14:paraId="65321C5B" w14:textId="77777777" w:rsidR="00BD6AC9" w:rsidRDefault="00BD6AC9" w:rsidP="00A63C4C">
            <w:pPr>
              <w:pStyle w:val="ListParagraph"/>
              <w:numPr>
                <w:ilvl w:val="0"/>
                <w:numId w:val="81"/>
              </w:numPr>
            </w:pPr>
            <w:r>
              <w:t>7 excluded based on duplicate status (6) and study outcome (1)</w:t>
            </w:r>
          </w:p>
        </w:tc>
      </w:tr>
      <w:tr w:rsidR="00BD6AC9" w14:paraId="226DA322" w14:textId="77777777" w:rsidTr="006E4D5B">
        <w:tc>
          <w:tcPr>
            <w:tcW w:w="328" w:type="dxa"/>
          </w:tcPr>
          <w:p w14:paraId="3C762BFB" w14:textId="77777777" w:rsidR="00BD6AC9" w:rsidRDefault="00BD6AC9" w:rsidP="006E4D5B">
            <w:r>
              <w:t>3</w:t>
            </w:r>
          </w:p>
        </w:tc>
        <w:tc>
          <w:tcPr>
            <w:tcW w:w="1507" w:type="dxa"/>
          </w:tcPr>
          <w:p w14:paraId="1C8217F9" w14:textId="77777777" w:rsidR="00BD6AC9" w:rsidRDefault="00BD6AC9" w:rsidP="006E4D5B">
            <w:r>
              <w:t>Surveillance</w:t>
            </w:r>
          </w:p>
        </w:tc>
        <w:tc>
          <w:tcPr>
            <w:tcW w:w="1071" w:type="dxa"/>
          </w:tcPr>
          <w:p w14:paraId="45DE727D" w14:textId="77777777" w:rsidR="00BD6AC9" w:rsidRDefault="00BD6AC9" w:rsidP="006E4D5B">
            <w:r>
              <w:t>217</w:t>
            </w:r>
          </w:p>
        </w:tc>
        <w:tc>
          <w:tcPr>
            <w:tcW w:w="2523" w:type="dxa"/>
          </w:tcPr>
          <w:p w14:paraId="01DB06BF" w14:textId="77777777" w:rsidR="00BD6AC9" w:rsidRDefault="00BD6AC9" w:rsidP="006E4D5B">
            <w:r>
              <w:t>38</w:t>
            </w:r>
          </w:p>
        </w:tc>
        <w:tc>
          <w:tcPr>
            <w:tcW w:w="3587" w:type="dxa"/>
          </w:tcPr>
          <w:p w14:paraId="4A9E7EFD" w14:textId="77777777" w:rsidR="00BD6AC9" w:rsidRDefault="00BD6AC9" w:rsidP="006E4D5B">
            <w:r>
              <w:t>31</w:t>
            </w:r>
          </w:p>
          <w:p w14:paraId="3D7A9331" w14:textId="77777777" w:rsidR="00BD6AC9" w:rsidRDefault="00BD6AC9" w:rsidP="00A63C4C">
            <w:pPr>
              <w:pStyle w:val="ListParagraph"/>
              <w:numPr>
                <w:ilvl w:val="0"/>
                <w:numId w:val="81"/>
              </w:numPr>
            </w:pPr>
            <w:r>
              <w:t>7 excluded based on study population (2) and design (5)</w:t>
            </w:r>
          </w:p>
        </w:tc>
      </w:tr>
      <w:tr w:rsidR="00BD6AC9" w14:paraId="50E01F77" w14:textId="77777777" w:rsidTr="006E4D5B">
        <w:tc>
          <w:tcPr>
            <w:tcW w:w="328" w:type="dxa"/>
          </w:tcPr>
          <w:p w14:paraId="63180B24" w14:textId="77777777" w:rsidR="00BD6AC9" w:rsidRDefault="00BD6AC9" w:rsidP="006E4D5B">
            <w:r>
              <w:t>4</w:t>
            </w:r>
          </w:p>
        </w:tc>
        <w:tc>
          <w:tcPr>
            <w:tcW w:w="1507" w:type="dxa"/>
          </w:tcPr>
          <w:p w14:paraId="2C706255" w14:textId="77777777" w:rsidR="00BD6AC9" w:rsidRDefault="00BD6AC9" w:rsidP="006E4D5B">
            <w:r>
              <w:t>Chemo-</w:t>
            </w:r>
          </w:p>
          <w:p w14:paraId="6E793330" w14:textId="77777777" w:rsidR="00BD6AC9" w:rsidRDefault="00BD6AC9" w:rsidP="006E4D5B">
            <w:r>
              <w:t>prevention</w:t>
            </w:r>
          </w:p>
        </w:tc>
        <w:tc>
          <w:tcPr>
            <w:tcW w:w="1071" w:type="dxa"/>
          </w:tcPr>
          <w:p w14:paraId="3AADB040" w14:textId="77777777" w:rsidR="00BD6AC9" w:rsidRDefault="00BD6AC9" w:rsidP="006E4D5B">
            <w:r>
              <w:t>387</w:t>
            </w:r>
          </w:p>
        </w:tc>
        <w:tc>
          <w:tcPr>
            <w:tcW w:w="2523" w:type="dxa"/>
          </w:tcPr>
          <w:p w14:paraId="344F4BCF" w14:textId="77777777" w:rsidR="00BD6AC9" w:rsidRDefault="00BD6AC9" w:rsidP="006E4D5B">
            <w:r>
              <w:t>6</w:t>
            </w:r>
          </w:p>
        </w:tc>
        <w:tc>
          <w:tcPr>
            <w:tcW w:w="3587" w:type="dxa"/>
          </w:tcPr>
          <w:p w14:paraId="611C25C1" w14:textId="77777777" w:rsidR="00BD6AC9" w:rsidRDefault="00BD6AC9" w:rsidP="006E4D5B">
            <w:r>
              <w:t>6</w:t>
            </w:r>
          </w:p>
          <w:p w14:paraId="0FE149FD" w14:textId="77777777" w:rsidR="00BD6AC9" w:rsidRDefault="00BD6AC9" w:rsidP="00A63C4C">
            <w:pPr>
              <w:pStyle w:val="ListParagraph"/>
              <w:numPr>
                <w:ilvl w:val="0"/>
                <w:numId w:val="81"/>
              </w:numPr>
            </w:pPr>
            <w:r>
              <w:t xml:space="preserve">No exclusions after full-text review </w:t>
            </w:r>
          </w:p>
        </w:tc>
      </w:tr>
      <w:tr w:rsidR="00BD6AC9" w14:paraId="463363BF" w14:textId="77777777" w:rsidTr="006E4D5B">
        <w:tc>
          <w:tcPr>
            <w:tcW w:w="328" w:type="dxa"/>
          </w:tcPr>
          <w:p w14:paraId="4123E6AE" w14:textId="77777777" w:rsidR="00BD6AC9" w:rsidRDefault="00BD6AC9" w:rsidP="006E4D5B">
            <w:r>
              <w:t>5</w:t>
            </w:r>
          </w:p>
        </w:tc>
        <w:tc>
          <w:tcPr>
            <w:tcW w:w="1507" w:type="dxa"/>
          </w:tcPr>
          <w:p w14:paraId="195581DF" w14:textId="77777777" w:rsidR="00BD6AC9" w:rsidRDefault="00BD6AC9" w:rsidP="006E4D5B">
            <w:r>
              <w:t>Psychological Support</w:t>
            </w:r>
          </w:p>
        </w:tc>
        <w:tc>
          <w:tcPr>
            <w:tcW w:w="1071" w:type="dxa"/>
          </w:tcPr>
          <w:p w14:paraId="006407A1" w14:textId="77777777" w:rsidR="00BD6AC9" w:rsidRDefault="00BD6AC9" w:rsidP="006E4D5B">
            <w:r>
              <w:t xml:space="preserve">90 </w:t>
            </w:r>
          </w:p>
        </w:tc>
        <w:tc>
          <w:tcPr>
            <w:tcW w:w="2523" w:type="dxa"/>
          </w:tcPr>
          <w:p w14:paraId="18856722" w14:textId="77777777" w:rsidR="00BD6AC9" w:rsidRDefault="00BD6AC9" w:rsidP="006E4D5B">
            <w:r>
              <w:t>16</w:t>
            </w:r>
          </w:p>
        </w:tc>
        <w:tc>
          <w:tcPr>
            <w:tcW w:w="3587" w:type="dxa"/>
          </w:tcPr>
          <w:p w14:paraId="50D24D4E" w14:textId="77777777" w:rsidR="00BD6AC9" w:rsidRDefault="00BD6AC9" w:rsidP="006E4D5B">
            <w:r>
              <w:t>16</w:t>
            </w:r>
          </w:p>
          <w:p w14:paraId="2EEC9C42" w14:textId="77777777" w:rsidR="00BD6AC9" w:rsidRDefault="00BD6AC9" w:rsidP="00A63C4C">
            <w:pPr>
              <w:pStyle w:val="ListParagraph"/>
              <w:numPr>
                <w:ilvl w:val="0"/>
                <w:numId w:val="81"/>
              </w:numPr>
            </w:pPr>
            <w:r>
              <w:t>No exclusions after full-text review</w:t>
            </w:r>
          </w:p>
        </w:tc>
      </w:tr>
    </w:tbl>
    <w:p w14:paraId="3C867313" w14:textId="77777777" w:rsidR="00BD6AC9" w:rsidRDefault="00BD6AC9" w:rsidP="00BD6AC9">
      <w:pPr>
        <w:jc w:val="both"/>
        <w:rPr>
          <w:b/>
        </w:rPr>
      </w:pPr>
    </w:p>
    <w:p w14:paraId="0CF96DD5" w14:textId="77777777" w:rsidR="00BD6AC9" w:rsidRDefault="00BD6AC9" w:rsidP="00BD6AC9">
      <w:pPr>
        <w:jc w:val="both"/>
        <w:rPr>
          <w:b/>
        </w:rPr>
      </w:pPr>
    </w:p>
    <w:p w14:paraId="57F73442" w14:textId="77777777" w:rsidR="00BD6AC9" w:rsidRDefault="00BD6AC9" w:rsidP="00BD6AC9">
      <w:pPr>
        <w:jc w:val="both"/>
        <w:rPr>
          <w:b/>
        </w:rPr>
      </w:pPr>
    </w:p>
    <w:p w14:paraId="419CA470" w14:textId="77777777" w:rsidR="00BD6AC9" w:rsidRDefault="00BD6AC9" w:rsidP="00BD6AC9">
      <w:pPr>
        <w:jc w:val="both"/>
        <w:rPr>
          <w:b/>
        </w:rPr>
      </w:pPr>
    </w:p>
    <w:p w14:paraId="315D3C13" w14:textId="77777777" w:rsidR="00BD6AC9" w:rsidRDefault="00BD6AC9" w:rsidP="00BD6AC9">
      <w:pPr>
        <w:sectPr w:rsidR="00BD6AC9" w:rsidSect="00303893">
          <w:footnotePr>
            <w:numFmt w:val="lowerRoman"/>
          </w:footnotePr>
          <w:pgSz w:w="11906" w:h="16838"/>
          <w:pgMar w:top="1440" w:right="1440" w:bottom="1440" w:left="1440" w:header="708" w:footer="708" w:gutter="0"/>
          <w:cols w:space="708"/>
          <w:docGrid w:linePitch="360"/>
        </w:sectPr>
      </w:pPr>
    </w:p>
    <w:p w14:paraId="60D66125" w14:textId="77777777" w:rsidR="00BD6AC9" w:rsidRPr="008F2E0F" w:rsidRDefault="00BD6AC9" w:rsidP="00BD6AC9">
      <w:pPr>
        <w:pStyle w:val="Heading1"/>
        <w:rPr>
          <w:rFonts w:ascii="Cambria" w:hAnsi="Cambria"/>
        </w:rPr>
      </w:pPr>
      <w:bookmarkStart w:id="7" w:name="_Hlk98001476"/>
      <w:r w:rsidRPr="008F2E0F">
        <w:rPr>
          <w:rFonts w:ascii="Cambria" w:hAnsi="Cambria"/>
        </w:rPr>
        <w:lastRenderedPageBreak/>
        <w:t xml:space="preserve">Appendix F. Comparison of International Guidelines for Management of BRCA in Women. </w:t>
      </w:r>
    </w:p>
    <w:tbl>
      <w:tblPr>
        <w:tblStyle w:val="TableGrid"/>
        <w:tblW w:w="0" w:type="auto"/>
        <w:tblLook w:val="04A0" w:firstRow="1" w:lastRow="0" w:firstColumn="1" w:lastColumn="0" w:noHBand="0" w:noVBand="1"/>
      </w:tblPr>
      <w:tblGrid>
        <w:gridCol w:w="1216"/>
        <w:gridCol w:w="1591"/>
        <w:gridCol w:w="1866"/>
        <w:gridCol w:w="2622"/>
        <w:gridCol w:w="2145"/>
        <w:gridCol w:w="2082"/>
        <w:gridCol w:w="2426"/>
      </w:tblGrid>
      <w:tr w:rsidR="00BD6AC9" w:rsidRPr="00684868" w14:paraId="4A9837C6" w14:textId="77777777" w:rsidTr="006E4D5B">
        <w:tc>
          <w:tcPr>
            <w:tcW w:w="1216" w:type="dxa"/>
            <w:shd w:val="clear" w:color="auto" w:fill="D9D9D9" w:themeFill="background1" w:themeFillShade="D9"/>
          </w:tcPr>
          <w:p w14:paraId="1B59A3C8" w14:textId="77777777" w:rsidR="00BD6AC9" w:rsidRPr="00684868" w:rsidRDefault="00BD6AC9" w:rsidP="006E4D5B">
            <w:pPr>
              <w:jc w:val="both"/>
              <w:rPr>
                <w:b/>
                <w:sz w:val="20"/>
                <w:szCs w:val="20"/>
              </w:rPr>
            </w:pPr>
            <w:r>
              <w:rPr>
                <w:b/>
                <w:sz w:val="20"/>
                <w:szCs w:val="20"/>
              </w:rPr>
              <w:t>Guideline</w:t>
            </w:r>
          </w:p>
        </w:tc>
        <w:tc>
          <w:tcPr>
            <w:tcW w:w="1591" w:type="dxa"/>
            <w:shd w:val="clear" w:color="auto" w:fill="D9D9D9" w:themeFill="background1" w:themeFillShade="D9"/>
          </w:tcPr>
          <w:p w14:paraId="58ECF33E" w14:textId="77777777" w:rsidR="00BD6AC9" w:rsidRPr="00684868" w:rsidRDefault="00BD6AC9" w:rsidP="006E4D5B">
            <w:pPr>
              <w:rPr>
                <w:b/>
                <w:sz w:val="20"/>
                <w:szCs w:val="20"/>
              </w:rPr>
            </w:pPr>
            <w:r w:rsidRPr="00684868">
              <w:rPr>
                <w:b/>
                <w:sz w:val="20"/>
                <w:szCs w:val="20"/>
              </w:rPr>
              <w:t xml:space="preserve">Clinical </w:t>
            </w:r>
            <w:r>
              <w:rPr>
                <w:b/>
                <w:sz w:val="20"/>
                <w:szCs w:val="20"/>
              </w:rPr>
              <w:t xml:space="preserve">Breast </w:t>
            </w:r>
            <w:r w:rsidRPr="00684868">
              <w:rPr>
                <w:b/>
                <w:sz w:val="20"/>
                <w:szCs w:val="20"/>
              </w:rPr>
              <w:t>Exam</w:t>
            </w:r>
          </w:p>
        </w:tc>
        <w:tc>
          <w:tcPr>
            <w:tcW w:w="1866" w:type="dxa"/>
            <w:shd w:val="clear" w:color="auto" w:fill="D9D9D9" w:themeFill="background1" w:themeFillShade="D9"/>
          </w:tcPr>
          <w:p w14:paraId="153C6539" w14:textId="77777777" w:rsidR="00BD6AC9" w:rsidRPr="00684868" w:rsidRDefault="00BD6AC9" w:rsidP="006E4D5B">
            <w:pPr>
              <w:jc w:val="both"/>
              <w:rPr>
                <w:b/>
                <w:sz w:val="20"/>
                <w:szCs w:val="20"/>
              </w:rPr>
            </w:pPr>
            <w:r w:rsidRPr="00684868">
              <w:rPr>
                <w:b/>
                <w:sz w:val="20"/>
                <w:szCs w:val="20"/>
              </w:rPr>
              <w:t>Education</w:t>
            </w:r>
          </w:p>
        </w:tc>
        <w:tc>
          <w:tcPr>
            <w:tcW w:w="2622" w:type="dxa"/>
            <w:shd w:val="clear" w:color="auto" w:fill="D9D9D9" w:themeFill="background1" w:themeFillShade="D9"/>
          </w:tcPr>
          <w:p w14:paraId="4903EB10" w14:textId="77777777" w:rsidR="00BD6AC9" w:rsidRPr="00684868" w:rsidRDefault="00BD6AC9" w:rsidP="006E4D5B">
            <w:pPr>
              <w:jc w:val="both"/>
              <w:rPr>
                <w:b/>
                <w:sz w:val="20"/>
                <w:szCs w:val="20"/>
              </w:rPr>
            </w:pPr>
            <w:r w:rsidRPr="00684868">
              <w:rPr>
                <w:b/>
                <w:sz w:val="20"/>
                <w:szCs w:val="20"/>
              </w:rPr>
              <w:t>Surveillance</w:t>
            </w:r>
          </w:p>
        </w:tc>
        <w:tc>
          <w:tcPr>
            <w:tcW w:w="2145" w:type="dxa"/>
            <w:shd w:val="clear" w:color="auto" w:fill="D9D9D9" w:themeFill="background1" w:themeFillShade="D9"/>
          </w:tcPr>
          <w:p w14:paraId="365D96DC" w14:textId="77777777" w:rsidR="00BD6AC9" w:rsidRPr="00684868" w:rsidRDefault="00BD6AC9" w:rsidP="006E4D5B">
            <w:pPr>
              <w:jc w:val="both"/>
              <w:rPr>
                <w:b/>
                <w:sz w:val="20"/>
                <w:szCs w:val="20"/>
              </w:rPr>
            </w:pPr>
            <w:r w:rsidRPr="00684868">
              <w:rPr>
                <w:b/>
                <w:sz w:val="20"/>
                <w:szCs w:val="20"/>
              </w:rPr>
              <w:t>Risk-Reducing Surgery</w:t>
            </w:r>
          </w:p>
        </w:tc>
        <w:tc>
          <w:tcPr>
            <w:tcW w:w="2082" w:type="dxa"/>
            <w:shd w:val="clear" w:color="auto" w:fill="D9D9D9" w:themeFill="background1" w:themeFillShade="D9"/>
          </w:tcPr>
          <w:p w14:paraId="3F714BCA" w14:textId="77777777" w:rsidR="00BD6AC9" w:rsidRPr="00684868" w:rsidRDefault="00BD6AC9" w:rsidP="006E4D5B">
            <w:pPr>
              <w:jc w:val="both"/>
              <w:rPr>
                <w:b/>
                <w:sz w:val="20"/>
                <w:szCs w:val="20"/>
              </w:rPr>
            </w:pPr>
            <w:r>
              <w:rPr>
                <w:b/>
                <w:sz w:val="20"/>
                <w:szCs w:val="20"/>
              </w:rPr>
              <w:t xml:space="preserve">Chemoprevention </w:t>
            </w:r>
          </w:p>
        </w:tc>
        <w:tc>
          <w:tcPr>
            <w:tcW w:w="2426" w:type="dxa"/>
            <w:shd w:val="clear" w:color="auto" w:fill="D9D9D9" w:themeFill="background1" w:themeFillShade="D9"/>
          </w:tcPr>
          <w:p w14:paraId="7875645D" w14:textId="77777777" w:rsidR="00BD6AC9" w:rsidRPr="00684868" w:rsidRDefault="00BD6AC9" w:rsidP="006E4D5B">
            <w:pPr>
              <w:jc w:val="both"/>
              <w:rPr>
                <w:b/>
                <w:sz w:val="20"/>
                <w:szCs w:val="20"/>
              </w:rPr>
            </w:pPr>
            <w:r w:rsidRPr="00684868">
              <w:rPr>
                <w:b/>
                <w:sz w:val="20"/>
                <w:szCs w:val="20"/>
              </w:rPr>
              <w:t xml:space="preserve">Psychological Support </w:t>
            </w:r>
          </w:p>
        </w:tc>
      </w:tr>
      <w:tr w:rsidR="00BD6AC9" w:rsidRPr="00D22605" w14:paraId="785E347D" w14:textId="77777777" w:rsidTr="006E4D5B">
        <w:tc>
          <w:tcPr>
            <w:tcW w:w="1216" w:type="dxa"/>
          </w:tcPr>
          <w:p w14:paraId="4CA087A9" w14:textId="77777777" w:rsidR="00BD6AC9" w:rsidRPr="00684868" w:rsidRDefault="00BD6AC9" w:rsidP="006E4D5B">
            <w:pPr>
              <w:jc w:val="both"/>
              <w:rPr>
                <w:sz w:val="20"/>
                <w:szCs w:val="20"/>
              </w:rPr>
            </w:pPr>
            <w:r>
              <w:rPr>
                <w:sz w:val="20"/>
                <w:szCs w:val="20"/>
              </w:rPr>
              <w:t>Europe: ESMO</w:t>
            </w:r>
          </w:p>
        </w:tc>
        <w:tc>
          <w:tcPr>
            <w:tcW w:w="1591" w:type="dxa"/>
          </w:tcPr>
          <w:p w14:paraId="45814B57" w14:textId="77777777" w:rsidR="00BD6AC9" w:rsidRPr="00D22605" w:rsidRDefault="00BD6AC9" w:rsidP="006E4D5B">
            <w:pPr>
              <w:rPr>
                <w:sz w:val="20"/>
              </w:rPr>
            </w:pPr>
            <w:r w:rsidRPr="00D22605">
              <w:rPr>
                <w:sz w:val="20"/>
              </w:rPr>
              <w:t>CBE every 6–12 months from age 25 or 10 years be</w:t>
            </w:r>
            <w:r>
              <w:rPr>
                <w:sz w:val="20"/>
              </w:rPr>
              <w:t>fore the youngest breast cancer</w:t>
            </w:r>
            <w:r w:rsidRPr="00D22605">
              <w:rPr>
                <w:sz w:val="20"/>
              </w:rPr>
              <w:t xml:space="preserve"> in family (whichever earlier)</w:t>
            </w:r>
          </w:p>
        </w:tc>
        <w:tc>
          <w:tcPr>
            <w:tcW w:w="1866" w:type="dxa"/>
          </w:tcPr>
          <w:p w14:paraId="0C34267E" w14:textId="77777777" w:rsidR="00BD6AC9" w:rsidRPr="00D22605" w:rsidRDefault="00BD6AC9" w:rsidP="006E4D5B">
            <w:pPr>
              <w:rPr>
                <w:sz w:val="20"/>
                <w:szCs w:val="20"/>
              </w:rPr>
            </w:pPr>
            <w:r>
              <w:rPr>
                <w:sz w:val="20"/>
                <w:szCs w:val="20"/>
              </w:rPr>
              <w:t>Encourage breast awareness and lifestyle modifications for breast and ovarian cancer risk reduction</w:t>
            </w:r>
          </w:p>
        </w:tc>
        <w:tc>
          <w:tcPr>
            <w:tcW w:w="2622" w:type="dxa"/>
          </w:tcPr>
          <w:p w14:paraId="47B57A1A" w14:textId="77777777" w:rsidR="00BD6AC9" w:rsidRPr="00EC686B" w:rsidRDefault="00BD6AC9" w:rsidP="006E4D5B">
            <w:pPr>
              <w:rPr>
                <w:sz w:val="20"/>
                <w:szCs w:val="20"/>
              </w:rPr>
            </w:pPr>
            <w:r w:rsidRPr="00EC686B">
              <w:rPr>
                <w:sz w:val="20"/>
                <w:szCs w:val="20"/>
              </w:rPr>
              <w:t>Breast:</w:t>
            </w:r>
          </w:p>
          <w:p w14:paraId="181A187B" w14:textId="77777777" w:rsidR="00BD6AC9" w:rsidRPr="00EC686B" w:rsidRDefault="00BD6AC9" w:rsidP="006E4D5B">
            <w:pPr>
              <w:rPr>
                <w:sz w:val="20"/>
                <w:szCs w:val="20"/>
              </w:rPr>
            </w:pPr>
            <w:r w:rsidRPr="00EC686B">
              <w:rPr>
                <w:sz w:val="20"/>
                <w:szCs w:val="20"/>
              </w:rPr>
              <w:t xml:space="preserve">Age 25: Commence annual MRI </w:t>
            </w:r>
          </w:p>
          <w:p w14:paraId="3C29E2C7" w14:textId="77777777" w:rsidR="00BD6AC9" w:rsidRDefault="00BD6AC9" w:rsidP="006E4D5B">
            <w:pPr>
              <w:rPr>
                <w:sz w:val="20"/>
                <w:szCs w:val="20"/>
              </w:rPr>
            </w:pPr>
            <w:r w:rsidRPr="00EC686B">
              <w:rPr>
                <w:sz w:val="20"/>
                <w:szCs w:val="20"/>
              </w:rPr>
              <w:t xml:space="preserve">Age 30: Commence annual mammography </w:t>
            </w:r>
          </w:p>
          <w:p w14:paraId="2DEDB9B2" w14:textId="77777777" w:rsidR="00BD6AC9" w:rsidRPr="00EC686B" w:rsidRDefault="00BD6AC9" w:rsidP="006E4D5B">
            <w:pPr>
              <w:rPr>
                <w:sz w:val="20"/>
                <w:szCs w:val="20"/>
              </w:rPr>
            </w:pPr>
            <w:r>
              <w:rPr>
                <w:sz w:val="20"/>
                <w:szCs w:val="20"/>
              </w:rPr>
              <w:t>Upper age limits not described</w:t>
            </w:r>
          </w:p>
          <w:p w14:paraId="13F9AD7F" w14:textId="77777777" w:rsidR="00BD6AC9" w:rsidRPr="00EC686B" w:rsidRDefault="00BD6AC9" w:rsidP="006E4D5B">
            <w:pPr>
              <w:rPr>
                <w:sz w:val="20"/>
                <w:szCs w:val="20"/>
              </w:rPr>
            </w:pPr>
            <w:r w:rsidRPr="00EC686B">
              <w:rPr>
                <w:sz w:val="20"/>
                <w:szCs w:val="20"/>
              </w:rPr>
              <w:t>Ovarian:</w:t>
            </w:r>
          </w:p>
          <w:p w14:paraId="6C818DB7" w14:textId="77777777" w:rsidR="00BD6AC9" w:rsidRPr="00EC686B" w:rsidRDefault="00BD6AC9" w:rsidP="006E4D5B">
            <w:pPr>
              <w:rPr>
                <w:sz w:val="20"/>
                <w:szCs w:val="20"/>
              </w:rPr>
            </w:pPr>
            <w:r w:rsidRPr="00EC686B">
              <w:rPr>
                <w:sz w:val="20"/>
                <w:szCs w:val="20"/>
              </w:rPr>
              <w:t>Before RRSO, 6-monthly, TVUS and CA-125 may be</w:t>
            </w:r>
            <w:r>
              <w:rPr>
                <w:sz w:val="20"/>
                <w:szCs w:val="20"/>
              </w:rPr>
              <w:t xml:space="preserve"> considered from the age </w:t>
            </w:r>
            <w:r w:rsidRPr="00EC686B">
              <w:rPr>
                <w:sz w:val="20"/>
                <w:szCs w:val="20"/>
              </w:rPr>
              <w:t xml:space="preserve">30. Limited value </w:t>
            </w:r>
            <w:r>
              <w:rPr>
                <w:sz w:val="20"/>
                <w:szCs w:val="20"/>
              </w:rPr>
              <w:t xml:space="preserve">of screening </w:t>
            </w:r>
            <w:r w:rsidRPr="00EC686B">
              <w:rPr>
                <w:sz w:val="20"/>
                <w:szCs w:val="20"/>
              </w:rPr>
              <w:t xml:space="preserve">should be communicated to patients. </w:t>
            </w:r>
          </w:p>
          <w:p w14:paraId="4126A89B" w14:textId="77777777" w:rsidR="00BD6AC9" w:rsidRPr="00EC686B" w:rsidRDefault="00BD6AC9" w:rsidP="006E4D5B">
            <w:pPr>
              <w:rPr>
                <w:sz w:val="20"/>
                <w:szCs w:val="20"/>
              </w:rPr>
            </w:pPr>
            <w:r w:rsidRPr="00EC686B">
              <w:rPr>
                <w:sz w:val="20"/>
                <w:szCs w:val="20"/>
              </w:rPr>
              <w:t>Melanoma:</w:t>
            </w:r>
          </w:p>
          <w:p w14:paraId="031F175B" w14:textId="77777777" w:rsidR="00BD6AC9" w:rsidRPr="00EC686B" w:rsidRDefault="00BD6AC9" w:rsidP="006E4D5B">
            <w:pPr>
              <w:rPr>
                <w:sz w:val="20"/>
                <w:szCs w:val="20"/>
              </w:rPr>
            </w:pPr>
            <w:r w:rsidRPr="00EC686B">
              <w:rPr>
                <w:sz w:val="20"/>
                <w:szCs w:val="20"/>
              </w:rPr>
              <w:t>May consider annual skin and eye examination.</w:t>
            </w:r>
          </w:p>
          <w:p w14:paraId="5ACFB7C1" w14:textId="77777777" w:rsidR="00BD6AC9" w:rsidRPr="00EC686B" w:rsidRDefault="00BD6AC9" w:rsidP="006E4D5B">
            <w:pPr>
              <w:rPr>
                <w:sz w:val="20"/>
                <w:szCs w:val="20"/>
              </w:rPr>
            </w:pPr>
            <w:r w:rsidRPr="00EC686B">
              <w:rPr>
                <w:sz w:val="20"/>
                <w:szCs w:val="20"/>
              </w:rPr>
              <w:t>Pancreatic:</w:t>
            </w:r>
          </w:p>
          <w:p w14:paraId="6DC93BB5" w14:textId="77777777" w:rsidR="00BD6AC9" w:rsidRPr="00EC686B" w:rsidRDefault="00BD6AC9" w:rsidP="006E4D5B">
            <w:pPr>
              <w:rPr>
                <w:sz w:val="20"/>
                <w:szCs w:val="20"/>
              </w:rPr>
            </w:pPr>
            <w:r>
              <w:rPr>
                <w:sz w:val="20"/>
                <w:szCs w:val="20"/>
              </w:rPr>
              <w:t>M</w:t>
            </w:r>
            <w:r w:rsidRPr="00EC686B">
              <w:rPr>
                <w:sz w:val="20"/>
                <w:szCs w:val="20"/>
              </w:rPr>
              <w:t>ay consider annual screening for pancreatic cancer with EUS or MR</w:t>
            </w:r>
            <w:r>
              <w:rPr>
                <w:sz w:val="20"/>
                <w:szCs w:val="20"/>
              </w:rPr>
              <w:t>I/MRCP (inform that</w:t>
            </w:r>
            <w:r w:rsidRPr="00EC686B">
              <w:rPr>
                <w:sz w:val="20"/>
                <w:szCs w:val="20"/>
              </w:rPr>
              <w:t xml:space="preserve"> d</w:t>
            </w:r>
            <w:r>
              <w:rPr>
                <w:sz w:val="20"/>
                <w:szCs w:val="20"/>
              </w:rPr>
              <w:t xml:space="preserve">ata supporting this approach </w:t>
            </w:r>
            <w:r w:rsidRPr="00EC686B">
              <w:rPr>
                <w:sz w:val="20"/>
                <w:szCs w:val="20"/>
              </w:rPr>
              <w:t>very limited</w:t>
            </w:r>
            <w:r>
              <w:rPr>
                <w:sz w:val="20"/>
                <w:szCs w:val="20"/>
              </w:rPr>
              <w:t>). N</w:t>
            </w:r>
            <w:r w:rsidRPr="00EC686B">
              <w:rPr>
                <w:sz w:val="20"/>
                <w:szCs w:val="20"/>
              </w:rPr>
              <w:t xml:space="preserve">o consensus when </w:t>
            </w:r>
            <w:r>
              <w:rPr>
                <w:sz w:val="20"/>
                <w:szCs w:val="20"/>
              </w:rPr>
              <w:t xml:space="preserve">to commence </w:t>
            </w:r>
            <w:r w:rsidRPr="00EC686B">
              <w:rPr>
                <w:sz w:val="20"/>
                <w:szCs w:val="20"/>
              </w:rPr>
              <w:t>screening—howeve</w:t>
            </w:r>
            <w:r>
              <w:rPr>
                <w:sz w:val="20"/>
                <w:szCs w:val="20"/>
              </w:rPr>
              <w:t>r, age 50 or 10 years before</w:t>
            </w:r>
            <w:r w:rsidRPr="00EC686B">
              <w:rPr>
                <w:sz w:val="20"/>
                <w:szCs w:val="20"/>
              </w:rPr>
              <w:t xml:space="preserve"> earliest diagnosed case in family would be reasonable</w:t>
            </w:r>
          </w:p>
        </w:tc>
        <w:tc>
          <w:tcPr>
            <w:tcW w:w="2145" w:type="dxa"/>
          </w:tcPr>
          <w:p w14:paraId="5C04825E" w14:textId="77777777" w:rsidR="00BD6AC9" w:rsidRDefault="00BD6AC9" w:rsidP="006E4D5B">
            <w:pPr>
              <w:rPr>
                <w:sz w:val="20"/>
                <w:szCs w:val="20"/>
              </w:rPr>
            </w:pPr>
            <w:r>
              <w:rPr>
                <w:sz w:val="20"/>
                <w:szCs w:val="20"/>
              </w:rPr>
              <w:t xml:space="preserve">Breast: </w:t>
            </w:r>
          </w:p>
          <w:p w14:paraId="340A347A" w14:textId="77777777" w:rsidR="00BD6AC9" w:rsidRDefault="00BD6AC9" w:rsidP="006E4D5B">
            <w:pPr>
              <w:rPr>
                <w:sz w:val="20"/>
                <w:szCs w:val="20"/>
              </w:rPr>
            </w:pPr>
            <w:r>
              <w:rPr>
                <w:sz w:val="20"/>
                <w:szCs w:val="20"/>
              </w:rPr>
              <w:t xml:space="preserve">RR-mastectomy is most effective strategy to reduce breast cancer risk. Immediate breast reconstruction should be offered. </w:t>
            </w:r>
          </w:p>
          <w:p w14:paraId="068C0E7B" w14:textId="77777777" w:rsidR="00BD6AC9" w:rsidRDefault="00BD6AC9" w:rsidP="006E4D5B">
            <w:pPr>
              <w:rPr>
                <w:sz w:val="20"/>
                <w:szCs w:val="20"/>
              </w:rPr>
            </w:pPr>
          </w:p>
          <w:p w14:paraId="46143636" w14:textId="77777777" w:rsidR="00BD6AC9" w:rsidRDefault="00BD6AC9" w:rsidP="006E4D5B">
            <w:pPr>
              <w:rPr>
                <w:sz w:val="20"/>
                <w:szCs w:val="20"/>
              </w:rPr>
            </w:pPr>
            <w:r>
              <w:rPr>
                <w:sz w:val="20"/>
                <w:szCs w:val="20"/>
              </w:rPr>
              <w:t>Ovarian:</w:t>
            </w:r>
          </w:p>
          <w:p w14:paraId="107091EF" w14:textId="77777777" w:rsidR="00BD6AC9" w:rsidRPr="00D22605" w:rsidRDefault="00BD6AC9" w:rsidP="006E4D5B">
            <w:pPr>
              <w:rPr>
                <w:sz w:val="20"/>
                <w:szCs w:val="20"/>
              </w:rPr>
            </w:pPr>
            <w:r>
              <w:rPr>
                <w:sz w:val="20"/>
                <w:szCs w:val="20"/>
              </w:rPr>
              <w:t xml:space="preserve">RR-BSO is most effective strategy to reduce ovarian cancer risk – should be carried out at age 35-40. Fertility preservation options should be discussed if wish to undergoing BSO and childbearing not complete. </w:t>
            </w:r>
          </w:p>
        </w:tc>
        <w:tc>
          <w:tcPr>
            <w:tcW w:w="2082" w:type="dxa"/>
          </w:tcPr>
          <w:p w14:paraId="499B28E8" w14:textId="77777777" w:rsidR="00BD6AC9" w:rsidRDefault="00BD6AC9" w:rsidP="006E4D5B">
            <w:pPr>
              <w:rPr>
                <w:sz w:val="20"/>
                <w:szCs w:val="20"/>
              </w:rPr>
            </w:pPr>
            <w:r>
              <w:rPr>
                <w:sz w:val="20"/>
                <w:szCs w:val="20"/>
              </w:rPr>
              <w:t>Tamoxifen may be considered as risk-reducing measure for breast cancer (although evidence deemed weak).</w:t>
            </w:r>
          </w:p>
          <w:p w14:paraId="607D3721" w14:textId="77777777" w:rsidR="00BD6AC9" w:rsidRDefault="00BD6AC9" w:rsidP="006E4D5B">
            <w:pPr>
              <w:rPr>
                <w:sz w:val="20"/>
                <w:szCs w:val="20"/>
              </w:rPr>
            </w:pPr>
          </w:p>
          <w:p w14:paraId="3EB8C794" w14:textId="77777777" w:rsidR="00BD6AC9" w:rsidRPr="00D22605" w:rsidRDefault="00BD6AC9" w:rsidP="006E4D5B">
            <w:pPr>
              <w:rPr>
                <w:sz w:val="20"/>
                <w:szCs w:val="20"/>
              </w:rPr>
            </w:pPr>
            <w:r>
              <w:rPr>
                <w:sz w:val="20"/>
                <w:szCs w:val="20"/>
              </w:rPr>
              <w:t>Use of OCP may be considered as risk-reducing measure for ovarian cancer.</w:t>
            </w:r>
          </w:p>
        </w:tc>
        <w:tc>
          <w:tcPr>
            <w:tcW w:w="2426" w:type="dxa"/>
          </w:tcPr>
          <w:p w14:paraId="51CD4365" w14:textId="77777777" w:rsidR="00BD6AC9" w:rsidRPr="00D05C88" w:rsidRDefault="00BD6AC9" w:rsidP="006E4D5B">
            <w:pPr>
              <w:rPr>
                <w:sz w:val="20"/>
                <w:szCs w:val="20"/>
              </w:rPr>
            </w:pPr>
            <w:r w:rsidRPr="00D05C88">
              <w:rPr>
                <w:sz w:val="20"/>
                <w:szCs w:val="20"/>
              </w:rPr>
              <w:t>Post-diagnosis:</w:t>
            </w:r>
          </w:p>
          <w:p w14:paraId="4A9F503C" w14:textId="77777777" w:rsidR="00BD6AC9" w:rsidRDefault="00BD6AC9" w:rsidP="006E4D5B">
            <w:pPr>
              <w:rPr>
                <w:sz w:val="20"/>
                <w:szCs w:val="20"/>
              </w:rPr>
            </w:pPr>
            <w:r w:rsidRPr="00D05C88">
              <w:rPr>
                <w:sz w:val="20"/>
                <w:szCs w:val="20"/>
              </w:rPr>
              <w:t>Counselling need</w:t>
            </w:r>
            <w:r>
              <w:rPr>
                <w:sz w:val="20"/>
                <w:szCs w:val="20"/>
              </w:rPr>
              <w:t>ed</w:t>
            </w:r>
            <w:r w:rsidRPr="00D05C88">
              <w:rPr>
                <w:sz w:val="20"/>
                <w:szCs w:val="20"/>
              </w:rPr>
              <w:t xml:space="preserve"> to outline options for </w:t>
            </w:r>
            <w:r>
              <w:rPr>
                <w:sz w:val="20"/>
                <w:szCs w:val="20"/>
              </w:rPr>
              <w:t>surveillance</w:t>
            </w:r>
            <w:r w:rsidRPr="00D05C88">
              <w:rPr>
                <w:sz w:val="20"/>
                <w:szCs w:val="20"/>
              </w:rPr>
              <w:t xml:space="preserve">, risk-reducing measures and </w:t>
            </w:r>
            <w:r>
              <w:rPr>
                <w:sz w:val="20"/>
                <w:szCs w:val="20"/>
              </w:rPr>
              <w:t>regarding</w:t>
            </w:r>
            <w:r w:rsidRPr="00D05C88">
              <w:rPr>
                <w:sz w:val="20"/>
                <w:szCs w:val="20"/>
              </w:rPr>
              <w:t xml:space="preserve"> fertility </w:t>
            </w:r>
            <w:r>
              <w:rPr>
                <w:sz w:val="20"/>
                <w:szCs w:val="20"/>
              </w:rPr>
              <w:t xml:space="preserve">preservation </w:t>
            </w:r>
            <w:r w:rsidRPr="00D05C88">
              <w:rPr>
                <w:sz w:val="20"/>
                <w:szCs w:val="20"/>
              </w:rPr>
              <w:t xml:space="preserve">in women who </w:t>
            </w:r>
            <w:r>
              <w:rPr>
                <w:sz w:val="20"/>
                <w:szCs w:val="20"/>
              </w:rPr>
              <w:t xml:space="preserve">have not completed their family. </w:t>
            </w:r>
          </w:p>
          <w:p w14:paraId="5CD5DFC4" w14:textId="77777777" w:rsidR="00BD6AC9" w:rsidRDefault="00BD6AC9" w:rsidP="006E4D5B">
            <w:pPr>
              <w:rPr>
                <w:sz w:val="20"/>
                <w:szCs w:val="20"/>
              </w:rPr>
            </w:pPr>
          </w:p>
          <w:p w14:paraId="13F65778" w14:textId="77777777" w:rsidR="00BD6AC9" w:rsidRDefault="00BD6AC9" w:rsidP="006E4D5B">
            <w:pPr>
              <w:rPr>
                <w:sz w:val="20"/>
                <w:szCs w:val="20"/>
              </w:rPr>
            </w:pPr>
            <w:r>
              <w:rPr>
                <w:sz w:val="20"/>
                <w:szCs w:val="20"/>
              </w:rPr>
              <w:t>Post RR-Surgery:</w:t>
            </w:r>
          </w:p>
          <w:p w14:paraId="6C865455" w14:textId="77777777" w:rsidR="00BD6AC9" w:rsidRPr="00D22605" w:rsidRDefault="00BD6AC9" w:rsidP="006E4D5B">
            <w:pPr>
              <w:rPr>
                <w:sz w:val="20"/>
                <w:szCs w:val="20"/>
              </w:rPr>
            </w:pPr>
            <w:r>
              <w:rPr>
                <w:sz w:val="20"/>
                <w:szCs w:val="20"/>
              </w:rPr>
              <w:t xml:space="preserve">Appropriate counselling should be available. After RR-BSO, appropriate information should be available to women regarding management of early menopause. </w:t>
            </w:r>
          </w:p>
        </w:tc>
      </w:tr>
    </w:tbl>
    <w:p w14:paraId="5110AA1A" w14:textId="77777777" w:rsidR="00BD6AC9" w:rsidRDefault="00BD6AC9" w:rsidP="00BD6AC9">
      <w:pPr>
        <w:rPr>
          <w:rFonts w:cstheme="minorHAnsi"/>
          <w:color w:val="202124"/>
          <w:sz w:val="16"/>
          <w:szCs w:val="16"/>
          <w:shd w:val="clear" w:color="auto" w:fill="FFFFFF"/>
        </w:rPr>
      </w:pPr>
      <w:r w:rsidRPr="00810E55">
        <w:rPr>
          <w:sz w:val="16"/>
          <w:szCs w:val="18"/>
        </w:rPr>
        <w:t>ESMO = European Society of Medical Oncology; NCCN = National Comprehensive Cancer Network; NICE = National Institute for Health and Care Excellence; SEOM = Spanish Society of Medical Oncology; BSHG = Belgian Society for Human Genetics; CBE = Clinical Breast Exam; MRI = Magnetic Resonance Imaging; RR = Risk-Reducing; BSO = Bilateral Salpingo-oophorectomy; OCP = Oral Contraceptive Pill; ER = Oestrogen-Receptor; TVUS = Transvaginal Ultrasound; CA-125 = Cancer Antigen-125; UV = Ultraviolent; MRCP = M</w:t>
      </w:r>
      <w:r w:rsidRPr="00810E55">
        <w:rPr>
          <w:rFonts w:cstheme="minorHAnsi"/>
          <w:color w:val="202124"/>
          <w:sz w:val="16"/>
          <w:szCs w:val="16"/>
          <w:shd w:val="clear" w:color="auto" w:fill="FFFFFF"/>
        </w:rPr>
        <w:t>agnetic Resonance Cholangio-pancreatography; EUS = Endoscopic Ultrasound</w:t>
      </w:r>
    </w:p>
    <w:p w14:paraId="075A89AE" w14:textId="77777777" w:rsidR="00BD6AC9" w:rsidRPr="00810E55" w:rsidRDefault="00BD6AC9" w:rsidP="00BD6AC9">
      <w:pPr>
        <w:rPr>
          <w:sz w:val="18"/>
          <w:szCs w:val="18"/>
        </w:rPr>
        <w:sectPr w:rsidR="00BD6AC9" w:rsidRPr="00810E55" w:rsidSect="00037F97">
          <w:footnotePr>
            <w:numFmt w:val="lowerRoman"/>
          </w:footnotePr>
          <w:pgSz w:w="16838" w:h="11906" w:orient="landscape"/>
          <w:pgMar w:top="1440" w:right="1440" w:bottom="1440" w:left="1440" w:header="708" w:footer="708" w:gutter="0"/>
          <w:cols w:space="708"/>
          <w:docGrid w:linePitch="360"/>
        </w:sectPr>
      </w:pPr>
    </w:p>
    <w:p w14:paraId="376090B5" w14:textId="77777777" w:rsidR="00BD6AC9" w:rsidRDefault="00BD6AC9" w:rsidP="00BD6AC9"/>
    <w:tbl>
      <w:tblPr>
        <w:tblStyle w:val="TableGrid"/>
        <w:tblW w:w="0" w:type="auto"/>
        <w:tblLook w:val="04A0" w:firstRow="1" w:lastRow="0" w:firstColumn="1" w:lastColumn="0" w:noHBand="0" w:noVBand="1"/>
      </w:tblPr>
      <w:tblGrid>
        <w:gridCol w:w="1216"/>
        <w:gridCol w:w="1591"/>
        <w:gridCol w:w="1866"/>
        <w:gridCol w:w="2622"/>
        <w:gridCol w:w="2145"/>
        <w:gridCol w:w="2082"/>
        <w:gridCol w:w="2426"/>
      </w:tblGrid>
      <w:tr w:rsidR="00BD6AC9" w:rsidRPr="00684868" w14:paraId="781F4290" w14:textId="77777777" w:rsidTr="006E4D5B">
        <w:tc>
          <w:tcPr>
            <w:tcW w:w="1216" w:type="dxa"/>
            <w:shd w:val="clear" w:color="auto" w:fill="D9D9D9" w:themeFill="background1" w:themeFillShade="D9"/>
          </w:tcPr>
          <w:p w14:paraId="0E9C47F3" w14:textId="77777777" w:rsidR="00BD6AC9" w:rsidRPr="00684868" w:rsidRDefault="00BD6AC9" w:rsidP="006E4D5B">
            <w:pPr>
              <w:jc w:val="both"/>
              <w:rPr>
                <w:b/>
                <w:sz w:val="20"/>
                <w:szCs w:val="20"/>
              </w:rPr>
            </w:pPr>
            <w:r>
              <w:rPr>
                <w:b/>
                <w:sz w:val="20"/>
                <w:szCs w:val="20"/>
              </w:rPr>
              <w:t>Guideline</w:t>
            </w:r>
          </w:p>
        </w:tc>
        <w:tc>
          <w:tcPr>
            <w:tcW w:w="1591" w:type="dxa"/>
            <w:shd w:val="clear" w:color="auto" w:fill="D9D9D9" w:themeFill="background1" w:themeFillShade="D9"/>
          </w:tcPr>
          <w:p w14:paraId="1C80E0BD" w14:textId="77777777" w:rsidR="00BD6AC9" w:rsidRPr="00684868" w:rsidRDefault="00BD6AC9" w:rsidP="006E4D5B">
            <w:pPr>
              <w:rPr>
                <w:b/>
                <w:sz w:val="20"/>
                <w:szCs w:val="20"/>
              </w:rPr>
            </w:pPr>
            <w:r w:rsidRPr="00684868">
              <w:rPr>
                <w:b/>
                <w:sz w:val="20"/>
                <w:szCs w:val="20"/>
              </w:rPr>
              <w:t xml:space="preserve">Clinical </w:t>
            </w:r>
            <w:r>
              <w:rPr>
                <w:b/>
                <w:sz w:val="20"/>
                <w:szCs w:val="20"/>
              </w:rPr>
              <w:t xml:space="preserve">Breast </w:t>
            </w:r>
            <w:r w:rsidRPr="00684868">
              <w:rPr>
                <w:b/>
                <w:sz w:val="20"/>
                <w:szCs w:val="20"/>
              </w:rPr>
              <w:t>Exam</w:t>
            </w:r>
          </w:p>
        </w:tc>
        <w:tc>
          <w:tcPr>
            <w:tcW w:w="1866" w:type="dxa"/>
            <w:shd w:val="clear" w:color="auto" w:fill="D9D9D9" w:themeFill="background1" w:themeFillShade="D9"/>
          </w:tcPr>
          <w:p w14:paraId="173A73A0" w14:textId="77777777" w:rsidR="00BD6AC9" w:rsidRPr="00684868" w:rsidRDefault="00BD6AC9" w:rsidP="006E4D5B">
            <w:pPr>
              <w:jc w:val="both"/>
              <w:rPr>
                <w:b/>
                <w:sz w:val="20"/>
                <w:szCs w:val="20"/>
              </w:rPr>
            </w:pPr>
            <w:r w:rsidRPr="00684868">
              <w:rPr>
                <w:b/>
                <w:sz w:val="20"/>
                <w:szCs w:val="20"/>
              </w:rPr>
              <w:t>Education</w:t>
            </w:r>
          </w:p>
        </w:tc>
        <w:tc>
          <w:tcPr>
            <w:tcW w:w="2622" w:type="dxa"/>
            <w:shd w:val="clear" w:color="auto" w:fill="D9D9D9" w:themeFill="background1" w:themeFillShade="D9"/>
          </w:tcPr>
          <w:p w14:paraId="3872871C" w14:textId="77777777" w:rsidR="00BD6AC9" w:rsidRPr="00684868" w:rsidRDefault="00BD6AC9" w:rsidP="006E4D5B">
            <w:pPr>
              <w:jc w:val="both"/>
              <w:rPr>
                <w:b/>
                <w:sz w:val="20"/>
                <w:szCs w:val="20"/>
              </w:rPr>
            </w:pPr>
            <w:r w:rsidRPr="00684868">
              <w:rPr>
                <w:b/>
                <w:sz w:val="20"/>
                <w:szCs w:val="20"/>
              </w:rPr>
              <w:t>Surveillance</w:t>
            </w:r>
          </w:p>
        </w:tc>
        <w:tc>
          <w:tcPr>
            <w:tcW w:w="2145" w:type="dxa"/>
            <w:shd w:val="clear" w:color="auto" w:fill="D9D9D9" w:themeFill="background1" w:themeFillShade="D9"/>
          </w:tcPr>
          <w:p w14:paraId="1CB609AD" w14:textId="77777777" w:rsidR="00BD6AC9" w:rsidRPr="00684868" w:rsidRDefault="00BD6AC9" w:rsidP="006E4D5B">
            <w:pPr>
              <w:jc w:val="both"/>
              <w:rPr>
                <w:b/>
                <w:sz w:val="20"/>
                <w:szCs w:val="20"/>
              </w:rPr>
            </w:pPr>
            <w:r w:rsidRPr="00684868">
              <w:rPr>
                <w:b/>
                <w:sz w:val="20"/>
                <w:szCs w:val="20"/>
              </w:rPr>
              <w:t>Risk-Reducing Surgery</w:t>
            </w:r>
          </w:p>
        </w:tc>
        <w:tc>
          <w:tcPr>
            <w:tcW w:w="2082" w:type="dxa"/>
            <w:shd w:val="clear" w:color="auto" w:fill="D9D9D9" w:themeFill="background1" w:themeFillShade="D9"/>
          </w:tcPr>
          <w:p w14:paraId="0E9DF6C9" w14:textId="77777777" w:rsidR="00BD6AC9" w:rsidRPr="00684868" w:rsidRDefault="00BD6AC9" w:rsidP="006E4D5B">
            <w:pPr>
              <w:jc w:val="both"/>
              <w:rPr>
                <w:b/>
                <w:sz w:val="20"/>
                <w:szCs w:val="20"/>
              </w:rPr>
            </w:pPr>
            <w:r>
              <w:rPr>
                <w:b/>
                <w:sz w:val="20"/>
                <w:szCs w:val="20"/>
              </w:rPr>
              <w:t xml:space="preserve">Chemoprevention </w:t>
            </w:r>
          </w:p>
        </w:tc>
        <w:tc>
          <w:tcPr>
            <w:tcW w:w="2426" w:type="dxa"/>
            <w:shd w:val="clear" w:color="auto" w:fill="D9D9D9" w:themeFill="background1" w:themeFillShade="D9"/>
          </w:tcPr>
          <w:p w14:paraId="5D1134B1" w14:textId="77777777" w:rsidR="00BD6AC9" w:rsidRPr="00684868" w:rsidRDefault="00BD6AC9" w:rsidP="006E4D5B">
            <w:pPr>
              <w:jc w:val="both"/>
              <w:rPr>
                <w:b/>
                <w:sz w:val="20"/>
                <w:szCs w:val="20"/>
              </w:rPr>
            </w:pPr>
            <w:r w:rsidRPr="00684868">
              <w:rPr>
                <w:b/>
                <w:sz w:val="20"/>
                <w:szCs w:val="20"/>
              </w:rPr>
              <w:t xml:space="preserve">Psychological Support </w:t>
            </w:r>
          </w:p>
        </w:tc>
      </w:tr>
      <w:tr w:rsidR="00BD6AC9" w:rsidRPr="00684868" w14:paraId="70E6FAA8" w14:textId="77777777" w:rsidTr="006E4D5B">
        <w:tc>
          <w:tcPr>
            <w:tcW w:w="1216" w:type="dxa"/>
          </w:tcPr>
          <w:p w14:paraId="62498D77" w14:textId="77777777" w:rsidR="00BD6AC9" w:rsidRPr="00684868" w:rsidRDefault="00BD6AC9" w:rsidP="006E4D5B">
            <w:pPr>
              <w:jc w:val="both"/>
              <w:rPr>
                <w:sz w:val="20"/>
                <w:szCs w:val="20"/>
              </w:rPr>
            </w:pPr>
            <w:r>
              <w:rPr>
                <w:sz w:val="20"/>
                <w:szCs w:val="20"/>
              </w:rPr>
              <w:t xml:space="preserve">United Kingdom: </w:t>
            </w:r>
            <w:r w:rsidRPr="00684868">
              <w:rPr>
                <w:sz w:val="20"/>
                <w:szCs w:val="20"/>
              </w:rPr>
              <w:t>NICE</w:t>
            </w:r>
          </w:p>
        </w:tc>
        <w:tc>
          <w:tcPr>
            <w:tcW w:w="1591" w:type="dxa"/>
          </w:tcPr>
          <w:p w14:paraId="3AC4F183" w14:textId="77777777" w:rsidR="00BD6AC9" w:rsidRPr="00684868" w:rsidRDefault="00BD6AC9" w:rsidP="006E4D5B">
            <w:pPr>
              <w:rPr>
                <w:sz w:val="20"/>
                <w:szCs w:val="20"/>
              </w:rPr>
            </w:pPr>
            <w:r>
              <w:rPr>
                <w:sz w:val="20"/>
                <w:szCs w:val="20"/>
              </w:rPr>
              <w:t>Not available.</w:t>
            </w:r>
          </w:p>
        </w:tc>
        <w:tc>
          <w:tcPr>
            <w:tcW w:w="1866" w:type="dxa"/>
          </w:tcPr>
          <w:p w14:paraId="3071FBEB" w14:textId="77777777" w:rsidR="00BD6AC9" w:rsidRDefault="00BD6AC9" w:rsidP="006E4D5B">
            <w:pPr>
              <w:rPr>
                <w:sz w:val="20"/>
                <w:szCs w:val="20"/>
              </w:rPr>
            </w:pPr>
            <w:r>
              <w:rPr>
                <w:sz w:val="20"/>
                <w:szCs w:val="20"/>
              </w:rPr>
              <w:t>Provide education and information regarding:</w:t>
            </w:r>
          </w:p>
          <w:p w14:paraId="1FDA2B3C" w14:textId="77777777" w:rsidR="00BD6AC9" w:rsidRDefault="00BD6AC9" w:rsidP="006E4D5B">
            <w:pPr>
              <w:rPr>
                <w:sz w:val="20"/>
                <w:szCs w:val="20"/>
              </w:rPr>
            </w:pPr>
            <w:r>
              <w:rPr>
                <w:sz w:val="20"/>
                <w:szCs w:val="20"/>
              </w:rPr>
              <w:t>Breast awareness</w:t>
            </w:r>
          </w:p>
          <w:p w14:paraId="0FB94D81" w14:textId="77777777" w:rsidR="00BD6AC9" w:rsidRDefault="00BD6AC9" w:rsidP="006E4D5B">
            <w:pPr>
              <w:rPr>
                <w:sz w:val="20"/>
                <w:szCs w:val="20"/>
              </w:rPr>
            </w:pPr>
            <w:r>
              <w:rPr>
                <w:sz w:val="20"/>
                <w:szCs w:val="20"/>
              </w:rPr>
              <w:t xml:space="preserve">Lifestyle advice regarding breast cancer risk </w:t>
            </w:r>
          </w:p>
          <w:p w14:paraId="52DF03E3" w14:textId="77777777" w:rsidR="00BD6AC9" w:rsidRPr="00684868" w:rsidRDefault="00BD6AC9" w:rsidP="006E4D5B">
            <w:pPr>
              <w:rPr>
                <w:sz w:val="20"/>
                <w:szCs w:val="20"/>
              </w:rPr>
            </w:pPr>
            <w:r>
              <w:rPr>
                <w:sz w:val="20"/>
                <w:szCs w:val="20"/>
              </w:rPr>
              <w:t xml:space="preserve">Contact details of local and national support groups </w:t>
            </w:r>
          </w:p>
        </w:tc>
        <w:tc>
          <w:tcPr>
            <w:tcW w:w="2622" w:type="dxa"/>
          </w:tcPr>
          <w:p w14:paraId="50A4F3E1" w14:textId="77777777" w:rsidR="00BD6AC9" w:rsidRDefault="00BD6AC9" w:rsidP="006E4D5B">
            <w:pPr>
              <w:rPr>
                <w:sz w:val="20"/>
                <w:szCs w:val="20"/>
              </w:rPr>
            </w:pPr>
            <w:r>
              <w:rPr>
                <w:sz w:val="20"/>
                <w:szCs w:val="20"/>
              </w:rPr>
              <w:t xml:space="preserve">Breast: </w:t>
            </w:r>
          </w:p>
          <w:p w14:paraId="632CE577" w14:textId="77777777" w:rsidR="00BD6AC9" w:rsidRDefault="00BD6AC9" w:rsidP="006E4D5B">
            <w:pPr>
              <w:rPr>
                <w:sz w:val="20"/>
                <w:szCs w:val="20"/>
              </w:rPr>
            </w:pPr>
            <w:r>
              <w:rPr>
                <w:sz w:val="20"/>
                <w:szCs w:val="20"/>
              </w:rPr>
              <w:t xml:space="preserve">Age 30-49: Offer annual MRI </w:t>
            </w:r>
          </w:p>
          <w:p w14:paraId="4C6BE131" w14:textId="77777777" w:rsidR="00BD6AC9" w:rsidRDefault="00BD6AC9" w:rsidP="006E4D5B">
            <w:pPr>
              <w:rPr>
                <w:sz w:val="20"/>
                <w:szCs w:val="20"/>
              </w:rPr>
            </w:pPr>
            <w:r>
              <w:rPr>
                <w:sz w:val="20"/>
                <w:szCs w:val="20"/>
              </w:rPr>
              <w:t xml:space="preserve">Age 40-69: Offer annual mammography </w:t>
            </w:r>
          </w:p>
          <w:p w14:paraId="61AB0245" w14:textId="77777777" w:rsidR="00BD6AC9" w:rsidRDefault="00BD6AC9" w:rsidP="006E4D5B">
            <w:pPr>
              <w:rPr>
                <w:sz w:val="20"/>
                <w:szCs w:val="20"/>
              </w:rPr>
            </w:pPr>
            <w:r>
              <w:rPr>
                <w:sz w:val="20"/>
                <w:szCs w:val="20"/>
              </w:rPr>
              <w:t>Age 30-39: Consider annual mammography</w:t>
            </w:r>
          </w:p>
          <w:p w14:paraId="7882F95D" w14:textId="77777777" w:rsidR="00BD6AC9" w:rsidRDefault="00BD6AC9" w:rsidP="006E4D5B">
            <w:pPr>
              <w:rPr>
                <w:sz w:val="20"/>
                <w:szCs w:val="20"/>
              </w:rPr>
            </w:pPr>
            <w:r>
              <w:rPr>
                <w:sz w:val="20"/>
                <w:szCs w:val="20"/>
              </w:rPr>
              <w:t xml:space="preserve">Age </w:t>
            </w:r>
            <w:r>
              <w:rPr>
                <w:rFonts w:cstheme="minorHAnsi"/>
                <w:sz w:val="20"/>
                <w:szCs w:val="20"/>
              </w:rPr>
              <w:t>≥</w:t>
            </w:r>
            <w:r>
              <w:rPr>
                <w:sz w:val="20"/>
                <w:szCs w:val="20"/>
              </w:rPr>
              <w:t xml:space="preserve">70: Offer annual mammography as part of population screening  </w:t>
            </w:r>
          </w:p>
          <w:p w14:paraId="53A55EFE" w14:textId="77777777" w:rsidR="00BD6AC9" w:rsidRPr="00684868" w:rsidRDefault="00BD6AC9" w:rsidP="006E4D5B">
            <w:pPr>
              <w:rPr>
                <w:sz w:val="20"/>
                <w:szCs w:val="20"/>
              </w:rPr>
            </w:pPr>
            <w:r w:rsidRPr="006E5254">
              <w:rPr>
                <w:sz w:val="20"/>
                <w:szCs w:val="20"/>
              </w:rPr>
              <w:t>Ovarian:</w:t>
            </w:r>
            <w:r>
              <w:rPr>
                <w:sz w:val="20"/>
                <w:szCs w:val="20"/>
              </w:rPr>
              <w:t xml:space="preserve"> Not discussed. However, </w:t>
            </w:r>
            <w:r w:rsidRPr="00596A2B">
              <w:rPr>
                <w:sz w:val="20"/>
                <w:szCs w:val="20"/>
              </w:rPr>
              <w:t>UK Royal College of Obstetrics and Gynaecology and Royal Marsden/Institute of Cancer Research guidelines advise against offering ovarian surveillance to BRCA carriers.</w:t>
            </w:r>
            <w:r>
              <w:rPr>
                <w:sz w:val="20"/>
                <w:szCs w:val="20"/>
              </w:rPr>
              <w:t xml:space="preserve"> </w:t>
            </w:r>
          </w:p>
        </w:tc>
        <w:tc>
          <w:tcPr>
            <w:tcW w:w="2145" w:type="dxa"/>
          </w:tcPr>
          <w:p w14:paraId="0A3A1A02" w14:textId="77777777" w:rsidR="00BD6AC9" w:rsidRDefault="00BD6AC9" w:rsidP="006E4D5B">
            <w:pPr>
              <w:rPr>
                <w:sz w:val="20"/>
                <w:szCs w:val="20"/>
              </w:rPr>
            </w:pPr>
            <w:r>
              <w:rPr>
                <w:sz w:val="20"/>
                <w:szCs w:val="20"/>
              </w:rPr>
              <w:t xml:space="preserve">Breast: </w:t>
            </w:r>
          </w:p>
          <w:p w14:paraId="72046922" w14:textId="77777777" w:rsidR="00BD6AC9" w:rsidRDefault="00BD6AC9" w:rsidP="006E4D5B">
            <w:pPr>
              <w:rPr>
                <w:sz w:val="20"/>
                <w:szCs w:val="20"/>
              </w:rPr>
            </w:pPr>
            <w:r>
              <w:rPr>
                <w:sz w:val="20"/>
                <w:szCs w:val="20"/>
              </w:rPr>
              <w:t xml:space="preserve">Discuss RR-mastectomy. All should be able to discuss breast reconstructive options (immediate and delayed) with a surgical team member with specialist oncoplastic or breast reconstructive skills. </w:t>
            </w:r>
          </w:p>
          <w:p w14:paraId="2E423636" w14:textId="77777777" w:rsidR="00BD6AC9" w:rsidRDefault="00BD6AC9" w:rsidP="006E4D5B">
            <w:pPr>
              <w:rPr>
                <w:sz w:val="20"/>
                <w:szCs w:val="20"/>
              </w:rPr>
            </w:pPr>
          </w:p>
          <w:p w14:paraId="3D268F02" w14:textId="77777777" w:rsidR="00BD6AC9" w:rsidRDefault="00BD6AC9" w:rsidP="006E4D5B">
            <w:pPr>
              <w:rPr>
                <w:sz w:val="20"/>
                <w:szCs w:val="20"/>
              </w:rPr>
            </w:pPr>
            <w:r>
              <w:rPr>
                <w:sz w:val="20"/>
                <w:szCs w:val="20"/>
              </w:rPr>
              <w:t>Ovarian:</w:t>
            </w:r>
          </w:p>
          <w:p w14:paraId="0B490DF5" w14:textId="77777777" w:rsidR="00BD6AC9" w:rsidRPr="00684868" w:rsidRDefault="00BD6AC9" w:rsidP="006E4D5B">
            <w:pPr>
              <w:rPr>
                <w:sz w:val="20"/>
                <w:szCs w:val="20"/>
              </w:rPr>
            </w:pPr>
            <w:r>
              <w:rPr>
                <w:sz w:val="20"/>
                <w:szCs w:val="20"/>
              </w:rPr>
              <w:t xml:space="preserve">Discuss RR-BSO with patients. Discuss risks, benefits and options for management of early menopause pre-operatively. </w:t>
            </w:r>
          </w:p>
        </w:tc>
        <w:tc>
          <w:tcPr>
            <w:tcW w:w="2082" w:type="dxa"/>
          </w:tcPr>
          <w:p w14:paraId="0CA91566" w14:textId="77777777" w:rsidR="00BD6AC9" w:rsidRDefault="00BD6AC9" w:rsidP="006E4D5B">
            <w:pPr>
              <w:rPr>
                <w:sz w:val="20"/>
                <w:szCs w:val="20"/>
              </w:rPr>
            </w:pPr>
            <w:r>
              <w:rPr>
                <w:sz w:val="20"/>
                <w:szCs w:val="20"/>
              </w:rPr>
              <w:t>Consider risk-reducing agents as options for breast and ovarian cancer, including discussion of risks and benefits.</w:t>
            </w:r>
          </w:p>
        </w:tc>
        <w:tc>
          <w:tcPr>
            <w:tcW w:w="2426" w:type="dxa"/>
          </w:tcPr>
          <w:p w14:paraId="4DA68FAB" w14:textId="77777777" w:rsidR="00BD6AC9" w:rsidRDefault="00BD6AC9" w:rsidP="006E4D5B">
            <w:pPr>
              <w:rPr>
                <w:sz w:val="20"/>
                <w:szCs w:val="20"/>
              </w:rPr>
            </w:pPr>
            <w:r>
              <w:rPr>
                <w:sz w:val="20"/>
                <w:szCs w:val="20"/>
              </w:rPr>
              <w:t>Breast Surveillance:</w:t>
            </w:r>
          </w:p>
          <w:p w14:paraId="09E27402" w14:textId="77777777" w:rsidR="00BD6AC9" w:rsidRDefault="00BD6AC9" w:rsidP="006E4D5B">
            <w:pPr>
              <w:rPr>
                <w:sz w:val="20"/>
                <w:szCs w:val="20"/>
              </w:rPr>
            </w:pPr>
            <w:r>
              <w:rPr>
                <w:sz w:val="20"/>
                <w:szCs w:val="20"/>
              </w:rPr>
              <w:t xml:space="preserve">Discuss risks, benefits and possibility of over-diagnosis, impact of recall visit, and false negatives </w:t>
            </w:r>
          </w:p>
          <w:p w14:paraId="4F891EE2" w14:textId="77777777" w:rsidR="00BD6AC9" w:rsidRDefault="00BD6AC9" w:rsidP="006E4D5B">
            <w:pPr>
              <w:rPr>
                <w:sz w:val="20"/>
                <w:szCs w:val="20"/>
              </w:rPr>
            </w:pPr>
          </w:p>
          <w:p w14:paraId="5A7299BE" w14:textId="77777777" w:rsidR="00BD6AC9" w:rsidRDefault="00BD6AC9" w:rsidP="006E4D5B">
            <w:pPr>
              <w:rPr>
                <w:sz w:val="20"/>
                <w:szCs w:val="20"/>
              </w:rPr>
            </w:pPr>
            <w:r>
              <w:rPr>
                <w:sz w:val="20"/>
                <w:szCs w:val="20"/>
              </w:rPr>
              <w:t>RR-Mastectomy:</w:t>
            </w:r>
          </w:p>
          <w:p w14:paraId="7980FF76" w14:textId="77777777" w:rsidR="00BD6AC9" w:rsidRDefault="00BD6AC9" w:rsidP="006E4D5B">
            <w:pPr>
              <w:rPr>
                <w:sz w:val="20"/>
                <w:szCs w:val="20"/>
              </w:rPr>
            </w:pPr>
            <w:r>
              <w:rPr>
                <w:sz w:val="20"/>
                <w:szCs w:val="20"/>
              </w:rPr>
              <w:t xml:space="preserve">Pre-operative counselling should be offered regarding psychosocial and sexual consequences. Women should be offered access to support groups and/or women who have undergone the procedure. </w:t>
            </w:r>
          </w:p>
          <w:p w14:paraId="64D55238" w14:textId="77777777" w:rsidR="00BD6AC9" w:rsidRDefault="00BD6AC9" w:rsidP="006E4D5B">
            <w:pPr>
              <w:rPr>
                <w:sz w:val="20"/>
                <w:szCs w:val="20"/>
              </w:rPr>
            </w:pPr>
          </w:p>
          <w:p w14:paraId="66C00E06" w14:textId="77777777" w:rsidR="00BD6AC9" w:rsidRPr="00684868" w:rsidRDefault="00BD6AC9" w:rsidP="006E4D5B">
            <w:pPr>
              <w:rPr>
                <w:sz w:val="20"/>
                <w:szCs w:val="20"/>
              </w:rPr>
            </w:pPr>
            <w:r>
              <w:rPr>
                <w:sz w:val="20"/>
                <w:szCs w:val="20"/>
              </w:rPr>
              <w:t xml:space="preserve"> </w:t>
            </w:r>
          </w:p>
        </w:tc>
      </w:tr>
      <w:tr w:rsidR="00BD6AC9" w14:paraId="7EF7F1E3" w14:textId="77777777" w:rsidTr="006E4D5B">
        <w:tc>
          <w:tcPr>
            <w:tcW w:w="1216" w:type="dxa"/>
          </w:tcPr>
          <w:p w14:paraId="682AF03F" w14:textId="77777777" w:rsidR="00BD6AC9" w:rsidRDefault="00BD6AC9" w:rsidP="006E4D5B">
            <w:pPr>
              <w:jc w:val="both"/>
              <w:rPr>
                <w:sz w:val="20"/>
                <w:szCs w:val="20"/>
              </w:rPr>
            </w:pPr>
            <w:r>
              <w:rPr>
                <w:sz w:val="20"/>
                <w:szCs w:val="20"/>
              </w:rPr>
              <w:t>United Kingdom:</w:t>
            </w:r>
          </w:p>
          <w:p w14:paraId="524F8C68" w14:textId="77777777" w:rsidR="00BD6AC9" w:rsidRPr="00684868" w:rsidRDefault="00BD6AC9" w:rsidP="006E4D5B">
            <w:pPr>
              <w:jc w:val="both"/>
              <w:rPr>
                <w:sz w:val="20"/>
                <w:szCs w:val="20"/>
              </w:rPr>
            </w:pPr>
            <w:r>
              <w:rPr>
                <w:sz w:val="20"/>
                <w:szCs w:val="20"/>
              </w:rPr>
              <w:t xml:space="preserve">Royal Marsden / Institute for Cancer Research </w:t>
            </w:r>
          </w:p>
        </w:tc>
        <w:tc>
          <w:tcPr>
            <w:tcW w:w="1591" w:type="dxa"/>
          </w:tcPr>
          <w:p w14:paraId="50CA64B8" w14:textId="77777777" w:rsidR="00BD6AC9" w:rsidRDefault="00BD6AC9" w:rsidP="006E4D5B">
            <w:pPr>
              <w:rPr>
                <w:sz w:val="20"/>
                <w:szCs w:val="20"/>
              </w:rPr>
            </w:pPr>
            <w:r>
              <w:rPr>
                <w:sz w:val="20"/>
                <w:szCs w:val="20"/>
              </w:rPr>
              <w:t>Not available.</w:t>
            </w:r>
          </w:p>
        </w:tc>
        <w:tc>
          <w:tcPr>
            <w:tcW w:w="1866" w:type="dxa"/>
          </w:tcPr>
          <w:p w14:paraId="7F86D91B" w14:textId="77777777" w:rsidR="00BD6AC9" w:rsidRDefault="00BD6AC9" w:rsidP="006E4D5B">
            <w:pPr>
              <w:rPr>
                <w:sz w:val="20"/>
              </w:rPr>
            </w:pPr>
            <w:r>
              <w:rPr>
                <w:sz w:val="20"/>
              </w:rPr>
              <w:t xml:space="preserve">Advise regarding breast awareness. </w:t>
            </w:r>
          </w:p>
        </w:tc>
        <w:tc>
          <w:tcPr>
            <w:tcW w:w="2622" w:type="dxa"/>
          </w:tcPr>
          <w:p w14:paraId="7343E115" w14:textId="77777777" w:rsidR="00BD6AC9" w:rsidRDefault="00BD6AC9" w:rsidP="006E4D5B">
            <w:pPr>
              <w:rPr>
                <w:sz w:val="20"/>
                <w:szCs w:val="20"/>
              </w:rPr>
            </w:pPr>
            <w:r>
              <w:rPr>
                <w:sz w:val="20"/>
                <w:szCs w:val="20"/>
              </w:rPr>
              <w:t xml:space="preserve">Breast: </w:t>
            </w:r>
          </w:p>
          <w:p w14:paraId="0E1EE1A3" w14:textId="77777777" w:rsidR="00BD6AC9" w:rsidRDefault="00BD6AC9" w:rsidP="006E4D5B">
            <w:pPr>
              <w:rPr>
                <w:sz w:val="20"/>
                <w:szCs w:val="20"/>
              </w:rPr>
            </w:pPr>
            <w:r>
              <w:rPr>
                <w:sz w:val="20"/>
                <w:szCs w:val="20"/>
              </w:rPr>
              <w:t>Age 30-50: Annual MRI</w:t>
            </w:r>
          </w:p>
          <w:p w14:paraId="51C2D932" w14:textId="77777777" w:rsidR="00BD6AC9" w:rsidRDefault="00BD6AC9" w:rsidP="006E4D5B">
            <w:pPr>
              <w:rPr>
                <w:sz w:val="20"/>
                <w:szCs w:val="20"/>
              </w:rPr>
            </w:pPr>
            <w:r>
              <w:rPr>
                <w:sz w:val="20"/>
                <w:szCs w:val="20"/>
              </w:rPr>
              <w:t xml:space="preserve">Age 40-70: Annual mammography </w:t>
            </w:r>
          </w:p>
          <w:p w14:paraId="3B1328BC" w14:textId="77777777" w:rsidR="00BD6AC9" w:rsidRDefault="00BD6AC9" w:rsidP="006E4D5B">
            <w:pPr>
              <w:rPr>
                <w:sz w:val="20"/>
                <w:szCs w:val="20"/>
              </w:rPr>
            </w:pPr>
          </w:p>
          <w:p w14:paraId="690E7868" w14:textId="77777777" w:rsidR="00BD6AC9" w:rsidRDefault="00BD6AC9" w:rsidP="006E4D5B">
            <w:pPr>
              <w:rPr>
                <w:sz w:val="20"/>
                <w:szCs w:val="20"/>
              </w:rPr>
            </w:pPr>
            <w:r>
              <w:rPr>
                <w:sz w:val="20"/>
                <w:szCs w:val="20"/>
              </w:rPr>
              <w:t xml:space="preserve">Ovarian: </w:t>
            </w:r>
          </w:p>
          <w:p w14:paraId="6B2E0BE4" w14:textId="77777777" w:rsidR="00BD6AC9" w:rsidRDefault="00BD6AC9" w:rsidP="006E4D5B">
            <w:pPr>
              <w:rPr>
                <w:sz w:val="20"/>
                <w:szCs w:val="20"/>
              </w:rPr>
            </w:pPr>
            <w:r>
              <w:rPr>
                <w:sz w:val="20"/>
                <w:szCs w:val="20"/>
              </w:rPr>
              <w:t xml:space="preserve">Screening not recommended. </w:t>
            </w:r>
          </w:p>
        </w:tc>
        <w:tc>
          <w:tcPr>
            <w:tcW w:w="2145" w:type="dxa"/>
          </w:tcPr>
          <w:p w14:paraId="608B090F" w14:textId="77777777" w:rsidR="00BD6AC9" w:rsidRDefault="00BD6AC9" w:rsidP="006E4D5B">
            <w:pPr>
              <w:rPr>
                <w:sz w:val="20"/>
                <w:szCs w:val="20"/>
              </w:rPr>
            </w:pPr>
            <w:r>
              <w:rPr>
                <w:sz w:val="20"/>
                <w:szCs w:val="20"/>
              </w:rPr>
              <w:t xml:space="preserve">Breast: </w:t>
            </w:r>
          </w:p>
          <w:p w14:paraId="50E77F8E" w14:textId="77777777" w:rsidR="00BD6AC9" w:rsidRDefault="00BD6AC9" w:rsidP="006E4D5B">
            <w:pPr>
              <w:rPr>
                <w:sz w:val="20"/>
                <w:szCs w:val="20"/>
              </w:rPr>
            </w:pPr>
            <w:r>
              <w:rPr>
                <w:sz w:val="20"/>
                <w:szCs w:val="20"/>
              </w:rPr>
              <w:t>Discuss bilateral RR-mastectomy.</w:t>
            </w:r>
          </w:p>
          <w:p w14:paraId="5C155522" w14:textId="77777777" w:rsidR="00BD6AC9" w:rsidRDefault="00BD6AC9" w:rsidP="006E4D5B">
            <w:pPr>
              <w:rPr>
                <w:sz w:val="20"/>
                <w:szCs w:val="20"/>
              </w:rPr>
            </w:pPr>
            <w:r>
              <w:rPr>
                <w:sz w:val="20"/>
                <w:szCs w:val="20"/>
              </w:rPr>
              <w:t>Ovarian:</w:t>
            </w:r>
          </w:p>
          <w:p w14:paraId="396FDE6E" w14:textId="77777777" w:rsidR="00BD6AC9" w:rsidRDefault="00BD6AC9" w:rsidP="006E4D5B">
            <w:pPr>
              <w:rPr>
                <w:sz w:val="20"/>
                <w:szCs w:val="20"/>
              </w:rPr>
            </w:pPr>
            <w:r>
              <w:rPr>
                <w:sz w:val="20"/>
                <w:szCs w:val="20"/>
              </w:rPr>
              <w:t xml:space="preserve">Offer RR-BSO, once child-bearing is complete. Offer HRT post-operatively until age 50 in women with no history of ER-positive breast cancer. </w:t>
            </w:r>
          </w:p>
        </w:tc>
        <w:tc>
          <w:tcPr>
            <w:tcW w:w="2082" w:type="dxa"/>
          </w:tcPr>
          <w:p w14:paraId="13B4FD14" w14:textId="77777777" w:rsidR="00BD6AC9" w:rsidRDefault="00BD6AC9" w:rsidP="006E4D5B">
            <w:pPr>
              <w:rPr>
                <w:sz w:val="20"/>
                <w:szCs w:val="20"/>
              </w:rPr>
            </w:pPr>
            <w:r>
              <w:rPr>
                <w:sz w:val="20"/>
                <w:szCs w:val="20"/>
              </w:rPr>
              <w:t xml:space="preserve">BRCA1: </w:t>
            </w:r>
          </w:p>
          <w:p w14:paraId="215D96F3" w14:textId="77777777" w:rsidR="00BD6AC9" w:rsidRDefault="00BD6AC9" w:rsidP="006E4D5B">
            <w:pPr>
              <w:rPr>
                <w:sz w:val="20"/>
                <w:szCs w:val="20"/>
              </w:rPr>
            </w:pPr>
            <w:r>
              <w:rPr>
                <w:sz w:val="20"/>
                <w:szCs w:val="20"/>
              </w:rPr>
              <w:t>Not appropriate to offer to BRCA1 carriers.</w:t>
            </w:r>
          </w:p>
          <w:p w14:paraId="1E74A1F9" w14:textId="77777777" w:rsidR="00BD6AC9" w:rsidRDefault="00BD6AC9" w:rsidP="006E4D5B">
            <w:pPr>
              <w:rPr>
                <w:sz w:val="20"/>
                <w:szCs w:val="20"/>
              </w:rPr>
            </w:pPr>
          </w:p>
          <w:p w14:paraId="7B76A20C" w14:textId="77777777" w:rsidR="00BD6AC9" w:rsidRDefault="00BD6AC9" w:rsidP="006E4D5B">
            <w:pPr>
              <w:rPr>
                <w:sz w:val="20"/>
                <w:szCs w:val="20"/>
              </w:rPr>
            </w:pPr>
            <w:r>
              <w:rPr>
                <w:sz w:val="20"/>
                <w:szCs w:val="20"/>
              </w:rPr>
              <w:t xml:space="preserve">BRCA2: </w:t>
            </w:r>
          </w:p>
          <w:p w14:paraId="1133A956" w14:textId="77777777" w:rsidR="00BD6AC9" w:rsidRDefault="00BD6AC9" w:rsidP="006E4D5B">
            <w:pPr>
              <w:rPr>
                <w:sz w:val="20"/>
                <w:szCs w:val="20"/>
              </w:rPr>
            </w:pPr>
            <w:r>
              <w:rPr>
                <w:sz w:val="20"/>
                <w:szCs w:val="20"/>
              </w:rPr>
              <w:t>Discuss benefits and side effects – can offer if no contra-indications.</w:t>
            </w:r>
          </w:p>
        </w:tc>
        <w:tc>
          <w:tcPr>
            <w:tcW w:w="2426" w:type="dxa"/>
          </w:tcPr>
          <w:p w14:paraId="05F40F34" w14:textId="77777777" w:rsidR="00BD6AC9" w:rsidRDefault="00BD6AC9" w:rsidP="006E4D5B">
            <w:pPr>
              <w:rPr>
                <w:sz w:val="20"/>
                <w:szCs w:val="20"/>
              </w:rPr>
            </w:pPr>
          </w:p>
        </w:tc>
      </w:tr>
    </w:tbl>
    <w:p w14:paraId="090793EB" w14:textId="77777777" w:rsidR="00BD6AC9" w:rsidRPr="00810E55" w:rsidRDefault="00BD6AC9" w:rsidP="00BD6AC9">
      <w:pPr>
        <w:rPr>
          <w:sz w:val="18"/>
          <w:szCs w:val="18"/>
        </w:rPr>
        <w:sectPr w:rsidR="00BD6AC9" w:rsidRPr="00810E55" w:rsidSect="00037F97">
          <w:footnotePr>
            <w:numFmt w:val="lowerRoman"/>
          </w:footnotePr>
          <w:pgSz w:w="16838" w:h="11906" w:orient="landscape"/>
          <w:pgMar w:top="1440" w:right="1440" w:bottom="1440" w:left="1440" w:header="708" w:footer="708" w:gutter="0"/>
          <w:cols w:space="708"/>
          <w:docGrid w:linePitch="360"/>
        </w:sectPr>
      </w:pPr>
      <w:r w:rsidRPr="00810E55">
        <w:rPr>
          <w:sz w:val="16"/>
          <w:szCs w:val="18"/>
        </w:rPr>
        <w:t>ESMO = European Society of Medical Oncology; NCCN = National Comprehensive Cancer Network; NICE = National Institute for Health and Care Excellence; SEOM = Spanish Society of Medical Oncology; BSHG = Belgian Society for Human Genetics; CBE = Clinical Breast Exam; MRI = Magnetic Resonance Imaging; RR = Risk-Reducing; BSO = Bilateral Salpingo-oophorectomy; OCP = Oral Contraceptive Pill; ER = Oestrogen-Receptor; TVUS = Transvaginal Ultrasound; CA-125 = Cancer Antigen-125; UV = Ultraviolent; MRCP = M</w:t>
      </w:r>
      <w:r w:rsidRPr="00810E55">
        <w:rPr>
          <w:rFonts w:cstheme="minorHAnsi"/>
          <w:color w:val="202124"/>
          <w:sz w:val="16"/>
          <w:szCs w:val="16"/>
          <w:shd w:val="clear" w:color="auto" w:fill="FFFFFF"/>
        </w:rPr>
        <w:t>agnetic Resonance Cholangio-pancreatography; EUS = Endoscopic Ultrasound</w:t>
      </w:r>
    </w:p>
    <w:tbl>
      <w:tblPr>
        <w:tblStyle w:val="TableGrid"/>
        <w:tblW w:w="0" w:type="auto"/>
        <w:tblLook w:val="04A0" w:firstRow="1" w:lastRow="0" w:firstColumn="1" w:lastColumn="0" w:noHBand="0" w:noVBand="1"/>
      </w:tblPr>
      <w:tblGrid>
        <w:gridCol w:w="1216"/>
        <w:gridCol w:w="1591"/>
        <w:gridCol w:w="1866"/>
        <w:gridCol w:w="2622"/>
        <w:gridCol w:w="2145"/>
        <w:gridCol w:w="2082"/>
        <w:gridCol w:w="2426"/>
      </w:tblGrid>
      <w:tr w:rsidR="00BD6AC9" w:rsidRPr="00684868" w14:paraId="70FD8A1B" w14:textId="77777777" w:rsidTr="006E4D5B">
        <w:tc>
          <w:tcPr>
            <w:tcW w:w="1216" w:type="dxa"/>
            <w:shd w:val="clear" w:color="auto" w:fill="D9D9D9" w:themeFill="background1" w:themeFillShade="D9"/>
          </w:tcPr>
          <w:p w14:paraId="02C25AFE" w14:textId="77777777" w:rsidR="00BD6AC9" w:rsidRPr="00684868" w:rsidRDefault="00BD6AC9" w:rsidP="006E4D5B">
            <w:pPr>
              <w:jc w:val="both"/>
              <w:rPr>
                <w:b/>
                <w:sz w:val="20"/>
                <w:szCs w:val="20"/>
              </w:rPr>
            </w:pPr>
            <w:r>
              <w:rPr>
                <w:b/>
                <w:sz w:val="20"/>
                <w:szCs w:val="20"/>
              </w:rPr>
              <w:lastRenderedPageBreak/>
              <w:t>Guideline</w:t>
            </w:r>
          </w:p>
        </w:tc>
        <w:tc>
          <w:tcPr>
            <w:tcW w:w="1591" w:type="dxa"/>
            <w:shd w:val="clear" w:color="auto" w:fill="D9D9D9" w:themeFill="background1" w:themeFillShade="D9"/>
          </w:tcPr>
          <w:p w14:paraId="752973B9" w14:textId="77777777" w:rsidR="00BD6AC9" w:rsidRPr="00684868" w:rsidRDefault="00BD6AC9" w:rsidP="006E4D5B">
            <w:pPr>
              <w:rPr>
                <w:b/>
                <w:sz w:val="20"/>
                <w:szCs w:val="20"/>
              </w:rPr>
            </w:pPr>
            <w:r w:rsidRPr="00684868">
              <w:rPr>
                <w:b/>
                <w:sz w:val="20"/>
                <w:szCs w:val="20"/>
              </w:rPr>
              <w:t xml:space="preserve">Clinical </w:t>
            </w:r>
            <w:r>
              <w:rPr>
                <w:b/>
                <w:sz w:val="20"/>
                <w:szCs w:val="20"/>
              </w:rPr>
              <w:t xml:space="preserve">Breast </w:t>
            </w:r>
            <w:r w:rsidRPr="00684868">
              <w:rPr>
                <w:b/>
                <w:sz w:val="20"/>
                <w:szCs w:val="20"/>
              </w:rPr>
              <w:t>Exam</w:t>
            </w:r>
          </w:p>
        </w:tc>
        <w:tc>
          <w:tcPr>
            <w:tcW w:w="1866" w:type="dxa"/>
            <w:shd w:val="clear" w:color="auto" w:fill="D9D9D9" w:themeFill="background1" w:themeFillShade="D9"/>
          </w:tcPr>
          <w:p w14:paraId="52497BEA" w14:textId="77777777" w:rsidR="00BD6AC9" w:rsidRPr="00684868" w:rsidRDefault="00BD6AC9" w:rsidP="006E4D5B">
            <w:pPr>
              <w:jc w:val="both"/>
              <w:rPr>
                <w:b/>
                <w:sz w:val="20"/>
                <w:szCs w:val="20"/>
              </w:rPr>
            </w:pPr>
            <w:r w:rsidRPr="00684868">
              <w:rPr>
                <w:b/>
                <w:sz w:val="20"/>
                <w:szCs w:val="20"/>
              </w:rPr>
              <w:t>Education</w:t>
            </w:r>
          </w:p>
        </w:tc>
        <w:tc>
          <w:tcPr>
            <w:tcW w:w="2622" w:type="dxa"/>
            <w:shd w:val="clear" w:color="auto" w:fill="D9D9D9" w:themeFill="background1" w:themeFillShade="D9"/>
          </w:tcPr>
          <w:p w14:paraId="6823AC94" w14:textId="77777777" w:rsidR="00BD6AC9" w:rsidRPr="00684868" w:rsidRDefault="00BD6AC9" w:rsidP="006E4D5B">
            <w:pPr>
              <w:jc w:val="both"/>
              <w:rPr>
                <w:b/>
                <w:sz w:val="20"/>
                <w:szCs w:val="20"/>
              </w:rPr>
            </w:pPr>
            <w:r w:rsidRPr="00684868">
              <w:rPr>
                <w:b/>
                <w:sz w:val="20"/>
                <w:szCs w:val="20"/>
              </w:rPr>
              <w:t>Surveillance</w:t>
            </w:r>
          </w:p>
        </w:tc>
        <w:tc>
          <w:tcPr>
            <w:tcW w:w="2145" w:type="dxa"/>
            <w:shd w:val="clear" w:color="auto" w:fill="D9D9D9" w:themeFill="background1" w:themeFillShade="D9"/>
          </w:tcPr>
          <w:p w14:paraId="3BA08B2C" w14:textId="77777777" w:rsidR="00BD6AC9" w:rsidRPr="00684868" w:rsidRDefault="00BD6AC9" w:rsidP="006E4D5B">
            <w:pPr>
              <w:jc w:val="both"/>
              <w:rPr>
                <w:b/>
                <w:sz w:val="20"/>
                <w:szCs w:val="20"/>
              </w:rPr>
            </w:pPr>
            <w:r w:rsidRPr="00684868">
              <w:rPr>
                <w:b/>
                <w:sz w:val="20"/>
                <w:szCs w:val="20"/>
              </w:rPr>
              <w:t>Risk-Reducing Surgery</w:t>
            </w:r>
          </w:p>
        </w:tc>
        <w:tc>
          <w:tcPr>
            <w:tcW w:w="2082" w:type="dxa"/>
            <w:shd w:val="clear" w:color="auto" w:fill="D9D9D9" w:themeFill="background1" w:themeFillShade="D9"/>
          </w:tcPr>
          <w:p w14:paraId="1907F5EC" w14:textId="77777777" w:rsidR="00BD6AC9" w:rsidRPr="00684868" w:rsidRDefault="00BD6AC9" w:rsidP="006E4D5B">
            <w:pPr>
              <w:jc w:val="both"/>
              <w:rPr>
                <w:b/>
                <w:sz w:val="20"/>
                <w:szCs w:val="20"/>
              </w:rPr>
            </w:pPr>
            <w:r>
              <w:rPr>
                <w:b/>
                <w:sz w:val="20"/>
                <w:szCs w:val="20"/>
              </w:rPr>
              <w:t xml:space="preserve">Chemoprevention </w:t>
            </w:r>
          </w:p>
        </w:tc>
        <w:tc>
          <w:tcPr>
            <w:tcW w:w="2426" w:type="dxa"/>
            <w:shd w:val="clear" w:color="auto" w:fill="D9D9D9" w:themeFill="background1" w:themeFillShade="D9"/>
          </w:tcPr>
          <w:p w14:paraId="61721787" w14:textId="77777777" w:rsidR="00BD6AC9" w:rsidRPr="00684868" w:rsidRDefault="00BD6AC9" w:rsidP="006E4D5B">
            <w:pPr>
              <w:jc w:val="both"/>
              <w:rPr>
                <w:b/>
                <w:sz w:val="20"/>
                <w:szCs w:val="20"/>
              </w:rPr>
            </w:pPr>
            <w:r w:rsidRPr="00684868">
              <w:rPr>
                <w:b/>
                <w:sz w:val="20"/>
                <w:szCs w:val="20"/>
              </w:rPr>
              <w:t xml:space="preserve">Psychological Support </w:t>
            </w:r>
          </w:p>
        </w:tc>
      </w:tr>
      <w:tr w:rsidR="00BD6AC9" w:rsidRPr="00684868" w14:paraId="5EDE73E1" w14:textId="77777777" w:rsidTr="006E4D5B">
        <w:tc>
          <w:tcPr>
            <w:tcW w:w="1216" w:type="dxa"/>
            <w:shd w:val="clear" w:color="auto" w:fill="auto"/>
          </w:tcPr>
          <w:p w14:paraId="49A81582" w14:textId="77777777" w:rsidR="00BD6AC9" w:rsidRPr="00F72137" w:rsidRDefault="00BD6AC9" w:rsidP="006E4D5B">
            <w:pPr>
              <w:rPr>
                <w:bCs/>
                <w:sz w:val="20"/>
                <w:szCs w:val="20"/>
              </w:rPr>
            </w:pPr>
            <w:r w:rsidRPr="00F72137">
              <w:rPr>
                <w:bCs/>
                <w:sz w:val="20"/>
                <w:szCs w:val="20"/>
              </w:rPr>
              <w:t xml:space="preserve">United Kingdom: NHS </w:t>
            </w:r>
            <w:r>
              <w:rPr>
                <w:bCs/>
                <w:sz w:val="20"/>
                <w:szCs w:val="20"/>
              </w:rPr>
              <w:t xml:space="preserve">Very High-Risk Women </w:t>
            </w:r>
            <w:r w:rsidRPr="00F72137">
              <w:rPr>
                <w:bCs/>
                <w:sz w:val="20"/>
                <w:szCs w:val="20"/>
              </w:rPr>
              <w:t xml:space="preserve">Breast Surveillance Protocols </w:t>
            </w:r>
          </w:p>
        </w:tc>
        <w:tc>
          <w:tcPr>
            <w:tcW w:w="1591" w:type="dxa"/>
            <w:shd w:val="clear" w:color="auto" w:fill="auto"/>
          </w:tcPr>
          <w:p w14:paraId="504E050D" w14:textId="77777777" w:rsidR="00BD6AC9" w:rsidRPr="00F72137" w:rsidRDefault="00BD6AC9" w:rsidP="006E4D5B">
            <w:pPr>
              <w:rPr>
                <w:bCs/>
                <w:sz w:val="20"/>
                <w:szCs w:val="20"/>
              </w:rPr>
            </w:pPr>
            <w:r w:rsidRPr="00F72137">
              <w:rPr>
                <w:bCs/>
                <w:sz w:val="20"/>
                <w:szCs w:val="20"/>
              </w:rPr>
              <w:t>N/A</w:t>
            </w:r>
          </w:p>
        </w:tc>
        <w:tc>
          <w:tcPr>
            <w:tcW w:w="1866" w:type="dxa"/>
            <w:shd w:val="clear" w:color="auto" w:fill="auto"/>
          </w:tcPr>
          <w:p w14:paraId="5C24A1FB" w14:textId="77777777" w:rsidR="00BD6AC9" w:rsidRPr="00F72137" w:rsidRDefault="00BD6AC9" w:rsidP="006E4D5B">
            <w:pPr>
              <w:rPr>
                <w:bCs/>
                <w:sz w:val="20"/>
                <w:szCs w:val="20"/>
              </w:rPr>
            </w:pPr>
            <w:r w:rsidRPr="00F72137">
              <w:rPr>
                <w:bCs/>
                <w:sz w:val="20"/>
                <w:szCs w:val="20"/>
              </w:rPr>
              <w:t>N/A</w:t>
            </w:r>
          </w:p>
        </w:tc>
        <w:tc>
          <w:tcPr>
            <w:tcW w:w="2622" w:type="dxa"/>
            <w:shd w:val="clear" w:color="auto" w:fill="auto"/>
          </w:tcPr>
          <w:p w14:paraId="0467075C" w14:textId="77777777" w:rsidR="00BD6AC9" w:rsidRDefault="00BD6AC9" w:rsidP="006E4D5B">
            <w:pPr>
              <w:rPr>
                <w:bCs/>
                <w:sz w:val="20"/>
                <w:szCs w:val="20"/>
              </w:rPr>
            </w:pPr>
            <w:r>
              <w:rPr>
                <w:bCs/>
                <w:sz w:val="20"/>
                <w:szCs w:val="20"/>
              </w:rPr>
              <w:t>For female BRCA carriers:</w:t>
            </w:r>
          </w:p>
          <w:p w14:paraId="7F91FA7B" w14:textId="77777777" w:rsidR="00BD6AC9" w:rsidRDefault="00BD6AC9" w:rsidP="006E4D5B">
            <w:pPr>
              <w:rPr>
                <w:bCs/>
                <w:sz w:val="20"/>
                <w:szCs w:val="20"/>
              </w:rPr>
            </w:pPr>
            <w:r>
              <w:rPr>
                <w:bCs/>
                <w:sz w:val="20"/>
                <w:szCs w:val="20"/>
              </w:rPr>
              <w:t xml:space="preserve">Breast: </w:t>
            </w:r>
          </w:p>
          <w:p w14:paraId="1E434B61" w14:textId="77777777" w:rsidR="00BD6AC9" w:rsidRDefault="00BD6AC9" w:rsidP="006E4D5B">
            <w:pPr>
              <w:rPr>
                <w:bCs/>
                <w:sz w:val="20"/>
                <w:szCs w:val="20"/>
              </w:rPr>
            </w:pPr>
            <w:r>
              <w:rPr>
                <w:bCs/>
                <w:sz w:val="20"/>
                <w:szCs w:val="20"/>
              </w:rPr>
              <w:t>Age 25 - 29: Annual MRI</w:t>
            </w:r>
          </w:p>
          <w:p w14:paraId="16AF841C" w14:textId="77777777" w:rsidR="00BD6AC9" w:rsidRDefault="00BD6AC9" w:rsidP="006E4D5B">
            <w:pPr>
              <w:rPr>
                <w:sz w:val="20"/>
                <w:szCs w:val="20"/>
              </w:rPr>
            </w:pPr>
            <w:r>
              <w:rPr>
                <w:sz w:val="20"/>
                <w:szCs w:val="20"/>
              </w:rPr>
              <w:t xml:space="preserve">Age 30 - 39: Annual MRI </w:t>
            </w:r>
          </w:p>
          <w:p w14:paraId="666BDEAA" w14:textId="77777777" w:rsidR="00BD6AC9" w:rsidRDefault="00BD6AC9" w:rsidP="006E4D5B">
            <w:pPr>
              <w:rPr>
                <w:sz w:val="20"/>
                <w:szCs w:val="20"/>
              </w:rPr>
            </w:pPr>
            <w:r>
              <w:rPr>
                <w:sz w:val="20"/>
                <w:szCs w:val="20"/>
              </w:rPr>
              <w:t xml:space="preserve">Age 40 - 50: Annual MRI &amp; mammography </w:t>
            </w:r>
          </w:p>
          <w:p w14:paraId="534A1E50" w14:textId="77777777" w:rsidR="00BD6AC9" w:rsidRDefault="00BD6AC9" w:rsidP="006E4D5B">
            <w:pPr>
              <w:rPr>
                <w:sz w:val="20"/>
                <w:szCs w:val="20"/>
              </w:rPr>
            </w:pPr>
            <w:r>
              <w:rPr>
                <w:sz w:val="20"/>
                <w:szCs w:val="20"/>
              </w:rPr>
              <w:t xml:space="preserve">Age 51 - &lt;71*: Mammography +/- MRI  </w:t>
            </w:r>
          </w:p>
          <w:p w14:paraId="5D79B4E2" w14:textId="77777777" w:rsidR="00BD6AC9" w:rsidRPr="00F72137" w:rsidRDefault="00BD6AC9" w:rsidP="006E4D5B">
            <w:pPr>
              <w:rPr>
                <w:bCs/>
                <w:sz w:val="20"/>
                <w:szCs w:val="20"/>
              </w:rPr>
            </w:pPr>
            <w:r>
              <w:rPr>
                <w:bCs/>
                <w:sz w:val="20"/>
                <w:szCs w:val="20"/>
              </w:rPr>
              <w:t xml:space="preserve">*MRI to be reviewed annually on the basis of background density from age 50 years. </w:t>
            </w:r>
          </w:p>
        </w:tc>
        <w:tc>
          <w:tcPr>
            <w:tcW w:w="2145" w:type="dxa"/>
            <w:shd w:val="clear" w:color="auto" w:fill="auto"/>
          </w:tcPr>
          <w:p w14:paraId="211D296E" w14:textId="77777777" w:rsidR="00BD6AC9" w:rsidRPr="00F72137" w:rsidRDefault="00BD6AC9" w:rsidP="006E4D5B">
            <w:pPr>
              <w:rPr>
                <w:bCs/>
                <w:sz w:val="20"/>
                <w:szCs w:val="20"/>
              </w:rPr>
            </w:pPr>
            <w:r w:rsidRPr="00F72137">
              <w:rPr>
                <w:bCs/>
                <w:sz w:val="20"/>
                <w:szCs w:val="20"/>
              </w:rPr>
              <w:t>N/A</w:t>
            </w:r>
          </w:p>
        </w:tc>
        <w:tc>
          <w:tcPr>
            <w:tcW w:w="2082" w:type="dxa"/>
            <w:shd w:val="clear" w:color="auto" w:fill="auto"/>
          </w:tcPr>
          <w:p w14:paraId="76CB26F1" w14:textId="77777777" w:rsidR="00BD6AC9" w:rsidRPr="00F72137" w:rsidRDefault="00BD6AC9" w:rsidP="006E4D5B">
            <w:pPr>
              <w:rPr>
                <w:bCs/>
                <w:sz w:val="20"/>
                <w:szCs w:val="20"/>
              </w:rPr>
            </w:pPr>
            <w:r w:rsidRPr="00F72137">
              <w:rPr>
                <w:bCs/>
                <w:sz w:val="20"/>
                <w:szCs w:val="20"/>
              </w:rPr>
              <w:t>N/A</w:t>
            </w:r>
          </w:p>
        </w:tc>
        <w:tc>
          <w:tcPr>
            <w:tcW w:w="2426" w:type="dxa"/>
            <w:shd w:val="clear" w:color="auto" w:fill="auto"/>
          </w:tcPr>
          <w:p w14:paraId="6AA1DE6A" w14:textId="77777777" w:rsidR="00BD6AC9" w:rsidRPr="00F72137" w:rsidRDefault="00BD6AC9" w:rsidP="006E4D5B">
            <w:pPr>
              <w:rPr>
                <w:bCs/>
                <w:sz w:val="20"/>
                <w:szCs w:val="20"/>
              </w:rPr>
            </w:pPr>
            <w:r w:rsidRPr="00F72137">
              <w:rPr>
                <w:bCs/>
                <w:sz w:val="20"/>
                <w:szCs w:val="20"/>
              </w:rPr>
              <w:t>N/A</w:t>
            </w:r>
          </w:p>
        </w:tc>
      </w:tr>
    </w:tbl>
    <w:p w14:paraId="171063BF" w14:textId="77777777" w:rsidR="00BD6AC9" w:rsidRDefault="00BD6AC9" w:rsidP="00BD6AC9">
      <w:pPr>
        <w:rPr>
          <w:rFonts w:cstheme="minorHAnsi"/>
          <w:color w:val="202124"/>
          <w:sz w:val="16"/>
          <w:szCs w:val="16"/>
          <w:shd w:val="clear" w:color="auto" w:fill="FFFFFF"/>
        </w:rPr>
      </w:pPr>
      <w:r w:rsidRPr="00810E55">
        <w:rPr>
          <w:sz w:val="16"/>
          <w:szCs w:val="18"/>
        </w:rPr>
        <w:t>ESMO = European Society of Medical Oncology; NCCN = National Comprehensive Cancer Network; NICE = National Institute for Health and Care Excellence; SEOM = Spanish Society of Medical Oncology; BSHG = Belgian Society for Human Genetics; CBE = Clinical Breast Exam; MRI = Magnetic Resonance Imaging; RR = Risk-Reducing; BSO = Bilateral Salpingo-oophorectomy; OCP = Oral Contraceptive Pill; ER = Oestrogen-Receptor; TVUS = Transvaginal Ultrasound; CA-125 = Cancer Antigen-125; UV = Ultraviolent; MRCP = M</w:t>
      </w:r>
      <w:r w:rsidRPr="00810E55">
        <w:rPr>
          <w:rFonts w:cstheme="minorHAnsi"/>
          <w:color w:val="202124"/>
          <w:sz w:val="16"/>
          <w:szCs w:val="16"/>
          <w:shd w:val="clear" w:color="auto" w:fill="FFFFFF"/>
        </w:rPr>
        <w:t>agnetic Resonance Cholangio-pancreatography; EUS = Endoscopic Ultrasou</w:t>
      </w:r>
      <w:r>
        <w:rPr>
          <w:rFonts w:cstheme="minorHAnsi"/>
          <w:color w:val="202124"/>
          <w:sz w:val="16"/>
          <w:szCs w:val="16"/>
          <w:shd w:val="clear" w:color="auto" w:fill="FFFFFF"/>
        </w:rPr>
        <w:t>nd</w:t>
      </w:r>
    </w:p>
    <w:p w14:paraId="6ACF442A" w14:textId="77777777" w:rsidR="00BD6AC9" w:rsidRDefault="00BD6AC9" w:rsidP="00BD6AC9">
      <w:pPr>
        <w:rPr>
          <w:rFonts w:cstheme="minorHAnsi"/>
          <w:color w:val="202124"/>
          <w:sz w:val="16"/>
          <w:szCs w:val="16"/>
          <w:shd w:val="clear" w:color="auto" w:fill="FFFFFF"/>
        </w:rPr>
      </w:pPr>
    </w:p>
    <w:p w14:paraId="2C76FECA" w14:textId="77777777" w:rsidR="00BD6AC9" w:rsidRDefault="00BD6AC9" w:rsidP="00BD6AC9">
      <w:pPr>
        <w:rPr>
          <w:rFonts w:cstheme="minorHAnsi"/>
          <w:color w:val="202124"/>
          <w:sz w:val="16"/>
          <w:szCs w:val="16"/>
          <w:shd w:val="clear" w:color="auto" w:fill="FFFFFF"/>
        </w:rPr>
      </w:pPr>
    </w:p>
    <w:p w14:paraId="6C1944DA" w14:textId="77777777" w:rsidR="00BD6AC9" w:rsidRDefault="00BD6AC9" w:rsidP="00BD6AC9">
      <w:pPr>
        <w:rPr>
          <w:rFonts w:cstheme="minorHAnsi"/>
          <w:color w:val="202124"/>
          <w:sz w:val="16"/>
          <w:szCs w:val="16"/>
          <w:shd w:val="clear" w:color="auto" w:fill="FFFFFF"/>
        </w:rPr>
      </w:pPr>
    </w:p>
    <w:p w14:paraId="20734540" w14:textId="77777777" w:rsidR="00BD6AC9" w:rsidRDefault="00BD6AC9" w:rsidP="00BD6AC9">
      <w:pPr>
        <w:rPr>
          <w:rFonts w:cstheme="minorHAnsi"/>
          <w:color w:val="202124"/>
          <w:sz w:val="16"/>
          <w:szCs w:val="16"/>
          <w:shd w:val="clear" w:color="auto" w:fill="FFFFFF"/>
        </w:rPr>
      </w:pPr>
    </w:p>
    <w:p w14:paraId="01346B04" w14:textId="77777777" w:rsidR="00BD6AC9" w:rsidRDefault="00BD6AC9" w:rsidP="00BD6AC9">
      <w:pPr>
        <w:rPr>
          <w:rFonts w:cstheme="minorHAnsi"/>
          <w:color w:val="202124"/>
          <w:sz w:val="16"/>
          <w:szCs w:val="16"/>
          <w:shd w:val="clear" w:color="auto" w:fill="FFFFFF"/>
        </w:rPr>
      </w:pPr>
    </w:p>
    <w:p w14:paraId="52FA25DC" w14:textId="77777777" w:rsidR="00BD6AC9" w:rsidRDefault="00BD6AC9" w:rsidP="00BD6AC9">
      <w:pPr>
        <w:rPr>
          <w:rFonts w:cstheme="minorHAnsi"/>
          <w:color w:val="202124"/>
          <w:sz w:val="16"/>
          <w:szCs w:val="16"/>
          <w:shd w:val="clear" w:color="auto" w:fill="FFFFFF"/>
        </w:rPr>
      </w:pPr>
    </w:p>
    <w:p w14:paraId="618B459C" w14:textId="77777777" w:rsidR="00BD6AC9" w:rsidRDefault="00BD6AC9" w:rsidP="00BD6AC9">
      <w:pPr>
        <w:rPr>
          <w:rFonts w:cstheme="minorHAnsi"/>
          <w:color w:val="202124"/>
          <w:sz w:val="16"/>
          <w:szCs w:val="16"/>
          <w:shd w:val="clear" w:color="auto" w:fill="FFFFFF"/>
        </w:rPr>
      </w:pPr>
    </w:p>
    <w:p w14:paraId="36FA4B10" w14:textId="77777777" w:rsidR="00BD6AC9" w:rsidRDefault="00BD6AC9" w:rsidP="00BD6AC9">
      <w:pPr>
        <w:rPr>
          <w:rFonts w:cstheme="minorHAnsi"/>
          <w:color w:val="202124"/>
          <w:sz w:val="16"/>
          <w:szCs w:val="16"/>
          <w:shd w:val="clear" w:color="auto" w:fill="FFFFFF"/>
        </w:rPr>
      </w:pPr>
    </w:p>
    <w:p w14:paraId="3B1E730A" w14:textId="77777777" w:rsidR="00BD6AC9" w:rsidRDefault="00BD6AC9" w:rsidP="00BD6AC9">
      <w:pPr>
        <w:rPr>
          <w:rFonts w:cstheme="minorHAnsi"/>
          <w:color w:val="202124"/>
          <w:sz w:val="16"/>
          <w:szCs w:val="16"/>
          <w:shd w:val="clear" w:color="auto" w:fill="FFFFFF"/>
        </w:rPr>
      </w:pPr>
    </w:p>
    <w:p w14:paraId="1A301263" w14:textId="77777777" w:rsidR="00BD6AC9" w:rsidRDefault="00BD6AC9" w:rsidP="00BD6AC9">
      <w:pPr>
        <w:rPr>
          <w:rFonts w:cstheme="minorHAnsi"/>
          <w:color w:val="202124"/>
          <w:sz w:val="16"/>
          <w:szCs w:val="16"/>
          <w:shd w:val="clear" w:color="auto" w:fill="FFFFFF"/>
        </w:rPr>
      </w:pPr>
    </w:p>
    <w:p w14:paraId="413E2BF1" w14:textId="77777777" w:rsidR="00BD6AC9" w:rsidRDefault="00BD6AC9" w:rsidP="00BD6AC9">
      <w:pPr>
        <w:rPr>
          <w:rFonts w:cstheme="minorHAnsi"/>
          <w:color w:val="202124"/>
          <w:sz w:val="16"/>
          <w:szCs w:val="16"/>
          <w:shd w:val="clear" w:color="auto" w:fill="FFFFFF"/>
        </w:rPr>
      </w:pPr>
    </w:p>
    <w:p w14:paraId="762C7FD7" w14:textId="77777777" w:rsidR="00BD6AC9" w:rsidRPr="00810E55" w:rsidRDefault="00BD6AC9" w:rsidP="00BD6AC9">
      <w:pPr>
        <w:rPr>
          <w:sz w:val="18"/>
          <w:szCs w:val="18"/>
        </w:rPr>
        <w:sectPr w:rsidR="00BD6AC9" w:rsidRPr="00810E55" w:rsidSect="00037F97">
          <w:footnotePr>
            <w:numFmt w:val="lowerRoman"/>
          </w:footnotePr>
          <w:pgSz w:w="16838" w:h="11906" w:orient="landscape"/>
          <w:pgMar w:top="1440" w:right="1440" w:bottom="1440" w:left="1440" w:header="708" w:footer="708" w:gutter="0"/>
          <w:cols w:space="708"/>
          <w:docGrid w:linePitch="360"/>
        </w:sectPr>
      </w:pPr>
    </w:p>
    <w:p w14:paraId="2431571D" w14:textId="77777777" w:rsidR="00BD6AC9" w:rsidRDefault="00BD6AC9" w:rsidP="00BD6AC9"/>
    <w:tbl>
      <w:tblPr>
        <w:tblStyle w:val="TableGrid"/>
        <w:tblW w:w="0" w:type="auto"/>
        <w:tblLook w:val="04A0" w:firstRow="1" w:lastRow="0" w:firstColumn="1" w:lastColumn="0" w:noHBand="0" w:noVBand="1"/>
      </w:tblPr>
      <w:tblGrid>
        <w:gridCol w:w="1216"/>
        <w:gridCol w:w="1591"/>
        <w:gridCol w:w="1866"/>
        <w:gridCol w:w="2622"/>
        <w:gridCol w:w="2145"/>
        <w:gridCol w:w="2082"/>
        <w:gridCol w:w="2426"/>
      </w:tblGrid>
      <w:tr w:rsidR="00BD6AC9" w:rsidRPr="00684868" w14:paraId="1C5A0119" w14:textId="77777777" w:rsidTr="006E4D5B">
        <w:tc>
          <w:tcPr>
            <w:tcW w:w="1216" w:type="dxa"/>
            <w:shd w:val="clear" w:color="auto" w:fill="D9D9D9" w:themeFill="background1" w:themeFillShade="D9"/>
          </w:tcPr>
          <w:p w14:paraId="13E7BEB1" w14:textId="77777777" w:rsidR="00BD6AC9" w:rsidRPr="00684868" w:rsidRDefault="00BD6AC9" w:rsidP="006E4D5B">
            <w:pPr>
              <w:jc w:val="both"/>
              <w:rPr>
                <w:b/>
                <w:sz w:val="20"/>
                <w:szCs w:val="20"/>
              </w:rPr>
            </w:pPr>
            <w:r>
              <w:rPr>
                <w:b/>
                <w:sz w:val="20"/>
                <w:szCs w:val="20"/>
              </w:rPr>
              <w:t>Guideline</w:t>
            </w:r>
          </w:p>
        </w:tc>
        <w:tc>
          <w:tcPr>
            <w:tcW w:w="1591" w:type="dxa"/>
            <w:shd w:val="clear" w:color="auto" w:fill="D9D9D9" w:themeFill="background1" w:themeFillShade="D9"/>
          </w:tcPr>
          <w:p w14:paraId="3C8B46E5" w14:textId="77777777" w:rsidR="00BD6AC9" w:rsidRPr="00684868" w:rsidRDefault="00BD6AC9" w:rsidP="006E4D5B">
            <w:pPr>
              <w:rPr>
                <w:b/>
                <w:sz w:val="20"/>
                <w:szCs w:val="20"/>
              </w:rPr>
            </w:pPr>
            <w:r w:rsidRPr="00684868">
              <w:rPr>
                <w:b/>
                <w:sz w:val="20"/>
                <w:szCs w:val="20"/>
              </w:rPr>
              <w:t xml:space="preserve">Clinical </w:t>
            </w:r>
            <w:r>
              <w:rPr>
                <w:b/>
                <w:sz w:val="20"/>
                <w:szCs w:val="20"/>
              </w:rPr>
              <w:t xml:space="preserve">Breast </w:t>
            </w:r>
            <w:r w:rsidRPr="00684868">
              <w:rPr>
                <w:b/>
                <w:sz w:val="20"/>
                <w:szCs w:val="20"/>
              </w:rPr>
              <w:t>Exam</w:t>
            </w:r>
          </w:p>
        </w:tc>
        <w:tc>
          <w:tcPr>
            <w:tcW w:w="1866" w:type="dxa"/>
            <w:shd w:val="clear" w:color="auto" w:fill="D9D9D9" w:themeFill="background1" w:themeFillShade="D9"/>
          </w:tcPr>
          <w:p w14:paraId="462B9AAE" w14:textId="77777777" w:rsidR="00BD6AC9" w:rsidRPr="00684868" w:rsidRDefault="00BD6AC9" w:rsidP="006E4D5B">
            <w:pPr>
              <w:jc w:val="both"/>
              <w:rPr>
                <w:b/>
                <w:sz w:val="20"/>
                <w:szCs w:val="20"/>
              </w:rPr>
            </w:pPr>
            <w:r w:rsidRPr="00684868">
              <w:rPr>
                <w:b/>
                <w:sz w:val="20"/>
                <w:szCs w:val="20"/>
              </w:rPr>
              <w:t>Education</w:t>
            </w:r>
          </w:p>
        </w:tc>
        <w:tc>
          <w:tcPr>
            <w:tcW w:w="2622" w:type="dxa"/>
            <w:shd w:val="clear" w:color="auto" w:fill="D9D9D9" w:themeFill="background1" w:themeFillShade="D9"/>
          </w:tcPr>
          <w:p w14:paraId="11D9D6BC" w14:textId="77777777" w:rsidR="00BD6AC9" w:rsidRPr="00684868" w:rsidRDefault="00BD6AC9" w:rsidP="006E4D5B">
            <w:pPr>
              <w:jc w:val="both"/>
              <w:rPr>
                <w:b/>
                <w:sz w:val="20"/>
                <w:szCs w:val="20"/>
              </w:rPr>
            </w:pPr>
            <w:r w:rsidRPr="00684868">
              <w:rPr>
                <w:b/>
                <w:sz w:val="20"/>
                <w:szCs w:val="20"/>
              </w:rPr>
              <w:t>Surveillance</w:t>
            </w:r>
          </w:p>
        </w:tc>
        <w:tc>
          <w:tcPr>
            <w:tcW w:w="2145" w:type="dxa"/>
            <w:shd w:val="clear" w:color="auto" w:fill="D9D9D9" w:themeFill="background1" w:themeFillShade="D9"/>
          </w:tcPr>
          <w:p w14:paraId="6D0FB5BF" w14:textId="77777777" w:rsidR="00BD6AC9" w:rsidRPr="00684868" w:rsidRDefault="00BD6AC9" w:rsidP="006E4D5B">
            <w:pPr>
              <w:jc w:val="both"/>
              <w:rPr>
                <w:b/>
                <w:sz w:val="20"/>
                <w:szCs w:val="20"/>
              </w:rPr>
            </w:pPr>
            <w:r w:rsidRPr="00684868">
              <w:rPr>
                <w:b/>
                <w:sz w:val="20"/>
                <w:szCs w:val="20"/>
              </w:rPr>
              <w:t>Risk-Reducing Surgery</w:t>
            </w:r>
          </w:p>
        </w:tc>
        <w:tc>
          <w:tcPr>
            <w:tcW w:w="2082" w:type="dxa"/>
            <w:shd w:val="clear" w:color="auto" w:fill="D9D9D9" w:themeFill="background1" w:themeFillShade="D9"/>
          </w:tcPr>
          <w:p w14:paraId="0EBC5D38" w14:textId="77777777" w:rsidR="00BD6AC9" w:rsidRPr="00684868" w:rsidRDefault="00BD6AC9" w:rsidP="006E4D5B">
            <w:pPr>
              <w:jc w:val="both"/>
              <w:rPr>
                <w:b/>
                <w:sz w:val="20"/>
                <w:szCs w:val="20"/>
              </w:rPr>
            </w:pPr>
            <w:r>
              <w:rPr>
                <w:b/>
                <w:sz w:val="20"/>
                <w:szCs w:val="20"/>
              </w:rPr>
              <w:t xml:space="preserve">Chemoprevention </w:t>
            </w:r>
          </w:p>
        </w:tc>
        <w:tc>
          <w:tcPr>
            <w:tcW w:w="2426" w:type="dxa"/>
            <w:shd w:val="clear" w:color="auto" w:fill="D9D9D9" w:themeFill="background1" w:themeFillShade="D9"/>
          </w:tcPr>
          <w:p w14:paraId="6B50F87F" w14:textId="77777777" w:rsidR="00BD6AC9" w:rsidRPr="00684868" w:rsidRDefault="00BD6AC9" w:rsidP="006E4D5B">
            <w:pPr>
              <w:jc w:val="both"/>
              <w:rPr>
                <w:b/>
                <w:sz w:val="20"/>
                <w:szCs w:val="20"/>
              </w:rPr>
            </w:pPr>
            <w:r w:rsidRPr="00684868">
              <w:rPr>
                <w:b/>
                <w:sz w:val="20"/>
                <w:szCs w:val="20"/>
              </w:rPr>
              <w:t xml:space="preserve">Psychological Support </w:t>
            </w:r>
          </w:p>
        </w:tc>
      </w:tr>
      <w:tr w:rsidR="00BD6AC9" w:rsidRPr="00684868" w14:paraId="47DA4B1E" w14:textId="77777777" w:rsidTr="006E4D5B">
        <w:tc>
          <w:tcPr>
            <w:tcW w:w="1216" w:type="dxa"/>
          </w:tcPr>
          <w:p w14:paraId="43E8D15B" w14:textId="77777777" w:rsidR="00BD6AC9" w:rsidRPr="00684868" w:rsidRDefault="00BD6AC9" w:rsidP="006E4D5B">
            <w:pPr>
              <w:jc w:val="both"/>
              <w:rPr>
                <w:sz w:val="20"/>
                <w:szCs w:val="20"/>
              </w:rPr>
            </w:pPr>
            <w:r>
              <w:rPr>
                <w:sz w:val="20"/>
                <w:szCs w:val="20"/>
              </w:rPr>
              <w:t xml:space="preserve">United States of America: </w:t>
            </w:r>
            <w:r w:rsidRPr="00684868">
              <w:rPr>
                <w:sz w:val="20"/>
                <w:szCs w:val="20"/>
              </w:rPr>
              <w:t>NCCN</w:t>
            </w:r>
          </w:p>
        </w:tc>
        <w:tc>
          <w:tcPr>
            <w:tcW w:w="1591" w:type="dxa"/>
          </w:tcPr>
          <w:p w14:paraId="55B46F84" w14:textId="77777777" w:rsidR="00BD6AC9" w:rsidRPr="00684868" w:rsidRDefault="00BD6AC9" w:rsidP="006E4D5B">
            <w:pPr>
              <w:rPr>
                <w:sz w:val="20"/>
                <w:szCs w:val="20"/>
              </w:rPr>
            </w:pPr>
            <w:r>
              <w:rPr>
                <w:sz w:val="20"/>
                <w:szCs w:val="20"/>
              </w:rPr>
              <w:t>CBE every 6-12 months from age 25</w:t>
            </w:r>
          </w:p>
        </w:tc>
        <w:tc>
          <w:tcPr>
            <w:tcW w:w="1866" w:type="dxa"/>
          </w:tcPr>
          <w:p w14:paraId="06270488" w14:textId="77777777" w:rsidR="00BD6AC9" w:rsidRDefault="00BD6AC9" w:rsidP="006E4D5B">
            <w:pPr>
              <w:rPr>
                <w:sz w:val="20"/>
              </w:rPr>
            </w:pPr>
            <w:r>
              <w:rPr>
                <w:sz w:val="20"/>
              </w:rPr>
              <w:t>Breast self-exam and education (breast awareness) from age 18</w:t>
            </w:r>
          </w:p>
          <w:p w14:paraId="21E58643" w14:textId="77777777" w:rsidR="00BD6AC9" w:rsidRDefault="00BD6AC9" w:rsidP="006E4D5B">
            <w:pPr>
              <w:rPr>
                <w:sz w:val="20"/>
                <w:szCs w:val="20"/>
              </w:rPr>
            </w:pPr>
          </w:p>
          <w:p w14:paraId="7D5C7C4C" w14:textId="77777777" w:rsidR="00BD6AC9" w:rsidRDefault="00BD6AC9" w:rsidP="006E4D5B">
            <w:pPr>
              <w:rPr>
                <w:sz w:val="20"/>
                <w:szCs w:val="20"/>
              </w:rPr>
            </w:pPr>
            <w:r>
              <w:rPr>
                <w:sz w:val="20"/>
                <w:szCs w:val="20"/>
              </w:rPr>
              <w:t xml:space="preserve">Cancer Signs and Symptoms: Educate regarding these. </w:t>
            </w:r>
          </w:p>
          <w:p w14:paraId="60196625" w14:textId="77777777" w:rsidR="00BD6AC9" w:rsidRDefault="00BD6AC9" w:rsidP="006E4D5B">
            <w:pPr>
              <w:rPr>
                <w:sz w:val="20"/>
                <w:szCs w:val="20"/>
              </w:rPr>
            </w:pPr>
          </w:p>
          <w:p w14:paraId="49708111" w14:textId="77777777" w:rsidR="00BD6AC9" w:rsidRDefault="00BD6AC9" w:rsidP="006E4D5B">
            <w:pPr>
              <w:rPr>
                <w:sz w:val="20"/>
                <w:szCs w:val="20"/>
              </w:rPr>
            </w:pPr>
            <w:r>
              <w:rPr>
                <w:sz w:val="20"/>
                <w:szCs w:val="20"/>
              </w:rPr>
              <w:t xml:space="preserve">Risk to Relatives: </w:t>
            </w:r>
          </w:p>
          <w:p w14:paraId="7C144B07" w14:textId="77777777" w:rsidR="00BD6AC9" w:rsidRDefault="00BD6AC9" w:rsidP="006E4D5B">
            <w:pPr>
              <w:rPr>
                <w:sz w:val="20"/>
                <w:szCs w:val="20"/>
              </w:rPr>
            </w:pPr>
            <w:r>
              <w:rPr>
                <w:sz w:val="20"/>
                <w:szCs w:val="20"/>
              </w:rPr>
              <w:t xml:space="preserve">Advise regarding possible inherited risks to relative and options for risk assessment and management. </w:t>
            </w:r>
          </w:p>
          <w:p w14:paraId="318F544A" w14:textId="77777777" w:rsidR="00BD6AC9" w:rsidRDefault="00BD6AC9" w:rsidP="006E4D5B">
            <w:pPr>
              <w:rPr>
                <w:sz w:val="20"/>
                <w:szCs w:val="20"/>
              </w:rPr>
            </w:pPr>
          </w:p>
          <w:p w14:paraId="62A16163" w14:textId="77777777" w:rsidR="00BD6AC9" w:rsidRDefault="00BD6AC9" w:rsidP="006E4D5B">
            <w:pPr>
              <w:rPr>
                <w:sz w:val="20"/>
                <w:szCs w:val="20"/>
              </w:rPr>
            </w:pPr>
            <w:r>
              <w:rPr>
                <w:sz w:val="20"/>
                <w:szCs w:val="20"/>
              </w:rPr>
              <w:t>Reproductive Options:</w:t>
            </w:r>
          </w:p>
          <w:p w14:paraId="6422103E" w14:textId="77777777" w:rsidR="00BD6AC9" w:rsidRPr="00684868" w:rsidRDefault="00BD6AC9" w:rsidP="006E4D5B">
            <w:pPr>
              <w:rPr>
                <w:sz w:val="20"/>
                <w:szCs w:val="20"/>
              </w:rPr>
            </w:pPr>
            <w:r>
              <w:rPr>
                <w:sz w:val="20"/>
                <w:szCs w:val="20"/>
              </w:rPr>
              <w:t>Advise about options for pre-natal diagnosis and assisted reproduction including PGD.</w:t>
            </w:r>
          </w:p>
        </w:tc>
        <w:tc>
          <w:tcPr>
            <w:tcW w:w="2622" w:type="dxa"/>
          </w:tcPr>
          <w:p w14:paraId="09D60F57" w14:textId="77777777" w:rsidR="00BD6AC9" w:rsidRPr="00C94A0D" w:rsidRDefault="00BD6AC9" w:rsidP="006E4D5B">
            <w:pPr>
              <w:rPr>
                <w:sz w:val="20"/>
                <w:szCs w:val="20"/>
              </w:rPr>
            </w:pPr>
            <w:r w:rsidRPr="00C94A0D">
              <w:rPr>
                <w:sz w:val="20"/>
                <w:szCs w:val="20"/>
              </w:rPr>
              <w:t>Breast:</w:t>
            </w:r>
          </w:p>
          <w:p w14:paraId="741736E6" w14:textId="77777777" w:rsidR="00BD6AC9" w:rsidRPr="00C94A0D" w:rsidRDefault="00BD6AC9" w:rsidP="006E4D5B">
            <w:pPr>
              <w:rPr>
                <w:sz w:val="20"/>
                <w:szCs w:val="20"/>
              </w:rPr>
            </w:pPr>
            <w:r w:rsidRPr="00C94A0D">
              <w:rPr>
                <w:sz w:val="20"/>
                <w:szCs w:val="20"/>
              </w:rPr>
              <w:t>Age 25-29: Annual MRI</w:t>
            </w:r>
          </w:p>
          <w:p w14:paraId="39A1FB88" w14:textId="77777777" w:rsidR="00BD6AC9" w:rsidRPr="00C94A0D" w:rsidRDefault="00BD6AC9" w:rsidP="006E4D5B">
            <w:pPr>
              <w:rPr>
                <w:sz w:val="20"/>
                <w:szCs w:val="20"/>
              </w:rPr>
            </w:pPr>
            <w:r w:rsidRPr="00C94A0D">
              <w:rPr>
                <w:sz w:val="20"/>
                <w:szCs w:val="20"/>
              </w:rPr>
              <w:t>Age 30-75: Annual mammogram and MRI</w:t>
            </w:r>
          </w:p>
          <w:p w14:paraId="163B727E" w14:textId="77777777" w:rsidR="00BD6AC9" w:rsidRPr="00C94A0D" w:rsidRDefault="00BD6AC9" w:rsidP="006E4D5B">
            <w:pPr>
              <w:rPr>
                <w:sz w:val="20"/>
                <w:szCs w:val="20"/>
              </w:rPr>
            </w:pPr>
            <w:r w:rsidRPr="00C94A0D">
              <w:rPr>
                <w:sz w:val="20"/>
                <w:szCs w:val="20"/>
              </w:rPr>
              <w:t>Age &gt;75: Manage on individual basis</w:t>
            </w:r>
          </w:p>
          <w:p w14:paraId="01A3F656" w14:textId="77777777" w:rsidR="00BD6AC9" w:rsidRPr="00C94A0D" w:rsidRDefault="00BD6AC9" w:rsidP="006E4D5B">
            <w:pPr>
              <w:rPr>
                <w:sz w:val="20"/>
                <w:szCs w:val="20"/>
              </w:rPr>
            </w:pPr>
            <w:r w:rsidRPr="00C94A0D">
              <w:rPr>
                <w:sz w:val="20"/>
                <w:szCs w:val="20"/>
              </w:rPr>
              <w:t>Ovarian:</w:t>
            </w:r>
          </w:p>
          <w:p w14:paraId="0A2DFB51" w14:textId="77777777" w:rsidR="00BD6AC9" w:rsidRPr="00C94A0D" w:rsidRDefault="00BD6AC9" w:rsidP="006E4D5B">
            <w:pPr>
              <w:rPr>
                <w:sz w:val="20"/>
                <w:szCs w:val="20"/>
              </w:rPr>
            </w:pPr>
            <w:r w:rsidRPr="00C94A0D">
              <w:rPr>
                <w:sz w:val="20"/>
                <w:szCs w:val="20"/>
              </w:rPr>
              <w:t>TVUS and CA-125 may be considered starting between ages 30-35</w:t>
            </w:r>
          </w:p>
          <w:p w14:paraId="210EFD23" w14:textId="77777777" w:rsidR="00BD6AC9" w:rsidRPr="00C94A0D" w:rsidRDefault="00BD6AC9" w:rsidP="006E4D5B">
            <w:pPr>
              <w:rPr>
                <w:sz w:val="20"/>
                <w:szCs w:val="20"/>
              </w:rPr>
            </w:pPr>
            <w:r w:rsidRPr="00C94A0D">
              <w:rPr>
                <w:sz w:val="20"/>
                <w:szCs w:val="20"/>
              </w:rPr>
              <w:t>Melanoma:</w:t>
            </w:r>
          </w:p>
          <w:p w14:paraId="5711FB39" w14:textId="77777777" w:rsidR="00BD6AC9" w:rsidRPr="00C94A0D" w:rsidRDefault="00BD6AC9" w:rsidP="006E4D5B">
            <w:pPr>
              <w:rPr>
                <w:sz w:val="20"/>
                <w:szCs w:val="20"/>
              </w:rPr>
            </w:pPr>
            <w:r w:rsidRPr="00C94A0D">
              <w:rPr>
                <w:sz w:val="20"/>
                <w:szCs w:val="20"/>
              </w:rPr>
              <w:t xml:space="preserve">General risk management appropriate, including annual full-body skin examination, minimising UV exposure. </w:t>
            </w:r>
          </w:p>
          <w:p w14:paraId="67DF912F" w14:textId="77777777" w:rsidR="00BD6AC9" w:rsidRPr="00C94A0D" w:rsidRDefault="00BD6AC9" w:rsidP="006E4D5B">
            <w:pPr>
              <w:rPr>
                <w:sz w:val="20"/>
                <w:szCs w:val="20"/>
              </w:rPr>
            </w:pPr>
            <w:r w:rsidRPr="00053402">
              <w:rPr>
                <w:sz w:val="20"/>
                <w:szCs w:val="20"/>
              </w:rPr>
              <w:t>Pancreatic: Consider</w:t>
            </w:r>
            <w:r w:rsidRPr="00C94A0D">
              <w:rPr>
                <w:sz w:val="20"/>
                <w:szCs w:val="20"/>
              </w:rPr>
              <w:t xml:space="preserve"> </w:t>
            </w:r>
            <w:r>
              <w:rPr>
                <w:sz w:val="20"/>
                <w:szCs w:val="20"/>
              </w:rPr>
              <w:t>if</w:t>
            </w:r>
            <w:r w:rsidRPr="00C94A0D">
              <w:rPr>
                <w:sz w:val="20"/>
                <w:szCs w:val="20"/>
              </w:rPr>
              <w:t xml:space="preserve"> exocrine pancreatic cancer in </w:t>
            </w:r>
            <w:r>
              <w:rPr>
                <w:rFonts w:cstheme="minorHAnsi"/>
                <w:sz w:val="20"/>
                <w:szCs w:val="20"/>
              </w:rPr>
              <w:t>≥</w:t>
            </w:r>
            <w:r>
              <w:rPr>
                <w:sz w:val="20"/>
                <w:szCs w:val="20"/>
              </w:rPr>
              <w:t xml:space="preserve">1 </w:t>
            </w:r>
            <w:r w:rsidRPr="00C94A0D">
              <w:rPr>
                <w:sz w:val="20"/>
                <w:szCs w:val="20"/>
              </w:rPr>
              <w:t xml:space="preserve">first- or </w:t>
            </w:r>
            <w:r>
              <w:rPr>
                <w:sz w:val="20"/>
                <w:szCs w:val="20"/>
              </w:rPr>
              <w:t>second-degree relatives from</w:t>
            </w:r>
            <w:r w:rsidRPr="00C94A0D">
              <w:rPr>
                <w:sz w:val="20"/>
                <w:szCs w:val="20"/>
              </w:rPr>
              <w:t xml:space="preserve"> same side of family as </w:t>
            </w:r>
            <w:r>
              <w:rPr>
                <w:sz w:val="20"/>
                <w:szCs w:val="20"/>
              </w:rPr>
              <w:t>patient, starting</w:t>
            </w:r>
            <w:r w:rsidRPr="00C94A0D">
              <w:rPr>
                <w:sz w:val="20"/>
                <w:szCs w:val="20"/>
              </w:rPr>
              <w:t xml:space="preserve"> at the age of </w:t>
            </w:r>
            <w:r>
              <w:rPr>
                <w:sz w:val="20"/>
                <w:szCs w:val="20"/>
              </w:rPr>
              <w:t>50, or 10 years younger than</w:t>
            </w:r>
            <w:r w:rsidRPr="00C94A0D">
              <w:rPr>
                <w:sz w:val="20"/>
                <w:szCs w:val="20"/>
              </w:rPr>
              <w:t xml:space="preserve"> earliest exocrine pan</w:t>
            </w:r>
            <w:r>
              <w:rPr>
                <w:sz w:val="20"/>
                <w:szCs w:val="20"/>
              </w:rPr>
              <w:t xml:space="preserve">creatic cancer diagnosis in </w:t>
            </w:r>
            <w:r w:rsidRPr="00C94A0D">
              <w:rPr>
                <w:sz w:val="20"/>
                <w:szCs w:val="20"/>
              </w:rPr>
              <w:t xml:space="preserve">family. </w:t>
            </w:r>
            <w:r>
              <w:rPr>
                <w:sz w:val="20"/>
                <w:szCs w:val="20"/>
              </w:rPr>
              <w:t xml:space="preserve">May use </w:t>
            </w:r>
            <w:r w:rsidRPr="00C94A0D">
              <w:rPr>
                <w:sz w:val="20"/>
                <w:szCs w:val="20"/>
              </w:rPr>
              <w:t>annual contrast-enh</w:t>
            </w:r>
            <w:r>
              <w:rPr>
                <w:sz w:val="20"/>
                <w:szCs w:val="20"/>
              </w:rPr>
              <w:t>anced MRI/ MRCP and/or EUS. Consider</w:t>
            </w:r>
            <w:r w:rsidRPr="00C94A0D">
              <w:rPr>
                <w:sz w:val="20"/>
                <w:szCs w:val="20"/>
              </w:rPr>
              <w:t xml:space="preserve"> shorter screening inter</w:t>
            </w:r>
            <w:r>
              <w:rPr>
                <w:sz w:val="20"/>
                <w:szCs w:val="20"/>
              </w:rPr>
              <w:t xml:space="preserve">val if worrisome abnormalities </w:t>
            </w:r>
            <w:r w:rsidRPr="00C94A0D">
              <w:rPr>
                <w:sz w:val="20"/>
                <w:szCs w:val="20"/>
              </w:rPr>
              <w:t>found</w:t>
            </w:r>
          </w:p>
        </w:tc>
        <w:tc>
          <w:tcPr>
            <w:tcW w:w="2145" w:type="dxa"/>
          </w:tcPr>
          <w:p w14:paraId="06D1A792" w14:textId="77777777" w:rsidR="00BD6AC9" w:rsidRDefault="00BD6AC9" w:rsidP="006E4D5B">
            <w:pPr>
              <w:rPr>
                <w:sz w:val="20"/>
                <w:szCs w:val="20"/>
              </w:rPr>
            </w:pPr>
            <w:r>
              <w:rPr>
                <w:sz w:val="20"/>
                <w:szCs w:val="20"/>
              </w:rPr>
              <w:t xml:space="preserve">Breast: </w:t>
            </w:r>
          </w:p>
          <w:p w14:paraId="34164A4E" w14:textId="77777777" w:rsidR="00BD6AC9" w:rsidRDefault="00BD6AC9" w:rsidP="006E4D5B">
            <w:pPr>
              <w:rPr>
                <w:sz w:val="20"/>
                <w:szCs w:val="20"/>
              </w:rPr>
            </w:pPr>
            <w:r>
              <w:rPr>
                <w:sz w:val="20"/>
                <w:szCs w:val="20"/>
              </w:rPr>
              <w:t>Discuss RR-mastectomy with patients. Counsel regarding risks, benefits, reconstruction options</w:t>
            </w:r>
          </w:p>
          <w:p w14:paraId="562D6A00" w14:textId="77777777" w:rsidR="00BD6AC9" w:rsidRDefault="00BD6AC9" w:rsidP="006E4D5B">
            <w:pPr>
              <w:rPr>
                <w:sz w:val="20"/>
                <w:szCs w:val="20"/>
              </w:rPr>
            </w:pPr>
          </w:p>
          <w:p w14:paraId="27486FC6" w14:textId="77777777" w:rsidR="00BD6AC9" w:rsidRDefault="00BD6AC9" w:rsidP="006E4D5B">
            <w:pPr>
              <w:rPr>
                <w:sz w:val="20"/>
                <w:szCs w:val="20"/>
              </w:rPr>
            </w:pPr>
          </w:p>
          <w:p w14:paraId="20F4B661" w14:textId="77777777" w:rsidR="00BD6AC9" w:rsidRDefault="00BD6AC9" w:rsidP="006E4D5B">
            <w:pPr>
              <w:rPr>
                <w:sz w:val="20"/>
                <w:szCs w:val="20"/>
              </w:rPr>
            </w:pPr>
            <w:r>
              <w:rPr>
                <w:sz w:val="20"/>
                <w:szCs w:val="20"/>
              </w:rPr>
              <w:t xml:space="preserve">Ovarian: </w:t>
            </w:r>
          </w:p>
          <w:p w14:paraId="67056A99" w14:textId="77777777" w:rsidR="00BD6AC9" w:rsidRDefault="00BD6AC9" w:rsidP="006E4D5B">
            <w:pPr>
              <w:rPr>
                <w:sz w:val="20"/>
                <w:szCs w:val="20"/>
              </w:rPr>
            </w:pPr>
            <w:r>
              <w:rPr>
                <w:sz w:val="20"/>
                <w:szCs w:val="20"/>
              </w:rPr>
              <w:t>In BRCA1, recommend RR-BSO between age 35-40</w:t>
            </w:r>
          </w:p>
          <w:p w14:paraId="55D754BC" w14:textId="77777777" w:rsidR="00BD6AC9" w:rsidRDefault="00BD6AC9" w:rsidP="006E4D5B">
            <w:pPr>
              <w:rPr>
                <w:sz w:val="20"/>
                <w:szCs w:val="20"/>
              </w:rPr>
            </w:pPr>
            <w:r>
              <w:rPr>
                <w:sz w:val="20"/>
                <w:szCs w:val="20"/>
              </w:rPr>
              <w:t>In BRCA2, recommend RR-BSO between age 40-45</w:t>
            </w:r>
          </w:p>
          <w:p w14:paraId="40DA9261" w14:textId="77777777" w:rsidR="00BD6AC9" w:rsidRDefault="00BD6AC9" w:rsidP="006E4D5B">
            <w:pPr>
              <w:rPr>
                <w:sz w:val="20"/>
                <w:szCs w:val="20"/>
              </w:rPr>
            </w:pPr>
            <w:r>
              <w:rPr>
                <w:sz w:val="20"/>
                <w:szCs w:val="20"/>
              </w:rPr>
              <w:t>Counsel regarding risks, benefits, reproductive desires, management of menopausal symptoms, use of hormone replacement therapy</w:t>
            </w:r>
          </w:p>
          <w:p w14:paraId="1C2E642A" w14:textId="77777777" w:rsidR="00BD6AC9" w:rsidRPr="00684868" w:rsidRDefault="00BD6AC9" w:rsidP="006E4D5B">
            <w:pPr>
              <w:rPr>
                <w:sz w:val="20"/>
                <w:szCs w:val="20"/>
              </w:rPr>
            </w:pPr>
          </w:p>
        </w:tc>
        <w:tc>
          <w:tcPr>
            <w:tcW w:w="2082" w:type="dxa"/>
          </w:tcPr>
          <w:p w14:paraId="3AC55954" w14:textId="77777777" w:rsidR="00BD6AC9" w:rsidRDefault="00BD6AC9" w:rsidP="006E4D5B">
            <w:pPr>
              <w:rPr>
                <w:sz w:val="20"/>
                <w:szCs w:val="20"/>
              </w:rPr>
            </w:pPr>
            <w:r>
              <w:rPr>
                <w:sz w:val="20"/>
                <w:szCs w:val="20"/>
              </w:rPr>
              <w:t xml:space="preserve">Consider risk-reducing agents as options for breast and ovarian cancer, including discussion of risks and benefits. </w:t>
            </w:r>
          </w:p>
        </w:tc>
        <w:tc>
          <w:tcPr>
            <w:tcW w:w="2426" w:type="dxa"/>
          </w:tcPr>
          <w:p w14:paraId="4000BC97" w14:textId="77777777" w:rsidR="00BD6AC9" w:rsidRDefault="00BD6AC9" w:rsidP="006E4D5B">
            <w:pPr>
              <w:rPr>
                <w:sz w:val="20"/>
                <w:szCs w:val="20"/>
              </w:rPr>
            </w:pPr>
            <w:r>
              <w:rPr>
                <w:sz w:val="20"/>
                <w:szCs w:val="20"/>
              </w:rPr>
              <w:t xml:space="preserve">General: </w:t>
            </w:r>
          </w:p>
          <w:p w14:paraId="774FB4DC" w14:textId="77777777" w:rsidR="00BD6AC9" w:rsidRPr="00684868" w:rsidRDefault="00BD6AC9" w:rsidP="006E4D5B">
            <w:pPr>
              <w:rPr>
                <w:sz w:val="20"/>
                <w:szCs w:val="20"/>
              </w:rPr>
            </w:pPr>
            <w:r>
              <w:rPr>
                <w:sz w:val="20"/>
                <w:szCs w:val="20"/>
              </w:rPr>
              <w:t>Address psycho-social and quality of life aspects of RR-surgery</w:t>
            </w:r>
          </w:p>
        </w:tc>
      </w:tr>
    </w:tbl>
    <w:p w14:paraId="1C8086A8" w14:textId="77777777" w:rsidR="00BD6AC9" w:rsidRPr="00810E55" w:rsidRDefault="00BD6AC9" w:rsidP="00BD6AC9">
      <w:pPr>
        <w:rPr>
          <w:sz w:val="18"/>
          <w:szCs w:val="18"/>
        </w:rPr>
        <w:sectPr w:rsidR="00BD6AC9" w:rsidRPr="00810E55" w:rsidSect="00037F97">
          <w:footnotePr>
            <w:numFmt w:val="lowerRoman"/>
          </w:footnotePr>
          <w:pgSz w:w="16838" w:h="11906" w:orient="landscape"/>
          <w:pgMar w:top="1440" w:right="1440" w:bottom="1440" w:left="1440" w:header="708" w:footer="708" w:gutter="0"/>
          <w:cols w:space="708"/>
          <w:docGrid w:linePitch="360"/>
        </w:sectPr>
      </w:pPr>
      <w:r w:rsidRPr="00810E55">
        <w:rPr>
          <w:sz w:val="16"/>
          <w:szCs w:val="18"/>
        </w:rPr>
        <w:t>ESMO = European Society of Medical Oncology; NCCN = National Comprehensive Cancer Network; NICE = National Institute for Health and Care Excellence; SEOM = Spanish Society of Medical Oncology; BSHG = Belgian Society for Human Genetics; CBE = Clinical Breast Exam; MRI = Magnetic Resonance Imaging; RR = Risk-Reducing; BSO = Bilateral Salpingo-oophorectomy; OCP = Oral Contraceptive Pill; ER = Oestrogen-Receptor; TVUS = Transvaginal Ultrasound; CA-125 = Cancer Antigen-125; UV = Ultraviolent; MRCP = M</w:t>
      </w:r>
      <w:r w:rsidRPr="00810E55">
        <w:rPr>
          <w:rFonts w:cstheme="minorHAnsi"/>
          <w:color w:val="202124"/>
          <w:sz w:val="16"/>
          <w:szCs w:val="16"/>
          <w:shd w:val="clear" w:color="auto" w:fill="FFFFFF"/>
        </w:rPr>
        <w:t>agnetic Resonance Cholangio-pancreatography; EUS = Endoscopic Ultrasoun</w:t>
      </w:r>
      <w:r>
        <w:rPr>
          <w:rFonts w:cstheme="minorHAnsi"/>
          <w:color w:val="202124"/>
          <w:sz w:val="16"/>
          <w:szCs w:val="16"/>
          <w:shd w:val="clear" w:color="auto" w:fill="FFFFFF"/>
        </w:rPr>
        <w:t>d</w:t>
      </w:r>
    </w:p>
    <w:p w14:paraId="09BA9CD2" w14:textId="77777777" w:rsidR="00BD6AC9" w:rsidRDefault="00BD6AC9" w:rsidP="00BD6AC9"/>
    <w:tbl>
      <w:tblPr>
        <w:tblStyle w:val="TableGrid"/>
        <w:tblW w:w="0" w:type="auto"/>
        <w:tblLook w:val="04A0" w:firstRow="1" w:lastRow="0" w:firstColumn="1" w:lastColumn="0" w:noHBand="0" w:noVBand="1"/>
      </w:tblPr>
      <w:tblGrid>
        <w:gridCol w:w="1216"/>
        <w:gridCol w:w="1591"/>
        <w:gridCol w:w="1866"/>
        <w:gridCol w:w="2622"/>
        <w:gridCol w:w="2481"/>
        <w:gridCol w:w="2268"/>
        <w:gridCol w:w="1904"/>
      </w:tblGrid>
      <w:tr w:rsidR="00BD6AC9" w:rsidRPr="00684868" w14:paraId="6B1D8791" w14:textId="77777777" w:rsidTr="006E4D5B">
        <w:tc>
          <w:tcPr>
            <w:tcW w:w="1216" w:type="dxa"/>
            <w:shd w:val="clear" w:color="auto" w:fill="D9D9D9" w:themeFill="background1" w:themeFillShade="D9"/>
          </w:tcPr>
          <w:p w14:paraId="571EEA32" w14:textId="77777777" w:rsidR="00BD6AC9" w:rsidRPr="00684868" w:rsidRDefault="00BD6AC9" w:rsidP="006E4D5B">
            <w:pPr>
              <w:jc w:val="both"/>
              <w:rPr>
                <w:b/>
                <w:sz w:val="20"/>
                <w:szCs w:val="20"/>
              </w:rPr>
            </w:pPr>
            <w:r>
              <w:rPr>
                <w:b/>
                <w:sz w:val="20"/>
                <w:szCs w:val="20"/>
              </w:rPr>
              <w:t>Guideline</w:t>
            </w:r>
          </w:p>
        </w:tc>
        <w:tc>
          <w:tcPr>
            <w:tcW w:w="1591" w:type="dxa"/>
            <w:shd w:val="clear" w:color="auto" w:fill="D9D9D9" w:themeFill="background1" w:themeFillShade="D9"/>
          </w:tcPr>
          <w:p w14:paraId="580B6C0F" w14:textId="77777777" w:rsidR="00BD6AC9" w:rsidRPr="00684868" w:rsidRDefault="00BD6AC9" w:rsidP="006E4D5B">
            <w:pPr>
              <w:rPr>
                <w:b/>
                <w:sz w:val="20"/>
                <w:szCs w:val="20"/>
              </w:rPr>
            </w:pPr>
            <w:r w:rsidRPr="00684868">
              <w:rPr>
                <w:b/>
                <w:sz w:val="20"/>
                <w:szCs w:val="20"/>
              </w:rPr>
              <w:t xml:space="preserve">Clinical </w:t>
            </w:r>
            <w:r>
              <w:rPr>
                <w:b/>
                <w:sz w:val="20"/>
                <w:szCs w:val="20"/>
              </w:rPr>
              <w:t xml:space="preserve">Breast </w:t>
            </w:r>
            <w:r w:rsidRPr="00684868">
              <w:rPr>
                <w:b/>
                <w:sz w:val="20"/>
                <w:szCs w:val="20"/>
              </w:rPr>
              <w:t>Exam</w:t>
            </w:r>
          </w:p>
        </w:tc>
        <w:tc>
          <w:tcPr>
            <w:tcW w:w="1866" w:type="dxa"/>
            <w:shd w:val="clear" w:color="auto" w:fill="D9D9D9" w:themeFill="background1" w:themeFillShade="D9"/>
          </w:tcPr>
          <w:p w14:paraId="493D6ADE" w14:textId="77777777" w:rsidR="00BD6AC9" w:rsidRPr="00684868" w:rsidRDefault="00BD6AC9" w:rsidP="006E4D5B">
            <w:pPr>
              <w:jc w:val="both"/>
              <w:rPr>
                <w:b/>
                <w:sz w:val="20"/>
                <w:szCs w:val="20"/>
              </w:rPr>
            </w:pPr>
            <w:r w:rsidRPr="00684868">
              <w:rPr>
                <w:b/>
                <w:sz w:val="20"/>
                <w:szCs w:val="20"/>
              </w:rPr>
              <w:t>Education</w:t>
            </w:r>
          </w:p>
        </w:tc>
        <w:tc>
          <w:tcPr>
            <w:tcW w:w="2622" w:type="dxa"/>
            <w:shd w:val="clear" w:color="auto" w:fill="D9D9D9" w:themeFill="background1" w:themeFillShade="D9"/>
          </w:tcPr>
          <w:p w14:paraId="5439A44F" w14:textId="77777777" w:rsidR="00BD6AC9" w:rsidRPr="00684868" w:rsidRDefault="00BD6AC9" w:rsidP="006E4D5B">
            <w:pPr>
              <w:jc w:val="both"/>
              <w:rPr>
                <w:b/>
                <w:sz w:val="20"/>
                <w:szCs w:val="20"/>
              </w:rPr>
            </w:pPr>
            <w:r w:rsidRPr="00684868">
              <w:rPr>
                <w:b/>
                <w:sz w:val="20"/>
                <w:szCs w:val="20"/>
              </w:rPr>
              <w:t>Surveillance</w:t>
            </w:r>
          </w:p>
        </w:tc>
        <w:tc>
          <w:tcPr>
            <w:tcW w:w="2481" w:type="dxa"/>
            <w:shd w:val="clear" w:color="auto" w:fill="D9D9D9" w:themeFill="background1" w:themeFillShade="D9"/>
          </w:tcPr>
          <w:p w14:paraId="4261467D" w14:textId="77777777" w:rsidR="00BD6AC9" w:rsidRPr="00684868" w:rsidRDefault="00BD6AC9" w:rsidP="006E4D5B">
            <w:pPr>
              <w:jc w:val="both"/>
              <w:rPr>
                <w:b/>
                <w:sz w:val="20"/>
                <w:szCs w:val="20"/>
              </w:rPr>
            </w:pPr>
            <w:r w:rsidRPr="00684868">
              <w:rPr>
                <w:b/>
                <w:sz w:val="20"/>
                <w:szCs w:val="20"/>
              </w:rPr>
              <w:t>Risk-Reducing Surgery</w:t>
            </w:r>
          </w:p>
        </w:tc>
        <w:tc>
          <w:tcPr>
            <w:tcW w:w="2268" w:type="dxa"/>
            <w:shd w:val="clear" w:color="auto" w:fill="D9D9D9" w:themeFill="background1" w:themeFillShade="D9"/>
          </w:tcPr>
          <w:p w14:paraId="28D9F072" w14:textId="77777777" w:rsidR="00BD6AC9" w:rsidRPr="00684868" w:rsidRDefault="00BD6AC9" w:rsidP="006E4D5B">
            <w:pPr>
              <w:jc w:val="both"/>
              <w:rPr>
                <w:b/>
                <w:sz w:val="20"/>
                <w:szCs w:val="20"/>
              </w:rPr>
            </w:pPr>
            <w:r>
              <w:rPr>
                <w:b/>
                <w:sz w:val="20"/>
                <w:szCs w:val="20"/>
              </w:rPr>
              <w:t xml:space="preserve">Chemoprevention </w:t>
            </w:r>
          </w:p>
        </w:tc>
        <w:tc>
          <w:tcPr>
            <w:tcW w:w="1904" w:type="dxa"/>
            <w:shd w:val="clear" w:color="auto" w:fill="D9D9D9" w:themeFill="background1" w:themeFillShade="D9"/>
          </w:tcPr>
          <w:p w14:paraId="4BEA0062" w14:textId="77777777" w:rsidR="00BD6AC9" w:rsidRPr="00684868" w:rsidRDefault="00BD6AC9" w:rsidP="006E4D5B">
            <w:pPr>
              <w:jc w:val="both"/>
              <w:rPr>
                <w:b/>
                <w:sz w:val="20"/>
                <w:szCs w:val="20"/>
              </w:rPr>
            </w:pPr>
            <w:r w:rsidRPr="00684868">
              <w:rPr>
                <w:b/>
                <w:sz w:val="20"/>
                <w:szCs w:val="20"/>
              </w:rPr>
              <w:t xml:space="preserve">Psychological Support </w:t>
            </w:r>
          </w:p>
        </w:tc>
      </w:tr>
      <w:tr w:rsidR="00BD6AC9" w:rsidRPr="00684868" w14:paraId="150B530A" w14:textId="77777777" w:rsidTr="006E4D5B">
        <w:tc>
          <w:tcPr>
            <w:tcW w:w="1216" w:type="dxa"/>
          </w:tcPr>
          <w:p w14:paraId="66E6A8F4" w14:textId="77777777" w:rsidR="00BD6AC9" w:rsidRPr="00684868" w:rsidRDefault="00BD6AC9" w:rsidP="006E4D5B">
            <w:pPr>
              <w:jc w:val="both"/>
              <w:rPr>
                <w:sz w:val="20"/>
                <w:szCs w:val="20"/>
              </w:rPr>
            </w:pPr>
            <w:r w:rsidRPr="00684868">
              <w:rPr>
                <w:sz w:val="20"/>
                <w:szCs w:val="20"/>
              </w:rPr>
              <w:t xml:space="preserve">Australia </w:t>
            </w:r>
          </w:p>
        </w:tc>
        <w:tc>
          <w:tcPr>
            <w:tcW w:w="1591" w:type="dxa"/>
          </w:tcPr>
          <w:p w14:paraId="39EC8C68" w14:textId="77777777" w:rsidR="00BD6AC9" w:rsidRPr="00684868" w:rsidRDefault="00BD6AC9" w:rsidP="006E4D5B">
            <w:pPr>
              <w:rPr>
                <w:sz w:val="20"/>
                <w:szCs w:val="20"/>
              </w:rPr>
            </w:pPr>
            <w:r>
              <w:rPr>
                <w:sz w:val="20"/>
                <w:szCs w:val="20"/>
              </w:rPr>
              <w:t>Not available.</w:t>
            </w:r>
          </w:p>
        </w:tc>
        <w:tc>
          <w:tcPr>
            <w:tcW w:w="1866" w:type="dxa"/>
          </w:tcPr>
          <w:p w14:paraId="42D33D9C" w14:textId="77777777" w:rsidR="00BD6AC9" w:rsidRPr="00684868" w:rsidRDefault="00BD6AC9" w:rsidP="006E4D5B">
            <w:pPr>
              <w:rPr>
                <w:sz w:val="20"/>
                <w:szCs w:val="20"/>
              </w:rPr>
            </w:pPr>
            <w:r>
              <w:rPr>
                <w:sz w:val="20"/>
                <w:szCs w:val="20"/>
              </w:rPr>
              <w:t>Not available.</w:t>
            </w:r>
          </w:p>
        </w:tc>
        <w:tc>
          <w:tcPr>
            <w:tcW w:w="2622" w:type="dxa"/>
          </w:tcPr>
          <w:p w14:paraId="3CEF5C9E" w14:textId="77777777" w:rsidR="00BD6AC9" w:rsidRDefault="00BD6AC9" w:rsidP="006E4D5B">
            <w:pPr>
              <w:rPr>
                <w:sz w:val="20"/>
                <w:szCs w:val="20"/>
              </w:rPr>
            </w:pPr>
            <w:r>
              <w:rPr>
                <w:sz w:val="20"/>
                <w:szCs w:val="20"/>
              </w:rPr>
              <w:t xml:space="preserve">Breast: </w:t>
            </w:r>
          </w:p>
          <w:p w14:paraId="45C0F629" w14:textId="77777777" w:rsidR="00BD6AC9" w:rsidRDefault="00BD6AC9" w:rsidP="006E4D5B">
            <w:pPr>
              <w:rPr>
                <w:sz w:val="20"/>
                <w:szCs w:val="20"/>
              </w:rPr>
            </w:pPr>
            <w:r>
              <w:rPr>
                <w:sz w:val="20"/>
                <w:szCs w:val="20"/>
              </w:rPr>
              <w:t>Age 30-50: Offer annual MRI, +/- US</w:t>
            </w:r>
          </w:p>
          <w:p w14:paraId="16B057CB" w14:textId="77777777" w:rsidR="00BD6AC9" w:rsidRDefault="00BD6AC9" w:rsidP="006E4D5B">
            <w:pPr>
              <w:rPr>
                <w:sz w:val="20"/>
                <w:szCs w:val="20"/>
              </w:rPr>
            </w:pPr>
            <w:r>
              <w:rPr>
                <w:sz w:val="20"/>
                <w:szCs w:val="20"/>
              </w:rPr>
              <w:t xml:space="preserve">Age 40-50: +/- Annual mammogram </w:t>
            </w:r>
          </w:p>
          <w:p w14:paraId="0624B282" w14:textId="77777777" w:rsidR="00BD6AC9" w:rsidRDefault="00BD6AC9" w:rsidP="006E4D5B">
            <w:pPr>
              <w:rPr>
                <w:sz w:val="20"/>
                <w:szCs w:val="20"/>
              </w:rPr>
            </w:pPr>
            <w:r>
              <w:rPr>
                <w:sz w:val="20"/>
                <w:szCs w:val="20"/>
              </w:rPr>
              <w:t>Age &gt;50: Offer annual mammogram, +/- MRI if dense breasts</w:t>
            </w:r>
          </w:p>
          <w:p w14:paraId="48E0DBB3" w14:textId="77777777" w:rsidR="00BD6AC9" w:rsidRDefault="00BD6AC9" w:rsidP="006E4D5B">
            <w:pPr>
              <w:rPr>
                <w:sz w:val="20"/>
                <w:szCs w:val="20"/>
              </w:rPr>
            </w:pPr>
          </w:p>
          <w:p w14:paraId="75593DE3" w14:textId="77777777" w:rsidR="00BD6AC9" w:rsidRDefault="00BD6AC9" w:rsidP="006E4D5B">
            <w:pPr>
              <w:rPr>
                <w:sz w:val="20"/>
                <w:szCs w:val="20"/>
              </w:rPr>
            </w:pPr>
            <w:r>
              <w:rPr>
                <w:sz w:val="20"/>
                <w:szCs w:val="20"/>
              </w:rPr>
              <w:t xml:space="preserve">Ovarian: </w:t>
            </w:r>
          </w:p>
          <w:p w14:paraId="7BA821D3" w14:textId="77777777" w:rsidR="00BD6AC9" w:rsidRDefault="00BD6AC9" w:rsidP="006E4D5B">
            <w:pPr>
              <w:rPr>
                <w:sz w:val="20"/>
                <w:szCs w:val="20"/>
              </w:rPr>
            </w:pPr>
            <w:r>
              <w:rPr>
                <w:sz w:val="20"/>
                <w:szCs w:val="20"/>
              </w:rPr>
              <w:t xml:space="preserve">Do not offer. </w:t>
            </w:r>
          </w:p>
          <w:p w14:paraId="7C269F4C" w14:textId="77777777" w:rsidR="00BD6AC9" w:rsidRDefault="00BD6AC9" w:rsidP="006E4D5B">
            <w:pPr>
              <w:rPr>
                <w:sz w:val="20"/>
                <w:szCs w:val="20"/>
              </w:rPr>
            </w:pPr>
          </w:p>
          <w:p w14:paraId="70BA2C5B" w14:textId="77777777" w:rsidR="00BD6AC9" w:rsidRDefault="00BD6AC9" w:rsidP="006E4D5B">
            <w:pPr>
              <w:rPr>
                <w:sz w:val="20"/>
                <w:szCs w:val="20"/>
              </w:rPr>
            </w:pPr>
            <w:r>
              <w:rPr>
                <w:sz w:val="20"/>
                <w:szCs w:val="20"/>
              </w:rPr>
              <w:t xml:space="preserve">Pancreatic: </w:t>
            </w:r>
          </w:p>
          <w:p w14:paraId="314481BE" w14:textId="77777777" w:rsidR="00BD6AC9" w:rsidRPr="00684868" w:rsidRDefault="00BD6AC9" w:rsidP="006E4D5B">
            <w:pPr>
              <w:rPr>
                <w:sz w:val="20"/>
                <w:szCs w:val="20"/>
              </w:rPr>
            </w:pPr>
            <w:r>
              <w:rPr>
                <w:sz w:val="20"/>
                <w:szCs w:val="20"/>
              </w:rPr>
              <w:t>Do not offer screening – should only be undertaken as part of a clinical trial</w:t>
            </w:r>
          </w:p>
        </w:tc>
        <w:tc>
          <w:tcPr>
            <w:tcW w:w="2481" w:type="dxa"/>
          </w:tcPr>
          <w:p w14:paraId="2C32120B" w14:textId="77777777" w:rsidR="00BD6AC9" w:rsidRDefault="00BD6AC9" w:rsidP="006E4D5B">
            <w:pPr>
              <w:rPr>
                <w:sz w:val="20"/>
                <w:szCs w:val="20"/>
              </w:rPr>
            </w:pPr>
            <w:r>
              <w:rPr>
                <w:sz w:val="20"/>
                <w:szCs w:val="20"/>
              </w:rPr>
              <w:t xml:space="preserve">Breast: </w:t>
            </w:r>
          </w:p>
          <w:p w14:paraId="17EAF66E" w14:textId="77777777" w:rsidR="00BD6AC9" w:rsidRDefault="00BD6AC9" w:rsidP="006E4D5B">
            <w:pPr>
              <w:rPr>
                <w:sz w:val="20"/>
                <w:szCs w:val="20"/>
              </w:rPr>
            </w:pPr>
            <w:r>
              <w:rPr>
                <w:sz w:val="20"/>
                <w:szCs w:val="20"/>
              </w:rPr>
              <w:t>Discuss RR-mastectomy with patients.</w:t>
            </w:r>
          </w:p>
          <w:p w14:paraId="2BFCA9E9" w14:textId="77777777" w:rsidR="00BD6AC9" w:rsidRDefault="00BD6AC9" w:rsidP="006E4D5B">
            <w:pPr>
              <w:rPr>
                <w:sz w:val="20"/>
                <w:szCs w:val="20"/>
              </w:rPr>
            </w:pPr>
          </w:p>
          <w:p w14:paraId="170F2238" w14:textId="77777777" w:rsidR="00BD6AC9" w:rsidRDefault="00BD6AC9" w:rsidP="006E4D5B">
            <w:pPr>
              <w:rPr>
                <w:sz w:val="20"/>
                <w:szCs w:val="20"/>
              </w:rPr>
            </w:pPr>
            <w:r>
              <w:rPr>
                <w:sz w:val="20"/>
                <w:szCs w:val="20"/>
              </w:rPr>
              <w:t>Ovarian:</w:t>
            </w:r>
          </w:p>
          <w:p w14:paraId="3AA07844" w14:textId="77777777" w:rsidR="00BD6AC9" w:rsidRDefault="00BD6AC9" w:rsidP="006E4D5B">
            <w:pPr>
              <w:rPr>
                <w:sz w:val="20"/>
                <w:szCs w:val="20"/>
              </w:rPr>
            </w:pPr>
            <w:r>
              <w:rPr>
                <w:sz w:val="20"/>
                <w:szCs w:val="20"/>
              </w:rPr>
              <w:t>In BRCA1, recommend RR-BSO from age 35*</w:t>
            </w:r>
          </w:p>
          <w:p w14:paraId="39328BD7" w14:textId="77777777" w:rsidR="00BD6AC9" w:rsidRDefault="00BD6AC9" w:rsidP="006E4D5B">
            <w:pPr>
              <w:rPr>
                <w:sz w:val="20"/>
                <w:szCs w:val="20"/>
              </w:rPr>
            </w:pPr>
            <w:r>
              <w:rPr>
                <w:sz w:val="20"/>
                <w:szCs w:val="20"/>
              </w:rPr>
              <w:t>In BRCA2, recommend RR-BSO from age 40*</w:t>
            </w:r>
          </w:p>
          <w:p w14:paraId="632B875A" w14:textId="77777777" w:rsidR="00BD6AC9" w:rsidRDefault="00BD6AC9" w:rsidP="006E4D5B">
            <w:pPr>
              <w:rPr>
                <w:sz w:val="20"/>
                <w:szCs w:val="20"/>
              </w:rPr>
            </w:pPr>
            <w:r>
              <w:rPr>
                <w:sz w:val="20"/>
                <w:szCs w:val="20"/>
              </w:rPr>
              <w:t xml:space="preserve">*After family completion </w:t>
            </w:r>
          </w:p>
          <w:p w14:paraId="17F47624" w14:textId="77777777" w:rsidR="00BD6AC9" w:rsidRPr="00684868" w:rsidRDefault="00BD6AC9" w:rsidP="006E4D5B">
            <w:pPr>
              <w:rPr>
                <w:sz w:val="20"/>
                <w:szCs w:val="20"/>
              </w:rPr>
            </w:pPr>
            <w:r>
              <w:rPr>
                <w:sz w:val="20"/>
                <w:szCs w:val="20"/>
              </w:rPr>
              <w:t>Ensure individualised discussion regarding management of early menopause pre-operatively.</w:t>
            </w:r>
          </w:p>
        </w:tc>
        <w:tc>
          <w:tcPr>
            <w:tcW w:w="2268" w:type="dxa"/>
          </w:tcPr>
          <w:p w14:paraId="186512E1" w14:textId="77777777" w:rsidR="00BD6AC9" w:rsidRPr="00684868" w:rsidRDefault="00BD6AC9" w:rsidP="006E4D5B">
            <w:pPr>
              <w:rPr>
                <w:sz w:val="20"/>
                <w:szCs w:val="20"/>
              </w:rPr>
            </w:pPr>
            <w:r>
              <w:rPr>
                <w:sz w:val="20"/>
                <w:szCs w:val="20"/>
              </w:rPr>
              <w:t xml:space="preserve">If considering use, ensure careful assessment of risks and benefits with the individual. </w:t>
            </w:r>
          </w:p>
        </w:tc>
        <w:tc>
          <w:tcPr>
            <w:tcW w:w="1904" w:type="dxa"/>
          </w:tcPr>
          <w:p w14:paraId="7892065F" w14:textId="77777777" w:rsidR="00BD6AC9" w:rsidRPr="00684868" w:rsidRDefault="00BD6AC9" w:rsidP="006E4D5B">
            <w:pPr>
              <w:rPr>
                <w:sz w:val="20"/>
                <w:szCs w:val="20"/>
              </w:rPr>
            </w:pPr>
          </w:p>
        </w:tc>
      </w:tr>
      <w:tr w:rsidR="00BD6AC9" w:rsidRPr="00684868" w14:paraId="67CE11FF" w14:textId="77777777" w:rsidTr="006E4D5B">
        <w:tc>
          <w:tcPr>
            <w:tcW w:w="1216" w:type="dxa"/>
          </w:tcPr>
          <w:p w14:paraId="6E7D6917" w14:textId="77777777" w:rsidR="00BD6AC9" w:rsidRPr="00684868" w:rsidRDefault="00BD6AC9" w:rsidP="006E4D5B">
            <w:pPr>
              <w:jc w:val="both"/>
              <w:rPr>
                <w:sz w:val="20"/>
                <w:szCs w:val="20"/>
              </w:rPr>
            </w:pPr>
            <w:r>
              <w:rPr>
                <w:sz w:val="20"/>
                <w:szCs w:val="20"/>
              </w:rPr>
              <w:t>Spain: SEOM</w:t>
            </w:r>
          </w:p>
        </w:tc>
        <w:tc>
          <w:tcPr>
            <w:tcW w:w="1591" w:type="dxa"/>
          </w:tcPr>
          <w:p w14:paraId="5C359BFA" w14:textId="77777777" w:rsidR="00BD6AC9" w:rsidRPr="00684868" w:rsidRDefault="00BD6AC9" w:rsidP="006E4D5B">
            <w:pPr>
              <w:rPr>
                <w:sz w:val="20"/>
                <w:szCs w:val="20"/>
              </w:rPr>
            </w:pPr>
            <w:r>
              <w:rPr>
                <w:sz w:val="20"/>
                <w:szCs w:val="20"/>
              </w:rPr>
              <w:t>Not available.</w:t>
            </w:r>
          </w:p>
        </w:tc>
        <w:tc>
          <w:tcPr>
            <w:tcW w:w="1866" w:type="dxa"/>
          </w:tcPr>
          <w:p w14:paraId="0FADB325" w14:textId="77777777" w:rsidR="00BD6AC9" w:rsidRPr="00684868" w:rsidRDefault="00BD6AC9" w:rsidP="006E4D5B">
            <w:pPr>
              <w:rPr>
                <w:sz w:val="20"/>
                <w:szCs w:val="20"/>
              </w:rPr>
            </w:pPr>
            <w:r>
              <w:rPr>
                <w:sz w:val="20"/>
                <w:szCs w:val="20"/>
              </w:rPr>
              <w:t>Not available.</w:t>
            </w:r>
          </w:p>
        </w:tc>
        <w:tc>
          <w:tcPr>
            <w:tcW w:w="2622" w:type="dxa"/>
          </w:tcPr>
          <w:p w14:paraId="15BE4672" w14:textId="77777777" w:rsidR="00BD6AC9" w:rsidRDefault="00BD6AC9" w:rsidP="006E4D5B">
            <w:pPr>
              <w:rPr>
                <w:sz w:val="20"/>
                <w:szCs w:val="20"/>
              </w:rPr>
            </w:pPr>
            <w:r>
              <w:rPr>
                <w:sz w:val="20"/>
                <w:szCs w:val="20"/>
              </w:rPr>
              <w:t>Breast:</w:t>
            </w:r>
          </w:p>
          <w:p w14:paraId="3FA13923" w14:textId="77777777" w:rsidR="00BD6AC9" w:rsidRDefault="00BD6AC9" w:rsidP="006E4D5B">
            <w:pPr>
              <w:rPr>
                <w:sz w:val="20"/>
                <w:szCs w:val="20"/>
              </w:rPr>
            </w:pPr>
            <w:r>
              <w:rPr>
                <w:sz w:val="20"/>
                <w:szCs w:val="20"/>
              </w:rPr>
              <w:t>Age 30-70: Annual MRI or earlier if family history of breast cancer before age 30</w:t>
            </w:r>
          </w:p>
          <w:p w14:paraId="2719D69F" w14:textId="77777777" w:rsidR="00BD6AC9" w:rsidRDefault="00BD6AC9" w:rsidP="006E4D5B">
            <w:pPr>
              <w:rPr>
                <w:sz w:val="20"/>
                <w:szCs w:val="20"/>
              </w:rPr>
            </w:pPr>
            <w:r>
              <w:rPr>
                <w:sz w:val="20"/>
                <w:szCs w:val="20"/>
              </w:rPr>
              <w:t>Age 30: Consider annual mammogram</w:t>
            </w:r>
          </w:p>
          <w:p w14:paraId="254B629C" w14:textId="77777777" w:rsidR="00BD6AC9" w:rsidRDefault="00BD6AC9" w:rsidP="006E4D5B">
            <w:pPr>
              <w:rPr>
                <w:sz w:val="20"/>
                <w:szCs w:val="20"/>
              </w:rPr>
            </w:pPr>
            <w:r>
              <w:rPr>
                <w:sz w:val="20"/>
                <w:szCs w:val="20"/>
              </w:rPr>
              <w:t xml:space="preserve">Age 40-75: Annual mammogram </w:t>
            </w:r>
          </w:p>
          <w:p w14:paraId="5812D423" w14:textId="77777777" w:rsidR="00BD6AC9" w:rsidRDefault="00BD6AC9" w:rsidP="006E4D5B">
            <w:pPr>
              <w:rPr>
                <w:sz w:val="20"/>
                <w:szCs w:val="20"/>
              </w:rPr>
            </w:pPr>
          </w:p>
          <w:p w14:paraId="656117E8" w14:textId="77777777" w:rsidR="00BD6AC9" w:rsidRDefault="00BD6AC9" w:rsidP="006E4D5B">
            <w:pPr>
              <w:rPr>
                <w:sz w:val="20"/>
                <w:szCs w:val="20"/>
              </w:rPr>
            </w:pPr>
            <w:r>
              <w:rPr>
                <w:sz w:val="20"/>
                <w:szCs w:val="20"/>
              </w:rPr>
              <w:t>Ovarian:</w:t>
            </w:r>
          </w:p>
          <w:p w14:paraId="58DF0D46" w14:textId="77777777" w:rsidR="00BD6AC9" w:rsidRDefault="00BD6AC9" w:rsidP="006E4D5B">
            <w:pPr>
              <w:rPr>
                <w:sz w:val="20"/>
                <w:szCs w:val="20"/>
              </w:rPr>
            </w:pPr>
            <w:r>
              <w:rPr>
                <w:sz w:val="20"/>
                <w:szCs w:val="20"/>
              </w:rPr>
              <w:t>Consider 6-monthly TVUS/CA-125 from age 30 until age of RR-BSO/for those not undergoing RR-BSO</w:t>
            </w:r>
          </w:p>
        </w:tc>
        <w:tc>
          <w:tcPr>
            <w:tcW w:w="2481" w:type="dxa"/>
          </w:tcPr>
          <w:p w14:paraId="000D2926" w14:textId="77777777" w:rsidR="00BD6AC9" w:rsidRDefault="00BD6AC9" w:rsidP="006E4D5B">
            <w:pPr>
              <w:rPr>
                <w:sz w:val="20"/>
                <w:szCs w:val="20"/>
              </w:rPr>
            </w:pPr>
            <w:r>
              <w:rPr>
                <w:sz w:val="20"/>
                <w:szCs w:val="20"/>
              </w:rPr>
              <w:t>Breast:</w:t>
            </w:r>
          </w:p>
          <w:p w14:paraId="13F04DCE" w14:textId="77777777" w:rsidR="00BD6AC9" w:rsidRDefault="00BD6AC9" w:rsidP="006E4D5B">
            <w:pPr>
              <w:rPr>
                <w:sz w:val="20"/>
                <w:szCs w:val="20"/>
              </w:rPr>
            </w:pPr>
            <w:r>
              <w:rPr>
                <w:sz w:val="20"/>
                <w:szCs w:val="20"/>
              </w:rPr>
              <w:t>RR-mastectomy recommended.</w:t>
            </w:r>
          </w:p>
          <w:p w14:paraId="04E597C1" w14:textId="77777777" w:rsidR="00BD6AC9" w:rsidRDefault="00BD6AC9" w:rsidP="006E4D5B">
            <w:pPr>
              <w:rPr>
                <w:sz w:val="20"/>
                <w:szCs w:val="20"/>
              </w:rPr>
            </w:pPr>
            <w:r>
              <w:rPr>
                <w:sz w:val="20"/>
                <w:szCs w:val="20"/>
              </w:rPr>
              <w:t>Ovarian:</w:t>
            </w:r>
          </w:p>
          <w:p w14:paraId="76FB85EB" w14:textId="77777777" w:rsidR="00BD6AC9" w:rsidRDefault="00BD6AC9" w:rsidP="006E4D5B">
            <w:pPr>
              <w:rPr>
                <w:sz w:val="20"/>
                <w:szCs w:val="20"/>
              </w:rPr>
            </w:pPr>
            <w:r>
              <w:rPr>
                <w:sz w:val="20"/>
                <w:szCs w:val="20"/>
              </w:rPr>
              <w:t>In BRCA1, recommend RR-BSO between age 35-40</w:t>
            </w:r>
          </w:p>
          <w:p w14:paraId="2A4D88F8" w14:textId="77777777" w:rsidR="00BD6AC9" w:rsidRDefault="00BD6AC9" w:rsidP="006E4D5B">
            <w:pPr>
              <w:rPr>
                <w:sz w:val="20"/>
                <w:szCs w:val="20"/>
              </w:rPr>
            </w:pPr>
            <w:r>
              <w:rPr>
                <w:sz w:val="20"/>
                <w:szCs w:val="20"/>
              </w:rPr>
              <w:t>In BRCA2, recommend RR-BSO between age 40-45</w:t>
            </w:r>
          </w:p>
          <w:p w14:paraId="7B8C5873" w14:textId="77777777" w:rsidR="00BD6AC9" w:rsidRDefault="00BD6AC9" w:rsidP="006E4D5B">
            <w:pPr>
              <w:rPr>
                <w:sz w:val="20"/>
                <w:szCs w:val="20"/>
              </w:rPr>
            </w:pPr>
            <w:r>
              <w:rPr>
                <w:sz w:val="20"/>
                <w:szCs w:val="20"/>
              </w:rPr>
              <w:t>May consider short-term and low-dose use of HRT in BRCA carriers without a history of breast cancer post-BSO</w:t>
            </w:r>
          </w:p>
        </w:tc>
        <w:tc>
          <w:tcPr>
            <w:tcW w:w="2268" w:type="dxa"/>
          </w:tcPr>
          <w:p w14:paraId="522A231F" w14:textId="77777777" w:rsidR="00BD6AC9" w:rsidRDefault="00BD6AC9" w:rsidP="006E4D5B">
            <w:pPr>
              <w:rPr>
                <w:sz w:val="20"/>
                <w:szCs w:val="20"/>
              </w:rPr>
            </w:pPr>
            <w:r>
              <w:rPr>
                <w:sz w:val="20"/>
                <w:szCs w:val="20"/>
              </w:rPr>
              <w:t xml:space="preserve">Consider tamoxifen in primary prevention. </w:t>
            </w:r>
          </w:p>
          <w:p w14:paraId="3592331B" w14:textId="77777777" w:rsidR="00BD6AC9" w:rsidRDefault="00BD6AC9" w:rsidP="006E4D5B">
            <w:pPr>
              <w:rPr>
                <w:sz w:val="20"/>
                <w:szCs w:val="20"/>
              </w:rPr>
            </w:pPr>
          </w:p>
          <w:p w14:paraId="44BF5A4A" w14:textId="77777777" w:rsidR="00BD6AC9" w:rsidRDefault="00BD6AC9" w:rsidP="006E4D5B">
            <w:pPr>
              <w:rPr>
                <w:sz w:val="20"/>
                <w:szCs w:val="20"/>
              </w:rPr>
            </w:pPr>
            <w:r>
              <w:rPr>
                <w:sz w:val="20"/>
                <w:szCs w:val="20"/>
              </w:rPr>
              <w:t xml:space="preserve">Use of OCP not contraindicated (possibility of increased breast cancer risk). </w:t>
            </w:r>
          </w:p>
        </w:tc>
        <w:tc>
          <w:tcPr>
            <w:tcW w:w="1904" w:type="dxa"/>
          </w:tcPr>
          <w:p w14:paraId="7BF7ADA8" w14:textId="77777777" w:rsidR="00BD6AC9" w:rsidRPr="00684868" w:rsidRDefault="00BD6AC9" w:rsidP="006E4D5B">
            <w:pPr>
              <w:rPr>
                <w:sz w:val="20"/>
                <w:szCs w:val="20"/>
              </w:rPr>
            </w:pPr>
            <w:r>
              <w:rPr>
                <w:sz w:val="20"/>
                <w:szCs w:val="20"/>
              </w:rPr>
              <w:t>Not available.</w:t>
            </w:r>
          </w:p>
        </w:tc>
      </w:tr>
    </w:tbl>
    <w:p w14:paraId="6795492A" w14:textId="77777777" w:rsidR="00BD6AC9" w:rsidRPr="00810E55" w:rsidRDefault="00BD6AC9" w:rsidP="00BD6AC9">
      <w:pPr>
        <w:rPr>
          <w:sz w:val="18"/>
          <w:szCs w:val="18"/>
        </w:rPr>
        <w:sectPr w:rsidR="00BD6AC9" w:rsidRPr="00810E55" w:rsidSect="00037F97">
          <w:footnotePr>
            <w:numFmt w:val="lowerRoman"/>
          </w:footnotePr>
          <w:pgSz w:w="16838" w:h="11906" w:orient="landscape"/>
          <w:pgMar w:top="1440" w:right="1440" w:bottom="1440" w:left="1440" w:header="708" w:footer="708" w:gutter="0"/>
          <w:cols w:space="708"/>
          <w:docGrid w:linePitch="360"/>
        </w:sectPr>
      </w:pPr>
      <w:r w:rsidRPr="00810E55">
        <w:rPr>
          <w:sz w:val="16"/>
          <w:szCs w:val="18"/>
        </w:rPr>
        <w:t>ESMO = European Society of Medical Oncology; NCCN = National Comprehensive Cancer Network; NICE = National Institute for Health and Care Excellence; SEOM = Spanish Society of Medical Oncology; BSHG = Belgian Society for Human Genetics; CBE = Clinical Breast Exam; MRI = Magnetic Resonance Imaging; RR = Risk-Reducing; BSO = Bilateral Salpingo-oophorectomy; OCP = Oral Contraceptive Pill; ER = Oestrogen-Receptor; TVUS = Transvaginal Ultrasound; CA-125 = Cancer Antigen-125; UV = Ultraviolent; MRCP = M</w:t>
      </w:r>
      <w:r w:rsidRPr="00810E55">
        <w:rPr>
          <w:rFonts w:cstheme="minorHAnsi"/>
          <w:color w:val="202124"/>
          <w:sz w:val="16"/>
          <w:szCs w:val="16"/>
          <w:shd w:val="clear" w:color="auto" w:fill="FFFFFF"/>
        </w:rPr>
        <w:t>agnetic Resonance Cholangio-pancreatography; EUS = Endoscopic Ultrasoun</w:t>
      </w:r>
      <w:r>
        <w:rPr>
          <w:rFonts w:cstheme="minorHAnsi"/>
          <w:color w:val="202124"/>
          <w:sz w:val="16"/>
          <w:szCs w:val="16"/>
          <w:shd w:val="clear" w:color="auto" w:fill="FFFFFF"/>
        </w:rPr>
        <w:t>d</w:t>
      </w:r>
    </w:p>
    <w:p w14:paraId="6524AED1" w14:textId="77777777" w:rsidR="00BD6AC9" w:rsidRDefault="00BD6AC9" w:rsidP="00BD6AC9"/>
    <w:tbl>
      <w:tblPr>
        <w:tblStyle w:val="TableGrid"/>
        <w:tblW w:w="0" w:type="auto"/>
        <w:tblLook w:val="04A0" w:firstRow="1" w:lastRow="0" w:firstColumn="1" w:lastColumn="0" w:noHBand="0" w:noVBand="1"/>
      </w:tblPr>
      <w:tblGrid>
        <w:gridCol w:w="1216"/>
        <w:gridCol w:w="1591"/>
        <w:gridCol w:w="1866"/>
        <w:gridCol w:w="2622"/>
        <w:gridCol w:w="2145"/>
        <w:gridCol w:w="2082"/>
        <w:gridCol w:w="2426"/>
      </w:tblGrid>
      <w:tr w:rsidR="00BD6AC9" w:rsidRPr="00684868" w14:paraId="222C637D" w14:textId="77777777" w:rsidTr="006E4D5B">
        <w:tc>
          <w:tcPr>
            <w:tcW w:w="1216" w:type="dxa"/>
            <w:shd w:val="clear" w:color="auto" w:fill="D9D9D9" w:themeFill="background1" w:themeFillShade="D9"/>
          </w:tcPr>
          <w:p w14:paraId="4B536A9B" w14:textId="77777777" w:rsidR="00BD6AC9" w:rsidRPr="00684868" w:rsidRDefault="00BD6AC9" w:rsidP="006E4D5B">
            <w:pPr>
              <w:jc w:val="both"/>
              <w:rPr>
                <w:b/>
                <w:sz w:val="20"/>
                <w:szCs w:val="20"/>
              </w:rPr>
            </w:pPr>
            <w:r>
              <w:rPr>
                <w:b/>
                <w:sz w:val="20"/>
                <w:szCs w:val="20"/>
              </w:rPr>
              <w:t>Guideline</w:t>
            </w:r>
          </w:p>
        </w:tc>
        <w:tc>
          <w:tcPr>
            <w:tcW w:w="1591" w:type="dxa"/>
            <w:shd w:val="clear" w:color="auto" w:fill="D9D9D9" w:themeFill="background1" w:themeFillShade="D9"/>
          </w:tcPr>
          <w:p w14:paraId="5A2D9E9D" w14:textId="77777777" w:rsidR="00BD6AC9" w:rsidRPr="00684868" w:rsidRDefault="00BD6AC9" w:rsidP="006E4D5B">
            <w:pPr>
              <w:rPr>
                <w:b/>
                <w:sz w:val="20"/>
                <w:szCs w:val="20"/>
              </w:rPr>
            </w:pPr>
            <w:r w:rsidRPr="00684868">
              <w:rPr>
                <w:b/>
                <w:sz w:val="20"/>
                <w:szCs w:val="20"/>
              </w:rPr>
              <w:t xml:space="preserve">Clinical </w:t>
            </w:r>
            <w:r>
              <w:rPr>
                <w:b/>
                <w:sz w:val="20"/>
                <w:szCs w:val="20"/>
              </w:rPr>
              <w:t xml:space="preserve">Breast </w:t>
            </w:r>
            <w:r w:rsidRPr="00684868">
              <w:rPr>
                <w:b/>
                <w:sz w:val="20"/>
                <w:szCs w:val="20"/>
              </w:rPr>
              <w:t>Exam</w:t>
            </w:r>
          </w:p>
        </w:tc>
        <w:tc>
          <w:tcPr>
            <w:tcW w:w="1866" w:type="dxa"/>
            <w:shd w:val="clear" w:color="auto" w:fill="D9D9D9" w:themeFill="background1" w:themeFillShade="D9"/>
          </w:tcPr>
          <w:p w14:paraId="232AD2DD" w14:textId="77777777" w:rsidR="00BD6AC9" w:rsidRPr="00684868" w:rsidRDefault="00BD6AC9" w:rsidP="006E4D5B">
            <w:pPr>
              <w:jc w:val="both"/>
              <w:rPr>
                <w:b/>
                <w:sz w:val="20"/>
                <w:szCs w:val="20"/>
              </w:rPr>
            </w:pPr>
            <w:r w:rsidRPr="00684868">
              <w:rPr>
                <w:b/>
                <w:sz w:val="20"/>
                <w:szCs w:val="20"/>
              </w:rPr>
              <w:t>Education</w:t>
            </w:r>
          </w:p>
        </w:tc>
        <w:tc>
          <w:tcPr>
            <w:tcW w:w="2622" w:type="dxa"/>
            <w:shd w:val="clear" w:color="auto" w:fill="D9D9D9" w:themeFill="background1" w:themeFillShade="D9"/>
          </w:tcPr>
          <w:p w14:paraId="3CE83C5B" w14:textId="77777777" w:rsidR="00BD6AC9" w:rsidRPr="00684868" w:rsidRDefault="00BD6AC9" w:rsidP="006E4D5B">
            <w:pPr>
              <w:jc w:val="both"/>
              <w:rPr>
                <w:b/>
                <w:sz w:val="20"/>
                <w:szCs w:val="20"/>
              </w:rPr>
            </w:pPr>
            <w:r w:rsidRPr="00684868">
              <w:rPr>
                <w:b/>
                <w:sz w:val="20"/>
                <w:szCs w:val="20"/>
              </w:rPr>
              <w:t>Surveillance</w:t>
            </w:r>
          </w:p>
        </w:tc>
        <w:tc>
          <w:tcPr>
            <w:tcW w:w="2145" w:type="dxa"/>
            <w:shd w:val="clear" w:color="auto" w:fill="D9D9D9" w:themeFill="background1" w:themeFillShade="D9"/>
          </w:tcPr>
          <w:p w14:paraId="34604142" w14:textId="77777777" w:rsidR="00BD6AC9" w:rsidRPr="00684868" w:rsidRDefault="00BD6AC9" w:rsidP="006E4D5B">
            <w:pPr>
              <w:jc w:val="both"/>
              <w:rPr>
                <w:b/>
                <w:sz w:val="20"/>
                <w:szCs w:val="20"/>
              </w:rPr>
            </w:pPr>
            <w:r w:rsidRPr="00684868">
              <w:rPr>
                <w:b/>
                <w:sz w:val="20"/>
                <w:szCs w:val="20"/>
              </w:rPr>
              <w:t>Risk-Reducing Surgery</w:t>
            </w:r>
          </w:p>
        </w:tc>
        <w:tc>
          <w:tcPr>
            <w:tcW w:w="2082" w:type="dxa"/>
            <w:shd w:val="clear" w:color="auto" w:fill="D9D9D9" w:themeFill="background1" w:themeFillShade="D9"/>
          </w:tcPr>
          <w:p w14:paraId="6BB43E6A" w14:textId="77777777" w:rsidR="00BD6AC9" w:rsidRPr="00684868" w:rsidRDefault="00BD6AC9" w:rsidP="006E4D5B">
            <w:pPr>
              <w:jc w:val="both"/>
              <w:rPr>
                <w:b/>
                <w:sz w:val="20"/>
                <w:szCs w:val="20"/>
              </w:rPr>
            </w:pPr>
            <w:r>
              <w:rPr>
                <w:b/>
                <w:sz w:val="20"/>
                <w:szCs w:val="20"/>
              </w:rPr>
              <w:t xml:space="preserve">Chemoprevention </w:t>
            </w:r>
          </w:p>
        </w:tc>
        <w:tc>
          <w:tcPr>
            <w:tcW w:w="2426" w:type="dxa"/>
            <w:shd w:val="clear" w:color="auto" w:fill="D9D9D9" w:themeFill="background1" w:themeFillShade="D9"/>
          </w:tcPr>
          <w:p w14:paraId="7CCB669C" w14:textId="77777777" w:rsidR="00BD6AC9" w:rsidRPr="00684868" w:rsidRDefault="00BD6AC9" w:rsidP="006E4D5B">
            <w:pPr>
              <w:jc w:val="both"/>
              <w:rPr>
                <w:b/>
                <w:sz w:val="20"/>
                <w:szCs w:val="20"/>
              </w:rPr>
            </w:pPr>
            <w:r w:rsidRPr="00684868">
              <w:rPr>
                <w:b/>
                <w:sz w:val="20"/>
                <w:szCs w:val="20"/>
              </w:rPr>
              <w:t xml:space="preserve">Psychological Support </w:t>
            </w:r>
          </w:p>
        </w:tc>
      </w:tr>
      <w:tr w:rsidR="00BD6AC9" w:rsidRPr="00684868" w14:paraId="6CF492E3" w14:textId="77777777" w:rsidTr="006E4D5B">
        <w:tc>
          <w:tcPr>
            <w:tcW w:w="1216" w:type="dxa"/>
          </w:tcPr>
          <w:p w14:paraId="1BF16CC8" w14:textId="77777777" w:rsidR="00BD6AC9" w:rsidRPr="00684868" w:rsidRDefault="00BD6AC9" w:rsidP="006E4D5B">
            <w:pPr>
              <w:jc w:val="both"/>
              <w:rPr>
                <w:sz w:val="20"/>
                <w:szCs w:val="20"/>
              </w:rPr>
            </w:pPr>
            <w:r>
              <w:rPr>
                <w:sz w:val="20"/>
                <w:szCs w:val="20"/>
              </w:rPr>
              <w:t>Germany</w:t>
            </w:r>
          </w:p>
        </w:tc>
        <w:tc>
          <w:tcPr>
            <w:tcW w:w="1591" w:type="dxa"/>
          </w:tcPr>
          <w:p w14:paraId="17E6FB3E" w14:textId="77777777" w:rsidR="00BD6AC9" w:rsidRPr="00684868" w:rsidRDefault="00BD6AC9" w:rsidP="006E4D5B">
            <w:pPr>
              <w:rPr>
                <w:sz w:val="20"/>
                <w:szCs w:val="20"/>
              </w:rPr>
            </w:pPr>
            <w:r>
              <w:rPr>
                <w:sz w:val="20"/>
                <w:szCs w:val="20"/>
              </w:rPr>
              <w:t xml:space="preserve">CBE 6-monthly from age 25 </w:t>
            </w:r>
          </w:p>
        </w:tc>
        <w:tc>
          <w:tcPr>
            <w:tcW w:w="1866" w:type="dxa"/>
          </w:tcPr>
          <w:p w14:paraId="1341310C" w14:textId="77777777" w:rsidR="00BD6AC9" w:rsidRPr="00684868" w:rsidRDefault="00BD6AC9" w:rsidP="006E4D5B">
            <w:pPr>
              <w:rPr>
                <w:sz w:val="20"/>
                <w:szCs w:val="20"/>
              </w:rPr>
            </w:pPr>
            <w:r>
              <w:rPr>
                <w:sz w:val="20"/>
                <w:szCs w:val="20"/>
              </w:rPr>
              <w:t>Not available.</w:t>
            </w:r>
          </w:p>
        </w:tc>
        <w:tc>
          <w:tcPr>
            <w:tcW w:w="2622" w:type="dxa"/>
          </w:tcPr>
          <w:p w14:paraId="470363B0" w14:textId="77777777" w:rsidR="00BD6AC9" w:rsidRDefault="00BD6AC9" w:rsidP="006E4D5B">
            <w:pPr>
              <w:rPr>
                <w:sz w:val="20"/>
                <w:szCs w:val="20"/>
              </w:rPr>
            </w:pPr>
            <w:r>
              <w:rPr>
                <w:sz w:val="20"/>
                <w:szCs w:val="20"/>
              </w:rPr>
              <w:t>Breast:</w:t>
            </w:r>
          </w:p>
          <w:p w14:paraId="681437F8" w14:textId="77777777" w:rsidR="00BD6AC9" w:rsidRDefault="00BD6AC9" w:rsidP="006E4D5B">
            <w:pPr>
              <w:rPr>
                <w:sz w:val="20"/>
                <w:szCs w:val="20"/>
              </w:rPr>
            </w:pPr>
            <w:r>
              <w:rPr>
                <w:sz w:val="20"/>
                <w:szCs w:val="20"/>
              </w:rPr>
              <w:t>Age 25: Annual MRI</w:t>
            </w:r>
          </w:p>
          <w:p w14:paraId="6AB4078C" w14:textId="77777777" w:rsidR="00BD6AC9" w:rsidRDefault="00BD6AC9" w:rsidP="006E4D5B">
            <w:pPr>
              <w:rPr>
                <w:sz w:val="20"/>
                <w:szCs w:val="20"/>
              </w:rPr>
            </w:pPr>
            <w:r>
              <w:rPr>
                <w:sz w:val="20"/>
                <w:szCs w:val="20"/>
              </w:rPr>
              <w:t>Age 25: Annual ultrasound between MRI</w:t>
            </w:r>
          </w:p>
          <w:p w14:paraId="179279A0" w14:textId="77777777" w:rsidR="00BD6AC9" w:rsidRDefault="00BD6AC9" w:rsidP="006E4D5B">
            <w:pPr>
              <w:rPr>
                <w:sz w:val="20"/>
                <w:szCs w:val="20"/>
              </w:rPr>
            </w:pPr>
            <w:r>
              <w:rPr>
                <w:sz w:val="20"/>
                <w:szCs w:val="20"/>
              </w:rPr>
              <w:t>Age 40: Bi-annual mammography</w:t>
            </w:r>
          </w:p>
          <w:p w14:paraId="6950BAF3" w14:textId="77777777" w:rsidR="00BD6AC9" w:rsidRDefault="00BD6AC9" w:rsidP="006E4D5B">
            <w:pPr>
              <w:rPr>
                <w:sz w:val="20"/>
                <w:szCs w:val="20"/>
              </w:rPr>
            </w:pPr>
            <w:r>
              <w:rPr>
                <w:sz w:val="20"/>
                <w:szCs w:val="20"/>
              </w:rPr>
              <w:t>Upper age limits not described</w:t>
            </w:r>
          </w:p>
          <w:p w14:paraId="5920F596" w14:textId="77777777" w:rsidR="00BD6AC9" w:rsidRDefault="00BD6AC9" w:rsidP="006E4D5B">
            <w:pPr>
              <w:rPr>
                <w:sz w:val="20"/>
                <w:szCs w:val="20"/>
              </w:rPr>
            </w:pPr>
          </w:p>
          <w:p w14:paraId="607A5840" w14:textId="77777777" w:rsidR="00BD6AC9" w:rsidRDefault="00BD6AC9" w:rsidP="006E4D5B">
            <w:pPr>
              <w:rPr>
                <w:sz w:val="20"/>
                <w:szCs w:val="20"/>
              </w:rPr>
            </w:pPr>
            <w:r>
              <w:rPr>
                <w:sz w:val="20"/>
                <w:szCs w:val="20"/>
              </w:rPr>
              <w:t xml:space="preserve">Ovarian: Not specified. </w:t>
            </w:r>
          </w:p>
        </w:tc>
        <w:tc>
          <w:tcPr>
            <w:tcW w:w="2145" w:type="dxa"/>
          </w:tcPr>
          <w:p w14:paraId="50988A82" w14:textId="77777777" w:rsidR="00BD6AC9" w:rsidRDefault="00BD6AC9" w:rsidP="006E4D5B">
            <w:pPr>
              <w:rPr>
                <w:sz w:val="20"/>
                <w:szCs w:val="20"/>
              </w:rPr>
            </w:pPr>
            <w:r>
              <w:rPr>
                <w:sz w:val="20"/>
                <w:szCs w:val="20"/>
              </w:rPr>
              <w:t>Breast:</w:t>
            </w:r>
          </w:p>
          <w:p w14:paraId="07066F5A" w14:textId="77777777" w:rsidR="00BD6AC9" w:rsidRDefault="00BD6AC9" w:rsidP="006E4D5B">
            <w:pPr>
              <w:rPr>
                <w:sz w:val="20"/>
                <w:szCs w:val="20"/>
              </w:rPr>
            </w:pPr>
            <w:r>
              <w:rPr>
                <w:sz w:val="20"/>
                <w:szCs w:val="20"/>
              </w:rPr>
              <w:t>RR-mastectomy recommended.</w:t>
            </w:r>
          </w:p>
          <w:p w14:paraId="1CEA862C" w14:textId="77777777" w:rsidR="00BD6AC9" w:rsidRDefault="00BD6AC9" w:rsidP="006E4D5B">
            <w:pPr>
              <w:rPr>
                <w:sz w:val="20"/>
                <w:szCs w:val="20"/>
              </w:rPr>
            </w:pPr>
          </w:p>
          <w:p w14:paraId="6C29FB7B" w14:textId="77777777" w:rsidR="00BD6AC9" w:rsidRDefault="00BD6AC9" w:rsidP="006E4D5B">
            <w:pPr>
              <w:rPr>
                <w:sz w:val="20"/>
                <w:szCs w:val="20"/>
              </w:rPr>
            </w:pPr>
            <w:r>
              <w:rPr>
                <w:sz w:val="20"/>
                <w:szCs w:val="20"/>
              </w:rPr>
              <w:t>Ovarian:</w:t>
            </w:r>
          </w:p>
          <w:p w14:paraId="21A1920D" w14:textId="77777777" w:rsidR="00BD6AC9" w:rsidRDefault="00BD6AC9" w:rsidP="006E4D5B">
            <w:pPr>
              <w:rPr>
                <w:sz w:val="20"/>
                <w:szCs w:val="20"/>
              </w:rPr>
            </w:pPr>
            <w:r>
              <w:rPr>
                <w:sz w:val="20"/>
                <w:szCs w:val="20"/>
              </w:rPr>
              <w:t>RR-BSO recommended.</w:t>
            </w:r>
          </w:p>
        </w:tc>
        <w:tc>
          <w:tcPr>
            <w:tcW w:w="2082" w:type="dxa"/>
          </w:tcPr>
          <w:p w14:paraId="4E6CB3A5" w14:textId="77777777" w:rsidR="00BD6AC9" w:rsidRDefault="00BD6AC9" w:rsidP="006E4D5B">
            <w:pPr>
              <w:rPr>
                <w:sz w:val="20"/>
                <w:szCs w:val="20"/>
              </w:rPr>
            </w:pPr>
            <w:r>
              <w:rPr>
                <w:sz w:val="20"/>
                <w:szCs w:val="20"/>
              </w:rPr>
              <w:t xml:space="preserve">Risk-reducing options for breast cancer risk recommended. </w:t>
            </w:r>
          </w:p>
        </w:tc>
        <w:tc>
          <w:tcPr>
            <w:tcW w:w="2426" w:type="dxa"/>
          </w:tcPr>
          <w:p w14:paraId="3B34A040" w14:textId="77777777" w:rsidR="00BD6AC9" w:rsidRPr="00684868" w:rsidRDefault="00BD6AC9" w:rsidP="006E4D5B">
            <w:pPr>
              <w:rPr>
                <w:sz w:val="20"/>
                <w:szCs w:val="20"/>
              </w:rPr>
            </w:pPr>
            <w:r>
              <w:rPr>
                <w:sz w:val="20"/>
                <w:szCs w:val="20"/>
              </w:rPr>
              <w:t>Not available.</w:t>
            </w:r>
          </w:p>
        </w:tc>
      </w:tr>
      <w:tr w:rsidR="00BD6AC9" w:rsidRPr="00684868" w14:paraId="35B05BEC" w14:textId="77777777" w:rsidTr="006E4D5B">
        <w:tc>
          <w:tcPr>
            <w:tcW w:w="1216" w:type="dxa"/>
          </w:tcPr>
          <w:p w14:paraId="7DB3EDEC" w14:textId="77777777" w:rsidR="00BD6AC9" w:rsidRPr="00684868" w:rsidRDefault="00BD6AC9" w:rsidP="006E4D5B">
            <w:pPr>
              <w:jc w:val="both"/>
              <w:rPr>
                <w:sz w:val="20"/>
                <w:szCs w:val="20"/>
              </w:rPr>
            </w:pPr>
            <w:r>
              <w:rPr>
                <w:sz w:val="20"/>
                <w:szCs w:val="20"/>
              </w:rPr>
              <w:t>France</w:t>
            </w:r>
          </w:p>
        </w:tc>
        <w:tc>
          <w:tcPr>
            <w:tcW w:w="1591" w:type="dxa"/>
          </w:tcPr>
          <w:p w14:paraId="7ABB6074" w14:textId="77777777" w:rsidR="00BD6AC9" w:rsidRPr="00684868" w:rsidRDefault="00BD6AC9" w:rsidP="006E4D5B">
            <w:pPr>
              <w:rPr>
                <w:sz w:val="20"/>
                <w:szCs w:val="20"/>
              </w:rPr>
            </w:pPr>
            <w:r>
              <w:rPr>
                <w:sz w:val="20"/>
                <w:szCs w:val="20"/>
              </w:rPr>
              <w:t>CBE annually in carriers under age 25</w:t>
            </w:r>
          </w:p>
        </w:tc>
        <w:tc>
          <w:tcPr>
            <w:tcW w:w="1866" w:type="dxa"/>
          </w:tcPr>
          <w:p w14:paraId="01704DBC" w14:textId="77777777" w:rsidR="00BD6AC9" w:rsidRPr="00684868" w:rsidRDefault="00BD6AC9" w:rsidP="006E4D5B">
            <w:pPr>
              <w:rPr>
                <w:sz w:val="20"/>
                <w:szCs w:val="20"/>
              </w:rPr>
            </w:pPr>
            <w:r>
              <w:rPr>
                <w:sz w:val="20"/>
                <w:szCs w:val="20"/>
              </w:rPr>
              <w:t>Not available.</w:t>
            </w:r>
          </w:p>
        </w:tc>
        <w:tc>
          <w:tcPr>
            <w:tcW w:w="2622" w:type="dxa"/>
          </w:tcPr>
          <w:p w14:paraId="4C62E80F" w14:textId="77777777" w:rsidR="00BD6AC9" w:rsidRDefault="00BD6AC9" w:rsidP="006E4D5B">
            <w:pPr>
              <w:rPr>
                <w:sz w:val="20"/>
                <w:szCs w:val="20"/>
              </w:rPr>
            </w:pPr>
            <w:r>
              <w:rPr>
                <w:sz w:val="20"/>
                <w:szCs w:val="20"/>
              </w:rPr>
              <w:t>Breast:</w:t>
            </w:r>
          </w:p>
          <w:p w14:paraId="096D5B39" w14:textId="77777777" w:rsidR="00BD6AC9" w:rsidRDefault="00BD6AC9" w:rsidP="006E4D5B">
            <w:pPr>
              <w:rPr>
                <w:sz w:val="20"/>
                <w:szCs w:val="20"/>
              </w:rPr>
            </w:pPr>
            <w:r>
              <w:rPr>
                <w:sz w:val="20"/>
                <w:szCs w:val="20"/>
              </w:rPr>
              <w:t>Age 30-65: Annual synchronous MRI and mammogram, 6-monthly alternating with CBE</w:t>
            </w:r>
          </w:p>
          <w:p w14:paraId="43515B7F" w14:textId="77777777" w:rsidR="00BD6AC9" w:rsidRDefault="00BD6AC9" w:rsidP="006E4D5B">
            <w:pPr>
              <w:rPr>
                <w:sz w:val="20"/>
                <w:szCs w:val="20"/>
              </w:rPr>
            </w:pPr>
            <w:r>
              <w:rPr>
                <w:sz w:val="20"/>
                <w:szCs w:val="20"/>
              </w:rPr>
              <w:t xml:space="preserve">Age &gt;65: Annual mammogram </w:t>
            </w:r>
          </w:p>
          <w:p w14:paraId="232FDD0C" w14:textId="77777777" w:rsidR="00BD6AC9" w:rsidRDefault="00BD6AC9" w:rsidP="006E4D5B">
            <w:pPr>
              <w:rPr>
                <w:sz w:val="20"/>
                <w:szCs w:val="20"/>
              </w:rPr>
            </w:pPr>
            <w:r>
              <w:rPr>
                <w:sz w:val="20"/>
                <w:szCs w:val="20"/>
              </w:rPr>
              <w:t>Consider co-morbidities and life expectancy in upper age limit decision</w:t>
            </w:r>
          </w:p>
          <w:p w14:paraId="7E3FDAE4" w14:textId="77777777" w:rsidR="00BD6AC9" w:rsidRDefault="00BD6AC9" w:rsidP="006E4D5B">
            <w:pPr>
              <w:rPr>
                <w:sz w:val="20"/>
                <w:szCs w:val="20"/>
              </w:rPr>
            </w:pPr>
          </w:p>
          <w:p w14:paraId="72BD4C3E" w14:textId="77777777" w:rsidR="00BD6AC9" w:rsidRDefault="00BD6AC9" w:rsidP="006E4D5B">
            <w:pPr>
              <w:rPr>
                <w:sz w:val="20"/>
                <w:szCs w:val="20"/>
              </w:rPr>
            </w:pPr>
            <w:r>
              <w:rPr>
                <w:sz w:val="20"/>
                <w:szCs w:val="20"/>
              </w:rPr>
              <w:t xml:space="preserve">Ovarian: Annual pelvic examination – age to start not specified </w:t>
            </w:r>
          </w:p>
        </w:tc>
        <w:tc>
          <w:tcPr>
            <w:tcW w:w="2145" w:type="dxa"/>
          </w:tcPr>
          <w:p w14:paraId="6322EA9F" w14:textId="77777777" w:rsidR="00BD6AC9" w:rsidRDefault="00BD6AC9" w:rsidP="006E4D5B">
            <w:pPr>
              <w:rPr>
                <w:sz w:val="20"/>
                <w:szCs w:val="20"/>
              </w:rPr>
            </w:pPr>
            <w:r>
              <w:rPr>
                <w:sz w:val="20"/>
                <w:szCs w:val="20"/>
              </w:rPr>
              <w:t xml:space="preserve">Breast: </w:t>
            </w:r>
          </w:p>
          <w:p w14:paraId="4D8FB897" w14:textId="77777777" w:rsidR="00BD6AC9" w:rsidRDefault="00BD6AC9" w:rsidP="006E4D5B">
            <w:pPr>
              <w:rPr>
                <w:sz w:val="20"/>
                <w:szCs w:val="20"/>
              </w:rPr>
            </w:pPr>
            <w:r>
              <w:rPr>
                <w:sz w:val="20"/>
                <w:szCs w:val="20"/>
              </w:rPr>
              <w:t xml:space="preserve">RR-mastectomy recommended from age 30. </w:t>
            </w:r>
          </w:p>
          <w:p w14:paraId="1DA9691A" w14:textId="77777777" w:rsidR="00BD6AC9" w:rsidRDefault="00BD6AC9" w:rsidP="006E4D5B">
            <w:pPr>
              <w:rPr>
                <w:sz w:val="20"/>
                <w:szCs w:val="20"/>
              </w:rPr>
            </w:pPr>
          </w:p>
          <w:p w14:paraId="0731C1AC" w14:textId="77777777" w:rsidR="00BD6AC9" w:rsidRDefault="00BD6AC9" w:rsidP="006E4D5B">
            <w:pPr>
              <w:rPr>
                <w:sz w:val="20"/>
                <w:szCs w:val="20"/>
              </w:rPr>
            </w:pPr>
            <w:r>
              <w:rPr>
                <w:sz w:val="20"/>
                <w:szCs w:val="20"/>
              </w:rPr>
              <w:t>Ovarian:</w:t>
            </w:r>
          </w:p>
          <w:p w14:paraId="1ADF91F1" w14:textId="77777777" w:rsidR="00BD6AC9" w:rsidRDefault="00BD6AC9" w:rsidP="006E4D5B">
            <w:pPr>
              <w:rPr>
                <w:sz w:val="20"/>
                <w:szCs w:val="20"/>
              </w:rPr>
            </w:pPr>
            <w:r>
              <w:rPr>
                <w:sz w:val="20"/>
                <w:szCs w:val="20"/>
              </w:rPr>
              <w:t>BRCA1</w:t>
            </w:r>
          </w:p>
          <w:p w14:paraId="0DEE95B5" w14:textId="77777777" w:rsidR="00BD6AC9" w:rsidRDefault="00BD6AC9" w:rsidP="006E4D5B">
            <w:pPr>
              <w:rPr>
                <w:sz w:val="20"/>
                <w:szCs w:val="20"/>
              </w:rPr>
            </w:pPr>
            <w:r>
              <w:rPr>
                <w:sz w:val="20"/>
                <w:szCs w:val="20"/>
              </w:rPr>
              <w:t>RR-BSO recommended from age 40</w:t>
            </w:r>
          </w:p>
          <w:p w14:paraId="14F1FB5A" w14:textId="77777777" w:rsidR="00BD6AC9" w:rsidRDefault="00BD6AC9" w:rsidP="006E4D5B">
            <w:pPr>
              <w:rPr>
                <w:sz w:val="20"/>
                <w:szCs w:val="20"/>
              </w:rPr>
            </w:pPr>
            <w:r>
              <w:rPr>
                <w:sz w:val="20"/>
                <w:szCs w:val="20"/>
              </w:rPr>
              <w:t>BRCA2</w:t>
            </w:r>
          </w:p>
          <w:p w14:paraId="224460D2" w14:textId="77777777" w:rsidR="00BD6AC9" w:rsidRDefault="00BD6AC9" w:rsidP="006E4D5B">
            <w:pPr>
              <w:rPr>
                <w:sz w:val="20"/>
                <w:szCs w:val="20"/>
              </w:rPr>
            </w:pPr>
            <w:r>
              <w:rPr>
                <w:sz w:val="20"/>
                <w:szCs w:val="20"/>
              </w:rPr>
              <w:t>RR-BSO recommended from age 45</w:t>
            </w:r>
          </w:p>
        </w:tc>
        <w:tc>
          <w:tcPr>
            <w:tcW w:w="2082" w:type="dxa"/>
          </w:tcPr>
          <w:p w14:paraId="344329D0" w14:textId="77777777" w:rsidR="00BD6AC9" w:rsidRDefault="00BD6AC9" w:rsidP="006E4D5B">
            <w:pPr>
              <w:rPr>
                <w:sz w:val="20"/>
                <w:szCs w:val="20"/>
              </w:rPr>
            </w:pPr>
            <w:r>
              <w:rPr>
                <w:sz w:val="20"/>
                <w:szCs w:val="20"/>
              </w:rPr>
              <w:t xml:space="preserve">Not specified. </w:t>
            </w:r>
          </w:p>
        </w:tc>
        <w:tc>
          <w:tcPr>
            <w:tcW w:w="2426" w:type="dxa"/>
          </w:tcPr>
          <w:p w14:paraId="0FA7DC05" w14:textId="77777777" w:rsidR="00BD6AC9" w:rsidRPr="00684868" w:rsidRDefault="00BD6AC9" w:rsidP="006E4D5B">
            <w:pPr>
              <w:rPr>
                <w:sz w:val="20"/>
                <w:szCs w:val="20"/>
              </w:rPr>
            </w:pPr>
            <w:r>
              <w:rPr>
                <w:sz w:val="20"/>
                <w:szCs w:val="20"/>
              </w:rPr>
              <w:t xml:space="preserve">Psychological support should be provided to patients through follow-up, and systematically provided during the course of RR-surgery by an experienced psycho-oncologist. </w:t>
            </w:r>
          </w:p>
        </w:tc>
      </w:tr>
    </w:tbl>
    <w:p w14:paraId="49C337BD" w14:textId="77777777" w:rsidR="00BD6AC9" w:rsidRDefault="00BD6AC9" w:rsidP="00BD6AC9">
      <w:pPr>
        <w:rPr>
          <w:rFonts w:cstheme="minorHAnsi"/>
          <w:color w:val="202124"/>
          <w:sz w:val="16"/>
          <w:szCs w:val="16"/>
          <w:shd w:val="clear" w:color="auto" w:fill="FFFFFF"/>
        </w:rPr>
      </w:pPr>
      <w:r w:rsidRPr="00810E55">
        <w:rPr>
          <w:sz w:val="16"/>
          <w:szCs w:val="18"/>
        </w:rPr>
        <w:t>ESMO = European Society of Medical Oncology; NCCN = National Comprehensive Cancer Network; NICE = National Institute for Health and Care Excellence; SEOM = Spanish Society of Medical Oncology; BSHG = Belgian Society for Human Genetics; CBE = Clinical Breast Exam; MRI = Magnetic Resonance Imaging; RR = Risk-Reducing; BSO = Bilateral Salpingo-oophorectomy; OCP = Oral Contraceptive Pill; ER = Oestrogen-Receptor; TVUS = Transvaginal Ultrasound; CA-125 = Cancer Antigen-125; UV = Ultraviolent; MRCP = M</w:t>
      </w:r>
      <w:r w:rsidRPr="00810E55">
        <w:rPr>
          <w:rFonts w:cstheme="minorHAnsi"/>
          <w:color w:val="202124"/>
          <w:sz w:val="16"/>
          <w:szCs w:val="16"/>
          <w:shd w:val="clear" w:color="auto" w:fill="FFFFFF"/>
        </w:rPr>
        <w:t>agnetic Resonance Cholangio-pancreatography; EUS = Endoscopic Ultrasoun</w:t>
      </w:r>
      <w:r>
        <w:rPr>
          <w:rFonts w:cstheme="minorHAnsi"/>
          <w:color w:val="202124"/>
          <w:sz w:val="16"/>
          <w:szCs w:val="16"/>
          <w:shd w:val="clear" w:color="auto" w:fill="FFFFFF"/>
        </w:rPr>
        <w:t>d</w:t>
      </w:r>
    </w:p>
    <w:p w14:paraId="613E20AE" w14:textId="77777777" w:rsidR="00BD6AC9" w:rsidRDefault="00BD6AC9" w:rsidP="00BD6AC9">
      <w:pPr>
        <w:rPr>
          <w:rFonts w:cstheme="minorHAnsi"/>
          <w:color w:val="202124"/>
          <w:sz w:val="16"/>
          <w:szCs w:val="16"/>
          <w:shd w:val="clear" w:color="auto" w:fill="FFFFFF"/>
        </w:rPr>
      </w:pPr>
    </w:p>
    <w:p w14:paraId="277896F1" w14:textId="77777777" w:rsidR="00BD6AC9" w:rsidRDefault="00BD6AC9" w:rsidP="00BD6AC9">
      <w:pPr>
        <w:rPr>
          <w:rFonts w:cstheme="minorHAnsi"/>
          <w:color w:val="202124"/>
          <w:sz w:val="16"/>
          <w:szCs w:val="16"/>
          <w:shd w:val="clear" w:color="auto" w:fill="FFFFFF"/>
        </w:rPr>
      </w:pPr>
    </w:p>
    <w:p w14:paraId="58436C53" w14:textId="77777777" w:rsidR="00BD6AC9" w:rsidRDefault="00BD6AC9" w:rsidP="00BD6AC9">
      <w:pPr>
        <w:rPr>
          <w:rFonts w:cstheme="minorHAnsi"/>
          <w:color w:val="202124"/>
          <w:sz w:val="16"/>
          <w:szCs w:val="16"/>
          <w:shd w:val="clear" w:color="auto" w:fill="FFFFFF"/>
        </w:rPr>
      </w:pPr>
    </w:p>
    <w:p w14:paraId="5ACA7F9E" w14:textId="77777777" w:rsidR="00BD6AC9" w:rsidRPr="00810E55" w:rsidRDefault="00BD6AC9" w:rsidP="00BD6AC9">
      <w:pPr>
        <w:rPr>
          <w:sz w:val="18"/>
          <w:szCs w:val="18"/>
        </w:rPr>
        <w:sectPr w:rsidR="00BD6AC9" w:rsidRPr="00810E55" w:rsidSect="00037F97">
          <w:footnotePr>
            <w:numFmt w:val="lowerRoman"/>
          </w:footnotePr>
          <w:pgSz w:w="16838" w:h="11906" w:orient="landscape"/>
          <w:pgMar w:top="1440" w:right="1440" w:bottom="1440" w:left="1440" w:header="708" w:footer="708" w:gutter="0"/>
          <w:cols w:space="708"/>
          <w:docGrid w:linePitch="360"/>
        </w:sectPr>
      </w:pPr>
    </w:p>
    <w:p w14:paraId="258EBE05" w14:textId="77777777" w:rsidR="00BD6AC9" w:rsidRDefault="00BD6AC9" w:rsidP="00BD6AC9"/>
    <w:tbl>
      <w:tblPr>
        <w:tblStyle w:val="TableGrid"/>
        <w:tblW w:w="0" w:type="auto"/>
        <w:tblLook w:val="04A0" w:firstRow="1" w:lastRow="0" w:firstColumn="1" w:lastColumn="0" w:noHBand="0" w:noVBand="1"/>
      </w:tblPr>
      <w:tblGrid>
        <w:gridCol w:w="1216"/>
        <w:gridCol w:w="1591"/>
        <w:gridCol w:w="1866"/>
        <w:gridCol w:w="2622"/>
        <w:gridCol w:w="2145"/>
        <w:gridCol w:w="2082"/>
        <w:gridCol w:w="2426"/>
      </w:tblGrid>
      <w:tr w:rsidR="00BD6AC9" w:rsidRPr="00684868" w14:paraId="66CF8A52" w14:textId="77777777" w:rsidTr="006E4D5B">
        <w:tc>
          <w:tcPr>
            <w:tcW w:w="1216" w:type="dxa"/>
            <w:shd w:val="clear" w:color="auto" w:fill="D9D9D9" w:themeFill="background1" w:themeFillShade="D9"/>
          </w:tcPr>
          <w:p w14:paraId="701C95B0" w14:textId="77777777" w:rsidR="00BD6AC9" w:rsidRPr="00684868" w:rsidRDefault="00BD6AC9" w:rsidP="006E4D5B">
            <w:pPr>
              <w:jc w:val="both"/>
              <w:rPr>
                <w:b/>
                <w:sz w:val="20"/>
                <w:szCs w:val="20"/>
              </w:rPr>
            </w:pPr>
            <w:r>
              <w:rPr>
                <w:b/>
                <w:sz w:val="20"/>
                <w:szCs w:val="20"/>
              </w:rPr>
              <w:t>Guideline</w:t>
            </w:r>
          </w:p>
        </w:tc>
        <w:tc>
          <w:tcPr>
            <w:tcW w:w="1591" w:type="dxa"/>
            <w:shd w:val="clear" w:color="auto" w:fill="D9D9D9" w:themeFill="background1" w:themeFillShade="D9"/>
          </w:tcPr>
          <w:p w14:paraId="13A772E8" w14:textId="77777777" w:rsidR="00BD6AC9" w:rsidRPr="00684868" w:rsidRDefault="00BD6AC9" w:rsidP="006E4D5B">
            <w:pPr>
              <w:rPr>
                <w:b/>
                <w:sz w:val="20"/>
                <w:szCs w:val="20"/>
              </w:rPr>
            </w:pPr>
            <w:r w:rsidRPr="00684868">
              <w:rPr>
                <w:b/>
                <w:sz w:val="20"/>
                <w:szCs w:val="20"/>
              </w:rPr>
              <w:t xml:space="preserve">Clinical </w:t>
            </w:r>
            <w:r>
              <w:rPr>
                <w:b/>
                <w:sz w:val="20"/>
                <w:szCs w:val="20"/>
              </w:rPr>
              <w:t xml:space="preserve">Breast </w:t>
            </w:r>
            <w:r w:rsidRPr="00684868">
              <w:rPr>
                <w:b/>
                <w:sz w:val="20"/>
                <w:szCs w:val="20"/>
              </w:rPr>
              <w:t>Exam</w:t>
            </w:r>
          </w:p>
        </w:tc>
        <w:tc>
          <w:tcPr>
            <w:tcW w:w="1866" w:type="dxa"/>
            <w:shd w:val="clear" w:color="auto" w:fill="D9D9D9" w:themeFill="background1" w:themeFillShade="D9"/>
          </w:tcPr>
          <w:p w14:paraId="19EFEC66" w14:textId="77777777" w:rsidR="00BD6AC9" w:rsidRPr="00684868" w:rsidRDefault="00BD6AC9" w:rsidP="006E4D5B">
            <w:pPr>
              <w:jc w:val="both"/>
              <w:rPr>
                <w:b/>
                <w:sz w:val="20"/>
                <w:szCs w:val="20"/>
              </w:rPr>
            </w:pPr>
            <w:r w:rsidRPr="00684868">
              <w:rPr>
                <w:b/>
                <w:sz w:val="20"/>
                <w:szCs w:val="20"/>
              </w:rPr>
              <w:t>Education</w:t>
            </w:r>
          </w:p>
        </w:tc>
        <w:tc>
          <w:tcPr>
            <w:tcW w:w="2622" w:type="dxa"/>
            <w:shd w:val="clear" w:color="auto" w:fill="D9D9D9" w:themeFill="background1" w:themeFillShade="D9"/>
          </w:tcPr>
          <w:p w14:paraId="244CCEC9" w14:textId="77777777" w:rsidR="00BD6AC9" w:rsidRPr="00684868" w:rsidRDefault="00BD6AC9" w:rsidP="006E4D5B">
            <w:pPr>
              <w:jc w:val="both"/>
              <w:rPr>
                <w:b/>
                <w:sz w:val="20"/>
                <w:szCs w:val="20"/>
              </w:rPr>
            </w:pPr>
            <w:r w:rsidRPr="00684868">
              <w:rPr>
                <w:b/>
                <w:sz w:val="20"/>
                <w:szCs w:val="20"/>
              </w:rPr>
              <w:t>Surveillance</w:t>
            </w:r>
          </w:p>
        </w:tc>
        <w:tc>
          <w:tcPr>
            <w:tcW w:w="2145" w:type="dxa"/>
            <w:shd w:val="clear" w:color="auto" w:fill="D9D9D9" w:themeFill="background1" w:themeFillShade="D9"/>
          </w:tcPr>
          <w:p w14:paraId="31A5C4AB" w14:textId="77777777" w:rsidR="00BD6AC9" w:rsidRPr="00684868" w:rsidRDefault="00BD6AC9" w:rsidP="006E4D5B">
            <w:pPr>
              <w:jc w:val="both"/>
              <w:rPr>
                <w:b/>
                <w:sz w:val="20"/>
                <w:szCs w:val="20"/>
              </w:rPr>
            </w:pPr>
            <w:r w:rsidRPr="00684868">
              <w:rPr>
                <w:b/>
                <w:sz w:val="20"/>
                <w:szCs w:val="20"/>
              </w:rPr>
              <w:t>Risk-Reducing Surgery</w:t>
            </w:r>
          </w:p>
        </w:tc>
        <w:tc>
          <w:tcPr>
            <w:tcW w:w="2082" w:type="dxa"/>
            <w:shd w:val="clear" w:color="auto" w:fill="D9D9D9" w:themeFill="background1" w:themeFillShade="D9"/>
          </w:tcPr>
          <w:p w14:paraId="3F76B12F" w14:textId="77777777" w:rsidR="00BD6AC9" w:rsidRPr="00684868" w:rsidRDefault="00BD6AC9" w:rsidP="006E4D5B">
            <w:pPr>
              <w:jc w:val="both"/>
              <w:rPr>
                <w:b/>
                <w:sz w:val="20"/>
                <w:szCs w:val="20"/>
              </w:rPr>
            </w:pPr>
            <w:r>
              <w:rPr>
                <w:b/>
                <w:sz w:val="20"/>
                <w:szCs w:val="20"/>
              </w:rPr>
              <w:t xml:space="preserve">Chemoprevention </w:t>
            </w:r>
          </w:p>
        </w:tc>
        <w:tc>
          <w:tcPr>
            <w:tcW w:w="2426" w:type="dxa"/>
            <w:shd w:val="clear" w:color="auto" w:fill="D9D9D9" w:themeFill="background1" w:themeFillShade="D9"/>
          </w:tcPr>
          <w:p w14:paraId="4778227A" w14:textId="77777777" w:rsidR="00BD6AC9" w:rsidRPr="00684868" w:rsidRDefault="00BD6AC9" w:rsidP="006E4D5B">
            <w:pPr>
              <w:jc w:val="both"/>
              <w:rPr>
                <w:b/>
                <w:sz w:val="20"/>
                <w:szCs w:val="20"/>
              </w:rPr>
            </w:pPr>
            <w:r w:rsidRPr="00684868">
              <w:rPr>
                <w:b/>
                <w:sz w:val="20"/>
                <w:szCs w:val="20"/>
              </w:rPr>
              <w:t xml:space="preserve">Psychological Support </w:t>
            </w:r>
          </w:p>
        </w:tc>
      </w:tr>
      <w:tr w:rsidR="00BD6AC9" w:rsidRPr="00684868" w14:paraId="019DBFF3" w14:textId="77777777" w:rsidTr="006E4D5B">
        <w:tc>
          <w:tcPr>
            <w:tcW w:w="1216" w:type="dxa"/>
          </w:tcPr>
          <w:p w14:paraId="42FA4A20" w14:textId="77777777" w:rsidR="00BD6AC9" w:rsidRPr="00684868" w:rsidRDefault="00BD6AC9" w:rsidP="006E4D5B">
            <w:pPr>
              <w:jc w:val="both"/>
              <w:rPr>
                <w:sz w:val="20"/>
                <w:szCs w:val="20"/>
              </w:rPr>
            </w:pPr>
            <w:r>
              <w:rPr>
                <w:sz w:val="20"/>
                <w:szCs w:val="20"/>
              </w:rPr>
              <w:t>The Netherlands</w:t>
            </w:r>
          </w:p>
        </w:tc>
        <w:tc>
          <w:tcPr>
            <w:tcW w:w="1591" w:type="dxa"/>
          </w:tcPr>
          <w:p w14:paraId="16FA7B67" w14:textId="77777777" w:rsidR="00BD6AC9" w:rsidRPr="00684868" w:rsidRDefault="00BD6AC9" w:rsidP="006E4D5B">
            <w:pPr>
              <w:rPr>
                <w:sz w:val="20"/>
                <w:szCs w:val="20"/>
              </w:rPr>
            </w:pPr>
            <w:r>
              <w:rPr>
                <w:sz w:val="20"/>
                <w:szCs w:val="20"/>
              </w:rPr>
              <w:t>CBE recommended annually between age 25-75</w:t>
            </w:r>
          </w:p>
        </w:tc>
        <w:tc>
          <w:tcPr>
            <w:tcW w:w="1866" w:type="dxa"/>
          </w:tcPr>
          <w:p w14:paraId="225CE6BA" w14:textId="77777777" w:rsidR="00BD6AC9" w:rsidRPr="00684868" w:rsidRDefault="00BD6AC9" w:rsidP="006E4D5B">
            <w:pPr>
              <w:rPr>
                <w:sz w:val="20"/>
                <w:szCs w:val="20"/>
              </w:rPr>
            </w:pPr>
            <w:r>
              <w:rPr>
                <w:sz w:val="20"/>
                <w:szCs w:val="20"/>
              </w:rPr>
              <w:t>Not available.</w:t>
            </w:r>
          </w:p>
        </w:tc>
        <w:tc>
          <w:tcPr>
            <w:tcW w:w="2622" w:type="dxa"/>
          </w:tcPr>
          <w:p w14:paraId="610C2BE9" w14:textId="77777777" w:rsidR="00BD6AC9" w:rsidRDefault="00BD6AC9" w:rsidP="006E4D5B">
            <w:pPr>
              <w:rPr>
                <w:sz w:val="20"/>
                <w:szCs w:val="20"/>
              </w:rPr>
            </w:pPr>
            <w:r>
              <w:rPr>
                <w:sz w:val="20"/>
                <w:szCs w:val="20"/>
              </w:rPr>
              <w:t>Breast:</w:t>
            </w:r>
          </w:p>
          <w:p w14:paraId="2AFD6848" w14:textId="77777777" w:rsidR="00BD6AC9" w:rsidRDefault="00BD6AC9" w:rsidP="006E4D5B">
            <w:pPr>
              <w:rPr>
                <w:sz w:val="20"/>
                <w:szCs w:val="20"/>
              </w:rPr>
            </w:pPr>
            <w:r>
              <w:rPr>
                <w:sz w:val="20"/>
                <w:szCs w:val="20"/>
              </w:rPr>
              <w:t>BRCA1</w:t>
            </w:r>
          </w:p>
          <w:p w14:paraId="56965571" w14:textId="77777777" w:rsidR="00BD6AC9" w:rsidRDefault="00BD6AC9" w:rsidP="006E4D5B">
            <w:pPr>
              <w:rPr>
                <w:sz w:val="20"/>
                <w:szCs w:val="20"/>
              </w:rPr>
            </w:pPr>
            <w:r>
              <w:rPr>
                <w:sz w:val="20"/>
                <w:szCs w:val="20"/>
              </w:rPr>
              <w:t>Age 25-40: Annual MRI</w:t>
            </w:r>
          </w:p>
          <w:p w14:paraId="6058AE3C" w14:textId="77777777" w:rsidR="00BD6AC9" w:rsidRDefault="00BD6AC9" w:rsidP="006E4D5B">
            <w:pPr>
              <w:rPr>
                <w:sz w:val="20"/>
                <w:szCs w:val="20"/>
              </w:rPr>
            </w:pPr>
            <w:r>
              <w:rPr>
                <w:sz w:val="20"/>
                <w:szCs w:val="20"/>
              </w:rPr>
              <w:t>Age 40-60: Annual MRI with bi-annual mammogram</w:t>
            </w:r>
          </w:p>
          <w:p w14:paraId="45211A00" w14:textId="77777777" w:rsidR="00BD6AC9" w:rsidRDefault="00BD6AC9" w:rsidP="006E4D5B">
            <w:pPr>
              <w:rPr>
                <w:sz w:val="20"/>
                <w:szCs w:val="20"/>
              </w:rPr>
            </w:pPr>
            <w:r>
              <w:rPr>
                <w:sz w:val="20"/>
                <w:szCs w:val="20"/>
              </w:rPr>
              <w:t>Age 60-75: Annual mammogram (consider MRI if high breast density)</w:t>
            </w:r>
          </w:p>
          <w:p w14:paraId="21EF428D" w14:textId="77777777" w:rsidR="00BD6AC9" w:rsidRDefault="00BD6AC9" w:rsidP="006E4D5B">
            <w:pPr>
              <w:rPr>
                <w:sz w:val="20"/>
                <w:szCs w:val="20"/>
              </w:rPr>
            </w:pPr>
          </w:p>
          <w:p w14:paraId="72D8D8D0" w14:textId="77777777" w:rsidR="00BD6AC9" w:rsidRDefault="00BD6AC9" w:rsidP="006E4D5B">
            <w:pPr>
              <w:rPr>
                <w:sz w:val="20"/>
                <w:szCs w:val="20"/>
              </w:rPr>
            </w:pPr>
            <w:r>
              <w:rPr>
                <w:sz w:val="20"/>
                <w:szCs w:val="20"/>
              </w:rPr>
              <w:t>Breast:</w:t>
            </w:r>
          </w:p>
          <w:p w14:paraId="0402893F" w14:textId="77777777" w:rsidR="00BD6AC9" w:rsidRDefault="00BD6AC9" w:rsidP="006E4D5B">
            <w:pPr>
              <w:rPr>
                <w:sz w:val="20"/>
                <w:szCs w:val="20"/>
              </w:rPr>
            </w:pPr>
            <w:r>
              <w:rPr>
                <w:sz w:val="20"/>
                <w:szCs w:val="20"/>
              </w:rPr>
              <w:t>BRCA2</w:t>
            </w:r>
          </w:p>
          <w:p w14:paraId="7057D5BB" w14:textId="77777777" w:rsidR="00BD6AC9" w:rsidRDefault="00BD6AC9" w:rsidP="006E4D5B">
            <w:pPr>
              <w:rPr>
                <w:sz w:val="20"/>
                <w:szCs w:val="20"/>
              </w:rPr>
            </w:pPr>
            <w:r>
              <w:rPr>
                <w:sz w:val="20"/>
                <w:szCs w:val="20"/>
              </w:rPr>
              <w:t>Age 25: Annual MRI</w:t>
            </w:r>
          </w:p>
          <w:p w14:paraId="74AF4856" w14:textId="77777777" w:rsidR="00BD6AC9" w:rsidRDefault="00BD6AC9" w:rsidP="006E4D5B">
            <w:pPr>
              <w:rPr>
                <w:sz w:val="20"/>
                <w:szCs w:val="20"/>
              </w:rPr>
            </w:pPr>
            <w:r>
              <w:rPr>
                <w:sz w:val="20"/>
                <w:szCs w:val="20"/>
              </w:rPr>
              <w:t>Age 30: Annual MRI with annual mammogram</w:t>
            </w:r>
          </w:p>
          <w:p w14:paraId="0377108B" w14:textId="77777777" w:rsidR="00BD6AC9" w:rsidRDefault="00BD6AC9" w:rsidP="006E4D5B">
            <w:pPr>
              <w:rPr>
                <w:sz w:val="20"/>
                <w:szCs w:val="20"/>
              </w:rPr>
            </w:pPr>
            <w:r>
              <w:rPr>
                <w:sz w:val="20"/>
                <w:szCs w:val="20"/>
              </w:rPr>
              <w:t>Age 60-75: Annual mammogram (consider MRI if high breast density)</w:t>
            </w:r>
          </w:p>
          <w:p w14:paraId="09C25D5F" w14:textId="77777777" w:rsidR="00BD6AC9" w:rsidRDefault="00BD6AC9" w:rsidP="006E4D5B">
            <w:pPr>
              <w:rPr>
                <w:sz w:val="20"/>
                <w:szCs w:val="20"/>
              </w:rPr>
            </w:pPr>
          </w:p>
          <w:p w14:paraId="0084B3D2" w14:textId="77777777" w:rsidR="00BD6AC9" w:rsidRDefault="00BD6AC9" w:rsidP="006E4D5B">
            <w:pPr>
              <w:rPr>
                <w:sz w:val="20"/>
                <w:szCs w:val="20"/>
              </w:rPr>
            </w:pPr>
            <w:r>
              <w:rPr>
                <w:sz w:val="20"/>
                <w:szCs w:val="20"/>
              </w:rPr>
              <w:t>Ovarian: Not recommended</w:t>
            </w:r>
          </w:p>
        </w:tc>
        <w:tc>
          <w:tcPr>
            <w:tcW w:w="2145" w:type="dxa"/>
          </w:tcPr>
          <w:p w14:paraId="7DF33C81" w14:textId="77777777" w:rsidR="00BD6AC9" w:rsidRDefault="00BD6AC9" w:rsidP="006E4D5B">
            <w:pPr>
              <w:rPr>
                <w:sz w:val="20"/>
                <w:szCs w:val="20"/>
              </w:rPr>
            </w:pPr>
            <w:r>
              <w:rPr>
                <w:sz w:val="20"/>
                <w:szCs w:val="20"/>
              </w:rPr>
              <w:t>Not available.</w:t>
            </w:r>
          </w:p>
        </w:tc>
        <w:tc>
          <w:tcPr>
            <w:tcW w:w="2082" w:type="dxa"/>
          </w:tcPr>
          <w:p w14:paraId="77650A10" w14:textId="77777777" w:rsidR="00BD6AC9" w:rsidRDefault="00BD6AC9" w:rsidP="006E4D5B">
            <w:pPr>
              <w:rPr>
                <w:sz w:val="20"/>
                <w:szCs w:val="20"/>
              </w:rPr>
            </w:pPr>
            <w:r>
              <w:rPr>
                <w:sz w:val="20"/>
                <w:szCs w:val="20"/>
              </w:rPr>
              <w:t xml:space="preserve">Not available. </w:t>
            </w:r>
          </w:p>
        </w:tc>
        <w:tc>
          <w:tcPr>
            <w:tcW w:w="2426" w:type="dxa"/>
          </w:tcPr>
          <w:p w14:paraId="7A3FEE16" w14:textId="77777777" w:rsidR="00BD6AC9" w:rsidRPr="00684868" w:rsidRDefault="00BD6AC9" w:rsidP="006E4D5B">
            <w:pPr>
              <w:rPr>
                <w:sz w:val="20"/>
                <w:szCs w:val="20"/>
              </w:rPr>
            </w:pPr>
            <w:r>
              <w:rPr>
                <w:sz w:val="20"/>
                <w:szCs w:val="20"/>
              </w:rPr>
              <w:t>Not available.</w:t>
            </w:r>
          </w:p>
        </w:tc>
      </w:tr>
    </w:tbl>
    <w:p w14:paraId="1BD98DCB" w14:textId="77777777" w:rsidR="00BD6AC9" w:rsidRPr="00810E55" w:rsidRDefault="00BD6AC9" w:rsidP="00BD6AC9">
      <w:pPr>
        <w:rPr>
          <w:sz w:val="18"/>
          <w:szCs w:val="18"/>
        </w:rPr>
        <w:sectPr w:rsidR="00BD6AC9" w:rsidRPr="00810E55" w:rsidSect="00037F97">
          <w:footnotePr>
            <w:numFmt w:val="lowerRoman"/>
          </w:footnotePr>
          <w:pgSz w:w="16838" w:h="11906" w:orient="landscape"/>
          <w:pgMar w:top="1440" w:right="1440" w:bottom="1440" w:left="1440" w:header="708" w:footer="708" w:gutter="0"/>
          <w:cols w:space="708"/>
          <w:docGrid w:linePitch="360"/>
        </w:sectPr>
      </w:pPr>
      <w:r w:rsidRPr="00810E55">
        <w:rPr>
          <w:sz w:val="16"/>
          <w:szCs w:val="18"/>
        </w:rPr>
        <w:t>ESMO = European Society of Medical Oncology; NCCN = National Comprehensive Cancer Network; NICE = National Institute for Health and Care Excellence; SEOM = Spanish Society of Medical Oncology; BSHG = Belgian Society for Human Genetics; CBE = Clinical Breast Exam; MRI = Magnetic Resonance Imaging; RR = Risk-Reducing; BSO = Bilateral Salpingo-oophorectomy; OCP = Oral Contraceptive Pill; ER = Oestrogen-Receptor; TVUS = Transvaginal Ultrasound; CA-125 = Cancer Antigen-125; UV = Ultraviolent; MRCP = M</w:t>
      </w:r>
      <w:r w:rsidRPr="00810E55">
        <w:rPr>
          <w:rFonts w:cstheme="minorHAnsi"/>
          <w:color w:val="202124"/>
          <w:sz w:val="16"/>
          <w:szCs w:val="16"/>
          <w:shd w:val="clear" w:color="auto" w:fill="FFFFFF"/>
        </w:rPr>
        <w:t>agnetic Resonance Cholangio-pancreatography; EUS = Endoscopic Ultrasoun</w:t>
      </w:r>
      <w:r>
        <w:rPr>
          <w:rFonts w:cstheme="minorHAnsi"/>
          <w:color w:val="202124"/>
          <w:sz w:val="16"/>
          <w:szCs w:val="16"/>
          <w:shd w:val="clear" w:color="auto" w:fill="FFFFFF"/>
        </w:rPr>
        <w:t>d</w:t>
      </w:r>
    </w:p>
    <w:p w14:paraId="0421674A" w14:textId="77777777" w:rsidR="00BD6AC9" w:rsidRDefault="00BD6AC9" w:rsidP="00BD6AC9"/>
    <w:p w14:paraId="108425E4" w14:textId="77777777" w:rsidR="00BD6AC9" w:rsidRDefault="00BD6AC9" w:rsidP="00BD6AC9"/>
    <w:tbl>
      <w:tblPr>
        <w:tblStyle w:val="TableGrid"/>
        <w:tblW w:w="0" w:type="auto"/>
        <w:tblLook w:val="04A0" w:firstRow="1" w:lastRow="0" w:firstColumn="1" w:lastColumn="0" w:noHBand="0" w:noVBand="1"/>
      </w:tblPr>
      <w:tblGrid>
        <w:gridCol w:w="1216"/>
        <w:gridCol w:w="1591"/>
        <w:gridCol w:w="1866"/>
        <w:gridCol w:w="2622"/>
        <w:gridCol w:w="2145"/>
        <w:gridCol w:w="2082"/>
        <w:gridCol w:w="2426"/>
      </w:tblGrid>
      <w:tr w:rsidR="00BD6AC9" w:rsidRPr="00684868" w14:paraId="69028B44" w14:textId="77777777" w:rsidTr="006E4D5B">
        <w:tc>
          <w:tcPr>
            <w:tcW w:w="1216" w:type="dxa"/>
            <w:shd w:val="clear" w:color="auto" w:fill="D9D9D9" w:themeFill="background1" w:themeFillShade="D9"/>
          </w:tcPr>
          <w:p w14:paraId="38AE46CD" w14:textId="77777777" w:rsidR="00BD6AC9" w:rsidRPr="00684868" w:rsidRDefault="00BD6AC9" w:rsidP="006E4D5B">
            <w:pPr>
              <w:jc w:val="both"/>
              <w:rPr>
                <w:b/>
                <w:sz w:val="20"/>
                <w:szCs w:val="20"/>
              </w:rPr>
            </w:pPr>
            <w:r>
              <w:rPr>
                <w:b/>
                <w:sz w:val="20"/>
                <w:szCs w:val="20"/>
              </w:rPr>
              <w:t>Guideline</w:t>
            </w:r>
          </w:p>
        </w:tc>
        <w:tc>
          <w:tcPr>
            <w:tcW w:w="1591" w:type="dxa"/>
            <w:shd w:val="clear" w:color="auto" w:fill="D9D9D9" w:themeFill="background1" w:themeFillShade="D9"/>
          </w:tcPr>
          <w:p w14:paraId="10DEF3B1" w14:textId="77777777" w:rsidR="00BD6AC9" w:rsidRPr="00684868" w:rsidRDefault="00BD6AC9" w:rsidP="006E4D5B">
            <w:pPr>
              <w:rPr>
                <w:b/>
                <w:sz w:val="20"/>
                <w:szCs w:val="20"/>
              </w:rPr>
            </w:pPr>
            <w:r w:rsidRPr="00684868">
              <w:rPr>
                <w:b/>
                <w:sz w:val="20"/>
                <w:szCs w:val="20"/>
              </w:rPr>
              <w:t xml:space="preserve">Clinical </w:t>
            </w:r>
            <w:r>
              <w:rPr>
                <w:b/>
                <w:sz w:val="20"/>
                <w:szCs w:val="20"/>
              </w:rPr>
              <w:t xml:space="preserve">Breast </w:t>
            </w:r>
            <w:r w:rsidRPr="00684868">
              <w:rPr>
                <w:b/>
                <w:sz w:val="20"/>
                <w:szCs w:val="20"/>
              </w:rPr>
              <w:t>Exam</w:t>
            </w:r>
          </w:p>
        </w:tc>
        <w:tc>
          <w:tcPr>
            <w:tcW w:w="1866" w:type="dxa"/>
            <w:shd w:val="clear" w:color="auto" w:fill="D9D9D9" w:themeFill="background1" w:themeFillShade="D9"/>
          </w:tcPr>
          <w:p w14:paraId="54377490" w14:textId="77777777" w:rsidR="00BD6AC9" w:rsidRPr="00684868" w:rsidRDefault="00BD6AC9" w:rsidP="006E4D5B">
            <w:pPr>
              <w:jc w:val="both"/>
              <w:rPr>
                <w:b/>
                <w:sz w:val="20"/>
                <w:szCs w:val="20"/>
              </w:rPr>
            </w:pPr>
            <w:r w:rsidRPr="00684868">
              <w:rPr>
                <w:b/>
                <w:sz w:val="20"/>
                <w:szCs w:val="20"/>
              </w:rPr>
              <w:t>Education</w:t>
            </w:r>
          </w:p>
        </w:tc>
        <w:tc>
          <w:tcPr>
            <w:tcW w:w="2622" w:type="dxa"/>
            <w:shd w:val="clear" w:color="auto" w:fill="D9D9D9" w:themeFill="background1" w:themeFillShade="D9"/>
          </w:tcPr>
          <w:p w14:paraId="6E7F990B" w14:textId="77777777" w:rsidR="00BD6AC9" w:rsidRPr="00684868" w:rsidRDefault="00BD6AC9" w:rsidP="006E4D5B">
            <w:pPr>
              <w:jc w:val="both"/>
              <w:rPr>
                <w:b/>
                <w:sz w:val="20"/>
                <w:szCs w:val="20"/>
              </w:rPr>
            </w:pPr>
            <w:r w:rsidRPr="00684868">
              <w:rPr>
                <w:b/>
                <w:sz w:val="20"/>
                <w:szCs w:val="20"/>
              </w:rPr>
              <w:t>Surveillance</w:t>
            </w:r>
          </w:p>
        </w:tc>
        <w:tc>
          <w:tcPr>
            <w:tcW w:w="2145" w:type="dxa"/>
            <w:shd w:val="clear" w:color="auto" w:fill="D9D9D9" w:themeFill="background1" w:themeFillShade="D9"/>
          </w:tcPr>
          <w:p w14:paraId="301F27F1" w14:textId="77777777" w:rsidR="00BD6AC9" w:rsidRPr="00684868" w:rsidRDefault="00BD6AC9" w:rsidP="006E4D5B">
            <w:pPr>
              <w:jc w:val="both"/>
              <w:rPr>
                <w:b/>
                <w:sz w:val="20"/>
                <w:szCs w:val="20"/>
              </w:rPr>
            </w:pPr>
            <w:r w:rsidRPr="00684868">
              <w:rPr>
                <w:b/>
                <w:sz w:val="20"/>
                <w:szCs w:val="20"/>
              </w:rPr>
              <w:t>Risk-Reducing Surgery</w:t>
            </w:r>
          </w:p>
        </w:tc>
        <w:tc>
          <w:tcPr>
            <w:tcW w:w="2082" w:type="dxa"/>
            <w:shd w:val="clear" w:color="auto" w:fill="D9D9D9" w:themeFill="background1" w:themeFillShade="D9"/>
          </w:tcPr>
          <w:p w14:paraId="364C2696" w14:textId="77777777" w:rsidR="00BD6AC9" w:rsidRPr="00684868" w:rsidRDefault="00BD6AC9" w:rsidP="006E4D5B">
            <w:pPr>
              <w:jc w:val="both"/>
              <w:rPr>
                <w:b/>
                <w:sz w:val="20"/>
                <w:szCs w:val="20"/>
              </w:rPr>
            </w:pPr>
            <w:r>
              <w:rPr>
                <w:b/>
                <w:sz w:val="20"/>
                <w:szCs w:val="20"/>
              </w:rPr>
              <w:t xml:space="preserve">Chemoprevention </w:t>
            </w:r>
          </w:p>
        </w:tc>
        <w:tc>
          <w:tcPr>
            <w:tcW w:w="2426" w:type="dxa"/>
            <w:shd w:val="clear" w:color="auto" w:fill="D9D9D9" w:themeFill="background1" w:themeFillShade="D9"/>
          </w:tcPr>
          <w:p w14:paraId="227120C3" w14:textId="77777777" w:rsidR="00BD6AC9" w:rsidRPr="00684868" w:rsidRDefault="00BD6AC9" w:rsidP="006E4D5B">
            <w:pPr>
              <w:jc w:val="both"/>
              <w:rPr>
                <w:b/>
                <w:sz w:val="20"/>
                <w:szCs w:val="20"/>
              </w:rPr>
            </w:pPr>
            <w:r w:rsidRPr="00684868">
              <w:rPr>
                <w:b/>
                <w:sz w:val="20"/>
                <w:szCs w:val="20"/>
              </w:rPr>
              <w:t xml:space="preserve">Psychological Support </w:t>
            </w:r>
          </w:p>
        </w:tc>
      </w:tr>
      <w:tr w:rsidR="00BD6AC9" w:rsidRPr="00684868" w14:paraId="4AFF1766" w14:textId="77777777" w:rsidTr="006E4D5B">
        <w:tc>
          <w:tcPr>
            <w:tcW w:w="1216" w:type="dxa"/>
          </w:tcPr>
          <w:p w14:paraId="21A592E9" w14:textId="77777777" w:rsidR="00BD6AC9" w:rsidRDefault="00BD6AC9" w:rsidP="006E4D5B">
            <w:pPr>
              <w:jc w:val="both"/>
              <w:rPr>
                <w:sz w:val="20"/>
                <w:szCs w:val="20"/>
              </w:rPr>
            </w:pPr>
            <w:r>
              <w:rPr>
                <w:sz w:val="20"/>
                <w:szCs w:val="20"/>
              </w:rPr>
              <w:t>Belgium:</w:t>
            </w:r>
          </w:p>
          <w:p w14:paraId="6801BB00" w14:textId="77777777" w:rsidR="00BD6AC9" w:rsidRPr="00684868" w:rsidRDefault="00BD6AC9" w:rsidP="006E4D5B">
            <w:pPr>
              <w:jc w:val="both"/>
              <w:rPr>
                <w:sz w:val="20"/>
                <w:szCs w:val="20"/>
              </w:rPr>
            </w:pPr>
            <w:r>
              <w:rPr>
                <w:sz w:val="20"/>
                <w:szCs w:val="20"/>
              </w:rPr>
              <w:t>BSHG</w:t>
            </w:r>
          </w:p>
        </w:tc>
        <w:tc>
          <w:tcPr>
            <w:tcW w:w="1591" w:type="dxa"/>
          </w:tcPr>
          <w:p w14:paraId="256FDE58" w14:textId="77777777" w:rsidR="00BD6AC9" w:rsidRPr="00684868" w:rsidRDefault="00BD6AC9" w:rsidP="006E4D5B">
            <w:pPr>
              <w:rPr>
                <w:sz w:val="20"/>
                <w:szCs w:val="20"/>
              </w:rPr>
            </w:pPr>
            <w:r>
              <w:rPr>
                <w:sz w:val="20"/>
                <w:szCs w:val="20"/>
              </w:rPr>
              <w:t xml:space="preserve">CBE 6-monthly from age 25 </w:t>
            </w:r>
          </w:p>
        </w:tc>
        <w:tc>
          <w:tcPr>
            <w:tcW w:w="1866" w:type="dxa"/>
          </w:tcPr>
          <w:p w14:paraId="4FB1ACA9" w14:textId="77777777" w:rsidR="00BD6AC9" w:rsidRPr="00684868" w:rsidRDefault="00BD6AC9" w:rsidP="006E4D5B">
            <w:pPr>
              <w:rPr>
                <w:sz w:val="20"/>
                <w:szCs w:val="20"/>
              </w:rPr>
            </w:pPr>
            <w:r>
              <w:rPr>
                <w:sz w:val="20"/>
                <w:szCs w:val="20"/>
              </w:rPr>
              <w:t>Not available.</w:t>
            </w:r>
          </w:p>
        </w:tc>
        <w:tc>
          <w:tcPr>
            <w:tcW w:w="2622" w:type="dxa"/>
          </w:tcPr>
          <w:p w14:paraId="6E39AF4D" w14:textId="77777777" w:rsidR="00BD6AC9" w:rsidRDefault="00BD6AC9" w:rsidP="006E4D5B">
            <w:pPr>
              <w:rPr>
                <w:sz w:val="20"/>
                <w:szCs w:val="20"/>
              </w:rPr>
            </w:pPr>
            <w:r>
              <w:rPr>
                <w:sz w:val="20"/>
                <w:szCs w:val="20"/>
              </w:rPr>
              <w:t xml:space="preserve">Age 25-35: Annual MRI </w:t>
            </w:r>
          </w:p>
          <w:p w14:paraId="360709FF" w14:textId="77777777" w:rsidR="00BD6AC9" w:rsidRDefault="00BD6AC9" w:rsidP="006E4D5B">
            <w:pPr>
              <w:rPr>
                <w:sz w:val="20"/>
                <w:szCs w:val="20"/>
              </w:rPr>
            </w:pPr>
            <w:r>
              <w:rPr>
                <w:sz w:val="20"/>
                <w:szCs w:val="20"/>
              </w:rPr>
              <w:t>Age 30: Baseline mammogram and consider starting annually</w:t>
            </w:r>
          </w:p>
          <w:p w14:paraId="47173A34" w14:textId="77777777" w:rsidR="00BD6AC9" w:rsidRDefault="00BD6AC9" w:rsidP="006E4D5B">
            <w:pPr>
              <w:rPr>
                <w:sz w:val="20"/>
                <w:szCs w:val="20"/>
              </w:rPr>
            </w:pPr>
            <w:r>
              <w:rPr>
                <w:sz w:val="20"/>
                <w:szCs w:val="20"/>
              </w:rPr>
              <w:t>Age 35: Recommend annual mammogram</w:t>
            </w:r>
          </w:p>
          <w:p w14:paraId="6120AA11" w14:textId="77777777" w:rsidR="00BD6AC9" w:rsidRDefault="00BD6AC9" w:rsidP="006E4D5B">
            <w:pPr>
              <w:rPr>
                <w:sz w:val="20"/>
                <w:szCs w:val="20"/>
              </w:rPr>
            </w:pPr>
            <w:r>
              <w:rPr>
                <w:sz w:val="20"/>
                <w:szCs w:val="20"/>
              </w:rPr>
              <w:t>Ag 35-65: Annual MRI and mammogram, alternating 6-monthly</w:t>
            </w:r>
          </w:p>
          <w:p w14:paraId="3D292B76" w14:textId="77777777" w:rsidR="00BD6AC9" w:rsidRDefault="00BD6AC9" w:rsidP="006E4D5B">
            <w:pPr>
              <w:rPr>
                <w:sz w:val="20"/>
                <w:szCs w:val="20"/>
              </w:rPr>
            </w:pPr>
            <w:r>
              <w:rPr>
                <w:sz w:val="20"/>
                <w:szCs w:val="20"/>
              </w:rPr>
              <w:t>Age 65-75: Annual mammogram (consider MRI if high breast density)</w:t>
            </w:r>
          </w:p>
          <w:p w14:paraId="6F752D2C" w14:textId="77777777" w:rsidR="00BD6AC9" w:rsidRDefault="00BD6AC9" w:rsidP="006E4D5B">
            <w:pPr>
              <w:rPr>
                <w:sz w:val="20"/>
                <w:szCs w:val="20"/>
              </w:rPr>
            </w:pPr>
          </w:p>
          <w:p w14:paraId="7D52F2FB" w14:textId="77777777" w:rsidR="00BD6AC9" w:rsidRDefault="00BD6AC9" w:rsidP="006E4D5B">
            <w:pPr>
              <w:rPr>
                <w:sz w:val="20"/>
                <w:szCs w:val="20"/>
              </w:rPr>
            </w:pPr>
            <w:r>
              <w:rPr>
                <w:sz w:val="20"/>
                <w:szCs w:val="20"/>
              </w:rPr>
              <w:t>Ovarian: Not recommend, but state tailored surveillance could be offered from age 40 if refuses BSO</w:t>
            </w:r>
          </w:p>
        </w:tc>
        <w:tc>
          <w:tcPr>
            <w:tcW w:w="2145" w:type="dxa"/>
          </w:tcPr>
          <w:p w14:paraId="72408D14" w14:textId="77777777" w:rsidR="00BD6AC9" w:rsidRDefault="00BD6AC9" w:rsidP="006E4D5B">
            <w:pPr>
              <w:rPr>
                <w:sz w:val="20"/>
                <w:szCs w:val="20"/>
              </w:rPr>
            </w:pPr>
            <w:r>
              <w:rPr>
                <w:sz w:val="20"/>
                <w:szCs w:val="20"/>
              </w:rPr>
              <w:t>Breast:</w:t>
            </w:r>
          </w:p>
          <w:p w14:paraId="317128E2" w14:textId="77777777" w:rsidR="00BD6AC9" w:rsidRDefault="00BD6AC9" w:rsidP="006E4D5B">
            <w:pPr>
              <w:rPr>
                <w:sz w:val="20"/>
                <w:szCs w:val="20"/>
              </w:rPr>
            </w:pPr>
            <w:r>
              <w:rPr>
                <w:sz w:val="20"/>
                <w:szCs w:val="20"/>
              </w:rPr>
              <w:t xml:space="preserve">RR-mastectomy recommended. </w:t>
            </w:r>
          </w:p>
          <w:p w14:paraId="5D3A403D" w14:textId="77777777" w:rsidR="00BD6AC9" w:rsidRDefault="00BD6AC9" w:rsidP="006E4D5B">
            <w:pPr>
              <w:rPr>
                <w:sz w:val="20"/>
                <w:szCs w:val="20"/>
              </w:rPr>
            </w:pPr>
          </w:p>
          <w:p w14:paraId="1EBF51B5" w14:textId="77777777" w:rsidR="00BD6AC9" w:rsidRDefault="00BD6AC9" w:rsidP="006E4D5B">
            <w:pPr>
              <w:rPr>
                <w:sz w:val="20"/>
                <w:szCs w:val="20"/>
              </w:rPr>
            </w:pPr>
            <w:r>
              <w:rPr>
                <w:sz w:val="20"/>
                <w:szCs w:val="20"/>
              </w:rPr>
              <w:t>Ovarian:</w:t>
            </w:r>
          </w:p>
          <w:p w14:paraId="2CAE55A9" w14:textId="77777777" w:rsidR="00BD6AC9" w:rsidRDefault="00BD6AC9" w:rsidP="006E4D5B">
            <w:pPr>
              <w:rPr>
                <w:sz w:val="20"/>
                <w:szCs w:val="20"/>
              </w:rPr>
            </w:pPr>
            <w:r>
              <w:rPr>
                <w:sz w:val="20"/>
                <w:szCs w:val="20"/>
              </w:rPr>
              <w:t>BRCA1 - Recommend to strongly consider BSO &lt;40 years of age.</w:t>
            </w:r>
          </w:p>
          <w:p w14:paraId="3719041E" w14:textId="77777777" w:rsidR="00BD6AC9" w:rsidRDefault="00BD6AC9" w:rsidP="006E4D5B">
            <w:pPr>
              <w:rPr>
                <w:sz w:val="20"/>
                <w:szCs w:val="20"/>
              </w:rPr>
            </w:pPr>
            <w:r>
              <w:rPr>
                <w:sz w:val="20"/>
                <w:szCs w:val="20"/>
              </w:rPr>
              <w:t>BRCA2 - Recommend to strongly consider BSO &lt;50 years of age.</w:t>
            </w:r>
          </w:p>
        </w:tc>
        <w:tc>
          <w:tcPr>
            <w:tcW w:w="2082" w:type="dxa"/>
          </w:tcPr>
          <w:p w14:paraId="55BFD6ED" w14:textId="77777777" w:rsidR="00BD6AC9" w:rsidRDefault="00BD6AC9" w:rsidP="006E4D5B">
            <w:pPr>
              <w:rPr>
                <w:sz w:val="20"/>
                <w:szCs w:val="20"/>
              </w:rPr>
            </w:pPr>
          </w:p>
        </w:tc>
        <w:tc>
          <w:tcPr>
            <w:tcW w:w="2426" w:type="dxa"/>
          </w:tcPr>
          <w:p w14:paraId="3BA52EBF" w14:textId="77777777" w:rsidR="00BD6AC9" w:rsidRPr="00684868" w:rsidRDefault="00BD6AC9" w:rsidP="006E4D5B">
            <w:pPr>
              <w:rPr>
                <w:sz w:val="20"/>
                <w:szCs w:val="20"/>
              </w:rPr>
            </w:pPr>
          </w:p>
        </w:tc>
      </w:tr>
    </w:tbl>
    <w:p w14:paraId="208D30E8" w14:textId="77777777" w:rsidR="00BD6AC9" w:rsidRDefault="00BD6AC9" w:rsidP="00BD6AC9">
      <w:pPr>
        <w:rPr>
          <w:rFonts w:cstheme="minorHAnsi"/>
          <w:color w:val="202124"/>
          <w:sz w:val="16"/>
          <w:szCs w:val="16"/>
          <w:shd w:val="clear" w:color="auto" w:fill="FFFFFF"/>
        </w:rPr>
      </w:pPr>
      <w:r w:rsidRPr="00810E55">
        <w:rPr>
          <w:sz w:val="16"/>
          <w:szCs w:val="18"/>
        </w:rPr>
        <w:t>ESMO = European Society of Medical Oncology; NCCN = National Comprehensive Cancer Network; NICE = National Institute for Health and Care Excellence; SEOM = Spanish Society of Medical Oncology; BSHG = Belgian Society for Human Genetics; CBE = Clinical Breast Exam; MRI = Magnetic Resonance Imaging; RR = Risk-Reducing; BSO = Bilateral Salpingo-oophorectomy; OCP = Oral Contraceptive Pill; ER = Oestrogen-Receptor; TVUS = Transvaginal Ultrasound; CA-125 = Cancer Antigen-125; UV = Ultraviolent; MRCP = M</w:t>
      </w:r>
      <w:r w:rsidRPr="00810E55">
        <w:rPr>
          <w:rFonts w:cstheme="minorHAnsi"/>
          <w:color w:val="202124"/>
          <w:sz w:val="16"/>
          <w:szCs w:val="16"/>
          <w:shd w:val="clear" w:color="auto" w:fill="FFFFFF"/>
        </w:rPr>
        <w:t>agnetic Resonance Cholangio-pancreatography; EUS = Endoscopic Ultraso</w:t>
      </w:r>
      <w:r>
        <w:rPr>
          <w:rFonts w:cstheme="minorHAnsi"/>
          <w:color w:val="202124"/>
          <w:sz w:val="16"/>
          <w:szCs w:val="16"/>
          <w:shd w:val="clear" w:color="auto" w:fill="FFFFFF"/>
        </w:rPr>
        <w:t>und</w:t>
      </w:r>
    </w:p>
    <w:p w14:paraId="4F313545" w14:textId="77777777" w:rsidR="00681B7C" w:rsidRDefault="00681B7C" w:rsidP="00BD6AC9">
      <w:pPr>
        <w:rPr>
          <w:rFonts w:cstheme="minorHAnsi"/>
          <w:color w:val="202124"/>
          <w:sz w:val="16"/>
          <w:szCs w:val="16"/>
          <w:shd w:val="clear" w:color="auto" w:fill="FFFFFF"/>
        </w:rPr>
      </w:pPr>
    </w:p>
    <w:p w14:paraId="6F1B32FD" w14:textId="77777777" w:rsidR="00681B7C" w:rsidRDefault="00681B7C" w:rsidP="00BD6AC9">
      <w:pPr>
        <w:rPr>
          <w:rFonts w:cstheme="minorHAnsi"/>
          <w:color w:val="202124"/>
          <w:sz w:val="16"/>
          <w:szCs w:val="16"/>
          <w:shd w:val="clear" w:color="auto" w:fill="FFFFFF"/>
        </w:rPr>
      </w:pPr>
    </w:p>
    <w:p w14:paraId="2596DC11" w14:textId="77777777" w:rsidR="00681B7C" w:rsidRDefault="00681B7C" w:rsidP="00BD6AC9">
      <w:pPr>
        <w:rPr>
          <w:rFonts w:cstheme="minorHAnsi"/>
          <w:color w:val="202124"/>
          <w:sz w:val="16"/>
          <w:szCs w:val="16"/>
          <w:shd w:val="clear" w:color="auto" w:fill="FFFFFF"/>
        </w:rPr>
      </w:pPr>
    </w:p>
    <w:p w14:paraId="3C0AD5C8" w14:textId="77777777" w:rsidR="00681B7C" w:rsidRDefault="00681B7C" w:rsidP="00BD6AC9">
      <w:pPr>
        <w:rPr>
          <w:rFonts w:cstheme="minorHAnsi"/>
          <w:color w:val="202124"/>
          <w:sz w:val="16"/>
          <w:szCs w:val="16"/>
          <w:shd w:val="clear" w:color="auto" w:fill="FFFFFF"/>
        </w:rPr>
      </w:pPr>
    </w:p>
    <w:p w14:paraId="60DAB085" w14:textId="77777777" w:rsidR="00681B7C" w:rsidRDefault="00681B7C" w:rsidP="00BD6AC9">
      <w:pPr>
        <w:rPr>
          <w:rFonts w:cstheme="minorHAnsi"/>
          <w:color w:val="202124"/>
          <w:sz w:val="16"/>
          <w:szCs w:val="16"/>
          <w:shd w:val="clear" w:color="auto" w:fill="FFFFFF"/>
        </w:rPr>
      </w:pPr>
    </w:p>
    <w:p w14:paraId="24DC565C" w14:textId="77777777" w:rsidR="00681B7C" w:rsidRDefault="00681B7C" w:rsidP="00BD6AC9">
      <w:pPr>
        <w:rPr>
          <w:rFonts w:cstheme="minorHAnsi"/>
          <w:color w:val="202124"/>
          <w:sz w:val="16"/>
          <w:szCs w:val="16"/>
          <w:shd w:val="clear" w:color="auto" w:fill="FFFFFF"/>
        </w:rPr>
      </w:pPr>
    </w:p>
    <w:p w14:paraId="4608D847" w14:textId="77777777" w:rsidR="00681B7C" w:rsidRDefault="00681B7C" w:rsidP="00BD6AC9">
      <w:pPr>
        <w:rPr>
          <w:sz w:val="18"/>
          <w:szCs w:val="18"/>
        </w:rPr>
        <w:sectPr w:rsidR="00681B7C" w:rsidSect="00037F97">
          <w:footnotePr>
            <w:numFmt w:val="lowerRoman"/>
          </w:footnotePr>
          <w:pgSz w:w="16838" w:h="11906" w:orient="landscape"/>
          <w:pgMar w:top="1440" w:right="1440" w:bottom="1440" w:left="1440" w:header="708" w:footer="708" w:gutter="0"/>
          <w:cols w:space="708"/>
          <w:docGrid w:linePitch="360"/>
        </w:sectPr>
      </w:pPr>
    </w:p>
    <w:p w14:paraId="523E0B39" w14:textId="77777777" w:rsidR="00681B7C" w:rsidRDefault="00681B7C" w:rsidP="00BD6AC9">
      <w:pPr>
        <w:rPr>
          <w:sz w:val="18"/>
          <w:szCs w:val="18"/>
        </w:rPr>
      </w:pPr>
    </w:p>
    <w:p w14:paraId="709B0F6B" w14:textId="77777777" w:rsidR="00681B7C" w:rsidRPr="008F2E0F" w:rsidRDefault="00681B7C" w:rsidP="00681B7C">
      <w:pPr>
        <w:pStyle w:val="Heading1"/>
        <w:rPr>
          <w:rFonts w:ascii="Cambria" w:hAnsi="Cambria"/>
        </w:rPr>
      </w:pPr>
      <w:r w:rsidRPr="008F2E0F">
        <w:rPr>
          <w:rFonts w:ascii="Cambria" w:hAnsi="Cambria"/>
        </w:rPr>
        <w:t xml:space="preserve">Appendix G: International Guidance Regarding Pancreatic Cancer Surveillance in BRCA Carriers. </w:t>
      </w:r>
    </w:p>
    <w:tbl>
      <w:tblPr>
        <w:tblStyle w:val="TableGrid"/>
        <w:tblW w:w="0" w:type="auto"/>
        <w:tblLook w:val="04A0" w:firstRow="1" w:lastRow="0" w:firstColumn="1" w:lastColumn="0" w:noHBand="0" w:noVBand="1"/>
      </w:tblPr>
      <w:tblGrid>
        <w:gridCol w:w="2405"/>
        <w:gridCol w:w="6611"/>
      </w:tblGrid>
      <w:tr w:rsidR="00681B7C" w14:paraId="36BDB036" w14:textId="77777777" w:rsidTr="006E4D5B">
        <w:tc>
          <w:tcPr>
            <w:tcW w:w="2405" w:type="dxa"/>
            <w:shd w:val="clear" w:color="auto" w:fill="D9D9D9" w:themeFill="background1" w:themeFillShade="D9"/>
          </w:tcPr>
          <w:p w14:paraId="07AB5F9B" w14:textId="77777777" w:rsidR="00681B7C" w:rsidRPr="00ED40AE" w:rsidRDefault="00681B7C" w:rsidP="006E4D5B">
            <w:pPr>
              <w:jc w:val="both"/>
              <w:rPr>
                <w:b/>
              </w:rPr>
            </w:pPr>
            <w:r w:rsidRPr="00ED40AE">
              <w:rPr>
                <w:b/>
              </w:rPr>
              <w:t>International Guideline</w:t>
            </w:r>
          </w:p>
        </w:tc>
        <w:tc>
          <w:tcPr>
            <w:tcW w:w="6611" w:type="dxa"/>
            <w:shd w:val="clear" w:color="auto" w:fill="D9D9D9" w:themeFill="background1" w:themeFillShade="D9"/>
          </w:tcPr>
          <w:p w14:paraId="547F67CB" w14:textId="77777777" w:rsidR="00681B7C" w:rsidRPr="00ED40AE" w:rsidRDefault="00681B7C" w:rsidP="006E4D5B">
            <w:pPr>
              <w:jc w:val="both"/>
              <w:rPr>
                <w:b/>
              </w:rPr>
            </w:pPr>
            <w:r w:rsidRPr="00ED40AE">
              <w:rPr>
                <w:b/>
              </w:rPr>
              <w:t>Recommendations</w:t>
            </w:r>
          </w:p>
        </w:tc>
      </w:tr>
      <w:tr w:rsidR="00681B7C" w14:paraId="6FD99E50" w14:textId="77777777" w:rsidTr="006E4D5B">
        <w:tc>
          <w:tcPr>
            <w:tcW w:w="2405" w:type="dxa"/>
          </w:tcPr>
          <w:p w14:paraId="261DDCD0" w14:textId="77777777" w:rsidR="00681B7C" w:rsidRDefault="00681B7C" w:rsidP="006E4D5B">
            <w:pPr>
              <w:jc w:val="both"/>
            </w:pPr>
            <w:r>
              <w:t>ESMO</w:t>
            </w:r>
            <w:sdt>
              <w:sdtPr>
                <w:rPr>
                  <w:color w:val="000000"/>
                  <w:vertAlign w:val="superscript"/>
                </w:rPr>
                <w:tag w:val="MENDELEY_CITATION_v3_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"/>
                <w:id w:val="-874781267"/>
                <w:placeholder>
                  <w:docPart w:val="5DB9A2DBC13E47F69FE452EE0F98E7FA"/>
                </w:placeholder>
              </w:sdtPr>
              <w:sdtEndPr/>
              <w:sdtContent>
                <w:r w:rsidRPr="006C44FE">
                  <w:rPr>
                    <w:color w:val="000000"/>
                    <w:vertAlign w:val="superscript"/>
                  </w:rPr>
                  <w:t>1</w:t>
                </w:r>
              </w:sdtContent>
            </w:sdt>
          </w:p>
        </w:tc>
        <w:tc>
          <w:tcPr>
            <w:tcW w:w="6611" w:type="dxa"/>
          </w:tcPr>
          <w:p w14:paraId="62ACDF31" w14:textId="77777777" w:rsidR="00681B7C" w:rsidRDefault="00681B7C" w:rsidP="00A63C4C">
            <w:pPr>
              <w:pStyle w:val="ListParagraph"/>
              <w:numPr>
                <w:ilvl w:val="0"/>
                <w:numId w:val="83"/>
              </w:numPr>
            </w:pPr>
            <w:r>
              <w:t>Lack of evidence to inform pancreatic cancer surveillance</w:t>
            </w:r>
          </w:p>
          <w:p w14:paraId="1CFB4D85" w14:textId="77777777" w:rsidR="00681B7C" w:rsidRDefault="00681B7C" w:rsidP="00A63C4C">
            <w:pPr>
              <w:pStyle w:val="ListParagraph"/>
              <w:numPr>
                <w:ilvl w:val="0"/>
                <w:numId w:val="83"/>
              </w:numPr>
            </w:pPr>
            <w:r>
              <w:t>Suggest EUS or MRI/MRCP beginning from age 50 or 10 years earlier than the earliest diagnosis in the family, if there is a family history</w:t>
            </w:r>
          </w:p>
        </w:tc>
      </w:tr>
      <w:tr w:rsidR="00681B7C" w14:paraId="3AB272F7" w14:textId="77777777" w:rsidTr="006E4D5B">
        <w:tc>
          <w:tcPr>
            <w:tcW w:w="2405" w:type="dxa"/>
          </w:tcPr>
          <w:p w14:paraId="0A9B4958" w14:textId="77777777" w:rsidR="00681B7C" w:rsidRDefault="00681B7C" w:rsidP="006E4D5B">
            <w:pPr>
              <w:jc w:val="both"/>
            </w:pPr>
            <w:r>
              <w:t>NCCN</w:t>
            </w:r>
            <w:sdt>
              <w:sdtPr>
                <w:rPr>
                  <w:color w:val="000000"/>
                  <w:vertAlign w:val="superscript"/>
                </w:rPr>
                <w:tag w:val="MENDELEY_CITATION_v3_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"/>
                <w:id w:val="-1862041741"/>
                <w:placeholder>
                  <w:docPart w:val="5DB9A2DBC13E47F69FE452EE0F98E7FA"/>
                </w:placeholder>
              </w:sdtPr>
              <w:sdtEndPr/>
              <w:sdtContent>
                <w:r w:rsidRPr="006C44FE">
                  <w:rPr>
                    <w:color w:val="000000"/>
                    <w:vertAlign w:val="superscript"/>
                  </w:rPr>
                  <w:t>21</w:t>
                </w:r>
              </w:sdtContent>
            </w:sdt>
          </w:p>
        </w:tc>
        <w:tc>
          <w:tcPr>
            <w:tcW w:w="6611" w:type="dxa"/>
          </w:tcPr>
          <w:p w14:paraId="02596633" w14:textId="77777777" w:rsidR="00681B7C" w:rsidRDefault="00681B7C" w:rsidP="00A63C4C">
            <w:pPr>
              <w:pStyle w:val="ListParagraph"/>
              <w:numPr>
                <w:ilvl w:val="0"/>
                <w:numId w:val="84"/>
              </w:numPr>
            </w:pPr>
            <w:r>
              <w:t xml:space="preserve">If </w:t>
            </w:r>
            <w:r w:rsidRPr="00156CD2">
              <w:t xml:space="preserve">exocrine pancreatic cancer in </w:t>
            </w:r>
            <w:r w:rsidRPr="00ED40AE">
              <w:rPr>
                <w:rFonts w:cstheme="minorHAnsi"/>
              </w:rPr>
              <w:t>≥</w:t>
            </w:r>
            <w:r w:rsidRPr="00156CD2">
              <w:t xml:space="preserve">1 first- or second-degree relatives from same side of family </w:t>
            </w:r>
            <w:r>
              <w:t xml:space="preserve">- </w:t>
            </w:r>
            <w:r w:rsidRPr="00156CD2">
              <w:t xml:space="preserve">consider </w:t>
            </w:r>
            <w:r>
              <w:t>of surveillance using contrast-enhanced MRI/MRCP and/or EUS from age 50 or 10 years earlier than the earliest diagnosis in the family</w:t>
            </w:r>
          </w:p>
        </w:tc>
      </w:tr>
      <w:tr w:rsidR="00681B7C" w14:paraId="3831AD12" w14:textId="77777777" w:rsidTr="006E4D5B">
        <w:tc>
          <w:tcPr>
            <w:tcW w:w="2405" w:type="dxa"/>
          </w:tcPr>
          <w:p w14:paraId="6AF14FA9" w14:textId="77777777" w:rsidR="00681B7C" w:rsidRDefault="00681B7C" w:rsidP="006E4D5B">
            <w:pPr>
              <w:jc w:val="both"/>
            </w:pPr>
            <w:r>
              <w:t>NICE</w:t>
            </w:r>
            <w:sdt>
              <w:sdtPr>
                <w:rPr>
                  <w:color w:val="000000"/>
                  <w:vertAlign w:val="superscript"/>
                </w:rPr>
                <w:tag w:val="MENDELEY_CITATION_v3_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"/>
                <w:id w:val="-1242559476"/>
                <w:placeholder>
                  <w:docPart w:val="5DB9A2DBC13E47F69FE452EE0F98E7FA"/>
                </w:placeholder>
              </w:sdtPr>
              <w:sdtEndPr/>
              <w:sdtContent>
                <w:r w:rsidRPr="006C44FE">
                  <w:rPr>
                    <w:color w:val="000000"/>
                    <w:vertAlign w:val="superscript"/>
                  </w:rPr>
                  <w:t>20</w:t>
                </w:r>
              </w:sdtContent>
            </w:sdt>
          </w:p>
        </w:tc>
        <w:tc>
          <w:tcPr>
            <w:tcW w:w="6611" w:type="dxa"/>
          </w:tcPr>
          <w:p w14:paraId="468A06BF" w14:textId="77777777" w:rsidR="00681B7C" w:rsidRDefault="00681B7C" w:rsidP="00A63C4C">
            <w:pPr>
              <w:pStyle w:val="ListParagraph"/>
              <w:numPr>
                <w:ilvl w:val="0"/>
                <w:numId w:val="84"/>
              </w:numPr>
            </w:pPr>
            <w:r>
              <w:t>MRI/MRCP or EUS to BRCA1/2 carriers with one or more first-degree relatives with pancreatic cancer*</w:t>
            </w:r>
          </w:p>
        </w:tc>
      </w:tr>
      <w:tr w:rsidR="00681B7C" w14:paraId="47D93F8C" w14:textId="77777777" w:rsidTr="006E4D5B">
        <w:tc>
          <w:tcPr>
            <w:tcW w:w="2405" w:type="dxa"/>
          </w:tcPr>
          <w:p w14:paraId="64C963A7" w14:textId="77777777" w:rsidR="00681B7C" w:rsidRDefault="00681B7C" w:rsidP="006E4D5B">
            <w:pPr>
              <w:jc w:val="both"/>
            </w:pPr>
            <w:r>
              <w:t>SEOM</w:t>
            </w:r>
            <w:sdt>
              <w:sdtPr>
                <w:rPr>
                  <w:color w:val="000000"/>
                  <w:vertAlign w:val="superscript"/>
                </w:rPr>
                <w:tag w:val="MENDELEY_CITATION_v3_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"/>
                <w:id w:val="-2041883837"/>
                <w:placeholder>
                  <w:docPart w:val="5DB9A2DBC13E47F69FE452EE0F98E7FA"/>
                </w:placeholder>
              </w:sdtPr>
              <w:sdtEndPr/>
              <w:sdtContent>
                <w:r w:rsidRPr="006C44FE">
                  <w:rPr>
                    <w:color w:val="000000"/>
                    <w:vertAlign w:val="superscript"/>
                  </w:rPr>
                  <w:t>6</w:t>
                </w:r>
              </w:sdtContent>
            </w:sdt>
          </w:p>
        </w:tc>
        <w:tc>
          <w:tcPr>
            <w:tcW w:w="6611" w:type="dxa"/>
          </w:tcPr>
          <w:p w14:paraId="1D00EEE3" w14:textId="77777777" w:rsidR="00681B7C" w:rsidRDefault="00681B7C" w:rsidP="00A63C4C">
            <w:pPr>
              <w:pStyle w:val="ListParagraph"/>
              <w:numPr>
                <w:ilvl w:val="0"/>
                <w:numId w:val="84"/>
              </w:numPr>
            </w:pPr>
            <w:r>
              <w:t>Consider pancreatic cancer surveillance with EUS and MRI in BRCA carriers with a first-degree-relative with pancreatic cancer from the age of 50, or 10 years before the youngest diagnosis in the family</w:t>
            </w:r>
          </w:p>
        </w:tc>
      </w:tr>
      <w:tr w:rsidR="00681B7C" w14:paraId="3CD20E1B" w14:textId="77777777" w:rsidTr="006E4D5B">
        <w:tc>
          <w:tcPr>
            <w:tcW w:w="2405" w:type="dxa"/>
          </w:tcPr>
          <w:p w14:paraId="7467C9D4" w14:textId="77777777" w:rsidR="00681B7C" w:rsidRDefault="00681B7C" w:rsidP="006E4D5B">
            <w:pPr>
              <w:jc w:val="both"/>
            </w:pPr>
            <w:r>
              <w:t>BSHG</w:t>
            </w:r>
            <w:sdt>
              <w:sdtPr>
                <w:rPr>
                  <w:color w:val="000000"/>
                  <w:vertAlign w:val="superscript"/>
                </w:rPr>
                <w:tag w:val="MENDELEY_CITATION_v3_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"/>
                <w:id w:val="-2073111987"/>
                <w:placeholder>
                  <w:docPart w:val="5DB9A2DBC13E47F69FE452EE0F98E7FA"/>
                </w:placeholder>
              </w:sdtPr>
              <w:sdtEndPr/>
              <w:sdtContent>
                <w:r w:rsidRPr="006C44FE">
                  <w:rPr>
                    <w:color w:val="000000"/>
                    <w:vertAlign w:val="superscript"/>
                  </w:rPr>
                  <w:t>9</w:t>
                </w:r>
              </w:sdtContent>
            </w:sdt>
          </w:p>
        </w:tc>
        <w:tc>
          <w:tcPr>
            <w:tcW w:w="6611" w:type="dxa"/>
          </w:tcPr>
          <w:p w14:paraId="4CB6C067" w14:textId="77777777" w:rsidR="00681B7C" w:rsidRPr="000A7596" w:rsidRDefault="00681B7C" w:rsidP="00A63C4C">
            <w:pPr>
              <w:pStyle w:val="ListParagraph"/>
              <w:numPr>
                <w:ilvl w:val="0"/>
                <w:numId w:val="84"/>
              </w:numPr>
            </w:pPr>
            <w:r w:rsidRPr="000A7596">
              <w:t>Recommends smoking cessation</w:t>
            </w:r>
          </w:p>
          <w:p w14:paraId="1A0008F6" w14:textId="77777777" w:rsidR="00681B7C" w:rsidRPr="000A7596" w:rsidRDefault="00681B7C" w:rsidP="00A63C4C">
            <w:pPr>
              <w:pStyle w:val="ListParagraph"/>
              <w:numPr>
                <w:ilvl w:val="0"/>
                <w:numId w:val="84"/>
              </w:numPr>
            </w:pPr>
            <w:r w:rsidRPr="000A7596">
              <w:t xml:space="preserve">Recommends pros and cons of surveillance (in accordance with </w:t>
            </w:r>
            <w:r w:rsidRPr="000A7596">
              <w:rPr>
                <w:rFonts w:cstheme="minorHAnsi"/>
              </w:rPr>
              <w:t xml:space="preserve">the </w:t>
            </w:r>
            <w:r w:rsidRPr="000A7596">
              <w:rPr>
                <w:rFonts w:cstheme="minorHAnsi"/>
                <w:spacing w:val="2"/>
                <w:shd w:val="clear" w:color="auto" w:fill="FFFFFF"/>
              </w:rPr>
              <w:t>International </w:t>
            </w:r>
            <w:r w:rsidRPr="000A7596">
              <w:rPr>
                <w:rStyle w:val="Emphasis"/>
                <w:rFonts w:cstheme="minorHAnsi"/>
                <w:bCs/>
                <w:spacing w:val="2"/>
                <w:shd w:val="clear" w:color="auto" w:fill="FFFFFF"/>
              </w:rPr>
              <w:t>Cancer</w:t>
            </w:r>
            <w:r w:rsidRPr="000A7596">
              <w:rPr>
                <w:rFonts w:cstheme="minorHAnsi"/>
                <w:spacing w:val="2"/>
                <w:shd w:val="clear" w:color="auto" w:fill="FFFFFF"/>
              </w:rPr>
              <w:t> of the </w:t>
            </w:r>
            <w:r w:rsidRPr="000A7596">
              <w:rPr>
                <w:rStyle w:val="Emphasis"/>
                <w:rFonts w:cstheme="minorHAnsi"/>
                <w:bCs/>
                <w:spacing w:val="2"/>
                <w:shd w:val="clear" w:color="auto" w:fill="FFFFFF"/>
              </w:rPr>
              <w:t>Pancreas</w:t>
            </w:r>
            <w:r w:rsidRPr="000A7596">
              <w:rPr>
                <w:rFonts w:cstheme="minorHAnsi"/>
                <w:spacing w:val="2"/>
                <w:shd w:val="clear" w:color="auto" w:fill="FFFFFF"/>
              </w:rPr>
              <w:t> Screening Consortium guidelines) be discussed with BRCA carriers depending on family history</w:t>
            </w:r>
          </w:p>
          <w:p w14:paraId="0E647B2B" w14:textId="77777777" w:rsidR="00681B7C" w:rsidRPr="000A7596" w:rsidRDefault="00681B7C" w:rsidP="00A63C4C">
            <w:pPr>
              <w:pStyle w:val="ListParagraph"/>
              <w:numPr>
                <w:ilvl w:val="0"/>
                <w:numId w:val="84"/>
              </w:numPr>
            </w:pPr>
            <w:r w:rsidRPr="000A7596">
              <w:rPr>
                <w:rFonts w:cstheme="minorHAnsi"/>
                <w:spacing w:val="2"/>
                <w:shd w:val="clear" w:color="auto" w:fill="FFFFFF"/>
              </w:rPr>
              <w:t xml:space="preserve">Surveillance should </w:t>
            </w:r>
            <w:r w:rsidRPr="000A7596">
              <w:t xml:space="preserve">preferably be conducted in clinical trial setting </w:t>
            </w:r>
            <w:r w:rsidRPr="000A7596">
              <w:rPr>
                <w:rFonts w:cstheme="minorHAnsi"/>
                <w:spacing w:val="2"/>
                <w:shd w:val="clear" w:color="auto" w:fill="FFFFFF"/>
              </w:rPr>
              <w:t xml:space="preserve">(Belgian ref). </w:t>
            </w:r>
          </w:p>
          <w:p w14:paraId="3FD5E422" w14:textId="77777777" w:rsidR="00681B7C" w:rsidRPr="000A7596" w:rsidRDefault="00681B7C" w:rsidP="00A63C4C">
            <w:pPr>
              <w:pStyle w:val="ListParagraph"/>
              <w:numPr>
                <w:ilvl w:val="0"/>
                <w:numId w:val="84"/>
              </w:numPr>
            </w:pPr>
            <w:r w:rsidRPr="000A7596">
              <w:rPr>
                <w:rFonts w:cstheme="minorHAnsi"/>
                <w:spacing w:val="2"/>
                <w:shd w:val="clear" w:color="auto" w:fill="FFFFFF"/>
              </w:rPr>
              <w:t>For BRCA1 carriers, discuss if patient has ≥1 first-degree relatives with pancreatic cancer</w:t>
            </w:r>
          </w:p>
          <w:p w14:paraId="0B9DB915" w14:textId="77777777" w:rsidR="00681B7C" w:rsidRPr="000A7596" w:rsidRDefault="00681B7C" w:rsidP="00A63C4C">
            <w:pPr>
              <w:pStyle w:val="ListParagraph"/>
              <w:numPr>
                <w:ilvl w:val="0"/>
                <w:numId w:val="84"/>
              </w:numPr>
            </w:pPr>
            <w:r w:rsidRPr="000A7596">
              <w:rPr>
                <w:rFonts w:cstheme="minorHAnsi"/>
                <w:spacing w:val="2"/>
                <w:shd w:val="clear" w:color="auto" w:fill="FFFFFF"/>
              </w:rPr>
              <w:t xml:space="preserve">For  BRCA2 carriers, discuss if ≥1first-degree relatives or ≥2 relatives of any degree with pancreatic cancer. </w:t>
            </w:r>
          </w:p>
        </w:tc>
      </w:tr>
      <w:tr w:rsidR="00681B7C" w14:paraId="058D9A22" w14:textId="77777777" w:rsidTr="006E4D5B">
        <w:tc>
          <w:tcPr>
            <w:tcW w:w="2405" w:type="dxa"/>
          </w:tcPr>
          <w:p w14:paraId="6173F37B" w14:textId="77777777" w:rsidR="00681B7C" w:rsidRDefault="00681B7C" w:rsidP="006E4D5B">
            <w:pPr>
              <w:jc w:val="both"/>
            </w:pPr>
            <w:r>
              <w:t>Australia</w:t>
            </w:r>
            <w:sdt>
              <w:sdtPr>
                <w:rPr>
                  <w:color w:val="000000"/>
                  <w:vertAlign w:val="superscript"/>
                </w:rPr>
                <w:tag w:val="MENDELEY_CITATION_v3_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"/>
                <w:id w:val="731585457"/>
                <w:placeholder>
                  <w:docPart w:val="5DB9A2DBC13E47F69FE452EE0F98E7FA"/>
                </w:placeholder>
              </w:sdtPr>
              <w:sdtEndPr/>
              <w:sdtContent>
                <w:r w:rsidRPr="006C44FE">
                  <w:rPr>
                    <w:color w:val="000000"/>
                    <w:vertAlign w:val="superscript"/>
                  </w:rPr>
                  <w:t>4</w:t>
                </w:r>
              </w:sdtContent>
            </w:sdt>
          </w:p>
        </w:tc>
        <w:tc>
          <w:tcPr>
            <w:tcW w:w="6611" w:type="dxa"/>
          </w:tcPr>
          <w:p w14:paraId="38508F13" w14:textId="77777777" w:rsidR="00681B7C" w:rsidRDefault="00681B7C" w:rsidP="00A63C4C">
            <w:pPr>
              <w:pStyle w:val="ListParagraph"/>
              <w:numPr>
                <w:ilvl w:val="0"/>
                <w:numId w:val="85"/>
              </w:numPr>
              <w:jc w:val="both"/>
            </w:pPr>
            <w:r>
              <w:t>Does not recommend pancreatic surveillance, outside of clinical trial conditions, due to lack of data to support effectiveness (7).</w:t>
            </w:r>
          </w:p>
        </w:tc>
      </w:tr>
    </w:tbl>
    <w:p w14:paraId="63191795" w14:textId="2A360E03" w:rsidR="00681B7C" w:rsidRPr="00A80FFE" w:rsidRDefault="00681B7C" w:rsidP="00A80FFE">
      <w:pPr>
        <w:jc w:val="both"/>
        <w:rPr>
          <w:sz w:val="20"/>
        </w:rPr>
        <w:sectPr w:rsidR="00681B7C" w:rsidRPr="00A80FFE" w:rsidSect="00681B7C">
          <w:footnotePr>
            <w:numFmt w:val="lowerRoman"/>
          </w:footnotePr>
          <w:pgSz w:w="11906" w:h="16838"/>
          <w:pgMar w:top="1440" w:right="1440" w:bottom="1440" w:left="1440" w:header="708" w:footer="708" w:gutter="0"/>
          <w:cols w:space="708"/>
          <w:docGrid w:linePitch="360"/>
        </w:sectPr>
      </w:pPr>
      <w:r>
        <w:rPr>
          <w:sz w:val="20"/>
        </w:rPr>
        <w:t xml:space="preserve">ESMO = European Society of Medical Oncology; NCCN = National Comprehensive Cancer Network; NICE = National Institute for Health and Care Excellence; SEOM = Spanish Society of Medical Oncology; BSHG = Belgian Society for Human Genetics. </w:t>
      </w:r>
      <w:r w:rsidRPr="006A4CC6">
        <w:rPr>
          <w:sz w:val="20"/>
        </w:rPr>
        <w:t xml:space="preserve">*UK Cancer Genetics Group (CGG) challenged this recommendation as premature, citing concerns </w:t>
      </w:r>
      <w:r>
        <w:rPr>
          <w:sz w:val="20"/>
        </w:rPr>
        <w:t>regardin</w:t>
      </w:r>
      <w:r w:rsidRPr="006A4CC6">
        <w:rPr>
          <w:sz w:val="20"/>
        </w:rPr>
        <w:t>g overestimation of lifetime risks for pancreatic cancer for certain genes including BRCA1/2.</w:t>
      </w:r>
      <w:sdt>
        <w:sdtPr>
          <w:rPr>
            <w:color w:val="000000"/>
            <w:sz w:val="20"/>
            <w:vertAlign w:val="superscript"/>
          </w:rPr>
          <w:tag w:val="MENDELEY_CITATION_v3_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"/>
          <w:id w:val="-1647663661"/>
          <w:placeholder>
            <w:docPart w:val="5DB9A2DBC13E47F69FE452EE0F98E7FA"/>
          </w:placeholder>
        </w:sdtPr>
        <w:sdtEndPr/>
        <w:sdtContent>
          <w:r w:rsidRPr="006C44FE">
            <w:rPr>
              <w:color w:val="000000"/>
              <w:sz w:val="20"/>
              <w:vertAlign w:val="superscript"/>
            </w:rPr>
            <w:t>22</w:t>
          </w:r>
        </w:sdtContent>
      </w:sdt>
      <w:r w:rsidRPr="006A4CC6">
        <w:rPr>
          <w:sz w:val="20"/>
        </w:rPr>
        <w:t xml:space="preserve"> The UK CGG recommend pancreatic surveillance be undertaken only in the context of a clinical research trial. </w:t>
      </w:r>
    </w:p>
    <w:bookmarkEnd w:id="7"/>
    <w:p w14:paraId="73192BD5" w14:textId="77777777" w:rsidR="00681B7C" w:rsidRPr="00681B7C" w:rsidRDefault="00681B7C" w:rsidP="00681B7C"/>
    <w:sectPr w:rsidR="00681B7C" w:rsidRPr="00681B7C" w:rsidSect="00681B7C">
      <w:footnotePr>
        <w:numFmt w:val="lowerRoman"/>
      </w:footnotePr>
      <w:pgSz w:w="11906" w:h="16838"/>
      <w:pgMar w:top="1440" w:right="1440" w:bottom="1440" w:left="1440" w:header="708" w:footer="708" w:gutter="0"/>
      <w:pgNumType w:start="9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FE36D" w14:textId="77777777" w:rsidR="00D172BF" w:rsidRDefault="00D172BF" w:rsidP="00A95C42">
      <w:pPr>
        <w:spacing w:after="0" w:line="240" w:lineRule="auto"/>
      </w:pPr>
      <w:r>
        <w:separator/>
      </w:r>
    </w:p>
  </w:endnote>
  <w:endnote w:type="continuationSeparator" w:id="0">
    <w:p w14:paraId="57335D7F" w14:textId="77777777" w:rsidR="00D172BF" w:rsidRDefault="00D172BF" w:rsidP="00A9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674664"/>
      <w:docPartObj>
        <w:docPartGallery w:val="Page Numbers (Bottom of Page)"/>
        <w:docPartUnique/>
      </w:docPartObj>
    </w:sdtPr>
    <w:sdtEndPr>
      <w:rPr>
        <w:noProof/>
      </w:rPr>
    </w:sdtEndPr>
    <w:sdtContent>
      <w:p w14:paraId="2903D8E8" w14:textId="136FAB34" w:rsidR="00490FBC" w:rsidRDefault="00490FBC">
        <w:pPr>
          <w:pStyle w:val="Footer"/>
          <w:jc w:val="center"/>
        </w:pPr>
        <w:r>
          <w:fldChar w:fldCharType="begin"/>
        </w:r>
        <w:r>
          <w:instrText xml:space="preserve"> PAGE   \* MERGEFORMAT </w:instrText>
        </w:r>
        <w:r>
          <w:fldChar w:fldCharType="separate"/>
        </w:r>
        <w:r w:rsidR="00EF0F2F">
          <w:rPr>
            <w:noProof/>
          </w:rPr>
          <w:t>iii</w:t>
        </w:r>
        <w:r>
          <w:rPr>
            <w:noProof/>
          </w:rPr>
          <w:fldChar w:fldCharType="end"/>
        </w:r>
      </w:p>
    </w:sdtContent>
  </w:sdt>
  <w:p w14:paraId="39ADFACC" w14:textId="36BBDEA2" w:rsidR="00490FBC" w:rsidRPr="00A80FFE" w:rsidRDefault="00A80FFE" w:rsidP="00A80FFE">
    <w:pPr>
      <w:pStyle w:val="Footer"/>
      <w:jc w:val="both"/>
      <w:rPr>
        <w:i/>
      </w:rPr>
    </w:pPr>
    <w:r w:rsidRPr="00A80FFE">
      <w:rPr>
        <w:i/>
      </w:rPr>
      <w:t>Version for Public Consultation 2</w:t>
    </w:r>
    <w:r w:rsidR="0070410A">
      <w:rPr>
        <w:i/>
      </w:rPr>
      <w:t>8</w:t>
    </w:r>
    <w:r w:rsidRPr="00A80FFE">
      <w:rPr>
        <w:i/>
      </w:rPr>
      <w:t>/04/22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756861"/>
      <w:docPartObj>
        <w:docPartGallery w:val="Page Numbers (Bottom of Page)"/>
        <w:docPartUnique/>
      </w:docPartObj>
    </w:sdtPr>
    <w:sdtEndPr>
      <w:rPr>
        <w:noProof/>
      </w:rPr>
    </w:sdtEndPr>
    <w:sdtContent>
      <w:p w14:paraId="219D9419" w14:textId="269E54B3" w:rsidR="00490FBC" w:rsidRDefault="00490FBC">
        <w:pPr>
          <w:pStyle w:val="Footer"/>
          <w:jc w:val="center"/>
        </w:pPr>
        <w:r>
          <w:fldChar w:fldCharType="begin"/>
        </w:r>
        <w:r>
          <w:instrText xml:space="preserve"> PAGE   \* MERGEFORMAT </w:instrText>
        </w:r>
        <w:r>
          <w:fldChar w:fldCharType="separate"/>
        </w:r>
        <w:r w:rsidR="00EF0F2F">
          <w:rPr>
            <w:noProof/>
          </w:rPr>
          <w:t>viii</w:t>
        </w:r>
        <w:r>
          <w:rPr>
            <w:noProof/>
          </w:rPr>
          <w:fldChar w:fldCharType="end"/>
        </w:r>
      </w:p>
    </w:sdtContent>
  </w:sdt>
  <w:p w14:paraId="28C638C6" w14:textId="77777777" w:rsidR="00490FBC" w:rsidRDefault="00490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22FEE" w14:textId="77777777" w:rsidR="00490FBC" w:rsidRDefault="00490F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406D" w14:textId="77777777" w:rsidR="00BD6AC9" w:rsidRDefault="00BD6A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CBA5" w14:textId="77777777" w:rsidR="00BD6AC9" w:rsidRDefault="00BD6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C8FC2" w14:textId="77777777" w:rsidR="00D172BF" w:rsidRDefault="00D172BF" w:rsidP="00A95C42">
      <w:pPr>
        <w:spacing w:after="0" w:line="240" w:lineRule="auto"/>
      </w:pPr>
      <w:r>
        <w:separator/>
      </w:r>
    </w:p>
  </w:footnote>
  <w:footnote w:type="continuationSeparator" w:id="0">
    <w:p w14:paraId="5498F607" w14:textId="77777777" w:rsidR="00D172BF" w:rsidRDefault="00D172BF" w:rsidP="00A95C42">
      <w:pPr>
        <w:spacing w:after="0" w:line="240" w:lineRule="auto"/>
      </w:pPr>
      <w:r>
        <w:continuationSeparator/>
      </w:r>
    </w:p>
  </w:footnote>
  <w:footnote w:id="1">
    <w:p w14:paraId="0696658F" w14:textId="4C6C23DC" w:rsidR="0028271F" w:rsidRDefault="0028271F">
      <w:pPr>
        <w:pStyle w:val="FootnoteText"/>
      </w:pPr>
      <w:r>
        <w:rPr>
          <w:rStyle w:val="FootnoteReference"/>
        </w:rPr>
        <w:footnoteRef/>
      </w:r>
      <w:r>
        <w:t xml:space="preserve"> Hereafter, the term ‘cancer centres’ will be used to refer to the eight </w:t>
      </w:r>
      <w:r w:rsidRPr="00310971">
        <w:rPr>
          <w:b/>
          <w:bCs/>
        </w:rPr>
        <w:t>adult</w:t>
      </w:r>
      <w:r>
        <w:t xml:space="preserve"> cancer centres in Ireland.</w:t>
      </w:r>
    </w:p>
  </w:footnote>
  <w:footnote w:id="2">
    <w:p w14:paraId="3538D8C0" w14:textId="77777777" w:rsidR="00490FBC" w:rsidRDefault="00490FBC" w:rsidP="004505BA">
      <w:pPr>
        <w:pStyle w:val="FootnoteText"/>
      </w:pPr>
      <w:r>
        <w:rPr>
          <w:rStyle w:val="FootnoteReference"/>
        </w:rPr>
        <w:footnoteRef/>
      </w:r>
      <w:r>
        <w:t xml:space="preserve"> An online peer support group for BRCA carriers organised and run by the Marie Keating Foundation. </w:t>
      </w:r>
    </w:p>
  </w:footnote>
  <w:footnote w:id="3">
    <w:p w14:paraId="60E0078D" w14:textId="38302F43" w:rsidR="00490FBC" w:rsidRDefault="00490FBC" w:rsidP="004505BA">
      <w:pPr>
        <w:pStyle w:val="FootnoteText"/>
      </w:pPr>
      <w:r>
        <w:rPr>
          <w:rStyle w:val="FootnoteReference"/>
        </w:rPr>
        <w:footnoteRef/>
      </w:r>
      <w:r>
        <w:t xml:space="preserve"> Ethical approval was granted for Ms. Warner’s own work, separate to and independent of this Health Needs Assessment and</w:t>
      </w:r>
      <w:r w:rsidRPr="00B2399E">
        <w:t xml:space="preserve"> </w:t>
      </w:r>
      <w:r>
        <w:t>prior to the commencement of this work.</w:t>
      </w:r>
    </w:p>
  </w:footnote>
  <w:footnote w:id="4">
    <w:p w14:paraId="0D8EA935" w14:textId="2645F544" w:rsidR="00490FBC" w:rsidRDefault="00490FBC" w:rsidP="004505BA">
      <w:pPr>
        <w:pStyle w:val="FootnoteText"/>
      </w:pPr>
      <w:r>
        <w:rPr>
          <w:rStyle w:val="FootnoteReference"/>
        </w:rPr>
        <w:footnoteRef/>
      </w:r>
      <w:r>
        <w:t xml:space="preserve"> </w:t>
      </w:r>
      <w:r w:rsidRPr="007E3BAC">
        <w:t xml:space="preserve">As of </w:t>
      </w:r>
      <w:r>
        <w:t>March 16</w:t>
      </w:r>
      <w:r w:rsidRPr="008B6F62">
        <w:rPr>
          <w:vertAlign w:val="superscript"/>
        </w:rPr>
        <w:t>th</w:t>
      </w:r>
      <w:r w:rsidRPr="007E3BAC">
        <w:t xml:space="preserve"> 2022.</w:t>
      </w:r>
    </w:p>
  </w:footnote>
  <w:footnote w:id="5">
    <w:p w14:paraId="34FE08D5" w14:textId="77777777" w:rsidR="00490FBC" w:rsidRDefault="00490FBC" w:rsidP="004505BA">
      <w:pPr>
        <w:pStyle w:val="FootnoteText"/>
      </w:pPr>
      <w:r>
        <w:rPr>
          <w:rStyle w:val="FootnoteReference"/>
        </w:rPr>
        <w:footnoteRef/>
      </w:r>
      <w:r>
        <w:t xml:space="preserve"> With input from the Project Supervisor. </w:t>
      </w:r>
    </w:p>
  </w:footnote>
  <w:footnote w:id="6">
    <w:p w14:paraId="10A59E29" w14:textId="34B2066D" w:rsidR="00490FBC" w:rsidRDefault="00490FBC" w:rsidP="004505BA">
      <w:pPr>
        <w:pStyle w:val="FootnoteText"/>
      </w:pPr>
      <w:r>
        <w:rPr>
          <w:rStyle w:val="FootnoteReference"/>
        </w:rPr>
        <w:footnoteRef/>
      </w:r>
      <w:r>
        <w:t xml:space="preserve"> At the end of each interview, cancer centre representatives were encouraged to raise any additional areas or issues not included in the data collection template which they felt were relevant to the needs assessment.</w:t>
      </w:r>
    </w:p>
  </w:footnote>
  <w:footnote w:id="7">
    <w:p w14:paraId="3CB14903" w14:textId="4EDABD50" w:rsidR="00490FBC" w:rsidRDefault="00490FBC" w:rsidP="004505BA">
      <w:pPr>
        <w:pStyle w:val="FootnoteText"/>
      </w:pPr>
      <w:r>
        <w:rPr>
          <w:rStyle w:val="FootnoteReference"/>
        </w:rPr>
        <w:footnoteRef/>
      </w:r>
      <w:r>
        <w:t xml:space="preserve"> One of the centres has a satellite hospital with its own Breast Service unit, and a separate interview was therefore completed with a representative from this hospital.</w:t>
      </w:r>
    </w:p>
  </w:footnote>
  <w:footnote w:id="8">
    <w:p w14:paraId="56D9DE12" w14:textId="36FAAEB4" w:rsidR="00490FBC" w:rsidRDefault="00490FBC">
      <w:pPr>
        <w:pStyle w:val="FootnoteText"/>
      </w:pPr>
      <w:r>
        <w:rPr>
          <w:rStyle w:val="FootnoteReference"/>
        </w:rPr>
        <w:footnoteRef/>
      </w:r>
      <w:r>
        <w:t xml:space="preserve"> Roles of representatives varied by cancer centre and were mostly from the Breast Service of the centre. </w:t>
      </w:r>
    </w:p>
  </w:footnote>
  <w:footnote w:id="9">
    <w:p w14:paraId="784AC1D1" w14:textId="77777777" w:rsidR="00490FBC" w:rsidRDefault="00490FBC" w:rsidP="004505BA">
      <w:pPr>
        <w:pStyle w:val="FootnoteText"/>
      </w:pPr>
      <w:r>
        <w:rPr>
          <w:rStyle w:val="FootnoteReference"/>
        </w:rPr>
        <w:footnoteRef/>
      </w:r>
      <w:r>
        <w:t xml:space="preserve"> Analysis run on December 17</w:t>
      </w:r>
      <w:r w:rsidRPr="00653218">
        <w:rPr>
          <w:vertAlign w:val="superscript"/>
        </w:rPr>
        <w:t>th</w:t>
      </w:r>
      <w:r>
        <w:t xml:space="preserve"> 2021, by a member of the Cancer Intelligence Team within the NCCP. </w:t>
      </w:r>
    </w:p>
  </w:footnote>
  <w:footnote w:id="10">
    <w:p w14:paraId="4C87A033" w14:textId="1AFEBD40" w:rsidR="00D611D3" w:rsidRDefault="00D611D3">
      <w:pPr>
        <w:pStyle w:val="FootnoteText"/>
      </w:pPr>
      <w:r>
        <w:rPr>
          <w:rStyle w:val="FootnoteReference"/>
        </w:rPr>
        <w:footnoteRef/>
      </w:r>
      <w:r>
        <w:t xml:space="preserve"> Public Health England was officially replaced by the UK Health Security Agency on October 1</w:t>
      </w:r>
      <w:r w:rsidRPr="00D611D3">
        <w:rPr>
          <w:vertAlign w:val="superscript"/>
        </w:rPr>
        <w:t>st</w:t>
      </w:r>
      <w:r>
        <w:t xml:space="preserve"> 2021. </w:t>
      </w:r>
    </w:p>
  </w:footnote>
  <w:footnote w:id="11">
    <w:p w14:paraId="714E9E39" w14:textId="77777777" w:rsidR="00490FBC" w:rsidRDefault="00490FBC" w:rsidP="00A840F7">
      <w:pPr>
        <w:pStyle w:val="FootnoteText"/>
      </w:pPr>
      <w:r>
        <w:rPr>
          <w:rStyle w:val="FootnoteReference"/>
        </w:rPr>
        <w:footnoteRef/>
      </w:r>
      <w:r>
        <w:t xml:space="preserve"> eviQ is </w:t>
      </w:r>
      <w:r w:rsidRPr="00D1450D">
        <w:rPr>
          <w:rFonts w:cstheme="minorHAnsi"/>
          <w:color w:val="2B2B2B"/>
          <w:shd w:val="clear" w:color="auto" w:fill="FFFFFF"/>
        </w:rPr>
        <w:t>an Australian Government, freely available online resource of cancer treatment protocols developed by multidisciplinary teams of cancer specialists</w:t>
      </w:r>
      <w:r>
        <w:rPr>
          <w:rFonts w:cstheme="minorHAnsi"/>
          <w:color w:val="2B2B2B"/>
          <w:shd w:val="clear" w:color="auto" w:fill="FFFFFF"/>
        </w:rPr>
        <w:t xml:space="preserve">. </w:t>
      </w:r>
    </w:p>
  </w:footnote>
  <w:footnote w:id="12">
    <w:p w14:paraId="0444B839" w14:textId="5008C2CD" w:rsidR="00490FBC" w:rsidRDefault="00490FBC" w:rsidP="00DB50D7">
      <w:pPr>
        <w:pStyle w:val="FootnoteText"/>
      </w:pPr>
      <w:r>
        <w:rPr>
          <w:rStyle w:val="FootnoteReference"/>
        </w:rPr>
        <w:footnoteRef/>
      </w:r>
      <w:r>
        <w:t xml:space="preserve"> Data were collected separately from the satellite hospital of one of the cancer centres</w:t>
      </w:r>
    </w:p>
  </w:footnote>
  <w:footnote w:id="13">
    <w:p w14:paraId="7F436D0C" w14:textId="619FDEF5" w:rsidR="00490FBC" w:rsidRDefault="00490FBC" w:rsidP="00DB50D7">
      <w:pPr>
        <w:pStyle w:val="FootnoteText"/>
      </w:pPr>
      <w:r>
        <w:rPr>
          <w:rStyle w:val="FootnoteReference"/>
        </w:rPr>
        <w:footnoteRef/>
      </w:r>
      <w:r>
        <w:t xml:space="preserve"> </w:t>
      </w:r>
      <w:r>
        <w:rPr>
          <w:rFonts w:cstheme="minorHAnsi"/>
        </w:rPr>
        <w:t>≤</w:t>
      </w:r>
      <w:r>
        <w:t xml:space="preserve">5 per centre where this information was provided (see Table 4 above). </w:t>
      </w:r>
    </w:p>
  </w:footnote>
  <w:footnote w:id="14">
    <w:p w14:paraId="2BEE7EA7" w14:textId="77777777" w:rsidR="00490FBC" w:rsidRDefault="00490FBC" w:rsidP="00685877">
      <w:pPr>
        <w:pStyle w:val="FootnoteText"/>
      </w:pPr>
      <w:r>
        <w:rPr>
          <w:rStyle w:val="FootnoteReference"/>
        </w:rPr>
        <w:footnoteRef/>
      </w:r>
      <w:r>
        <w:t xml:space="preserve"> 95% Confidence Intervals 87-237 for BRCA1 and 52-198 for BRCA2 respectively.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53FDF" w14:textId="3E2ED08E" w:rsidR="00490FBC" w:rsidRDefault="00490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DFCC4" w14:textId="2503A118" w:rsidR="00490FBC" w:rsidRDefault="00490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30E98" w14:textId="77777777" w:rsidR="00BD6AC9" w:rsidRDefault="00BD6A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A60C" w14:textId="63197C0B" w:rsidR="00BD6AC9" w:rsidRDefault="00BD6A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1273F" w14:textId="77777777" w:rsidR="00BD6AC9" w:rsidRPr="00681B7C" w:rsidRDefault="00BD6AC9" w:rsidP="00681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666"/>
    <w:multiLevelType w:val="hybridMultilevel"/>
    <w:tmpl w:val="F9167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D3593D"/>
    <w:multiLevelType w:val="hybridMultilevel"/>
    <w:tmpl w:val="6B0640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764782"/>
    <w:multiLevelType w:val="hybridMultilevel"/>
    <w:tmpl w:val="6632FD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20B13E9"/>
    <w:multiLevelType w:val="hybridMultilevel"/>
    <w:tmpl w:val="F8068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6858AD"/>
    <w:multiLevelType w:val="hybridMultilevel"/>
    <w:tmpl w:val="FE0471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3C2687D"/>
    <w:multiLevelType w:val="hybridMultilevel"/>
    <w:tmpl w:val="93FA61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3DB1701"/>
    <w:multiLevelType w:val="hybridMultilevel"/>
    <w:tmpl w:val="9210F5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4100B0C"/>
    <w:multiLevelType w:val="hybridMultilevel"/>
    <w:tmpl w:val="3C701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4F26A63"/>
    <w:multiLevelType w:val="hybridMultilevel"/>
    <w:tmpl w:val="4CACF76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051B7C87"/>
    <w:multiLevelType w:val="hybridMultilevel"/>
    <w:tmpl w:val="29D88B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73C379C"/>
    <w:multiLevelType w:val="hybridMultilevel"/>
    <w:tmpl w:val="3EFE0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97F716F"/>
    <w:multiLevelType w:val="hybridMultilevel"/>
    <w:tmpl w:val="939E7D2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A22684E"/>
    <w:multiLevelType w:val="multilevel"/>
    <w:tmpl w:val="A526461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3" w15:restartNumberingAfterBreak="0">
    <w:nsid w:val="0A6213EE"/>
    <w:multiLevelType w:val="hybridMultilevel"/>
    <w:tmpl w:val="ED520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0B3928F9"/>
    <w:multiLevelType w:val="hybridMultilevel"/>
    <w:tmpl w:val="97F2904C"/>
    <w:lvl w:ilvl="0" w:tplc="2A6484F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0C4D161A"/>
    <w:multiLevelType w:val="hybridMultilevel"/>
    <w:tmpl w:val="24FC5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0E2F629C"/>
    <w:multiLevelType w:val="hybridMultilevel"/>
    <w:tmpl w:val="6D54A8BC"/>
    <w:lvl w:ilvl="0" w:tplc="18090003">
      <w:start w:val="1"/>
      <w:numFmt w:val="bullet"/>
      <w:lvlText w:val="o"/>
      <w:lvlJc w:val="left"/>
      <w:pPr>
        <w:ind w:left="1080" w:hanging="360"/>
      </w:pPr>
      <w:rPr>
        <w:rFonts w:ascii="Courier New" w:hAnsi="Courier New" w:cs="Courier New"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0F903E4A"/>
    <w:multiLevelType w:val="hybridMultilevel"/>
    <w:tmpl w:val="B29232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1896CFD"/>
    <w:multiLevelType w:val="hybridMultilevel"/>
    <w:tmpl w:val="E6E698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20D4162"/>
    <w:multiLevelType w:val="hybridMultilevel"/>
    <w:tmpl w:val="350C7518"/>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132D4D0A"/>
    <w:multiLevelType w:val="hybridMultilevel"/>
    <w:tmpl w:val="97CC0D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13B959F6"/>
    <w:multiLevelType w:val="hybridMultilevel"/>
    <w:tmpl w:val="814CD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13C93746"/>
    <w:multiLevelType w:val="hybridMultilevel"/>
    <w:tmpl w:val="874C0F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14DB4E95"/>
    <w:multiLevelType w:val="hybridMultilevel"/>
    <w:tmpl w:val="C2968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15907862"/>
    <w:multiLevelType w:val="hybridMultilevel"/>
    <w:tmpl w:val="06B6E4D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193654BF"/>
    <w:multiLevelType w:val="hybridMultilevel"/>
    <w:tmpl w:val="E0581B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1B3A2A17"/>
    <w:multiLevelType w:val="hybridMultilevel"/>
    <w:tmpl w:val="41665664"/>
    <w:lvl w:ilvl="0" w:tplc="DB502F2E">
      <w:start w:val="1"/>
      <w:numFmt w:val="lowerRoman"/>
      <w:lvlText w:val="%1."/>
      <w:lvlJc w:val="left"/>
      <w:pPr>
        <w:ind w:left="1440" w:hanging="720"/>
      </w:pPr>
      <w:rPr>
        <w:rFonts w:hint="default"/>
        <w:sz w:val="22"/>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1CF223C3"/>
    <w:multiLevelType w:val="hybridMultilevel"/>
    <w:tmpl w:val="6DCCAF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1D4341D7"/>
    <w:multiLevelType w:val="hybridMultilevel"/>
    <w:tmpl w:val="125A806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1E025E84"/>
    <w:multiLevelType w:val="hybridMultilevel"/>
    <w:tmpl w:val="65109750"/>
    <w:lvl w:ilvl="0" w:tplc="AC223CA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204A6B0F"/>
    <w:multiLevelType w:val="hybridMultilevel"/>
    <w:tmpl w:val="D2AA4558"/>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223D299C"/>
    <w:multiLevelType w:val="hybridMultilevel"/>
    <w:tmpl w:val="F80EF9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23332279"/>
    <w:multiLevelType w:val="hybridMultilevel"/>
    <w:tmpl w:val="B3D6C29A"/>
    <w:lvl w:ilvl="0" w:tplc="C0DE7F0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23BB6E9B"/>
    <w:multiLevelType w:val="hybridMultilevel"/>
    <w:tmpl w:val="F75297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248B165B"/>
    <w:multiLevelType w:val="hybridMultilevel"/>
    <w:tmpl w:val="922882C2"/>
    <w:lvl w:ilvl="0" w:tplc="371A2A1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266F1AED"/>
    <w:multiLevelType w:val="hybridMultilevel"/>
    <w:tmpl w:val="730ABB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26BD4B60"/>
    <w:multiLevelType w:val="hybridMultilevel"/>
    <w:tmpl w:val="0B7CF460"/>
    <w:lvl w:ilvl="0" w:tplc="29E818B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26F25DFC"/>
    <w:multiLevelType w:val="hybridMultilevel"/>
    <w:tmpl w:val="2826B20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15:restartNumberingAfterBreak="0">
    <w:nsid w:val="27C446F2"/>
    <w:multiLevelType w:val="multilevel"/>
    <w:tmpl w:val="A30E013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7E239A5"/>
    <w:multiLevelType w:val="hybridMultilevel"/>
    <w:tmpl w:val="58203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28352F74"/>
    <w:multiLevelType w:val="hybridMultilevel"/>
    <w:tmpl w:val="3B76A34C"/>
    <w:lvl w:ilvl="0" w:tplc="F47E3FC4">
      <w:start w:val="1"/>
      <w:numFmt w:val="bullet"/>
      <w:lvlText w:val="•"/>
      <w:lvlJc w:val="left"/>
      <w:pPr>
        <w:tabs>
          <w:tab w:val="num" w:pos="720"/>
        </w:tabs>
        <w:ind w:left="720" w:hanging="360"/>
      </w:pPr>
      <w:rPr>
        <w:rFonts w:ascii="Times New Roman" w:hAnsi="Times New Roman" w:hint="default"/>
      </w:rPr>
    </w:lvl>
    <w:lvl w:ilvl="1" w:tplc="BA04D52E" w:tentative="1">
      <w:start w:val="1"/>
      <w:numFmt w:val="bullet"/>
      <w:lvlText w:val="•"/>
      <w:lvlJc w:val="left"/>
      <w:pPr>
        <w:tabs>
          <w:tab w:val="num" w:pos="1440"/>
        </w:tabs>
        <w:ind w:left="1440" w:hanging="360"/>
      </w:pPr>
      <w:rPr>
        <w:rFonts w:ascii="Times New Roman" w:hAnsi="Times New Roman" w:hint="default"/>
      </w:rPr>
    </w:lvl>
    <w:lvl w:ilvl="2" w:tplc="D53261B4" w:tentative="1">
      <w:start w:val="1"/>
      <w:numFmt w:val="bullet"/>
      <w:lvlText w:val="•"/>
      <w:lvlJc w:val="left"/>
      <w:pPr>
        <w:tabs>
          <w:tab w:val="num" w:pos="2160"/>
        </w:tabs>
        <w:ind w:left="2160" w:hanging="360"/>
      </w:pPr>
      <w:rPr>
        <w:rFonts w:ascii="Times New Roman" w:hAnsi="Times New Roman" w:hint="default"/>
      </w:rPr>
    </w:lvl>
    <w:lvl w:ilvl="3" w:tplc="BB927EA2" w:tentative="1">
      <w:start w:val="1"/>
      <w:numFmt w:val="bullet"/>
      <w:lvlText w:val="•"/>
      <w:lvlJc w:val="left"/>
      <w:pPr>
        <w:tabs>
          <w:tab w:val="num" w:pos="2880"/>
        </w:tabs>
        <w:ind w:left="2880" w:hanging="360"/>
      </w:pPr>
      <w:rPr>
        <w:rFonts w:ascii="Times New Roman" w:hAnsi="Times New Roman" w:hint="default"/>
      </w:rPr>
    </w:lvl>
    <w:lvl w:ilvl="4" w:tplc="ACA485B4" w:tentative="1">
      <w:start w:val="1"/>
      <w:numFmt w:val="bullet"/>
      <w:lvlText w:val="•"/>
      <w:lvlJc w:val="left"/>
      <w:pPr>
        <w:tabs>
          <w:tab w:val="num" w:pos="3600"/>
        </w:tabs>
        <w:ind w:left="3600" w:hanging="360"/>
      </w:pPr>
      <w:rPr>
        <w:rFonts w:ascii="Times New Roman" w:hAnsi="Times New Roman" w:hint="default"/>
      </w:rPr>
    </w:lvl>
    <w:lvl w:ilvl="5" w:tplc="B2F622CC" w:tentative="1">
      <w:start w:val="1"/>
      <w:numFmt w:val="bullet"/>
      <w:lvlText w:val="•"/>
      <w:lvlJc w:val="left"/>
      <w:pPr>
        <w:tabs>
          <w:tab w:val="num" w:pos="4320"/>
        </w:tabs>
        <w:ind w:left="4320" w:hanging="360"/>
      </w:pPr>
      <w:rPr>
        <w:rFonts w:ascii="Times New Roman" w:hAnsi="Times New Roman" w:hint="default"/>
      </w:rPr>
    </w:lvl>
    <w:lvl w:ilvl="6" w:tplc="678850B2" w:tentative="1">
      <w:start w:val="1"/>
      <w:numFmt w:val="bullet"/>
      <w:lvlText w:val="•"/>
      <w:lvlJc w:val="left"/>
      <w:pPr>
        <w:tabs>
          <w:tab w:val="num" w:pos="5040"/>
        </w:tabs>
        <w:ind w:left="5040" w:hanging="360"/>
      </w:pPr>
      <w:rPr>
        <w:rFonts w:ascii="Times New Roman" w:hAnsi="Times New Roman" w:hint="default"/>
      </w:rPr>
    </w:lvl>
    <w:lvl w:ilvl="7" w:tplc="0D6E74CC" w:tentative="1">
      <w:start w:val="1"/>
      <w:numFmt w:val="bullet"/>
      <w:lvlText w:val="•"/>
      <w:lvlJc w:val="left"/>
      <w:pPr>
        <w:tabs>
          <w:tab w:val="num" w:pos="5760"/>
        </w:tabs>
        <w:ind w:left="5760" w:hanging="360"/>
      </w:pPr>
      <w:rPr>
        <w:rFonts w:ascii="Times New Roman" w:hAnsi="Times New Roman" w:hint="default"/>
      </w:rPr>
    </w:lvl>
    <w:lvl w:ilvl="8" w:tplc="18142010"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2B19129A"/>
    <w:multiLevelType w:val="hybridMultilevel"/>
    <w:tmpl w:val="7E026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2D427433"/>
    <w:multiLevelType w:val="hybridMultilevel"/>
    <w:tmpl w:val="735E56D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304B79B0"/>
    <w:multiLevelType w:val="hybridMultilevel"/>
    <w:tmpl w:val="D8C0C4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31FE1A7C"/>
    <w:multiLevelType w:val="hybridMultilevel"/>
    <w:tmpl w:val="59B4B3CC"/>
    <w:lvl w:ilvl="0" w:tplc="72D03912">
      <w:start w:val="1"/>
      <w:numFmt w:val="lowerRoman"/>
      <w:lvlText w:val="%1."/>
      <w:lvlJc w:val="left"/>
      <w:pPr>
        <w:ind w:left="1440" w:hanging="72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5" w15:restartNumberingAfterBreak="0">
    <w:nsid w:val="37C42A32"/>
    <w:multiLevelType w:val="hybridMultilevel"/>
    <w:tmpl w:val="B30A331C"/>
    <w:lvl w:ilvl="0" w:tplc="72D0391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6" w15:restartNumberingAfterBreak="0">
    <w:nsid w:val="38D21A20"/>
    <w:multiLevelType w:val="hybridMultilevel"/>
    <w:tmpl w:val="9BA6A0D8"/>
    <w:lvl w:ilvl="0" w:tplc="AACCDA4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7" w15:restartNumberingAfterBreak="0">
    <w:nsid w:val="3A673B85"/>
    <w:multiLevelType w:val="hybridMultilevel"/>
    <w:tmpl w:val="309C2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3ADB3588"/>
    <w:multiLevelType w:val="hybridMultilevel"/>
    <w:tmpl w:val="FDE6E5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3BFD2B99"/>
    <w:multiLevelType w:val="hybridMultilevel"/>
    <w:tmpl w:val="9C665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3DED6B25"/>
    <w:multiLevelType w:val="hybridMultilevel"/>
    <w:tmpl w:val="C7327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3F4D33B5"/>
    <w:multiLevelType w:val="multilevel"/>
    <w:tmpl w:val="D274654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2" w15:restartNumberingAfterBreak="0">
    <w:nsid w:val="404671DB"/>
    <w:multiLevelType w:val="hybridMultilevel"/>
    <w:tmpl w:val="68F889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40680AD4"/>
    <w:multiLevelType w:val="hybridMultilevel"/>
    <w:tmpl w:val="6CF46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43997497"/>
    <w:multiLevelType w:val="hybridMultilevel"/>
    <w:tmpl w:val="4754E25E"/>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55" w15:restartNumberingAfterBreak="0">
    <w:nsid w:val="45E06172"/>
    <w:multiLevelType w:val="hybridMultilevel"/>
    <w:tmpl w:val="57C21D1E"/>
    <w:lvl w:ilvl="0" w:tplc="A63E112E">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6" w15:restartNumberingAfterBreak="0">
    <w:nsid w:val="471B2959"/>
    <w:multiLevelType w:val="hybridMultilevel"/>
    <w:tmpl w:val="ED847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472231DB"/>
    <w:multiLevelType w:val="hybridMultilevel"/>
    <w:tmpl w:val="D27201B6"/>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8" w15:restartNumberingAfterBreak="0">
    <w:nsid w:val="49CF3F5A"/>
    <w:multiLevelType w:val="hybridMultilevel"/>
    <w:tmpl w:val="531269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15:restartNumberingAfterBreak="0">
    <w:nsid w:val="4AD34363"/>
    <w:multiLevelType w:val="hybridMultilevel"/>
    <w:tmpl w:val="FD16E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4C7F5EAE"/>
    <w:multiLevelType w:val="hybridMultilevel"/>
    <w:tmpl w:val="FA0C3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4DD1184F"/>
    <w:multiLevelType w:val="hybridMultilevel"/>
    <w:tmpl w:val="9EEE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4F164352"/>
    <w:multiLevelType w:val="hybridMultilevel"/>
    <w:tmpl w:val="A89A98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5012091A"/>
    <w:multiLevelType w:val="hybridMultilevel"/>
    <w:tmpl w:val="7BAE2ECC"/>
    <w:lvl w:ilvl="0" w:tplc="7DA8027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4" w15:restartNumberingAfterBreak="0">
    <w:nsid w:val="521702DF"/>
    <w:multiLevelType w:val="hybridMultilevel"/>
    <w:tmpl w:val="C6C283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531C2C5F"/>
    <w:multiLevelType w:val="hybridMultilevel"/>
    <w:tmpl w:val="F65A5D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544700C3"/>
    <w:multiLevelType w:val="hybridMultilevel"/>
    <w:tmpl w:val="8840A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55457C9E"/>
    <w:multiLevelType w:val="hybridMultilevel"/>
    <w:tmpl w:val="17489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58E815B0"/>
    <w:multiLevelType w:val="hybridMultilevel"/>
    <w:tmpl w:val="55203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9" w15:restartNumberingAfterBreak="0">
    <w:nsid w:val="5A5E1521"/>
    <w:multiLevelType w:val="multilevel"/>
    <w:tmpl w:val="2F1A78C8"/>
    <w:lvl w:ilvl="0">
      <w:start w:val="1"/>
      <w:numFmt w:val="decimal"/>
      <w:lvlText w:val="%1."/>
      <w:lvlJc w:val="left"/>
      <w:pPr>
        <w:ind w:left="36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70" w15:restartNumberingAfterBreak="0">
    <w:nsid w:val="64C05457"/>
    <w:multiLevelType w:val="hybridMultilevel"/>
    <w:tmpl w:val="926A9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15:restartNumberingAfterBreak="0">
    <w:nsid w:val="64FB4643"/>
    <w:multiLevelType w:val="hybridMultilevel"/>
    <w:tmpl w:val="854E93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2" w15:restartNumberingAfterBreak="0">
    <w:nsid w:val="651640AF"/>
    <w:multiLevelType w:val="hybridMultilevel"/>
    <w:tmpl w:val="6CB0FE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15:restartNumberingAfterBreak="0">
    <w:nsid w:val="66713D1D"/>
    <w:multiLevelType w:val="hybridMultilevel"/>
    <w:tmpl w:val="6BF8661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4" w15:restartNumberingAfterBreak="0">
    <w:nsid w:val="67451EB5"/>
    <w:multiLevelType w:val="hybridMultilevel"/>
    <w:tmpl w:val="876CE1D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5" w15:restartNumberingAfterBreak="0">
    <w:nsid w:val="6A8C5730"/>
    <w:multiLevelType w:val="hybridMultilevel"/>
    <w:tmpl w:val="6D3859E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6" w15:restartNumberingAfterBreak="0">
    <w:nsid w:val="6CA53F14"/>
    <w:multiLevelType w:val="multilevel"/>
    <w:tmpl w:val="7D8AB2D6"/>
    <w:lvl w:ilvl="0">
      <w:start w:val="1"/>
      <w:numFmt w:val="decimal"/>
      <w:lvlText w:val="%1."/>
      <w:lvlJc w:val="left"/>
      <w:pPr>
        <w:ind w:left="720" w:hanging="360"/>
      </w:pPr>
      <w:rPr>
        <w:rFonts w:cstheme="minorBidi"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7" w15:restartNumberingAfterBreak="0">
    <w:nsid w:val="6DF8211F"/>
    <w:multiLevelType w:val="hybridMultilevel"/>
    <w:tmpl w:val="D3FE78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8" w15:restartNumberingAfterBreak="0">
    <w:nsid w:val="74193790"/>
    <w:multiLevelType w:val="hybridMultilevel"/>
    <w:tmpl w:val="2C9CB2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9" w15:restartNumberingAfterBreak="0">
    <w:nsid w:val="74FF3EE4"/>
    <w:multiLevelType w:val="hybridMultilevel"/>
    <w:tmpl w:val="CE74F2FC"/>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0" w15:restartNumberingAfterBreak="0">
    <w:nsid w:val="76B12781"/>
    <w:multiLevelType w:val="hybridMultilevel"/>
    <w:tmpl w:val="63E6D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1" w15:restartNumberingAfterBreak="0">
    <w:nsid w:val="79FF06AA"/>
    <w:multiLevelType w:val="hybridMultilevel"/>
    <w:tmpl w:val="8A9A9D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2" w15:restartNumberingAfterBreak="0">
    <w:nsid w:val="7A79546B"/>
    <w:multiLevelType w:val="hybridMultilevel"/>
    <w:tmpl w:val="A2EE0038"/>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83" w15:restartNumberingAfterBreak="0">
    <w:nsid w:val="7E304AF0"/>
    <w:multiLevelType w:val="hybridMultilevel"/>
    <w:tmpl w:val="30904E3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4" w15:restartNumberingAfterBreak="0">
    <w:nsid w:val="7FE1354B"/>
    <w:multiLevelType w:val="hybridMultilevel"/>
    <w:tmpl w:val="378077F6"/>
    <w:lvl w:ilvl="0" w:tplc="2BD4D67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52"/>
  </w:num>
  <w:num w:numId="2">
    <w:abstractNumId w:val="31"/>
  </w:num>
  <w:num w:numId="3">
    <w:abstractNumId w:val="39"/>
  </w:num>
  <w:num w:numId="4">
    <w:abstractNumId w:val="81"/>
  </w:num>
  <w:num w:numId="5">
    <w:abstractNumId w:val="10"/>
  </w:num>
  <w:num w:numId="6">
    <w:abstractNumId w:val="60"/>
  </w:num>
  <w:num w:numId="7">
    <w:abstractNumId w:val="5"/>
  </w:num>
  <w:num w:numId="8">
    <w:abstractNumId w:val="2"/>
  </w:num>
  <w:num w:numId="9">
    <w:abstractNumId w:val="38"/>
  </w:num>
  <w:num w:numId="10">
    <w:abstractNumId w:val="35"/>
  </w:num>
  <w:num w:numId="11">
    <w:abstractNumId w:val="77"/>
  </w:num>
  <w:num w:numId="12">
    <w:abstractNumId w:val="68"/>
  </w:num>
  <w:num w:numId="13">
    <w:abstractNumId w:val="6"/>
  </w:num>
  <w:num w:numId="14">
    <w:abstractNumId w:val="80"/>
  </w:num>
  <w:num w:numId="15">
    <w:abstractNumId w:val="27"/>
  </w:num>
  <w:num w:numId="16">
    <w:abstractNumId w:val="49"/>
  </w:num>
  <w:num w:numId="17">
    <w:abstractNumId w:val="1"/>
  </w:num>
  <w:num w:numId="18">
    <w:abstractNumId w:val="13"/>
  </w:num>
  <w:num w:numId="19">
    <w:abstractNumId w:val="70"/>
  </w:num>
  <w:num w:numId="20">
    <w:abstractNumId w:val="74"/>
  </w:num>
  <w:num w:numId="21">
    <w:abstractNumId w:val="83"/>
  </w:num>
  <w:num w:numId="22">
    <w:abstractNumId w:val="48"/>
  </w:num>
  <w:num w:numId="23">
    <w:abstractNumId w:val="23"/>
  </w:num>
  <w:num w:numId="24">
    <w:abstractNumId w:val="56"/>
  </w:num>
  <w:num w:numId="25">
    <w:abstractNumId w:val="79"/>
  </w:num>
  <w:num w:numId="26">
    <w:abstractNumId w:val="30"/>
  </w:num>
  <w:num w:numId="27">
    <w:abstractNumId w:val="37"/>
  </w:num>
  <w:num w:numId="28">
    <w:abstractNumId w:val="21"/>
  </w:num>
  <w:num w:numId="29">
    <w:abstractNumId w:val="61"/>
  </w:num>
  <w:num w:numId="30">
    <w:abstractNumId w:val="78"/>
  </w:num>
  <w:num w:numId="31">
    <w:abstractNumId w:val="57"/>
  </w:num>
  <w:num w:numId="32">
    <w:abstractNumId w:val="19"/>
  </w:num>
  <w:num w:numId="33">
    <w:abstractNumId w:val="17"/>
  </w:num>
  <w:num w:numId="34">
    <w:abstractNumId w:val="0"/>
  </w:num>
  <w:num w:numId="35">
    <w:abstractNumId w:val="67"/>
  </w:num>
  <w:num w:numId="36">
    <w:abstractNumId w:val="3"/>
  </w:num>
  <w:num w:numId="37">
    <w:abstractNumId w:val="59"/>
  </w:num>
  <w:num w:numId="38">
    <w:abstractNumId w:val="7"/>
  </w:num>
  <w:num w:numId="39">
    <w:abstractNumId w:val="54"/>
  </w:num>
  <w:num w:numId="40">
    <w:abstractNumId w:val="18"/>
  </w:num>
  <w:num w:numId="41">
    <w:abstractNumId w:val="20"/>
  </w:num>
  <w:num w:numId="42">
    <w:abstractNumId w:val="66"/>
  </w:num>
  <w:num w:numId="43">
    <w:abstractNumId w:val="53"/>
  </w:num>
  <w:num w:numId="44">
    <w:abstractNumId w:val="71"/>
  </w:num>
  <w:num w:numId="45">
    <w:abstractNumId w:val="40"/>
  </w:num>
  <w:num w:numId="46">
    <w:abstractNumId w:val="51"/>
  </w:num>
  <w:num w:numId="47">
    <w:abstractNumId w:val="76"/>
  </w:num>
  <w:num w:numId="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 w:numId="50">
    <w:abstractNumId w:val="64"/>
  </w:num>
  <w:num w:numId="51">
    <w:abstractNumId w:val="12"/>
  </w:num>
  <w:num w:numId="52">
    <w:abstractNumId w:val="29"/>
  </w:num>
  <w:num w:numId="53">
    <w:abstractNumId w:val="69"/>
  </w:num>
  <w:num w:numId="54">
    <w:abstractNumId w:val="34"/>
  </w:num>
  <w:num w:numId="55">
    <w:abstractNumId w:val="58"/>
  </w:num>
  <w:num w:numId="56">
    <w:abstractNumId w:val="63"/>
  </w:num>
  <w:num w:numId="57">
    <w:abstractNumId w:val="28"/>
  </w:num>
  <w:num w:numId="58">
    <w:abstractNumId w:val="16"/>
  </w:num>
  <w:num w:numId="59">
    <w:abstractNumId w:val="11"/>
  </w:num>
  <w:num w:numId="60">
    <w:abstractNumId w:val="42"/>
  </w:num>
  <w:num w:numId="61">
    <w:abstractNumId w:val="75"/>
  </w:num>
  <w:num w:numId="62">
    <w:abstractNumId w:val="55"/>
  </w:num>
  <w:num w:numId="63">
    <w:abstractNumId w:val="84"/>
  </w:num>
  <w:num w:numId="64">
    <w:abstractNumId w:val="36"/>
  </w:num>
  <w:num w:numId="65">
    <w:abstractNumId w:val="46"/>
  </w:num>
  <w:num w:numId="66">
    <w:abstractNumId w:val="45"/>
  </w:num>
  <w:num w:numId="67">
    <w:abstractNumId w:val="14"/>
  </w:num>
  <w:num w:numId="68">
    <w:abstractNumId w:val="32"/>
  </w:num>
  <w:num w:numId="69">
    <w:abstractNumId w:val="44"/>
  </w:num>
  <w:num w:numId="70">
    <w:abstractNumId w:val="41"/>
  </w:num>
  <w:num w:numId="71">
    <w:abstractNumId w:val="26"/>
  </w:num>
  <w:num w:numId="72">
    <w:abstractNumId w:val="25"/>
  </w:num>
  <w:num w:numId="73">
    <w:abstractNumId w:val="43"/>
  </w:num>
  <w:num w:numId="74">
    <w:abstractNumId w:val="72"/>
  </w:num>
  <w:num w:numId="75">
    <w:abstractNumId w:val="33"/>
  </w:num>
  <w:num w:numId="76">
    <w:abstractNumId w:val="15"/>
  </w:num>
  <w:num w:numId="77">
    <w:abstractNumId w:val="62"/>
  </w:num>
  <w:num w:numId="78">
    <w:abstractNumId w:val="8"/>
  </w:num>
  <w:num w:numId="79">
    <w:abstractNumId w:val="24"/>
  </w:num>
  <w:num w:numId="80">
    <w:abstractNumId w:val="82"/>
  </w:num>
  <w:num w:numId="81">
    <w:abstractNumId w:val="4"/>
  </w:num>
  <w:num w:numId="82">
    <w:abstractNumId w:val="9"/>
  </w:num>
  <w:num w:numId="83">
    <w:abstractNumId w:val="65"/>
  </w:num>
  <w:num w:numId="84">
    <w:abstractNumId w:val="50"/>
  </w:num>
  <w:num w:numId="85">
    <w:abstractNumId w:val="2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W9swZd3ghlpwXt6cvzm7BuzRCXsX/N8mR+2y9rZRLZbPDvDi34C0BmS9U5zH/UovJaS/92hg2jYs+h3ybk+EPg==" w:salt="6zDr9HcWsOtAPcm0rld4kQ=="/>
  <w:defaultTabStop w:val="720"/>
  <w:characterSpacingControl w:val="doNotCompress"/>
  <w:hdrShapeDefaults>
    <o:shapedefaults v:ext="edit" spidmax="2050"/>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42"/>
    <w:rsid w:val="00001B29"/>
    <w:rsid w:val="00010A5D"/>
    <w:rsid w:val="0001360B"/>
    <w:rsid w:val="00013686"/>
    <w:rsid w:val="0001414A"/>
    <w:rsid w:val="00016F00"/>
    <w:rsid w:val="0001793C"/>
    <w:rsid w:val="00017F87"/>
    <w:rsid w:val="000200DF"/>
    <w:rsid w:val="000234BD"/>
    <w:rsid w:val="000257F7"/>
    <w:rsid w:val="00026E0A"/>
    <w:rsid w:val="00035838"/>
    <w:rsid w:val="00035CA9"/>
    <w:rsid w:val="0004283C"/>
    <w:rsid w:val="000453FC"/>
    <w:rsid w:val="00045605"/>
    <w:rsid w:val="00047F7B"/>
    <w:rsid w:val="0005011A"/>
    <w:rsid w:val="00050938"/>
    <w:rsid w:val="000518C6"/>
    <w:rsid w:val="00053AD2"/>
    <w:rsid w:val="00053F5A"/>
    <w:rsid w:val="00055E6B"/>
    <w:rsid w:val="000567C3"/>
    <w:rsid w:val="00057BCD"/>
    <w:rsid w:val="00060147"/>
    <w:rsid w:val="000612EE"/>
    <w:rsid w:val="00063310"/>
    <w:rsid w:val="00063AB0"/>
    <w:rsid w:val="00067869"/>
    <w:rsid w:val="00071397"/>
    <w:rsid w:val="00071A7C"/>
    <w:rsid w:val="000775CB"/>
    <w:rsid w:val="00077EAF"/>
    <w:rsid w:val="00077F86"/>
    <w:rsid w:val="000811CE"/>
    <w:rsid w:val="00081DB5"/>
    <w:rsid w:val="000823E6"/>
    <w:rsid w:val="00083977"/>
    <w:rsid w:val="00084304"/>
    <w:rsid w:val="000A0810"/>
    <w:rsid w:val="000A2BF4"/>
    <w:rsid w:val="000B0B3D"/>
    <w:rsid w:val="000B0D34"/>
    <w:rsid w:val="000B2840"/>
    <w:rsid w:val="000B753D"/>
    <w:rsid w:val="000C3892"/>
    <w:rsid w:val="000D2ABD"/>
    <w:rsid w:val="000D2CBB"/>
    <w:rsid w:val="000D2DBC"/>
    <w:rsid w:val="000D59F5"/>
    <w:rsid w:val="000D5ED5"/>
    <w:rsid w:val="000D7B7E"/>
    <w:rsid w:val="000E0F55"/>
    <w:rsid w:val="000E2FA8"/>
    <w:rsid w:val="000E72EC"/>
    <w:rsid w:val="000E77AD"/>
    <w:rsid w:val="000E7CDB"/>
    <w:rsid w:val="000F586C"/>
    <w:rsid w:val="000F5D8F"/>
    <w:rsid w:val="000F6336"/>
    <w:rsid w:val="000F7837"/>
    <w:rsid w:val="0010177A"/>
    <w:rsid w:val="0010483D"/>
    <w:rsid w:val="001071E6"/>
    <w:rsid w:val="0011412D"/>
    <w:rsid w:val="00115581"/>
    <w:rsid w:val="001212DC"/>
    <w:rsid w:val="001240C9"/>
    <w:rsid w:val="0012513A"/>
    <w:rsid w:val="00125A20"/>
    <w:rsid w:val="00132D68"/>
    <w:rsid w:val="00134DC7"/>
    <w:rsid w:val="00142442"/>
    <w:rsid w:val="001428D6"/>
    <w:rsid w:val="00146439"/>
    <w:rsid w:val="0014710C"/>
    <w:rsid w:val="00150123"/>
    <w:rsid w:val="00150D2B"/>
    <w:rsid w:val="00151E5C"/>
    <w:rsid w:val="00154410"/>
    <w:rsid w:val="001545E7"/>
    <w:rsid w:val="00161F45"/>
    <w:rsid w:val="00162371"/>
    <w:rsid w:val="0016271D"/>
    <w:rsid w:val="0016473E"/>
    <w:rsid w:val="001651CC"/>
    <w:rsid w:val="001721F7"/>
    <w:rsid w:val="00172BB4"/>
    <w:rsid w:val="00174EDE"/>
    <w:rsid w:val="0017506D"/>
    <w:rsid w:val="001752B4"/>
    <w:rsid w:val="00176501"/>
    <w:rsid w:val="001807FE"/>
    <w:rsid w:val="00181037"/>
    <w:rsid w:val="00182031"/>
    <w:rsid w:val="001839AF"/>
    <w:rsid w:val="001845B8"/>
    <w:rsid w:val="00186C6E"/>
    <w:rsid w:val="00196E69"/>
    <w:rsid w:val="001A0BC7"/>
    <w:rsid w:val="001A15D5"/>
    <w:rsid w:val="001A2106"/>
    <w:rsid w:val="001A43B3"/>
    <w:rsid w:val="001A7933"/>
    <w:rsid w:val="001B14F2"/>
    <w:rsid w:val="001B4807"/>
    <w:rsid w:val="001B4DF4"/>
    <w:rsid w:val="001B6655"/>
    <w:rsid w:val="001B7FB8"/>
    <w:rsid w:val="001C0FC0"/>
    <w:rsid w:val="001C187B"/>
    <w:rsid w:val="001C1A30"/>
    <w:rsid w:val="001C39C4"/>
    <w:rsid w:val="001C4A9D"/>
    <w:rsid w:val="001C7F07"/>
    <w:rsid w:val="001D63AC"/>
    <w:rsid w:val="001E006E"/>
    <w:rsid w:val="001E04F8"/>
    <w:rsid w:val="001E2945"/>
    <w:rsid w:val="001E4986"/>
    <w:rsid w:val="001E5CFA"/>
    <w:rsid w:val="001E6361"/>
    <w:rsid w:val="001E64CF"/>
    <w:rsid w:val="001E6C0C"/>
    <w:rsid w:val="001F2882"/>
    <w:rsid w:val="0020451C"/>
    <w:rsid w:val="00212C6E"/>
    <w:rsid w:val="00216468"/>
    <w:rsid w:val="00216E1D"/>
    <w:rsid w:val="0021713D"/>
    <w:rsid w:val="0022783F"/>
    <w:rsid w:val="0023027D"/>
    <w:rsid w:val="00232ADA"/>
    <w:rsid w:val="00235A6C"/>
    <w:rsid w:val="00242510"/>
    <w:rsid w:val="002440DE"/>
    <w:rsid w:val="00244985"/>
    <w:rsid w:val="002509E8"/>
    <w:rsid w:val="00250F9F"/>
    <w:rsid w:val="0025192C"/>
    <w:rsid w:val="002523D7"/>
    <w:rsid w:val="002525B5"/>
    <w:rsid w:val="00254C70"/>
    <w:rsid w:val="0026096A"/>
    <w:rsid w:val="00266F4B"/>
    <w:rsid w:val="00274283"/>
    <w:rsid w:val="00276110"/>
    <w:rsid w:val="00276561"/>
    <w:rsid w:val="00276D52"/>
    <w:rsid w:val="002814C2"/>
    <w:rsid w:val="0028271F"/>
    <w:rsid w:val="002877C0"/>
    <w:rsid w:val="002879AB"/>
    <w:rsid w:val="002879C5"/>
    <w:rsid w:val="00287B45"/>
    <w:rsid w:val="002A382D"/>
    <w:rsid w:val="002A4539"/>
    <w:rsid w:val="002A497C"/>
    <w:rsid w:val="002A59BD"/>
    <w:rsid w:val="002B2A88"/>
    <w:rsid w:val="002B2F00"/>
    <w:rsid w:val="002B44E1"/>
    <w:rsid w:val="002B45DA"/>
    <w:rsid w:val="002B45DC"/>
    <w:rsid w:val="002B4F82"/>
    <w:rsid w:val="002B50AE"/>
    <w:rsid w:val="002B7449"/>
    <w:rsid w:val="002B7AB5"/>
    <w:rsid w:val="002B7C11"/>
    <w:rsid w:val="002C15DC"/>
    <w:rsid w:val="002C1FF5"/>
    <w:rsid w:val="002C5896"/>
    <w:rsid w:val="002C5EB1"/>
    <w:rsid w:val="002D1FA6"/>
    <w:rsid w:val="002D2122"/>
    <w:rsid w:val="002D401A"/>
    <w:rsid w:val="002D4A40"/>
    <w:rsid w:val="002E0583"/>
    <w:rsid w:val="002E20EF"/>
    <w:rsid w:val="002E244F"/>
    <w:rsid w:val="002E5CA8"/>
    <w:rsid w:val="002E5FA0"/>
    <w:rsid w:val="002E68F2"/>
    <w:rsid w:val="002F29C8"/>
    <w:rsid w:val="002F2DFE"/>
    <w:rsid w:val="002F5E7C"/>
    <w:rsid w:val="002F6940"/>
    <w:rsid w:val="002F7BD3"/>
    <w:rsid w:val="003014B6"/>
    <w:rsid w:val="00306185"/>
    <w:rsid w:val="0030724D"/>
    <w:rsid w:val="00310693"/>
    <w:rsid w:val="00310971"/>
    <w:rsid w:val="00310DE1"/>
    <w:rsid w:val="00311552"/>
    <w:rsid w:val="003121B5"/>
    <w:rsid w:val="00316267"/>
    <w:rsid w:val="00321145"/>
    <w:rsid w:val="00322238"/>
    <w:rsid w:val="00322F16"/>
    <w:rsid w:val="00323D3D"/>
    <w:rsid w:val="003247E0"/>
    <w:rsid w:val="00326C0D"/>
    <w:rsid w:val="003316D3"/>
    <w:rsid w:val="003338F7"/>
    <w:rsid w:val="00334949"/>
    <w:rsid w:val="00336F9B"/>
    <w:rsid w:val="003370BA"/>
    <w:rsid w:val="00340784"/>
    <w:rsid w:val="00345F5F"/>
    <w:rsid w:val="003466DF"/>
    <w:rsid w:val="00355B1A"/>
    <w:rsid w:val="00361CAF"/>
    <w:rsid w:val="00364046"/>
    <w:rsid w:val="003658E3"/>
    <w:rsid w:val="003676FB"/>
    <w:rsid w:val="003677D7"/>
    <w:rsid w:val="00375BF1"/>
    <w:rsid w:val="00381587"/>
    <w:rsid w:val="00385B4B"/>
    <w:rsid w:val="003865AE"/>
    <w:rsid w:val="00386980"/>
    <w:rsid w:val="0038757B"/>
    <w:rsid w:val="0038791F"/>
    <w:rsid w:val="00390500"/>
    <w:rsid w:val="003941F7"/>
    <w:rsid w:val="003A1BE2"/>
    <w:rsid w:val="003A2F41"/>
    <w:rsid w:val="003A5E68"/>
    <w:rsid w:val="003A73C3"/>
    <w:rsid w:val="003B271E"/>
    <w:rsid w:val="003B27B4"/>
    <w:rsid w:val="003B5827"/>
    <w:rsid w:val="003B67CA"/>
    <w:rsid w:val="003C1FEC"/>
    <w:rsid w:val="003C3F97"/>
    <w:rsid w:val="003C7943"/>
    <w:rsid w:val="003D26D2"/>
    <w:rsid w:val="003D7017"/>
    <w:rsid w:val="003E329B"/>
    <w:rsid w:val="003E43FB"/>
    <w:rsid w:val="003E4705"/>
    <w:rsid w:val="003E4791"/>
    <w:rsid w:val="003E542A"/>
    <w:rsid w:val="003E6E8D"/>
    <w:rsid w:val="003E710A"/>
    <w:rsid w:val="003F172E"/>
    <w:rsid w:val="003F1C14"/>
    <w:rsid w:val="003F27B7"/>
    <w:rsid w:val="003F29B5"/>
    <w:rsid w:val="003F4D61"/>
    <w:rsid w:val="00400766"/>
    <w:rsid w:val="0040187F"/>
    <w:rsid w:val="0040328D"/>
    <w:rsid w:val="00403CDE"/>
    <w:rsid w:val="004047B5"/>
    <w:rsid w:val="00404893"/>
    <w:rsid w:val="00410FBF"/>
    <w:rsid w:val="00412762"/>
    <w:rsid w:val="00412E04"/>
    <w:rsid w:val="00415BE4"/>
    <w:rsid w:val="00415BF9"/>
    <w:rsid w:val="0042164D"/>
    <w:rsid w:val="004217E4"/>
    <w:rsid w:val="00430A58"/>
    <w:rsid w:val="00430A71"/>
    <w:rsid w:val="00432118"/>
    <w:rsid w:val="0043447B"/>
    <w:rsid w:val="00434C54"/>
    <w:rsid w:val="004350E0"/>
    <w:rsid w:val="00435BB9"/>
    <w:rsid w:val="004367BD"/>
    <w:rsid w:val="00441BEA"/>
    <w:rsid w:val="00443689"/>
    <w:rsid w:val="0044638A"/>
    <w:rsid w:val="0044789B"/>
    <w:rsid w:val="004505BA"/>
    <w:rsid w:val="004542E8"/>
    <w:rsid w:val="004604D8"/>
    <w:rsid w:val="0046065C"/>
    <w:rsid w:val="00470FC3"/>
    <w:rsid w:val="0047225F"/>
    <w:rsid w:val="00472F0D"/>
    <w:rsid w:val="00474427"/>
    <w:rsid w:val="004752BC"/>
    <w:rsid w:val="00475480"/>
    <w:rsid w:val="00477F62"/>
    <w:rsid w:val="00482379"/>
    <w:rsid w:val="00486691"/>
    <w:rsid w:val="00487A80"/>
    <w:rsid w:val="00490FBC"/>
    <w:rsid w:val="00494C8C"/>
    <w:rsid w:val="004A395D"/>
    <w:rsid w:val="004B125F"/>
    <w:rsid w:val="004B1FD8"/>
    <w:rsid w:val="004B4744"/>
    <w:rsid w:val="004B5699"/>
    <w:rsid w:val="004B5DB4"/>
    <w:rsid w:val="004C002F"/>
    <w:rsid w:val="004C1F4D"/>
    <w:rsid w:val="004C2426"/>
    <w:rsid w:val="004C787C"/>
    <w:rsid w:val="004D26EF"/>
    <w:rsid w:val="004D404A"/>
    <w:rsid w:val="004D750D"/>
    <w:rsid w:val="004E743A"/>
    <w:rsid w:val="004F1B4F"/>
    <w:rsid w:val="004F1BEA"/>
    <w:rsid w:val="004F281C"/>
    <w:rsid w:val="004F3834"/>
    <w:rsid w:val="00501AE6"/>
    <w:rsid w:val="00503277"/>
    <w:rsid w:val="00514DE3"/>
    <w:rsid w:val="005176D0"/>
    <w:rsid w:val="00517DC6"/>
    <w:rsid w:val="00517F75"/>
    <w:rsid w:val="00521B48"/>
    <w:rsid w:val="00521ECF"/>
    <w:rsid w:val="00526E33"/>
    <w:rsid w:val="0052751A"/>
    <w:rsid w:val="005306E6"/>
    <w:rsid w:val="00530D4D"/>
    <w:rsid w:val="005334B5"/>
    <w:rsid w:val="0053385C"/>
    <w:rsid w:val="00534094"/>
    <w:rsid w:val="0053446D"/>
    <w:rsid w:val="00545FAC"/>
    <w:rsid w:val="00555147"/>
    <w:rsid w:val="0056124E"/>
    <w:rsid w:val="00563441"/>
    <w:rsid w:val="00564101"/>
    <w:rsid w:val="005666A2"/>
    <w:rsid w:val="0056793E"/>
    <w:rsid w:val="00571D8A"/>
    <w:rsid w:val="00571E0A"/>
    <w:rsid w:val="005724BE"/>
    <w:rsid w:val="005745D9"/>
    <w:rsid w:val="005803DD"/>
    <w:rsid w:val="00580F03"/>
    <w:rsid w:val="00583AFB"/>
    <w:rsid w:val="005843FD"/>
    <w:rsid w:val="0058454E"/>
    <w:rsid w:val="00584C73"/>
    <w:rsid w:val="00584CD4"/>
    <w:rsid w:val="00595979"/>
    <w:rsid w:val="005964A1"/>
    <w:rsid w:val="005A38B2"/>
    <w:rsid w:val="005A41B6"/>
    <w:rsid w:val="005A4574"/>
    <w:rsid w:val="005A631E"/>
    <w:rsid w:val="005B130B"/>
    <w:rsid w:val="005B1E0E"/>
    <w:rsid w:val="005B2114"/>
    <w:rsid w:val="005B3697"/>
    <w:rsid w:val="005B3CA0"/>
    <w:rsid w:val="005B3FC0"/>
    <w:rsid w:val="005B63B4"/>
    <w:rsid w:val="005C32E1"/>
    <w:rsid w:val="005C57BF"/>
    <w:rsid w:val="005C5F4F"/>
    <w:rsid w:val="005D0EEA"/>
    <w:rsid w:val="005D19FB"/>
    <w:rsid w:val="005D644A"/>
    <w:rsid w:val="005E032B"/>
    <w:rsid w:val="005E07F3"/>
    <w:rsid w:val="005E2987"/>
    <w:rsid w:val="005E4025"/>
    <w:rsid w:val="005E41A9"/>
    <w:rsid w:val="005E548E"/>
    <w:rsid w:val="005E5A11"/>
    <w:rsid w:val="005F1BFD"/>
    <w:rsid w:val="005F4FD7"/>
    <w:rsid w:val="005F56CB"/>
    <w:rsid w:val="00604B71"/>
    <w:rsid w:val="00605B27"/>
    <w:rsid w:val="00615468"/>
    <w:rsid w:val="00616114"/>
    <w:rsid w:val="006165AC"/>
    <w:rsid w:val="006208D6"/>
    <w:rsid w:val="00622F5F"/>
    <w:rsid w:val="00631544"/>
    <w:rsid w:val="006333DC"/>
    <w:rsid w:val="00644097"/>
    <w:rsid w:val="00645720"/>
    <w:rsid w:val="00646A15"/>
    <w:rsid w:val="006512D1"/>
    <w:rsid w:val="00652497"/>
    <w:rsid w:val="00652895"/>
    <w:rsid w:val="00656F01"/>
    <w:rsid w:val="00660759"/>
    <w:rsid w:val="0066160F"/>
    <w:rsid w:val="0066206A"/>
    <w:rsid w:val="00662CAD"/>
    <w:rsid w:val="006633EA"/>
    <w:rsid w:val="00665546"/>
    <w:rsid w:val="006668B1"/>
    <w:rsid w:val="00666AC8"/>
    <w:rsid w:val="00670157"/>
    <w:rsid w:val="006715C1"/>
    <w:rsid w:val="00671E06"/>
    <w:rsid w:val="00672F38"/>
    <w:rsid w:val="00681968"/>
    <w:rsid w:val="00681B7C"/>
    <w:rsid w:val="0068240F"/>
    <w:rsid w:val="00685877"/>
    <w:rsid w:val="006863D0"/>
    <w:rsid w:val="00692373"/>
    <w:rsid w:val="00694873"/>
    <w:rsid w:val="00695733"/>
    <w:rsid w:val="006958CD"/>
    <w:rsid w:val="0069681A"/>
    <w:rsid w:val="0069707F"/>
    <w:rsid w:val="00697407"/>
    <w:rsid w:val="006A1060"/>
    <w:rsid w:val="006A1343"/>
    <w:rsid w:val="006A2424"/>
    <w:rsid w:val="006A4D73"/>
    <w:rsid w:val="006A7CAA"/>
    <w:rsid w:val="006B2491"/>
    <w:rsid w:val="006B4A36"/>
    <w:rsid w:val="006B58FF"/>
    <w:rsid w:val="006C068E"/>
    <w:rsid w:val="006C4D90"/>
    <w:rsid w:val="006D53BB"/>
    <w:rsid w:val="006D6D94"/>
    <w:rsid w:val="006E0496"/>
    <w:rsid w:val="006E1A38"/>
    <w:rsid w:val="006E451C"/>
    <w:rsid w:val="006E577B"/>
    <w:rsid w:val="006E63E4"/>
    <w:rsid w:val="006F00E1"/>
    <w:rsid w:val="006F35D6"/>
    <w:rsid w:val="00703F67"/>
    <w:rsid w:val="0070410A"/>
    <w:rsid w:val="00704D79"/>
    <w:rsid w:val="007078FD"/>
    <w:rsid w:val="00707AC2"/>
    <w:rsid w:val="00707E60"/>
    <w:rsid w:val="0071385B"/>
    <w:rsid w:val="007165C3"/>
    <w:rsid w:val="00716E4B"/>
    <w:rsid w:val="00724CC9"/>
    <w:rsid w:val="00740B56"/>
    <w:rsid w:val="007411E3"/>
    <w:rsid w:val="0074354D"/>
    <w:rsid w:val="00743A30"/>
    <w:rsid w:val="0074699E"/>
    <w:rsid w:val="00747F61"/>
    <w:rsid w:val="00761843"/>
    <w:rsid w:val="00763102"/>
    <w:rsid w:val="007634CB"/>
    <w:rsid w:val="00767144"/>
    <w:rsid w:val="00767F9F"/>
    <w:rsid w:val="00774D0C"/>
    <w:rsid w:val="00783C2C"/>
    <w:rsid w:val="0078783D"/>
    <w:rsid w:val="00791B76"/>
    <w:rsid w:val="00792BD1"/>
    <w:rsid w:val="00793AD9"/>
    <w:rsid w:val="00795480"/>
    <w:rsid w:val="00795E2D"/>
    <w:rsid w:val="0079683F"/>
    <w:rsid w:val="007976B8"/>
    <w:rsid w:val="007A23D7"/>
    <w:rsid w:val="007A3ACA"/>
    <w:rsid w:val="007A3E54"/>
    <w:rsid w:val="007A702B"/>
    <w:rsid w:val="007B00CE"/>
    <w:rsid w:val="007B4077"/>
    <w:rsid w:val="007B5142"/>
    <w:rsid w:val="007C245A"/>
    <w:rsid w:val="007C3212"/>
    <w:rsid w:val="007C34E1"/>
    <w:rsid w:val="007C465B"/>
    <w:rsid w:val="007C5738"/>
    <w:rsid w:val="007D30FD"/>
    <w:rsid w:val="007D4973"/>
    <w:rsid w:val="007E0E7C"/>
    <w:rsid w:val="007E470C"/>
    <w:rsid w:val="007E7599"/>
    <w:rsid w:val="007F2557"/>
    <w:rsid w:val="008009F9"/>
    <w:rsid w:val="00800AEB"/>
    <w:rsid w:val="00800AF3"/>
    <w:rsid w:val="00801311"/>
    <w:rsid w:val="00801FE8"/>
    <w:rsid w:val="00803991"/>
    <w:rsid w:val="00805627"/>
    <w:rsid w:val="00812134"/>
    <w:rsid w:val="008144A6"/>
    <w:rsid w:val="00815DE3"/>
    <w:rsid w:val="00816A7C"/>
    <w:rsid w:val="00823662"/>
    <w:rsid w:val="00823A35"/>
    <w:rsid w:val="00824DFA"/>
    <w:rsid w:val="00826240"/>
    <w:rsid w:val="00826B0A"/>
    <w:rsid w:val="00827C97"/>
    <w:rsid w:val="00833D83"/>
    <w:rsid w:val="00835AD8"/>
    <w:rsid w:val="00842037"/>
    <w:rsid w:val="00842116"/>
    <w:rsid w:val="0084360A"/>
    <w:rsid w:val="008445C4"/>
    <w:rsid w:val="008523DC"/>
    <w:rsid w:val="0085299D"/>
    <w:rsid w:val="00861A7E"/>
    <w:rsid w:val="00863BBD"/>
    <w:rsid w:val="00863D65"/>
    <w:rsid w:val="0086498D"/>
    <w:rsid w:val="00872C9C"/>
    <w:rsid w:val="008737D5"/>
    <w:rsid w:val="00875754"/>
    <w:rsid w:val="00877AEB"/>
    <w:rsid w:val="008831E1"/>
    <w:rsid w:val="00883626"/>
    <w:rsid w:val="00887018"/>
    <w:rsid w:val="00893661"/>
    <w:rsid w:val="008963F6"/>
    <w:rsid w:val="008971B5"/>
    <w:rsid w:val="008A2895"/>
    <w:rsid w:val="008A431D"/>
    <w:rsid w:val="008A756E"/>
    <w:rsid w:val="008B09E1"/>
    <w:rsid w:val="008B1EBD"/>
    <w:rsid w:val="008B3F0F"/>
    <w:rsid w:val="008B41CA"/>
    <w:rsid w:val="008B4429"/>
    <w:rsid w:val="008B442E"/>
    <w:rsid w:val="008B4C04"/>
    <w:rsid w:val="008B4EFA"/>
    <w:rsid w:val="008B6295"/>
    <w:rsid w:val="008B62D1"/>
    <w:rsid w:val="008B6F62"/>
    <w:rsid w:val="008C24CB"/>
    <w:rsid w:val="008C2F42"/>
    <w:rsid w:val="008C2F9C"/>
    <w:rsid w:val="008C46CB"/>
    <w:rsid w:val="008C4B1F"/>
    <w:rsid w:val="008C5C55"/>
    <w:rsid w:val="008D13C4"/>
    <w:rsid w:val="008D3B3D"/>
    <w:rsid w:val="008D4599"/>
    <w:rsid w:val="008E69C6"/>
    <w:rsid w:val="008E7E50"/>
    <w:rsid w:val="008F24DE"/>
    <w:rsid w:val="008F404F"/>
    <w:rsid w:val="008F5274"/>
    <w:rsid w:val="009026B6"/>
    <w:rsid w:val="00902C46"/>
    <w:rsid w:val="00902DEF"/>
    <w:rsid w:val="009102CB"/>
    <w:rsid w:val="00915920"/>
    <w:rsid w:val="00916636"/>
    <w:rsid w:val="0092267E"/>
    <w:rsid w:val="0092284F"/>
    <w:rsid w:val="00923873"/>
    <w:rsid w:val="009238C7"/>
    <w:rsid w:val="00924B19"/>
    <w:rsid w:val="00925DA6"/>
    <w:rsid w:val="00926A37"/>
    <w:rsid w:val="00930505"/>
    <w:rsid w:val="0093088E"/>
    <w:rsid w:val="009319C3"/>
    <w:rsid w:val="00932CC7"/>
    <w:rsid w:val="0093350D"/>
    <w:rsid w:val="00934C5B"/>
    <w:rsid w:val="009354D4"/>
    <w:rsid w:val="009368E0"/>
    <w:rsid w:val="00937CDC"/>
    <w:rsid w:val="009412D3"/>
    <w:rsid w:val="00946A91"/>
    <w:rsid w:val="00947C29"/>
    <w:rsid w:val="009510B6"/>
    <w:rsid w:val="00960467"/>
    <w:rsid w:val="0096108E"/>
    <w:rsid w:val="00971D01"/>
    <w:rsid w:val="00981957"/>
    <w:rsid w:val="00983868"/>
    <w:rsid w:val="00992672"/>
    <w:rsid w:val="00994D11"/>
    <w:rsid w:val="00995CEF"/>
    <w:rsid w:val="009A2479"/>
    <w:rsid w:val="009B3936"/>
    <w:rsid w:val="009B416D"/>
    <w:rsid w:val="009B422A"/>
    <w:rsid w:val="009B7B68"/>
    <w:rsid w:val="009C7E02"/>
    <w:rsid w:val="009D188C"/>
    <w:rsid w:val="009D28C8"/>
    <w:rsid w:val="009D33B9"/>
    <w:rsid w:val="009D5848"/>
    <w:rsid w:val="009E1A9F"/>
    <w:rsid w:val="009E4361"/>
    <w:rsid w:val="009E462C"/>
    <w:rsid w:val="009E5BA0"/>
    <w:rsid w:val="009E6143"/>
    <w:rsid w:val="009E668B"/>
    <w:rsid w:val="009F0338"/>
    <w:rsid w:val="009F1080"/>
    <w:rsid w:val="009F28F2"/>
    <w:rsid w:val="009F4344"/>
    <w:rsid w:val="009F521B"/>
    <w:rsid w:val="009F5663"/>
    <w:rsid w:val="009F662B"/>
    <w:rsid w:val="009F7A60"/>
    <w:rsid w:val="00A00535"/>
    <w:rsid w:val="00A005AD"/>
    <w:rsid w:val="00A01E6E"/>
    <w:rsid w:val="00A04ADA"/>
    <w:rsid w:val="00A05F91"/>
    <w:rsid w:val="00A06050"/>
    <w:rsid w:val="00A078B2"/>
    <w:rsid w:val="00A12360"/>
    <w:rsid w:val="00A13E81"/>
    <w:rsid w:val="00A17390"/>
    <w:rsid w:val="00A17A4F"/>
    <w:rsid w:val="00A22727"/>
    <w:rsid w:val="00A22AAA"/>
    <w:rsid w:val="00A23639"/>
    <w:rsid w:val="00A2460E"/>
    <w:rsid w:val="00A3048C"/>
    <w:rsid w:val="00A31CBB"/>
    <w:rsid w:val="00A363F2"/>
    <w:rsid w:val="00A36628"/>
    <w:rsid w:val="00A378B9"/>
    <w:rsid w:val="00A405D2"/>
    <w:rsid w:val="00A414B0"/>
    <w:rsid w:val="00A50204"/>
    <w:rsid w:val="00A52464"/>
    <w:rsid w:val="00A53692"/>
    <w:rsid w:val="00A53C60"/>
    <w:rsid w:val="00A56215"/>
    <w:rsid w:val="00A56BB0"/>
    <w:rsid w:val="00A60200"/>
    <w:rsid w:val="00A62FD5"/>
    <w:rsid w:val="00A63C4C"/>
    <w:rsid w:val="00A64028"/>
    <w:rsid w:val="00A66619"/>
    <w:rsid w:val="00A66D07"/>
    <w:rsid w:val="00A7152D"/>
    <w:rsid w:val="00A73A22"/>
    <w:rsid w:val="00A73E89"/>
    <w:rsid w:val="00A80FFE"/>
    <w:rsid w:val="00A81850"/>
    <w:rsid w:val="00A840F7"/>
    <w:rsid w:val="00A86B0F"/>
    <w:rsid w:val="00A956BD"/>
    <w:rsid w:val="00A95C42"/>
    <w:rsid w:val="00A96750"/>
    <w:rsid w:val="00AA3238"/>
    <w:rsid w:val="00AB0F60"/>
    <w:rsid w:val="00AB1A8E"/>
    <w:rsid w:val="00AB2D51"/>
    <w:rsid w:val="00AB2E1C"/>
    <w:rsid w:val="00AB7166"/>
    <w:rsid w:val="00AD16C3"/>
    <w:rsid w:val="00AD5146"/>
    <w:rsid w:val="00AD7FE1"/>
    <w:rsid w:val="00AE01CE"/>
    <w:rsid w:val="00AE3761"/>
    <w:rsid w:val="00AE749E"/>
    <w:rsid w:val="00AF2226"/>
    <w:rsid w:val="00AF4EC3"/>
    <w:rsid w:val="00AF7D06"/>
    <w:rsid w:val="00B06A92"/>
    <w:rsid w:val="00B07AB9"/>
    <w:rsid w:val="00B21D09"/>
    <w:rsid w:val="00B22AFA"/>
    <w:rsid w:val="00B2399E"/>
    <w:rsid w:val="00B27ABB"/>
    <w:rsid w:val="00B333BF"/>
    <w:rsid w:val="00B33C3E"/>
    <w:rsid w:val="00B343B9"/>
    <w:rsid w:val="00B41DFC"/>
    <w:rsid w:val="00B42416"/>
    <w:rsid w:val="00B42960"/>
    <w:rsid w:val="00B4303B"/>
    <w:rsid w:val="00B4424D"/>
    <w:rsid w:val="00B4594F"/>
    <w:rsid w:val="00B46B2B"/>
    <w:rsid w:val="00B52C3C"/>
    <w:rsid w:val="00B53FEF"/>
    <w:rsid w:val="00B55E0D"/>
    <w:rsid w:val="00B6224B"/>
    <w:rsid w:val="00B625B4"/>
    <w:rsid w:val="00B66198"/>
    <w:rsid w:val="00B66B4E"/>
    <w:rsid w:val="00B67D79"/>
    <w:rsid w:val="00B75DEE"/>
    <w:rsid w:val="00B7751B"/>
    <w:rsid w:val="00B7768A"/>
    <w:rsid w:val="00B803D5"/>
    <w:rsid w:val="00B846E3"/>
    <w:rsid w:val="00B85CE5"/>
    <w:rsid w:val="00B87CC0"/>
    <w:rsid w:val="00B90F22"/>
    <w:rsid w:val="00B91D84"/>
    <w:rsid w:val="00B936B6"/>
    <w:rsid w:val="00B95A21"/>
    <w:rsid w:val="00BA432D"/>
    <w:rsid w:val="00BA714A"/>
    <w:rsid w:val="00BA7E73"/>
    <w:rsid w:val="00BB0DAF"/>
    <w:rsid w:val="00BB160F"/>
    <w:rsid w:val="00BB656E"/>
    <w:rsid w:val="00BC5C59"/>
    <w:rsid w:val="00BD1F24"/>
    <w:rsid w:val="00BD6AC9"/>
    <w:rsid w:val="00BE1448"/>
    <w:rsid w:val="00BE2B9B"/>
    <w:rsid w:val="00BE329E"/>
    <w:rsid w:val="00BE5683"/>
    <w:rsid w:val="00BE6B68"/>
    <w:rsid w:val="00BE7420"/>
    <w:rsid w:val="00BF00B1"/>
    <w:rsid w:val="00BF2233"/>
    <w:rsid w:val="00BF4373"/>
    <w:rsid w:val="00C00938"/>
    <w:rsid w:val="00C0207B"/>
    <w:rsid w:val="00C15345"/>
    <w:rsid w:val="00C1541C"/>
    <w:rsid w:val="00C157F1"/>
    <w:rsid w:val="00C163C2"/>
    <w:rsid w:val="00C173D1"/>
    <w:rsid w:val="00C22C21"/>
    <w:rsid w:val="00C2453E"/>
    <w:rsid w:val="00C25C7D"/>
    <w:rsid w:val="00C2671F"/>
    <w:rsid w:val="00C417E0"/>
    <w:rsid w:val="00C422D3"/>
    <w:rsid w:val="00C443FD"/>
    <w:rsid w:val="00C44538"/>
    <w:rsid w:val="00C52839"/>
    <w:rsid w:val="00C53852"/>
    <w:rsid w:val="00C54A7E"/>
    <w:rsid w:val="00C6065D"/>
    <w:rsid w:val="00C6075C"/>
    <w:rsid w:val="00C61112"/>
    <w:rsid w:val="00C658B2"/>
    <w:rsid w:val="00C701BE"/>
    <w:rsid w:val="00C70904"/>
    <w:rsid w:val="00C70C36"/>
    <w:rsid w:val="00C73CE0"/>
    <w:rsid w:val="00C774AB"/>
    <w:rsid w:val="00C77ABF"/>
    <w:rsid w:val="00C92179"/>
    <w:rsid w:val="00C92CED"/>
    <w:rsid w:val="00C937C8"/>
    <w:rsid w:val="00C951E9"/>
    <w:rsid w:val="00CA5ED5"/>
    <w:rsid w:val="00CA751F"/>
    <w:rsid w:val="00CB036D"/>
    <w:rsid w:val="00CB04E0"/>
    <w:rsid w:val="00CB1279"/>
    <w:rsid w:val="00CB31F2"/>
    <w:rsid w:val="00CB7FD7"/>
    <w:rsid w:val="00CC4D4F"/>
    <w:rsid w:val="00CC54FE"/>
    <w:rsid w:val="00CD0A18"/>
    <w:rsid w:val="00CD4306"/>
    <w:rsid w:val="00CD5B20"/>
    <w:rsid w:val="00CD64FC"/>
    <w:rsid w:val="00CE2487"/>
    <w:rsid w:val="00CE757B"/>
    <w:rsid w:val="00CF0DA1"/>
    <w:rsid w:val="00CF2EA9"/>
    <w:rsid w:val="00CF6010"/>
    <w:rsid w:val="00CF713F"/>
    <w:rsid w:val="00D03A1D"/>
    <w:rsid w:val="00D0490B"/>
    <w:rsid w:val="00D060B3"/>
    <w:rsid w:val="00D1058D"/>
    <w:rsid w:val="00D1132E"/>
    <w:rsid w:val="00D11E44"/>
    <w:rsid w:val="00D16556"/>
    <w:rsid w:val="00D172BF"/>
    <w:rsid w:val="00D254E9"/>
    <w:rsid w:val="00D26AB2"/>
    <w:rsid w:val="00D27030"/>
    <w:rsid w:val="00D27E04"/>
    <w:rsid w:val="00D337F8"/>
    <w:rsid w:val="00D3722F"/>
    <w:rsid w:val="00D434FA"/>
    <w:rsid w:val="00D43593"/>
    <w:rsid w:val="00D4449A"/>
    <w:rsid w:val="00D47038"/>
    <w:rsid w:val="00D50454"/>
    <w:rsid w:val="00D51374"/>
    <w:rsid w:val="00D52EBE"/>
    <w:rsid w:val="00D541F5"/>
    <w:rsid w:val="00D5528D"/>
    <w:rsid w:val="00D6092E"/>
    <w:rsid w:val="00D611D3"/>
    <w:rsid w:val="00D61B0D"/>
    <w:rsid w:val="00D626C6"/>
    <w:rsid w:val="00D66662"/>
    <w:rsid w:val="00D6763E"/>
    <w:rsid w:val="00D70C24"/>
    <w:rsid w:val="00D7393D"/>
    <w:rsid w:val="00D74330"/>
    <w:rsid w:val="00D74B77"/>
    <w:rsid w:val="00D80FF7"/>
    <w:rsid w:val="00D8117F"/>
    <w:rsid w:val="00D81FF9"/>
    <w:rsid w:val="00D8439E"/>
    <w:rsid w:val="00D85810"/>
    <w:rsid w:val="00D86F89"/>
    <w:rsid w:val="00D917FA"/>
    <w:rsid w:val="00D93DE1"/>
    <w:rsid w:val="00D93F46"/>
    <w:rsid w:val="00DA42CE"/>
    <w:rsid w:val="00DA676F"/>
    <w:rsid w:val="00DA7992"/>
    <w:rsid w:val="00DB1EFF"/>
    <w:rsid w:val="00DB2F46"/>
    <w:rsid w:val="00DB35A1"/>
    <w:rsid w:val="00DB4044"/>
    <w:rsid w:val="00DB452F"/>
    <w:rsid w:val="00DB50D7"/>
    <w:rsid w:val="00DB68C0"/>
    <w:rsid w:val="00DC1429"/>
    <w:rsid w:val="00DC5179"/>
    <w:rsid w:val="00DD0EF3"/>
    <w:rsid w:val="00DD6BE7"/>
    <w:rsid w:val="00DD72B6"/>
    <w:rsid w:val="00DE11CF"/>
    <w:rsid w:val="00DE40F1"/>
    <w:rsid w:val="00DE44E7"/>
    <w:rsid w:val="00DE451D"/>
    <w:rsid w:val="00DF0C06"/>
    <w:rsid w:val="00DF1B5B"/>
    <w:rsid w:val="00DF5319"/>
    <w:rsid w:val="00DF61AA"/>
    <w:rsid w:val="00DF6845"/>
    <w:rsid w:val="00E03CF8"/>
    <w:rsid w:val="00E079C7"/>
    <w:rsid w:val="00E14EA3"/>
    <w:rsid w:val="00E17F97"/>
    <w:rsid w:val="00E22179"/>
    <w:rsid w:val="00E31DFC"/>
    <w:rsid w:val="00E339DC"/>
    <w:rsid w:val="00E37313"/>
    <w:rsid w:val="00E41BA8"/>
    <w:rsid w:val="00E41E98"/>
    <w:rsid w:val="00E4220E"/>
    <w:rsid w:val="00E42A80"/>
    <w:rsid w:val="00E437F8"/>
    <w:rsid w:val="00E459B5"/>
    <w:rsid w:val="00E628FC"/>
    <w:rsid w:val="00E63572"/>
    <w:rsid w:val="00E64376"/>
    <w:rsid w:val="00E65E92"/>
    <w:rsid w:val="00E66F31"/>
    <w:rsid w:val="00E6719A"/>
    <w:rsid w:val="00E770FD"/>
    <w:rsid w:val="00E83754"/>
    <w:rsid w:val="00E92D3D"/>
    <w:rsid w:val="00E967DE"/>
    <w:rsid w:val="00EA0798"/>
    <w:rsid w:val="00EB5E7B"/>
    <w:rsid w:val="00EB742F"/>
    <w:rsid w:val="00EB75A2"/>
    <w:rsid w:val="00EB7617"/>
    <w:rsid w:val="00EC4209"/>
    <w:rsid w:val="00ED1779"/>
    <w:rsid w:val="00ED2DAD"/>
    <w:rsid w:val="00ED406C"/>
    <w:rsid w:val="00ED7E60"/>
    <w:rsid w:val="00EE2EB0"/>
    <w:rsid w:val="00EF04F1"/>
    <w:rsid w:val="00EF0F2F"/>
    <w:rsid w:val="00EF18D1"/>
    <w:rsid w:val="00EF3162"/>
    <w:rsid w:val="00EF57AD"/>
    <w:rsid w:val="00EF6387"/>
    <w:rsid w:val="00EF7AE5"/>
    <w:rsid w:val="00F0054F"/>
    <w:rsid w:val="00F04E1D"/>
    <w:rsid w:val="00F06966"/>
    <w:rsid w:val="00F2121B"/>
    <w:rsid w:val="00F2349E"/>
    <w:rsid w:val="00F253D0"/>
    <w:rsid w:val="00F270AD"/>
    <w:rsid w:val="00F342A7"/>
    <w:rsid w:val="00F34416"/>
    <w:rsid w:val="00F374AD"/>
    <w:rsid w:val="00F41FD4"/>
    <w:rsid w:val="00F5135A"/>
    <w:rsid w:val="00F53D73"/>
    <w:rsid w:val="00F566D4"/>
    <w:rsid w:val="00F57D60"/>
    <w:rsid w:val="00F61DF6"/>
    <w:rsid w:val="00F65415"/>
    <w:rsid w:val="00F66193"/>
    <w:rsid w:val="00F6799D"/>
    <w:rsid w:val="00F7003F"/>
    <w:rsid w:val="00F7297F"/>
    <w:rsid w:val="00F72FA3"/>
    <w:rsid w:val="00F731B6"/>
    <w:rsid w:val="00F739CA"/>
    <w:rsid w:val="00F7437E"/>
    <w:rsid w:val="00F74CEE"/>
    <w:rsid w:val="00F74E06"/>
    <w:rsid w:val="00F75B63"/>
    <w:rsid w:val="00F81742"/>
    <w:rsid w:val="00F87B85"/>
    <w:rsid w:val="00F937B0"/>
    <w:rsid w:val="00F96363"/>
    <w:rsid w:val="00FA18E4"/>
    <w:rsid w:val="00FA22A2"/>
    <w:rsid w:val="00FA47A9"/>
    <w:rsid w:val="00FA70BE"/>
    <w:rsid w:val="00FB1F29"/>
    <w:rsid w:val="00FB332D"/>
    <w:rsid w:val="00FB3349"/>
    <w:rsid w:val="00FB3C5C"/>
    <w:rsid w:val="00FB72D2"/>
    <w:rsid w:val="00FC6F2A"/>
    <w:rsid w:val="00FD3070"/>
    <w:rsid w:val="00FD38DA"/>
    <w:rsid w:val="00FE16A6"/>
    <w:rsid w:val="00FE379B"/>
    <w:rsid w:val="00FE4490"/>
    <w:rsid w:val="00FF0659"/>
    <w:rsid w:val="00FF1E85"/>
    <w:rsid w:val="00FF2630"/>
    <w:rsid w:val="00FF478D"/>
    <w:rsid w:val="00FF4E8F"/>
    <w:rsid w:val="00FF5F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C9F62"/>
  <w15:docId w15:val="{CCCA3D08-0FAF-46C6-80F9-81AF042E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5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75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C4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5C42"/>
    <w:rPr>
      <w:rFonts w:eastAsiaTheme="minorEastAsia"/>
      <w:lang w:val="en-US" w:eastAsia="ja-JP"/>
    </w:rPr>
  </w:style>
  <w:style w:type="paragraph" w:styleId="BalloonText">
    <w:name w:val="Balloon Text"/>
    <w:basedOn w:val="Normal"/>
    <w:link w:val="BalloonTextChar"/>
    <w:uiPriority w:val="99"/>
    <w:semiHidden/>
    <w:unhideWhenUsed/>
    <w:rsid w:val="00A95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42"/>
    <w:rPr>
      <w:rFonts w:ascii="Tahoma" w:hAnsi="Tahoma" w:cs="Tahoma"/>
      <w:sz w:val="16"/>
      <w:szCs w:val="16"/>
    </w:rPr>
  </w:style>
  <w:style w:type="paragraph" w:styleId="Header">
    <w:name w:val="header"/>
    <w:basedOn w:val="Normal"/>
    <w:link w:val="HeaderChar"/>
    <w:uiPriority w:val="99"/>
    <w:unhideWhenUsed/>
    <w:rsid w:val="00A95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C42"/>
  </w:style>
  <w:style w:type="paragraph" w:styleId="Footer">
    <w:name w:val="footer"/>
    <w:basedOn w:val="Normal"/>
    <w:link w:val="FooterChar"/>
    <w:uiPriority w:val="99"/>
    <w:unhideWhenUsed/>
    <w:rsid w:val="00A95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C42"/>
  </w:style>
  <w:style w:type="character" w:customStyle="1" w:styleId="Heading1Char">
    <w:name w:val="Heading 1 Char"/>
    <w:basedOn w:val="DefaultParagraphFont"/>
    <w:link w:val="Heading1"/>
    <w:uiPriority w:val="9"/>
    <w:rsid w:val="00A95C4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95C42"/>
    <w:pPr>
      <w:outlineLvl w:val="9"/>
    </w:pPr>
    <w:rPr>
      <w:lang w:val="en-US" w:eastAsia="ja-JP"/>
    </w:rPr>
  </w:style>
  <w:style w:type="paragraph" w:styleId="TOC2">
    <w:name w:val="toc 2"/>
    <w:basedOn w:val="Normal"/>
    <w:next w:val="Normal"/>
    <w:autoRedefine/>
    <w:uiPriority w:val="39"/>
    <w:unhideWhenUsed/>
    <w:qFormat/>
    <w:rsid w:val="00A95C42"/>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071A7C"/>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A95C42"/>
    <w:pPr>
      <w:spacing w:after="100"/>
      <w:ind w:left="440"/>
    </w:pPr>
    <w:rPr>
      <w:rFonts w:eastAsiaTheme="minorEastAsia"/>
      <w:lang w:val="en-US" w:eastAsia="ja-JP"/>
    </w:rPr>
  </w:style>
  <w:style w:type="paragraph" w:styleId="ListParagraph">
    <w:name w:val="List Paragraph"/>
    <w:basedOn w:val="Normal"/>
    <w:link w:val="ListParagraphChar"/>
    <w:uiPriority w:val="34"/>
    <w:qFormat/>
    <w:rsid w:val="00A95C42"/>
    <w:pPr>
      <w:ind w:left="720"/>
      <w:contextualSpacing/>
    </w:pPr>
  </w:style>
  <w:style w:type="paragraph" w:styleId="Title">
    <w:name w:val="Title"/>
    <w:basedOn w:val="Normal"/>
    <w:next w:val="Normal"/>
    <w:link w:val="TitleChar"/>
    <w:uiPriority w:val="10"/>
    <w:qFormat/>
    <w:rsid w:val="00E42A80"/>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E42A80"/>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E42A80"/>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E42A80"/>
    <w:rPr>
      <w:rFonts w:eastAsiaTheme="minorEastAsia" w:cs="Times New Roman"/>
      <w:color w:val="5A5A5A" w:themeColor="text1" w:themeTint="A5"/>
      <w:spacing w:val="15"/>
      <w:lang w:val="en-US"/>
    </w:rPr>
  </w:style>
  <w:style w:type="character" w:styleId="Hyperlink">
    <w:name w:val="Hyperlink"/>
    <w:basedOn w:val="DefaultParagraphFont"/>
    <w:uiPriority w:val="99"/>
    <w:unhideWhenUsed/>
    <w:rsid w:val="00323D3D"/>
    <w:rPr>
      <w:color w:val="0000FF" w:themeColor="hyperlink"/>
      <w:u w:val="single"/>
    </w:rPr>
  </w:style>
  <w:style w:type="table" w:styleId="TableGrid">
    <w:name w:val="Table Grid"/>
    <w:basedOn w:val="TableNormal"/>
    <w:uiPriority w:val="59"/>
    <w:rsid w:val="00323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23D3D"/>
    <w:pPr>
      <w:spacing w:after="0" w:line="240" w:lineRule="auto"/>
    </w:pPr>
    <w:rPr>
      <w:sz w:val="20"/>
      <w:szCs w:val="20"/>
    </w:rPr>
  </w:style>
  <w:style w:type="character" w:customStyle="1" w:styleId="FootnoteTextChar">
    <w:name w:val="Footnote Text Char"/>
    <w:basedOn w:val="DefaultParagraphFont"/>
    <w:link w:val="FootnoteText"/>
    <w:uiPriority w:val="99"/>
    <w:rsid w:val="00323D3D"/>
    <w:rPr>
      <w:sz w:val="20"/>
      <w:szCs w:val="20"/>
    </w:rPr>
  </w:style>
  <w:style w:type="character" w:styleId="FootnoteReference">
    <w:name w:val="footnote reference"/>
    <w:basedOn w:val="DefaultParagraphFont"/>
    <w:uiPriority w:val="99"/>
    <w:semiHidden/>
    <w:unhideWhenUsed/>
    <w:rsid w:val="00323D3D"/>
    <w:rPr>
      <w:vertAlign w:val="superscript"/>
    </w:rPr>
  </w:style>
  <w:style w:type="character" w:customStyle="1" w:styleId="ListParagraphChar">
    <w:name w:val="List Paragraph Char"/>
    <w:link w:val="ListParagraph"/>
    <w:uiPriority w:val="34"/>
    <w:locked/>
    <w:rsid w:val="004505BA"/>
  </w:style>
  <w:style w:type="character" w:styleId="FollowedHyperlink">
    <w:name w:val="FollowedHyperlink"/>
    <w:basedOn w:val="DefaultParagraphFont"/>
    <w:uiPriority w:val="99"/>
    <w:semiHidden/>
    <w:unhideWhenUsed/>
    <w:rsid w:val="00DB50D7"/>
    <w:rPr>
      <w:color w:val="800080" w:themeColor="followedHyperlink"/>
      <w:u w:val="single"/>
    </w:rPr>
  </w:style>
  <w:style w:type="character" w:styleId="PlaceholderText">
    <w:name w:val="Placeholder Text"/>
    <w:basedOn w:val="DefaultParagraphFont"/>
    <w:uiPriority w:val="99"/>
    <w:semiHidden/>
    <w:rsid w:val="00DB50D7"/>
    <w:rPr>
      <w:color w:val="808080"/>
    </w:rPr>
  </w:style>
  <w:style w:type="paragraph" w:styleId="Revision">
    <w:name w:val="Revision"/>
    <w:hidden/>
    <w:uiPriority w:val="99"/>
    <w:semiHidden/>
    <w:rsid w:val="0010483D"/>
    <w:pPr>
      <w:spacing w:after="0" w:line="240" w:lineRule="auto"/>
    </w:pPr>
  </w:style>
  <w:style w:type="character" w:styleId="CommentReference">
    <w:name w:val="annotation reference"/>
    <w:basedOn w:val="DefaultParagraphFont"/>
    <w:uiPriority w:val="99"/>
    <w:semiHidden/>
    <w:unhideWhenUsed/>
    <w:rsid w:val="000F7837"/>
    <w:rPr>
      <w:sz w:val="16"/>
      <w:szCs w:val="16"/>
    </w:rPr>
  </w:style>
  <w:style w:type="paragraph" w:styleId="CommentText">
    <w:name w:val="annotation text"/>
    <w:basedOn w:val="Normal"/>
    <w:link w:val="CommentTextChar"/>
    <w:uiPriority w:val="99"/>
    <w:unhideWhenUsed/>
    <w:rsid w:val="000F7837"/>
    <w:pPr>
      <w:spacing w:line="240" w:lineRule="auto"/>
    </w:pPr>
    <w:rPr>
      <w:sz w:val="20"/>
      <w:szCs w:val="20"/>
    </w:rPr>
  </w:style>
  <w:style w:type="character" w:customStyle="1" w:styleId="CommentTextChar">
    <w:name w:val="Comment Text Char"/>
    <w:basedOn w:val="DefaultParagraphFont"/>
    <w:link w:val="CommentText"/>
    <w:uiPriority w:val="99"/>
    <w:rsid w:val="000F7837"/>
    <w:rPr>
      <w:sz w:val="20"/>
      <w:szCs w:val="20"/>
    </w:rPr>
  </w:style>
  <w:style w:type="paragraph" w:styleId="CommentSubject">
    <w:name w:val="annotation subject"/>
    <w:basedOn w:val="CommentText"/>
    <w:next w:val="CommentText"/>
    <w:link w:val="CommentSubjectChar"/>
    <w:uiPriority w:val="99"/>
    <w:semiHidden/>
    <w:unhideWhenUsed/>
    <w:rsid w:val="000F7837"/>
    <w:rPr>
      <w:b/>
      <w:bCs/>
    </w:rPr>
  </w:style>
  <w:style w:type="character" w:customStyle="1" w:styleId="CommentSubjectChar">
    <w:name w:val="Comment Subject Char"/>
    <w:basedOn w:val="CommentTextChar"/>
    <w:link w:val="CommentSubject"/>
    <w:uiPriority w:val="99"/>
    <w:semiHidden/>
    <w:rsid w:val="000F7837"/>
    <w:rPr>
      <w:b/>
      <w:bCs/>
      <w:sz w:val="20"/>
      <w:szCs w:val="20"/>
    </w:rPr>
  </w:style>
  <w:style w:type="paragraph" w:customStyle="1" w:styleId="xmsolistparagraph">
    <w:name w:val="x_msolistparagraph"/>
    <w:basedOn w:val="Normal"/>
    <w:rsid w:val="006A1060"/>
    <w:pPr>
      <w:spacing w:after="0" w:line="240" w:lineRule="auto"/>
    </w:pPr>
    <w:rPr>
      <w:rFonts w:ascii="Times New Roman" w:hAnsi="Times New Roman" w:cs="Times New Roman"/>
      <w:sz w:val="24"/>
      <w:szCs w:val="24"/>
      <w:lang w:eastAsia="en-IE"/>
    </w:rPr>
  </w:style>
  <w:style w:type="character" w:customStyle="1" w:styleId="UnresolvedMention1">
    <w:name w:val="Unresolved Mention1"/>
    <w:basedOn w:val="DefaultParagraphFont"/>
    <w:uiPriority w:val="99"/>
    <w:semiHidden/>
    <w:unhideWhenUsed/>
    <w:rsid w:val="00926A37"/>
    <w:rPr>
      <w:color w:val="605E5C"/>
      <w:shd w:val="clear" w:color="auto" w:fill="E1DFDD"/>
    </w:rPr>
  </w:style>
  <w:style w:type="paragraph" w:customStyle="1" w:styleId="pf0">
    <w:name w:val="pf0"/>
    <w:basedOn w:val="Normal"/>
    <w:rsid w:val="004D750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f01">
    <w:name w:val="cf01"/>
    <w:basedOn w:val="DefaultParagraphFont"/>
    <w:rsid w:val="004D750D"/>
    <w:rPr>
      <w:rFonts w:ascii="Segoe UI" w:hAnsi="Segoe UI" w:cs="Segoe UI" w:hint="default"/>
      <w:sz w:val="18"/>
      <w:szCs w:val="18"/>
    </w:rPr>
  </w:style>
  <w:style w:type="character" w:customStyle="1" w:styleId="Heading2Char">
    <w:name w:val="Heading 2 Char"/>
    <w:basedOn w:val="DefaultParagraphFont"/>
    <w:link w:val="Heading2"/>
    <w:uiPriority w:val="9"/>
    <w:rsid w:val="004D750D"/>
    <w:rPr>
      <w:rFonts w:asciiTheme="majorHAnsi" w:eastAsiaTheme="majorEastAsia" w:hAnsiTheme="majorHAnsi" w:cstheme="majorBidi"/>
      <w:color w:val="365F91" w:themeColor="accent1" w:themeShade="BF"/>
      <w:sz w:val="26"/>
      <w:szCs w:val="26"/>
    </w:rPr>
  </w:style>
  <w:style w:type="character" w:customStyle="1" w:styleId="UnresolvedMention2">
    <w:name w:val="Unresolved Mention2"/>
    <w:basedOn w:val="DefaultParagraphFont"/>
    <w:uiPriority w:val="99"/>
    <w:semiHidden/>
    <w:unhideWhenUsed/>
    <w:rsid w:val="005A4574"/>
    <w:rPr>
      <w:color w:val="605E5C"/>
      <w:shd w:val="clear" w:color="auto" w:fill="E1DFDD"/>
    </w:rPr>
  </w:style>
  <w:style w:type="paragraph" w:customStyle="1" w:styleId="Default">
    <w:name w:val="Default"/>
    <w:rsid w:val="00BD6AC9"/>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BD6A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2764">
      <w:bodyDiv w:val="1"/>
      <w:marLeft w:val="0"/>
      <w:marRight w:val="0"/>
      <w:marTop w:val="0"/>
      <w:marBottom w:val="0"/>
      <w:divBdr>
        <w:top w:val="none" w:sz="0" w:space="0" w:color="auto"/>
        <w:left w:val="none" w:sz="0" w:space="0" w:color="auto"/>
        <w:bottom w:val="none" w:sz="0" w:space="0" w:color="auto"/>
        <w:right w:val="none" w:sz="0" w:space="0" w:color="auto"/>
      </w:divBdr>
    </w:div>
    <w:div w:id="66153663">
      <w:bodyDiv w:val="1"/>
      <w:marLeft w:val="0"/>
      <w:marRight w:val="0"/>
      <w:marTop w:val="0"/>
      <w:marBottom w:val="0"/>
      <w:divBdr>
        <w:top w:val="none" w:sz="0" w:space="0" w:color="auto"/>
        <w:left w:val="none" w:sz="0" w:space="0" w:color="auto"/>
        <w:bottom w:val="none" w:sz="0" w:space="0" w:color="auto"/>
        <w:right w:val="none" w:sz="0" w:space="0" w:color="auto"/>
      </w:divBdr>
      <w:divsChild>
        <w:div w:id="1407410322">
          <w:marLeft w:val="640"/>
          <w:marRight w:val="0"/>
          <w:marTop w:val="0"/>
          <w:marBottom w:val="0"/>
          <w:divBdr>
            <w:top w:val="none" w:sz="0" w:space="0" w:color="auto"/>
            <w:left w:val="none" w:sz="0" w:space="0" w:color="auto"/>
            <w:bottom w:val="none" w:sz="0" w:space="0" w:color="auto"/>
            <w:right w:val="none" w:sz="0" w:space="0" w:color="auto"/>
          </w:divBdr>
        </w:div>
        <w:div w:id="1708876305">
          <w:marLeft w:val="640"/>
          <w:marRight w:val="0"/>
          <w:marTop w:val="0"/>
          <w:marBottom w:val="0"/>
          <w:divBdr>
            <w:top w:val="none" w:sz="0" w:space="0" w:color="auto"/>
            <w:left w:val="none" w:sz="0" w:space="0" w:color="auto"/>
            <w:bottom w:val="none" w:sz="0" w:space="0" w:color="auto"/>
            <w:right w:val="none" w:sz="0" w:space="0" w:color="auto"/>
          </w:divBdr>
        </w:div>
        <w:div w:id="1203442287">
          <w:marLeft w:val="640"/>
          <w:marRight w:val="0"/>
          <w:marTop w:val="0"/>
          <w:marBottom w:val="0"/>
          <w:divBdr>
            <w:top w:val="none" w:sz="0" w:space="0" w:color="auto"/>
            <w:left w:val="none" w:sz="0" w:space="0" w:color="auto"/>
            <w:bottom w:val="none" w:sz="0" w:space="0" w:color="auto"/>
            <w:right w:val="none" w:sz="0" w:space="0" w:color="auto"/>
          </w:divBdr>
        </w:div>
        <w:div w:id="860125917">
          <w:marLeft w:val="640"/>
          <w:marRight w:val="0"/>
          <w:marTop w:val="0"/>
          <w:marBottom w:val="0"/>
          <w:divBdr>
            <w:top w:val="none" w:sz="0" w:space="0" w:color="auto"/>
            <w:left w:val="none" w:sz="0" w:space="0" w:color="auto"/>
            <w:bottom w:val="none" w:sz="0" w:space="0" w:color="auto"/>
            <w:right w:val="none" w:sz="0" w:space="0" w:color="auto"/>
          </w:divBdr>
        </w:div>
        <w:div w:id="420029745">
          <w:marLeft w:val="640"/>
          <w:marRight w:val="0"/>
          <w:marTop w:val="0"/>
          <w:marBottom w:val="0"/>
          <w:divBdr>
            <w:top w:val="none" w:sz="0" w:space="0" w:color="auto"/>
            <w:left w:val="none" w:sz="0" w:space="0" w:color="auto"/>
            <w:bottom w:val="none" w:sz="0" w:space="0" w:color="auto"/>
            <w:right w:val="none" w:sz="0" w:space="0" w:color="auto"/>
          </w:divBdr>
        </w:div>
        <w:div w:id="1783496964">
          <w:marLeft w:val="640"/>
          <w:marRight w:val="0"/>
          <w:marTop w:val="0"/>
          <w:marBottom w:val="0"/>
          <w:divBdr>
            <w:top w:val="none" w:sz="0" w:space="0" w:color="auto"/>
            <w:left w:val="none" w:sz="0" w:space="0" w:color="auto"/>
            <w:bottom w:val="none" w:sz="0" w:space="0" w:color="auto"/>
            <w:right w:val="none" w:sz="0" w:space="0" w:color="auto"/>
          </w:divBdr>
        </w:div>
        <w:div w:id="17436570">
          <w:marLeft w:val="640"/>
          <w:marRight w:val="0"/>
          <w:marTop w:val="0"/>
          <w:marBottom w:val="0"/>
          <w:divBdr>
            <w:top w:val="none" w:sz="0" w:space="0" w:color="auto"/>
            <w:left w:val="none" w:sz="0" w:space="0" w:color="auto"/>
            <w:bottom w:val="none" w:sz="0" w:space="0" w:color="auto"/>
            <w:right w:val="none" w:sz="0" w:space="0" w:color="auto"/>
          </w:divBdr>
        </w:div>
        <w:div w:id="558787497">
          <w:marLeft w:val="640"/>
          <w:marRight w:val="0"/>
          <w:marTop w:val="0"/>
          <w:marBottom w:val="0"/>
          <w:divBdr>
            <w:top w:val="none" w:sz="0" w:space="0" w:color="auto"/>
            <w:left w:val="none" w:sz="0" w:space="0" w:color="auto"/>
            <w:bottom w:val="none" w:sz="0" w:space="0" w:color="auto"/>
            <w:right w:val="none" w:sz="0" w:space="0" w:color="auto"/>
          </w:divBdr>
        </w:div>
        <w:div w:id="1218661925">
          <w:marLeft w:val="640"/>
          <w:marRight w:val="0"/>
          <w:marTop w:val="0"/>
          <w:marBottom w:val="0"/>
          <w:divBdr>
            <w:top w:val="none" w:sz="0" w:space="0" w:color="auto"/>
            <w:left w:val="none" w:sz="0" w:space="0" w:color="auto"/>
            <w:bottom w:val="none" w:sz="0" w:space="0" w:color="auto"/>
            <w:right w:val="none" w:sz="0" w:space="0" w:color="auto"/>
          </w:divBdr>
        </w:div>
        <w:div w:id="283315834">
          <w:marLeft w:val="640"/>
          <w:marRight w:val="0"/>
          <w:marTop w:val="0"/>
          <w:marBottom w:val="0"/>
          <w:divBdr>
            <w:top w:val="none" w:sz="0" w:space="0" w:color="auto"/>
            <w:left w:val="none" w:sz="0" w:space="0" w:color="auto"/>
            <w:bottom w:val="none" w:sz="0" w:space="0" w:color="auto"/>
            <w:right w:val="none" w:sz="0" w:space="0" w:color="auto"/>
          </w:divBdr>
        </w:div>
        <w:div w:id="1826042657">
          <w:marLeft w:val="640"/>
          <w:marRight w:val="0"/>
          <w:marTop w:val="0"/>
          <w:marBottom w:val="0"/>
          <w:divBdr>
            <w:top w:val="none" w:sz="0" w:space="0" w:color="auto"/>
            <w:left w:val="none" w:sz="0" w:space="0" w:color="auto"/>
            <w:bottom w:val="none" w:sz="0" w:space="0" w:color="auto"/>
            <w:right w:val="none" w:sz="0" w:space="0" w:color="auto"/>
          </w:divBdr>
        </w:div>
        <w:div w:id="86774048">
          <w:marLeft w:val="640"/>
          <w:marRight w:val="0"/>
          <w:marTop w:val="0"/>
          <w:marBottom w:val="0"/>
          <w:divBdr>
            <w:top w:val="none" w:sz="0" w:space="0" w:color="auto"/>
            <w:left w:val="none" w:sz="0" w:space="0" w:color="auto"/>
            <w:bottom w:val="none" w:sz="0" w:space="0" w:color="auto"/>
            <w:right w:val="none" w:sz="0" w:space="0" w:color="auto"/>
          </w:divBdr>
        </w:div>
        <w:div w:id="2099210809">
          <w:marLeft w:val="640"/>
          <w:marRight w:val="0"/>
          <w:marTop w:val="0"/>
          <w:marBottom w:val="0"/>
          <w:divBdr>
            <w:top w:val="none" w:sz="0" w:space="0" w:color="auto"/>
            <w:left w:val="none" w:sz="0" w:space="0" w:color="auto"/>
            <w:bottom w:val="none" w:sz="0" w:space="0" w:color="auto"/>
            <w:right w:val="none" w:sz="0" w:space="0" w:color="auto"/>
          </w:divBdr>
        </w:div>
        <w:div w:id="1046299877">
          <w:marLeft w:val="640"/>
          <w:marRight w:val="0"/>
          <w:marTop w:val="0"/>
          <w:marBottom w:val="0"/>
          <w:divBdr>
            <w:top w:val="none" w:sz="0" w:space="0" w:color="auto"/>
            <w:left w:val="none" w:sz="0" w:space="0" w:color="auto"/>
            <w:bottom w:val="none" w:sz="0" w:space="0" w:color="auto"/>
            <w:right w:val="none" w:sz="0" w:space="0" w:color="auto"/>
          </w:divBdr>
        </w:div>
        <w:div w:id="821385944">
          <w:marLeft w:val="640"/>
          <w:marRight w:val="0"/>
          <w:marTop w:val="0"/>
          <w:marBottom w:val="0"/>
          <w:divBdr>
            <w:top w:val="none" w:sz="0" w:space="0" w:color="auto"/>
            <w:left w:val="none" w:sz="0" w:space="0" w:color="auto"/>
            <w:bottom w:val="none" w:sz="0" w:space="0" w:color="auto"/>
            <w:right w:val="none" w:sz="0" w:space="0" w:color="auto"/>
          </w:divBdr>
        </w:div>
        <w:div w:id="867568826">
          <w:marLeft w:val="640"/>
          <w:marRight w:val="0"/>
          <w:marTop w:val="0"/>
          <w:marBottom w:val="0"/>
          <w:divBdr>
            <w:top w:val="none" w:sz="0" w:space="0" w:color="auto"/>
            <w:left w:val="none" w:sz="0" w:space="0" w:color="auto"/>
            <w:bottom w:val="none" w:sz="0" w:space="0" w:color="auto"/>
            <w:right w:val="none" w:sz="0" w:space="0" w:color="auto"/>
          </w:divBdr>
        </w:div>
        <w:div w:id="1167406702">
          <w:marLeft w:val="640"/>
          <w:marRight w:val="0"/>
          <w:marTop w:val="0"/>
          <w:marBottom w:val="0"/>
          <w:divBdr>
            <w:top w:val="none" w:sz="0" w:space="0" w:color="auto"/>
            <w:left w:val="none" w:sz="0" w:space="0" w:color="auto"/>
            <w:bottom w:val="none" w:sz="0" w:space="0" w:color="auto"/>
            <w:right w:val="none" w:sz="0" w:space="0" w:color="auto"/>
          </w:divBdr>
        </w:div>
        <w:div w:id="705104525">
          <w:marLeft w:val="640"/>
          <w:marRight w:val="0"/>
          <w:marTop w:val="0"/>
          <w:marBottom w:val="0"/>
          <w:divBdr>
            <w:top w:val="none" w:sz="0" w:space="0" w:color="auto"/>
            <w:left w:val="none" w:sz="0" w:space="0" w:color="auto"/>
            <w:bottom w:val="none" w:sz="0" w:space="0" w:color="auto"/>
            <w:right w:val="none" w:sz="0" w:space="0" w:color="auto"/>
          </w:divBdr>
        </w:div>
        <w:div w:id="1021052429">
          <w:marLeft w:val="640"/>
          <w:marRight w:val="0"/>
          <w:marTop w:val="0"/>
          <w:marBottom w:val="0"/>
          <w:divBdr>
            <w:top w:val="none" w:sz="0" w:space="0" w:color="auto"/>
            <w:left w:val="none" w:sz="0" w:space="0" w:color="auto"/>
            <w:bottom w:val="none" w:sz="0" w:space="0" w:color="auto"/>
            <w:right w:val="none" w:sz="0" w:space="0" w:color="auto"/>
          </w:divBdr>
        </w:div>
        <w:div w:id="532157222">
          <w:marLeft w:val="640"/>
          <w:marRight w:val="0"/>
          <w:marTop w:val="0"/>
          <w:marBottom w:val="0"/>
          <w:divBdr>
            <w:top w:val="none" w:sz="0" w:space="0" w:color="auto"/>
            <w:left w:val="none" w:sz="0" w:space="0" w:color="auto"/>
            <w:bottom w:val="none" w:sz="0" w:space="0" w:color="auto"/>
            <w:right w:val="none" w:sz="0" w:space="0" w:color="auto"/>
          </w:divBdr>
        </w:div>
        <w:div w:id="335959355">
          <w:marLeft w:val="640"/>
          <w:marRight w:val="0"/>
          <w:marTop w:val="0"/>
          <w:marBottom w:val="0"/>
          <w:divBdr>
            <w:top w:val="none" w:sz="0" w:space="0" w:color="auto"/>
            <w:left w:val="none" w:sz="0" w:space="0" w:color="auto"/>
            <w:bottom w:val="none" w:sz="0" w:space="0" w:color="auto"/>
            <w:right w:val="none" w:sz="0" w:space="0" w:color="auto"/>
          </w:divBdr>
        </w:div>
        <w:div w:id="1258321055">
          <w:marLeft w:val="640"/>
          <w:marRight w:val="0"/>
          <w:marTop w:val="0"/>
          <w:marBottom w:val="0"/>
          <w:divBdr>
            <w:top w:val="none" w:sz="0" w:space="0" w:color="auto"/>
            <w:left w:val="none" w:sz="0" w:space="0" w:color="auto"/>
            <w:bottom w:val="none" w:sz="0" w:space="0" w:color="auto"/>
            <w:right w:val="none" w:sz="0" w:space="0" w:color="auto"/>
          </w:divBdr>
        </w:div>
        <w:div w:id="817040148">
          <w:marLeft w:val="640"/>
          <w:marRight w:val="0"/>
          <w:marTop w:val="0"/>
          <w:marBottom w:val="0"/>
          <w:divBdr>
            <w:top w:val="none" w:sz="0" w:space="0" w:color="auto"/>
            <w:left w:val="none" w:sz="0" w:space="0" w:color="auto"/>
            <w:bottom w:val="none" w:sz="0" w:space="0" w:color="auto"/>
            <w:right w:val="none" w:sz="0" w:space="0" w:color="auto"/>
          </w:divBdr>
        </w:div>
        <w:div w:id="2088528357">
          <w:marLeft w:val="640"/>
          <w:marRight w:val="0"/>
          <w:marTop w:val="0"/>
          <w:marBottom w:val="0"/>
          <w:divBdr>
            <w:top w:val="none" w:sz="0" w:space="0" w:color="auto"/>
            <w:left w:val="none" w:sz="0" w:space="0" w:color="auto"/>
            <w:bottom w:val="none" w:sz="0" w:space="0" w:color="auto"/>
            <w:right w:val="none" w:sz="0" w:space="0" w:color="auto"/>
          </w:divBdr>
        </w:div>
        <w:div w:id="610282531">
          <w:marLeft w:val="640"/>
          <w:marRight w:val="0"/>
          <w:marTop w:val="0"/>
          <w:marBottom w:val="0"/>
          <w:divBdr>
            <w:top w:val="none" w:sz="0" w:space="0" w:color="auto"/>
            <w:left w:val="none" w:sz="0" w:space="0" w:color="auto"/>
            <w:bottom w:val="none" w:sz="0" w:space="0" w:color="auto"/>
            <w:right w:val="none" w:sz="0" w:space="0" w:color="auto"/>
          </w:divBdr>
        </w:div>
        <w:div w:id="1122647879">
          <w:marLeft w:val="640"/>
          <w:marRight w:val="0"/>
          <w:marTop w:val="0"/>
          <w:marBottom w:val="0"/>
          <w:divBdr>
            <w:top w:val="none" w:sz="0" w:space="0" w:color="auto"/>
            <w:left w:val="none" w:sz="0" w:space="0" w:color="auto"/>
            <w:bottom w:val="none" w:sz="0" w:space="0" w:color="auto"/>
            <w:right w:val="none" w:sz="0" w:space="0" w:color="auto"/>
          </w:divBdr>
        </w:div>
        <w:div w:id="491608772">
          <w:marLeft w:val="640"/>
          <w:marRight w:val="0"/>
          <w:marTop w:val="0"/>
          <w:marBottom w:val="0"/>
          <w:divBdr>
            <w:top w:val="none" w:sz="0" w:space="0" w:color="auto"/>
            <w:left w:val="none" w:sz="0" w:space="0" w:color="auto"/>
            <w:bottom w:val="none" w:sz="0" w:space="0" w:color="auto"/>
            <w:right w:val="none" w:sz="0" w:space="0" w:color="auto"/>
          </w:divBdr>
        </w:div>
        <w:div w:id="1020669974">
          <w:marLeft w:val="640"/>
          <w:marRight w:val="0"/>
          <w:marTop w:val="0"/>
          <w:marBottom w:val="0"/>
          <w:divBdr>
            <w:top w:val="none" w:sz="0" w:space="0" w:color="auto"/>
            <w:left w:val="none" w:sz="0" w:space="0" w:color="auto"/>
            <w:bottom w:val="none" w:sz="0" w:space="0" w:color="auto"/>
            <w:right w:val="none" w:sz="0" w:space="0" w:color="auto"/>
          </w:divBdr>
        </w:div>
        <w:div w:id="1154682387">
          <w:marLeft w:val="640"/>
          <w:marRight w:val="0"/>
          <w:marTop w:val="0"/>
          <w:marBottom w:val="0"/>
          <w:divBdr>
            <w:top w:val="none" w:sz="0" w:space="0" w:color="auto"/>
            <w:left w:val="none" w:sz="0" w:space="0" w:color="auto"/>
            <w:bottom w:val="none" w:sz="0" w:space="0" w:color="auto"/>
            <w:right w:val="none" w:sz="0" w:space="0" w:color="auto"/>
          </w:divBdr>
        </w:div>
        <w:div w:id="1798718323">
          <w:marLeft w:val="640"/>
          <w:marRight w:val="0"/>
          <w:marTop w:val="0"/>
          <w:marBottom w:val="0"/>
          <w:divBdr>
            <w:top w:val="none" w:sz="0" w:space="0" w:color="auto"/>
            <w:left w:val="none" w:sz="0" w:space="0" w:color="auto"/>
            <w:bottom w:val="none" w:sz="0" w:space="0" w:color="auto"/>
            <w:right w:val="none" w:sz="0" w:space="0" w:color="auto"/>
          </w:divBdr>
        </w:div>
        <w:div w:id="579868955">
          <w:marLeft w:val="640"/>
          <w:marRight w:val="0"/>
          <w:marTop w:val="0"/>
          <w:marBottom w:val="0"/>
          <w:divBdr>
            <w:top w:val="none" w:sz="0" w:space="0" w:color="auto"/>
            <w:left w:val="none" w:sz="0" w:space="0" w:color="auto"/>
            <w:bottom w:val="none" w:sz="0" w:space="0" w:color="auto"/>
            <w:right w:val="none" w:sz="0" w:space="0" w:color="auto"/>
          </w:divBdr>
        </w:div>
        <w:div w:id="1116943957">
          <w:marLeft w:val="640"/>
          <w:marRight w:val="0"/>
          <w:marTop w:val="0"/>
          <w:marBottom w:val="0"/>
          <w:divBdr>
            <w:top w:val="none" w:sz="0" w:space="0" w:color="auto"/>
            <w:left w:val="none" w:sz="0" w:space="0" w:color="auto"/>
            <w:bottom w:val="none" w:sz="0" w:space="0" w:color="auto"/>
            <w:right w:val="none" w:sz="0" w:space="0" w:color="auto"/>
          </w:divBdr>
        </w:div>
        <w:div w:id="1793551230">
          <w:marLeft w:val="640"/>
          <w:marRight w:val="0"/>
          <w:marTop w:val="0"/>
          <w:marBottom w:val="0"/>
          <w:divBdr>
            <w:top w:val="none" w:sz="0" w:space="0" w:color="auto"/>
            <w:left w:val="none" w:sz="0" w:space="0" w:color="auto"/>
            <w:bottom w:val="none" w:sz="0" w:space="0" w:color="auto"/>
            <w:right w:val="none" w:sz="0" w:space="0" w:color="auto"/>
          </w:divBdr>
        </w:div>
        <w:div w:id="1485508781">
          <w:marLeft w:val="640"/>
          <w:marRight w:val="0"/>
          <w:marTop w:val="0"/>
          <w:marBottom w:val="0"/>
          <w:divBdr>
            <w:top w:val="none" w:sz="0" w:space="0" w:color="auto"/>
            <w:left w:val="none" w:sz="0" w:space="0" w:color="auto"/>
            <w:bottom w:val="none" w:sz="0" w:space="0" w:color="auto"/>
            <w:right w:val="none" w:sz="0" w:space="0" w:color="auto"/>
          </w:divBdr>
        </w:div>
        <w:div w:id="1538202312">
          <w:marLeft w:val="640"/>
          <w:marRight w:val="0"/>
          <w:marTop w:val="0"/>
          <w:marBottom w:val="0"/>
          <w:divBdr>
            <w:top w:val="none" w:sz="0" w:space="0" w:color="auto"/>
            <w:left w:val="none" w:sz="0" w:space="0" w:color="auto"/>
            <w:bottom w:val="none" w:sz="0" w:space="0" w:color="auto"/>
            <w:right w:val="none" w:sz="0" w:space="0" w:color="auto"/>
          </w:divBdr>
        </w:div>
        <w:div w:id="1771393169">
          <w:marLeft w:val="640"/>
          <w:marRight w:val="0"/>
          <w:marTop w:val="0"/>
          <w:marBottom w:val="0"/>
          <w:divBdr>
            <w:top w:val="none" w:sz="0" w:space="0" w:color="auto"/>
            <w:left w:val="none" w:sz="0" w:space="0" w:color="auto"/>
            <w:bottom w:val="none" w:sz="0" w:space="0" w:color="auto"/>
            <w:right w:val="none" w:sz="0" w:space="0" w:color="auto"/>
          </w:divBdr>
        </w:div>
        <w:div w:id="1988046616">
          <w:marLeft w:val="640"/>
          <w:marRight w:val="0"/>
          <w:marTop w:val="0"/>
          <w:marBottom w:val="0"/>
          <w:divBdr>
            <w:top w:val="none" w:sz="0" w:space="0" w:color="auto"/>
            <w:left w:val="none" w:sz="0" w:space="0" w:color="auto"/>
            <w:bottom w:val="none" w:sz="0" w:space="0" w:color="auto"/>
            <w:right w:val="none" w:sz="0" w:space="0" w:color="auto"/>
          </w:divBdr>
        </w:div>
        <w:div w:id="1170947723">
          <w:marLeft w:val="640"/>
          <w:marRight w:val="0"/>
          <w:marTop w:val="0"/>
          <w:marBottom w:val="0"/>
          <w:divBdr>
            <w:top w:val="none" w:sz="0" w:space="0" w:color="auto"/>
            <w:left w:val="none" w:sz="0" w:space="0" w:color="auto"/>
            <w:bottom w:val="none" w:sz="0" w:space="0" w:color="auto"/>
            <w:right w:val="none" w:sz="0" w:space="0" w:color="auto"/>
          </w:divBdr>
        </w:div>
        <w:div w:id="2048292812">
          <w:marLeft w:val="640"/>
          <w:marRight w:val="0"/>
          <w:marTop w:val="0"/>
          <w:marBottom w:val="0"/>
          <w:divBdr>
            <w:top w:val="none" w:sz="0" w:space="0" w:color="auto"/>
            <w:left w:val="none" w:sz="0" w:space="0" w:color="auto"/>
            <w:bottom w:val="none" w:sz="0" w:space="0" w:color="auto"/>
            <w:right w:val="none" w:sz="0" w:space="0" w:color="auto"/>
          </w:divBdr>
        </w:div>
        <w:div w:id="39520560">
          <w:marLeft w:val="640"/>
          <w:marRight w:val="0"/>
          <w:marTop w:val="0"/>
          <w:marBottom w:val="0"/>
          <w:divBdr>
            <w:top w:val="none" w:sz="0" w:space="0" w:color="auto"/>
            <w:left w:val="none" w:sz="0" w:space="0" w:color="auto"/>
            <w:bottom w:val="none" w:sz="0" w:space="0" w:color="auto"/>
            <w:right w:val="none" w:sz="0" w:space="0" w:color="auto"/>
          </w:divBdr>
        </w:div>
        <w:div w:id="2003386765">
          <w:marLeft w:val="640"/>
          <w:marRight w:val="0"/>
          <w:marTop w:val="0"/>
          <w:marBottom w:val="0"/>
          <w:divBdr>
            <w:top w:val="none" w:sz="0" w:space="0" w:color="auto"/>
            <w:left w:val="none" w:sz="0" w:space="0" w:color="auto"/>
            <w:bottom w:val="none" w:sz="0" w:space="0" w:color="auto"/>
            <w:right w:val="none" w:sz="0" w:space="0" w:color="auto"/>
          </w:divBdr>
        </w:div>
        <w:div w:id="1782066320">
          <w:marLeft w:val="640"/>
          <w:marRight w:val="0"/>
          <w:marTop w:val="0"/>
          <w:marBottom w:val="0"/>
          <w:divBdr>
            <w:top w:val="none" w:sz="0" w:space="0" w:color="auto"/>
            <w:left w:val="none" w:sz="0" w:space="0" w:color="auto"/>
            <w:bottom w:val="none" w:sz="0" w:space="0" w:color="auto"/>
            <w:right w:val="none" w:sz="0" w:space="0" w:color="auto"/>
          </w:divBdr>
        </w:div>
        <w:div w:id="439909459">
          <w:marLeft w:val="640"/>
          <w:marRight w:val="0"/>
          <w:marTop w:val="0"/>
          <w:marBottom w:val="0"/>
          <w:divBdr>
            <w:top w:val="none" w:sz="0" w:space="0" w:color="auto"/>
            <w:left w:val="none" w:sz="0" w:space="0" w:color="auto"/>
            <w:bottom w:val="none" w:sz="0" w:space="0" w:color="auto"/>
            <w:right w:val="none" w:sz="0" w:space="0" w:color="auto"/>
          </w:divBdr>
        </w:div>
        <w:div w:id="720403244">
          <w:marLeft w:val="640"/>
          <w:marRight w:val="0"/>
          <w:marTop w:val="0"/>
          <w:marBottom w:val="0"/>
          <w:divBdr>
            <w:top w:val="none" w:sz="0" w:space="0" w:color="auto"/>
            <w:left w:val="none" w:sz="0" w:space="0" w:color="auto"/>
            <w:bottom w:val="none" w:sz="0" w:space="0" w:color="auto"/>
            <w:right w:val="none" w:sz="0" w:space="0" w:color="auto"/>
          </w:divBdr>
        </w:div>
        <w:div w:id="65612255">
          <w:marLeft w:val="640"/>
          <w:marRight w:val="0"/>
          <w:marTop w:val="0"/>
          <w:marBottom w:val="0"/>
          <w:divBdr>
            <w:top w:val="none" w:sz="0" w:space="0" w:color="auto"/>
            <w:left w:val="none" w:sz="0" w:space="0" w:color="auto"/>
            <w:bottom w:val="none" w:sz="0" w:space="0" w:color="auto"/>
            <w:right w:val="none" w:sz="0" w:space="0" w:color="auto"/>
          </w:divBdr>
        </w:div>
        <w:div w:id="1837114512">
          <w:marLeft w:val="640"/>
          <w:marRight w:val="0"/>
          <w:marTop w:val="0"/>
          <w:marBottom w:val="0"/>
          <w:divBdr>
            <w:top w:val="none" w:sz="0" w:space="0" w:color="auto"/>
            <w:left w:val="none" w:sz="0" w:space="0" w:color="auto"/>
            <w:bottom w:val="none" w:sz="0" w:space="0" w:color="auto"/>
            <w:right w:val="none" w:sz="0" w:space="0" w:color="auto"/>
          </w:divBdr>
        </w:div>
        <w:div w:id="1288974224">
          <w:marLeft w:val="640"/>
          <w:marRight w:val="0"/>
          <w:marTop w:val="0"/>
          <w:marBottom w:val="0"/>
          <w:divBdr>
            <w:top w:val="none" w:sz="0" w:space="0" w:color="auto"/>
            <w:left w:val="none" w:sz="0" w:space="0" w:color="auto"/>
            <w:bottom w:val="none" w:sz="0" w:space="0" w:color="auto"/>
            <w:right w:val="none" w:sz="0" w:space="0" w:color="auto"/>
          </w:divBdr>
        </w:div>
        <w:div w:id="765462051">
          <w:marLeft w:val="640"/>
          <w:marRight w:val="0"/>
          <w:marTop w:val="0"/>
          <w:marBottom w:val="0"/>
          <w:divBdr>
            <w:top w:val="none" w:sz="0" w:space="0" w:color="auto"/>
            <w:left w:val="none" w:sz="0" w:space="0" w:color="auto"/>
            <w:bottom w:val="none" w:sz="0" w:space="0" w:color="auto"/>
            <w:right w:val="none" w:sz="0" w:space="0" w:color="auto"/>
          </w:divBdr>
        </w:div>
        <w:div w:id="29915742">
          <w:marLeft w:val="640"/>
          <w:marRight w:val="0"/>
          <w:marTop w:val="0"/>
          <w:marBottom w:val="0"/>
          <w:divBdr>
            <w:top w:val="none" w:sz="0" w:space="0" w:color="auto"/>
            <w:left w:val="none" w:sz="0" w:space="0" w:color="auto"/>
            <w:bottom w:val="none" w:sz="0" w:space="0" w:color="auto"/>
            <w:right w:val="none" w:sz="0" w:space="0" w:color="auto"/>
          </w:divBdr>
        </w:div>
        <w:div w:id="152182664">
          <w:marLeft w:val="640"/>
          <w:marRight w:val="0"/>
          <w:marTop w:val="0"/>
          <w:marBottom w:val="0"/>
          <w:divBdr>
            <w:top w:val="none" w:sz="0" w:space="0" w:color="auto"/>
            <w:left w:val="none" w:sz="0" w:space="0" w:color="auto"/>
            <w:bottom w:val="none" w:sz="0" w:space="0" w:color="auto"/>
            <w:right w:val="none" w:sz="0" w:space="0" w:color="auto"/>
          </w:divBdr>
        </w:div>
        <w:div w:id="710348924">
          <w:marLeft w:val="640"/>
          <w:marRight w:val="0"/>
          <w:marTop w:val="0"/>
          <w:marBottom w:val="0"/>
          <w:divBdr>
            <w:top w:val="none" w:sz="0" w:space="0" w:color="auto"/>
            <w:left w:val="none" w:sz="0" w:space="0" w:color="auto"/>
            <w:bottom w:val="none" w:sz="0" w:space="0" w:color="auto"/>
            <w:right w:val="none" w:sz="0" w:space="0" w:color="auto"/>
          </w:divBdr>
        </w:div>
        <w:div w:id="2043939889">
          <w:marLeft w:val="640"/>
          <w:marRight w:val="0"/>
          <w:marTop w:val="0"/>
          <w:marBottom w:val="0"/>
          <w:divBdr>
            <w:top w:val="none" w:sz="0" w:space="0" w:color="auto"/>
            <w:left w:val="none" w:sz="0" w:space="0" w:color="auto"/>
            <w:bottom w:val="none" w:sz="0" w:space="0" w:color="auto"/>
            <w:right w:val="none" w:sz="0" w:space="0" w:color="auto"/>
          </w:divBdr>
        </w:div>
        <w:div w:id="988434889">
          <w:marLeft w:val="640"/>
          <w:marRight w:val="0"/>
          <w:marTop w:val="0"/>
          <w:marBottom w:val="0"/>
          <w:divBdr>
            <w:top w:val="none" w:sz="0" w:space="0" w:color="auto"/>
            <w:left w:val="none" w:sz="0" w:space="0" w:color="auto"/>
            <w:bottom w:val="none" w:sz="0" w:space="0" w:color="auto"/>
            <w:right w:val="none" w:sz="0" w:space="0" w:color="auto"/>
          </w:divBdr>
        </w:div>
        <w:div w:id="626815927">
          <w:marLeft w:val="640"/>
          <w:marRight w:val="0"/>
          <w:marTop w:val="0"/>
          <w:marBottom w:val="0"/>
          <w:divBdr>
            <w:top w:val="none" w:sz="0" w:space="0" w:color="auto"/>
            <w:left w:val="none" w:sz="0" w:space="0" w:color="auto"/>
            <w:bottom w:val="none" w:sz="0" w:space="0" w:color="auto"/>
            <w:right w:val="none" w:sz="0" w:space="0" w:color="auto"/>
          </w:divBdr>
        </w:div>
        <w:div w:id="1792481927">
          <w:marLeft w:val="640"/>
          <w:marRight w:val="0"/>
          <w:marTop w:val="0"/>
          <w:marBottom w:val="0"/>
          <w:divBdr>
            <w:top w:val="none" w:sz="0" w:space="0" w:color="auto"/>
            <w:left w:val="none" w:sz="0" w:space="0" w:color="auto"/>
            <w:bottom w:val="none" w:sz="0" w:space="0" w:color="auto"/>
            <w:right w:val="none" w:sz="0" w:space="0" w:color="auto"/>
          </w:divBdr>
        </w:div>
        <w:div w:id="858130386">
          <w:marLeft w:val="640"/>
          <w:marRight w:val="0"/>
          <w:marTop w:val="0"/>
          <w:marBottom w:val="0"/>
          <w:divBdr>
            <w:top w:val="none" w:sz="0" w:space="0" w:color="auto"/>
            <w:left w:val="none" w:sz="0" w:space="0" w:color="auto"/>
            <w:bottom w:val="none" w:sz="0" w:space="0" w:color="auto"/>
            <w:right w:val="none" w:sz="0" w:space="0" w:color="auto"/>
          </w:divBdr>
        </w:div>
      </w:divsChild>
    </w:div>
    <w:div w:id="99646311">
      <w:bodyDiv w:val="1"/>
      <w:marLeft w:val="0"/>
      <w:marRight w:val="0"/>
      <w:marTop w:val="0"/>
      <w:marBottom w:val="0"/>
      <w:divBdr>
        <w:top w:val="none" w:sz="0" w:space="0" w:color="auto"/>
        <w:left w:val="none" w:sz="0" w:space="0" w:color="auto"/>
        <w:bottom w:val="none" w:sz="0" w:space="0" w:color="auto"/>
        <w:right w:val="none" w:sz="0" w:space="0" w:color="auto"/>
      </w:divBdr>
      <w:divsChild>
        <w:div w:id="386878361">
          <w:marLeft w:val="547"/>
          <w:marRight w:val="0"/>
          <w:marTop w:val="0"/>
          <w:marBottom w:val="0"/>
          <w:divBdr>
            <w:top w:val="none" w:sz="0" w:space="0" w:color="auto"/>
            <w:left w:val="none" w:sz="0" w:space="0" w:color="auto"/>
            <w:bottom w:val="none" w:sz="0" w:space="0" w:color="auto"/>
            <w:right w:val="none" w:sz="0" w:space="0" w:color="auto"/>
          </w:divBdr>
        </w:div>
        <w:div w:id="1525944862">
          <w:marLeft w:val="547"/>
          <w:marRight w:val="0"/>
          <w:marTop w:val="0"/>
          <w:marBottom w:val="0"/>
          <w:divBdr>
            <w:top w:val="none" w:sz="0" w:space="0" w:color="auto"/>
            <w:left w:val="none" w:sz="0" w:space="0" w:color="auto"/>
            <w:bottom w:val="none" w:sz="0" w:space="0" w:color="auto"/>
            <w:right w:val="none" w:sz="0" w:space="0" w:color="auto"/>
          </w:divBdr>
        </w:div>
      </w:divsChild>
    </w:div>
    <w:div w:id="119498707">
      <w:bodyDiv w:val="1"/>
      <w:marLeft w:val="0"/>
      <w:marRight w:val="0"/>
      <w:marTop w:val="0"/>
      <w:marBottom w:val="0"/>
      <w:divBdr>
        <w:top w:val="none" w:sz="0" w:space="0" w:color="auto"/>
        <w:left w:val="none" w:sz="0" w:space="0" w:color="auto"/>
        <w:bottom w:val="none" w:sz="0" w:space="0" w:color="auto"/>
        <w:right w:val="none" w:sz="0" w:space="0" w:color="auto"/>
      </w:divBdr>
    </w:div>
    <w:div w:id="420495172">
      <w:bodyDiv w:val="1"/>
      <w:marLeft w:val="0"/>
      <w:marRight w:val="0"/>
      <w:marTop w:val="0"/>
      <w:marBottom w:val="0"/>
      <w:divBdr>
        <w:top w:val="none" w:sz="0" w:space="0" w:color="auto"/>
        <w:left w:val="none" w:sz="0" w:space="0" w:color="auto"/>
        <w:bottom w:val="none" w:sz="0" w:space="0" w:color="auto"/>
        <w:right w:val="none" w:sz="0" w:space="0" w:color="auto"/>
      </w:divBdr>
    </w:div>
    <w:div w:id="654993349">
      <w:bodyDiv w:val="1"/>
      <w:marLeft w:val="0"/>
      <w:marRight w:val="0"/>
      <w:marTop w:val="0"/>
      <w:marBottom w:val="0"/>
      <w:divBdr>
        <w:top w:val="none" w:sz="0" w:space="0" w:color="auto"/>
        <w:left w:val="none" w:sz="0" w:space="0" w:color="auto"/>
        <w:bottom w:val="none" w:sz="0" w:space="0" w:color="auto"/>
        <w:right w:val="none" w:sz="0" w:space="0" w:color="auto"/>
      </w:divBdr>
      <w:divsChild>
        <w:div w:id="1189442940">
          <w:marLeft w:val="640"/>
          <w:marRight w:val="0"/>
          <w:marTop w:val="0"/>
          <w:marBottom w:val="0"/>
          <w:divBdr>
            <w:top w:val="none" w:sz="0" w:space="0" w:color="auto"/>
            <w:left w:val="none" w:sz="0" w:space="0" w:color="auto"/>
            <w:bottom w:val="none" w:sz="0" w:space="0" w:color="auto"/>
            <w:right w:val="none" w:sz="0" w:space="0" w:color="auto"/>
          </w:divBdr>
        </w:div>
        <w:div w:id="1041369791">
          <w:marLeft w:val="640"/>
          <w:marRight w:val="0"/>
          <w:marTop w:val="0"/>
          <w:marBottom w:val="0"/>
          <w:divBdr>
            <w:top w:val="none" w:sz="0" w:space="0" w:color="auto"/>
            <w:left w:val="none" w:sz="0" w:space="0" w:color="auto"/>
            <w:bottom w:val="none" w:sz="0" w:space="0" w:color="auto"/>
            <w:right w:val="none" w:sz="0" w:space="0" w:color="auto"/>
          </w:divBdr>
        </w:div>
        <w:div w:id="1053041292">
          <w:marLeft w:val="640"/>
          <w:marRight w:val="0"/>
          <w:marTop w:val="0"/>
          <w:marBottom w:val="0"/>
          <w:divBdr>
            <w:top w:val="none" w:sz="0" w:space="0" w:color="auto"/>
            <w:left w:val="none" w:sz="0" w:space="0" w:color="auto"/>
            <w:bottom w:val="none" w:sz="0" w:space="0" w:color="auto"/>
            <w:right w:val="none" w:sz="0" w:space="0" w:color="auto"/>
          </w:divBdr>
        </w:div>
        <w:div w:id="1462724107">
          <w:marLeft w:val="640"/>
          <w:marRight w:val="0"/>
          <w:marTop w:val="0"/>
          <w:marBottom w:val="0"/>
          <w:divBdr>
            <w:top w:val="none" w:sz="0" w:space="0" w:color="auto"/>
            <w:left w:val="none" w:sz="0" w:space="0" w:color="auto"/>
            <w:bottom w:val="none" w:sz="0" w:space="0" w:color="auto"/>
            <w:right w:val="none" w:sz="0" w:space="0" w:color="auto"/>
          </w:divBdr>
        </w:div>
        <w:div w:id="1247151224">
          <w:marLeft w:val="640"/>
          <w:marRight w:val="0"/>
          <w:marTop w:val="0"/>
          <w:marBottom w:val="0"/>
          <w:divBdr>
            <w:top w:val="none" w:sz="0" w:space="0" w:color="auto"/>
            <w:left w:val="none" w:sz="0" w:space="0" w:color="auto"/>
            <w:bottom w:val="none" w:sz="0" w:space="0" w:color="auto"/>
            <w:right w:val="none" w:sz="0" w:space="0" w:color="auto"/>
          </w:divBdr>
        </w:div>
        <w:div w:id="2107647172">
          <w:marLeft w:val="640"/>
          <w:marRight w:val="0"/>
          <w:marTop w:val="0"/>
          <w:marBottom w:val="0"/>
          <w:divBdr>
            <w:top w:val="none" w:sz="0" w:space="0" w:color="auto"/>
            <w:left w:val="none" w:sz="0" w:space="0" w:color="auto"/>
            <w:bottom w:val="none" w:sz="0" w:space="0" w:color="auto"/>
            <w:right w:val="none" w:sz="0" w:space="0" w:color="auto"/>
          </w:divBdr>
        </w:div>
        <w:div w:id="2060976232">
          <w:marLeft w:val="640"/>
          <w:marRight w:val="0"/>
          <w:marTop w:val="0"/>
          <w:marBottom w:val="0"/>
          <w:divBdr>
            <w:top w:val="none" w:sz="0" w:space="0" w:color="auto"/>
            <w:left w:val="none" w:sz="0" w:space="0" w:color="auto"/>
            <w:bottom w:val="none" w:sz="0" w:space="0" w:color="auto"/>
            <w:right w:val="none" w:sz="0" w:space="0" w:color="auto"/>
          </w:divBdr>
        </w:div>
        <w:div w:id="307132012">
          <w:marLeft w:val="640"/>
          <w:marRight w:val="0"/>
          <w:marTop w:val="0"/>
          <w:marBottom w:val="0"/>
          <w:divBdr>
            <w:top w:val="none" w:sz="0" w:space="0" w:color="auto"/>
            <w:left w:val="none" w:sz="0" w:space="0" w:color="auto"/>
            <w:bottom w:val="none" w:sz="0" w:space="0" w:color="auto"/>
            <w:right w:val="none" w:sz="0" w:space="0" w:color="auto"/>
          </w:divBdr>
        </w:div>
        <w:div w:id="1177770964">
          <w:marLeft w:val="640"/>
          <w:marRight w:val="0"/>
          <w:marTop w:val="0"/>
          <w:marBottom w:val="0"/>
          <w:divBdr>
            <w:top w:val="none" w:sz="0" w:space="0" w:color="auto"/>
            <w:left w:val="none" w:sz="0" w:space="0" w:color="auto"/>
            <w:bottom w:val="none" w:sz="0" w:space="0" w:color="auto"/>
            <w:right w:val="none" w:sz="0" w:space="0" w:color="auto"/>
          </w:divBdr>
        </w:div>
        <w:div w:id="1793357938">
          <w:marLeft w:val="640"/>
          <w:marRight w:val="0"/>
          <w:marTop w:val="0"/>
          <w:marBottom w:val="0"/>
          <w:divBdr>
            <w:top w:val="none" w:sz="0" w:space="0" w:color="auto"/>
            <w:left w:val="none" w:sz="0" w:space="0" w:color="auto"/>
            <w:bottom w:val="none" w:sz="0" w:space="0" w:color="auto"/>
            <w:right w:val="none" w:sz="0" w:space="0" w:color="auto"/>
          </w:divBdr>
        </w:div>
        <w:div w:id="1467822149">
          <w:marLeft w:val="640"/>
          <w:marRight w:val="0"/>
          <w:marTop w:val="0"/>
          <w:marBottom w:val="0"/>
          <w:divBdr>
            <w:top w:val="none" w:sz="0" w:space="0" w:color="auto"/>
            <w:left w:val="none" w:sz="0" w:space="0" w:color="auto"/>
            <w:bottom w:val="none" w:sz="0" w:space="0" w:color="auto"/>
            <w:right w:val="none" w:sz="0" w:space="0" w:color="auto"/>
          </w:divBdr>
        </w:div>
        <w:div w:id="1716464561">
          <w:marLeft w:val="640"/>
          <w:marRight w:val="0"/>
          <w:marTop w:val="0"/>
          <w:marBottom w:val="0"/>
          <w:divBdr>
            <w:top w:val="none" w:sz="0" w:space="0" w:color="auto"/>
            <w:left w:val="none" w:sz="0" w:space="0" w:color="auto"/>
            <w:bottom w:val="none" w:sz="0" w:space="0" w:color="auto"/>
            <w:right w:val="none" w:sz="0" w:space="0" w:color="auto"/>
          </w:divBdr>
        </w:div>
        <w:div w:id="1252009066">
          <w:marLeft w:val="640"/>
          <w:marRight w:val="0"/>
          <w:marTop w:val="0"/>
          <w:marBottom w:val="0"/>
          <w:divBdr>
            <w:top w:val="none" w:sz="0" w:space="0" w:color="auto"/>
            <w:left w:val="none" w:sz="0" w:space="0" w:color="auto"/>
            <w:bottom w:val="none" w:sz="0" w:space="0" w:color="auto"/>
            <w:right w:val="none" w:sz="0" w:space="0" w:color="auto"/>
          </w:divBdr>
        </w:div>
        <w:div w:id="27486268">
          <w:marLeft w:val="640"/>
          <w:marRight w:val="0"/>
          <w:marTop w:val="0"/>
          <w:marBottom w:val="0"/>
          <w:divBdr>
            <w:top w:val="none" w:sz="0" w:space="0" w:color="auto"/>
            <w:left w:val="none" w:sz="0" w:space="0" w:color="auto"/>
            <w:bottom w:val="none" w:sz="0" w:space="0" w:color="auto"/>
            <w:right w:val="none" w:sz="0" w:space="0" w:color="auto"/>
          </w:divBdr>
        </w:div>
        <w:div w:id="2114594166">
          <w:marLeft w:val="640"/>
          <w:marRight w:val="0"/>
          <w:marTop w:val="0"/>
          <w:marBottom w:val="0"/>
          <w:divBdr>
            <w:top w:val="none" w:sz="0" w:space="0" w:color="auto"/>
            <w:left w:val="none" w:sz="0" w:space="0" w:color="auto"/>
            <w:bottom w:val="none" w:sz="0" w:space="0" w:color="auto"/>
            <w:right w:val="none" w:sz="0" w:space="0" w:color="auto"/>
          </w:divBdr>
        </w:div>
        <w:div w:id="1036926971">
          <w:marLeft w:val="640"/>
          <w:marRight w:val="0"/>
          <w:marTop w:val="0"/>
          <w:marBottom w:val="0"/>
          <w:divBdr>
            <w:top w:val="none" w:sz="0" w:space="0" w:color="auto"/>
            <w:left w:val="none" w:sz="0" w:space="0" w:color="auto"/>
            <w:bottom w:val="none" w:sz="0" w:space="0" w:color="auto"/>
            <w:right w:val="none" w:sz="0" w:space="0" w:color="auto"/>
          </w:divBdr>
        </w:div>
        <w:div w:id="323970912">
          <w:marLeft w:val="640"/>
          <w:marRight w:val="0"/>
          <w:marTop w:val="0"/>
          <w:marBottom w:val="0"/>
          <w:divBdr>
            <w:top w:val="none" w:sz="0" w:space="0" w:color="auto"/>
            <w:left w:val="none" w:sz="0" w:space="0" w:color="auto"/>
            <w:bottom w:val="none" w:sz="0" w:space="0" w:color="auto"/>
            <w:right w:val="none" w:sz="0" w:space="0" w:color="auto"/>
          </w:divBdr>
        </w:div>
        <w:div w:id="95101432">
          <w:marLeft w:val="640"/>
          <w:marRight w:val="0"/>
          <w:marTop w:val="0"/>
          <w:marBottom w:val="0"/>
          <w:divBdr>
            <w:top w:val="none" w:sz="0" w:space="0" w:color="auto"/>
            <w:left w:val="none" w:sz="0" w:space="0" w:color="auto"/>
            <w:bottom w:val="none" w:sz="0" w:space="0" w:color="auto"/>
            <w:right w:val="none" w:sz="0" w:space="0" w:color="auto"/>
          </w:divBdr>
        </w:div>
        <w:div w:id="1276136535">
          <w:marLeft w:val="640"/>
          <w:marRight w:val="0"/>
          <w:marTop w:val="0"/>
          <w:marBottom w:val="0"/>
          <w:divBdr>
            <w:top w:val="none" w:sz="0" w:space="0" w:color="auto"/>
            <w:left w:val="none" w:sz="0" w:space="0" w:color="auto"/>
            <w:bottom w:val="none" w:sz="0" w:space="0" w:color="auto"/>
            <w:right w:val="none" w:sz="0" w:space="0" w:color="auto"/>
          </w:divBdr>
        </w:div>
        <w:div w:id="1358042529">
          <w:marLeft w:val="640"/>
          <w:marRight w:val="0"/>
          <w:marTop w:val="0"/>
          <w:marBottom w:val="0"/>
          <w:divBdr>
            <w:top w:val="none" w:sz="0" w:space="0" w:color="auto"/>
            <w:left w:val="none" w:sz="0" w:space="0" w:color="auto"/>
            <w:bottom w:val="none" w:sz="0" w:space="0" w:color="auto"/>
            <w:right w:val="none" w:sz="0" w:space="0" w:color="auto"/>
          </w:divBdr>
        </w:div>
        <w:div w:id="1213273670">
          <w:marLeft w:val="640"/>
          <w:marRight w:val="0"/>
          <w:marTop w:val="0"/>
          <w:marBottom w:val="0"/>
          <w:divBdr>
            <w:top w:val="none" w:sz="0" w:space="0" w:color="auto"/>
            <w:left w:val="none" w:sz="0" w:space="0" w:color="auto"/>
            <w:bottom w:val="none" w:sz="0" w:space="0" w:color="auto"/>
            <w:right w:val="none" w:sz="0" w:space="0" w:color="auto"/>
          </w:divBdr>
        </w:div>
        <w:div w:id="177812476">
          <w:marLeft w:val="640"/>
          <w:marRight w:val="0"/>
          <w:marTop w:val="0"/>
          <w:marBottom w:val="0"/>
          <w:divBdr>
            <w:top w:val="none" w:sz="0" w:space="0" w:color="auto"/>
            <w:left w:val="none" w:sz="0" w:space="0" w:color="auto"/>
            <w:bottom w:val="none" w:sz="0" w:space="0" w:color="auto"/>
            <w:right w:val="none" w:sz="0" w:space="0" w:color="auto"/>
          </w:divBdr>
        </w:div>
        <w:div w:id="1813790563">
          <w:marLeft w:val="640"/>
          <w:marRight w:val="0"/>
          <w:marTop w:val="0"/>
          <w:marBottom w:val="0"/>
          <w:divBdr>
            <w:top w:val="none" w:sz="0" w:space="0" w:color="auto"/>
            <w:left w:val="none" w:sz="0" w:space="0" w:color="auto"/>
            <w:bottom w:val="none" w:sz="0" w:space="0" w:color="auto"/>
            <w:right w:val="none" w:sz="0" w:space="0" w:color="auto"/>
          </w:divBdr>
        </w:div>
        <w:div w:id="1532918263">
          <w:marLeft w:val="640"/>
          <w:marRight w:val="0"/>
          <w:marTop w:val="0"/>
          <w:marBottom w:val="0"/>
          <w:divBdr>
            <w:top w:val="none" w:sz="0" w:space="0" w:color="auto"/>
            <w:left w:val="none" w:sz="0" w:space="0" w:color="auto"/>
            <w:bottom w:val="none" w:sz="0" w:space="0" w:color="auto"/>
            <w:right w:val="none" w:sz="0" w:space="0" w:color="auto"/>
          </w:divBdr>
        </w:div>
        <w:div w:id="776369633">
          <w:marLeft w:val="640"/>
          <w:marRight w:val="0"/>
          <w:marTop w:val="0"/>
          <w:marBottom w:val="0"/>
          <w:divBdr>
            <w:top w:val="none" w:sz="0" w:space="0" w:color="auto"/>
            <w:left w:val="none" w:sz="0" w:space="0" w:color="auto"/>
            <w:bottom w:val="none" w:sz="0" w:space="0" w:color="auto"/>
            <w:right w:val="none" w:sz="0" w:space="0" w:color="auto"/>
          </w:divBdr>
        </w:div>
        <w:div w:id="1978677045">
          <w:marLeft w:val="640"/>
          <w:marRight w:val="0"/>
          <w:marTop w:val="0"/>
          <w:marBottom w:val="0"/>
          <w:divBdr>
            <w:top w:val="none" w:sz="0" w:space="0" w:color="auto"/>
            <w:left w:val="none" w:sz="0" w:space="0" w:color="auto"/>
            <w:bottom w:val="none" w:sz="0" w:space="0" w:color="auto"/>
            <w:right w:val="none" w:sz="0" w:space="0" w:color="auto"/>
          </w:divBdr>
        </w:div>
        <w:div w:id="263223395">
          <w:marLeft w:val="640"/>
          <w:marRight w:val="0"/>
          <w:marTop w:val="0"/>
          <w:marBottom w:val="0"/>
          <w:divBdr>
            <w:top w:val="none" w:sz="0" w:space="0" w:color="auto"/>
            <w:left w:val="none" w:sz="0" w:space="0" w:color="auto"/>
            <w:bottom w:val="none" w:sz="0" w:space="0" w:color="auto"/>
            <w:right w:val="none" w:sz="0" w:space="0" w:color="auto"/>
          </w:divBdr>
        </w:div>
        <w:div w:id="575363250">
          <w:marLeft w:val="640"/>
          <w:marRight w:val="0"/>
          <w:marTop w:val="0"/>
          <w:marBottom w:val="0"/>
          <w:divBdr>
            <w:top w:val="none" w:sz="0" w:space="0" w:color="auto"/>
            <w:left w:val="none" w:sz="0" w:space="0" w:color="auto"/>
            <w:bottom w:val="none" w:sz="0" w:space="0" w:color="auto"/>
            <w:right w:val="none" w:sz="0" w:space="0" w:color="auto"/>
          </w:divBdr>
        </w:div>
        <w:div w:id="1210385945">
          <w:marLeft w:val="640"/>
          <w:marRight w:val="0"/>
          <w:marTop w:val="0"/>
          <w:marBottom w:val="0"/>
          <w:divBdr>
            <w:top w:val="none" w:sz="0" w:space="0" w:color="auto"/>
            <w:left w:val="none" w:sz="0" w:space="0" w:color="auto"/>
            <w:bottom w:val="none" w:sz="0" w:space="0" w:color="auto"/>
            <w:right w:val="none" w:sz="0" w:space="0" w:color="auto"/>
          </w:divBdr>
        </w:div>
        <w:div w:id="134054">
          <w:marLeft w:val="640"/>
          <w:marRight w:val="0"/>
          <w:marTop w:val="0"/>
          <w:marBottom w:val="0"/>
          <w:divBdr>
            <w:top w:val="none" w:sz="0" w:space="0" w:color="auto"/>
            <w:left w:val="none" w:sz="0" w:space="0" w:color="auto"/>
            <w:bottom w:val="none" w:sz="0" w:space="0" w:color="auto"/>
            <w:right w:val="none" w:sz="0" w:space="0" w:color="auto"/>
          </w:divBdr>
        </w:div>
        <w:div w:id="1534228132">
          <w:marLeft w:val="640"/>
          <w:marRight w:val="0"/>
          <w:marTop w:val="0"/>
          <w:marBottom w:val="0"/>
          <w:divBdr>
            <w:top w:val="none" w:sz="0" w:space="0" w:color="auto"/>
            <w:left w:val="none" w:sz="0" w:space="0" w:color="auto"/>
            <w:bottom w:val="none" w:sz="0" w:space="0" w:color="auto"/>
            <w:right w:val="none" w:sz="0" w:space="0" w:color="auto"/>
          </w:divBdr>
        </w:div>
        <w:div w:id="765543462">
          <w:marLeft w:val="640"/>
          <w:marRight w:val="0"/>
          <w:marTop w:val="0"/>
          <w:marBottom w:val="0"/>
          <w:divBdr>
            <w:top w:val="none" w:sz="0" w:space="0" w:color="auto"/>
            <w:left w:val="none" w:sz="0" w:space="0" w:color="auto"/>
            <w:bottom w:val="none" w:sz="0" w:space="0" w:color="auto"/>
            <w:right w:val="none" w:sz="0" w:space="0" w:color="auto"/>
          </w:divBdr>
        </w:div>
        <w:div w:id="1928493856">
          <w:marLeft w:val="640"/>
          <w:marRight w:val="0"/>
          <w:marTop w:val="0"/>
          <w:marBottom w:val="0"/>
          <w:divBdr>
            <w:top w:val="none" w:sz="0" w:space="0" w:color="auto"/>
            <w:left w:val="none" w:sz="0" w:space="0" w:color="auto"/>
            <w:bottom w:val="none" w:sz="0" w:space="0" w:color="auto"/>
            <w:right w:val="none" w:sz="0" w:space="0" w:color="auto"/>
          </w:divBdr>
        </w:div>
        <w:div w:id="846558798">
          <w:marLeft w:val="640"/>
          <w:marRight w:val="0"/>
          <w:marTop w:val="0"/>
          <w:marBottom w:val="0"/>
          <w:divBdr>
            <w:top w:val="none" w:sz="0" w:space="0" w:color="auto"/>
            <w:left w:val="none" w:sz="0" w:space="0" w:color="auto"/>
            <w:bottom w:val="none" w:sz="0" w:space="0" w:color="auto"/>
            <w:right w:val="none" w:sz="0" w:space="0" w:color="auto"/>
          </w:divBdr>
        </w:div>
        <w:div w:id="949355623">
          <w:marLeft w:val="640"/>
          <w:marRight w:val="0"/>
          <w:marTop w:val="0"/>
          <w:marBottom w:val="0"/>
          <w:divBdr>
            <w:top w:val="none" w:sz="0" w:space="0" w:color="auto"/>
            <w:left w:val="none" w:sz="0" w:space="0" w:color="auto"/>
            <w:bottom w:val="none" w:sz="0" w:space="0" w:color="auto"/>
            <w:right w:val="none" w:sz="0" w:space="0" w:color="auto"/>
          </w:divBdr>
        </w:div>
        <w:div w:id="1871801392">
          <w:marLeft w:val="640"/>
          <w:marRight w:val="0"/>
          <w:marTop w:val="0"/>
          <w:marBottom w:val="0"/>
          <w:divBdr>
            <w:top w:val="none" w:sz="0" w:space="0" w:color="auto"/>
            <w:left w:val="none" w:sz="0" w:space="0" w:color="auto"/>
            <w:bottom w:val="none" w:sz="0" w:space="0" w:color="auto"/>
            <w:right w:val="none" w:sz="0" w:space="0" w:color="auto"/>
          </w:divBdr>
        </w:div>
        <w:div w:id="61876874">
          <w:marLeft w:val="640"/>
          <w:marRight w:val="0"/>
          <w:marTop w:val="0"/>
          <w:marBottom w:val="0"/>
          <w:divBdr>
            <w:top w:val="none" w:sz="0" w:space="0" w:color="auto"/>
            <w:left w:val="none" w:sz="0" w:space="0" w:color="auto"/>
            <w:bottom w:val="none" w:sz="0" w:space="0" w:color="auto"/>
            <w:right w:val="none" w:sz="0" w:space="0" w:color="auto"/>
          </w:divBdr>
        </w:div>
        <w:div w:id="192037252">
          <w:marLeft w:val="640"/>
          <w:marRight w:val="0"/>
          <w:marTop w:val="0"/>
          <w:marBottom w:val="0"/>
          <w:divBdr>
            <w:top w:val="none" w:sz="0" w:space="0" w:color="auto"/>
            <w:left w:val="none" w:sz="0" w:space="0" w:color="auto"/>
            <w:bottom w:val="none" w:sz="0" w:space="0" w:color="auto"/>
            <w:right w:val="none" w:sz="0" w:space="0" w:color="auto"/>
          </w:divBdr>
        </w:div>
        <w:div w:id="1847667956">
          <w:marLeft w:val="640"/>
          <w:marRight w:val="0"/>
          <w:marTop w:val="0"/>
          <w:marBottom w:val="0"/>
          <w:divBdr>
            <w:top w:val="none" w:sz="0" w:space="0" w:color="auto"/>
            <w:left w:val="none" w:sz="0" w:space="0" w:color="auto"/>
            <w:bottom w:val="none" w:sz="0" w:space="0" w:color="auto"/>
            <w:right w:val="none" w:sz="0" w:space="0" w:color="auto"/>
          </w:divBdr>
        </w:div>
        <w:div w:id="670182741">
          <w:marLeft w:val="640"/>
          <w:marRight w:val="0"/>
          <w:marTop w:val="0"/>
          <w:marBottom w:val="0"/>
          <w:divBdr>
            <w:top w:val="none" w:sz="0" w:space="0" w:color="auto"/>
            <w:left w:val="none" w:sz="0" w:space="0" w:color="auto"/>
            <w:bottom w:val="none" w:sz="0" w:space="0" w:color="auto"/>
            <w:right w:val="none" w:sz="0" w:space="0" w:color="auto"/>
          </w:divBdr>
        </w:div>
        <w:div w:id="551887169">
          <w:marLeft w:val="640"/>
          <w:marRight w:val="0"/>
          <w:marTop w:val="0"/>
          <w:marBottom w:val="0"/>
          <w:divBdr>
            <w:top w:val="none" w:sz="0" w:space="0" w:color="auto"/>
            <w:left w:val="none" w:sz="0" w:space="0" w:color="auto"/>
            <w:bottom w:val="none" w:sz="0" w:space="0" w:color="auto"/>
            <w:right w:val="none" w:sz="0" w:space="0" w:color="auto"/>
          </w:divBdr>
        </w:div>
        <w:div w:id="1037119523">
          <w:marLeft w:val="640"/>
          <w:marRight w:val="0"/>
          <w:marTop w:val="0"/>
          <w:marBottom w:val="0"/>
          <w:divBdr>
            <w:top w:val="none" w:sz="0" w:space="0" w:color="auto"/>
            <w:left w:val="none" w:sz="0" w:space="0" w:color="auto"/>
            <w:bottom w:val="none" w:sz="0" w:space="0" w:color="auto"/>
            <w:right w:val="none" w:sz="0" w:space="0" w:color="auto"/>
          </w:divBdr>
        </w:div>
        <w:div w:id="1165047203">
          <w:marLeft w:val="640"/>
          <w:marRight w:val="0"/>
          <w:marTop w:val="0"/>
          <w:marBottom w:val="0"/>
          <w:divBdr>
            <w:top w:val="none" w:sz="0" w:space="0" w:color="auto"/>
            <w:left w:val="none" w:sz="0" w:space="0" w:color="auto"/>
            <w:bottom w:val="none" w:sz="0" w:space="0" w:color="auto"/>
            <w:right w:val="none" w:sz="0" w:space="0" w:color="auto"/>
          </w:divBdr>
        </w:div>
        <w:div w:id="1290822507">
          <w:marLeft w:val="640"/>
          <w:marRight w:val="0"/>
          <w:marTop w:val="0"/>
          <w:marBottom w:val="0"/>
          <w:divBdr>
            <w:top w:val="none" w:sz="0" w:space="0" w:color="auto"/>
            <w:left w:val="none" w:sz="0" w:space="0" w:color="auto"/>
            <w:bottom w:val="none" w:sz="0" w:space="0" w:color="auto"/>
            <w:right w:val="none" w:sz="0" w:space="0" w:color="auto"/>
          </w:divBdr>
        </w:div>
        <w:div w:id="795686915">
          <w:marLeft w:val="640"/>
          <w:marRight w:val="0"/>
          <w:marTop w:val="0"/>
          <w:marBottom w:val="0"/>
          <w:divBdr>
            <w:top w:val="none" w:sz="0" w:space="0" w:color="auto"/>
            <w:left w:val="none" w:sz="0" w:space="0" w:color="auto"/>
            <w:bottom w:val="none" w:sz="0" w:space="0" w:color="auto"/>
            <w:right w:val="none" w:sz="0" w:space="0" w:color="auto"/>
          </w:divBdr>
        </w:div>
        <w:div w:id="1718436371">
          <w:marLeft w:val="640"/>
          <w:marRight w:val="0"/>
          <w:marTop w:val="0"/>
          <w:marBottom w:val="0"/>
          <w:divBdr>
            <w:top w:val="none" w:sz="0" w:space="0" w:color="auto"/>
            <w:left w:val="none" w:sz="0" w:space="0" w:color="auto"/>
            <w:bottom w:val="none" w:sz="0" w:space="0" w:color="auto"/>
            <w:right w:val="none" w:sz="0" w:space="0" w:color="auto"/>
          </w:divBdr>
        </w:div>
        <w:div w:id="1736318081">
          <w:marLeft w:val="640"/>
          <w:marRight w:val="0"/>
          <w:marTop w:val="0"/>
          <w:marBottom w:val="0"/>
          <w:divBdr>
            <w:top w:val="none" w:sz="0" w:space="0" w:color="auto"/>
            <w:left w:val="none" w:sz="0" w:space="0" w:color="auto"/>
            <w:bottom w:val="none" w:sz="0" w:space="0" w:color="auto"/>
            <w:right w:val="none" w:sz="0" w:space="0" w:color="auto"/>
          </w:divBdr>
        </w:div>
        <w:div w:id="493449075">
          <w:marLeft w:val="640"/>
          <w:marRight w:val="0"/>
          <w:marTop w:val="0"/>
          <w:marBottom w:val="0"/>
          <w:divBdr>
            <w:top w:val="none" w:sz="0" w:space="0" w:color="auto"/>
            <w:left w:val="none" w:sz="0" w:space="0" w:color="auto"/>
            <w:bottom w:val="none" w:sz="0" w:space="0" w:color="auto"/>
            <w:right w:val="none" w:sz="0" w:space="0" w:color="auto"/>
          </w:divBdr>
        </w:div>
        <w:div w:id="1100951182">
          <w:marLeft w:val="640"/>
          <w:marRight w:val="0"/>
          <w:marTop w:val="0"/>
          <w:marBottom w:val="0"/>
          <w:divBdr>
            <w:top w:val="none" w:sz="0" w:space="0" w:color="auto"/>
            <w:left w:val="none" w:sz="0" w:space="0" w:color="auto"/>
            <w:bottom w:val="none" w:sz="0" w:space="0" w:color="auto"/>
            <w:right w:val="none" w:sz="0" w:space="0" w:color="auto"/>
          </w:divBdr>
        </w:div>
        <w:div w:id="99687149">
          <w:marLeft w:val="640"/>
          <w:marRight w:val="0"/>
          <w:marTop w:val="0"/>
          <w:marBottom w:val="0"/>
          <w:divBdr>
            <w:top w:val="none" w:sz="0" w:space="0" w:color="auto"/>
            <w:left w:val="none" w:sz="0" w:space="0" w:color="auto"/>
            <w:bottom w:val="none" w:sz="0" w:space="0" w:color="auto"/>
            <w:right w:val="none" w:sz="0" w:space="0" w:color="auto"/>
          </w:divBdr>
        </w:div>
        <w:div w:id="334069230">
          <w:marLeft w:val="640"/>
          <w:marRight w:val="0"/>
          <w:marTop w:val="0"/>
          <w:marBottom w:val="0"/>
          <w:divBdr>
            <w:top w:val="none" w:sz="0" w:space="0" w:color="auto"/>
            <w:left w:val="none" w:sz="0" w:space="0" w:color="auto"/>
            <w:bottom w:val="none" w:sz="0" w:space="0" w:color="auto"/>
            <w:right w:val="none" w:sz="0" w:space="0" w:color="auto"/>
          </w:divBdr>
        </w:div>
        <w:div w:id="1381174093">
          <w:marLeft w:val="640"/>
          <w:marRight w:val="0"/>
          <w:marTop w:val="0"/>
          <w:marBottom w:val="0"/>
          <w:divBdr>
            <w:top w:val="none" w:sz="0" w:space="0" w:color="auto"/>
            <w:left w:val="none" w:sz="0" w:space="0" w:color="auto"/>
            <w:bottom w:val="none" w:sz="0" w:space="0" w:color="auto"/>
            <w:right w:val="none" w:sz="0" w:space="0" w:color="auto"/>
          </w:divBdr>
        </w:div>
        <w:div w:id="205066272">
          <w:marLeft w:val="640"/>
          <w:marRight w:val="0"/>
          <w:marTop w:val="0"/>
          <w:marBottom w:val="0"/>
          <w:divBdr>
            <w:top w:val="none" w:sz="0" w:space="0" w:color="auto"/>
            <w:left w:val="none" w:sz="0" w:space="0" w:color="auto"/>
            <w:bottom w:val="none" w:sz="0" w:space="0" w:color="auto"/>
            <w:right w:val="none" w:sz="0" w:space="0" w:color="auto"/>
          </w:divBdr>
        </w:div>
        <w:div w:id="969361711">
          <w:marLeft w:val="640"/>
          <w:marRight w:val="0"/>
          <w:marTop w:val="0"/>
          <w:marBottom w:val="0"/>
          <w:divBdr>
            <w:top w:val="none" w:sz="0" w:space="0" w:color="auto"/>
            <w:left w:val="none" w:sz="0" w:space="0" w:color="auto"/>
            <w:bottom w:val="none" w:sz="0" w:space="0" w:color="auto"/>
            <w:right w:val="none" w:sz="0" w:space="0" w:color="auto"/>
          </w:divBdr>
        </w:div>
        <w:div w:id="594902158">
          <w:marLeft w:val="640"/>
          <w:marRight w:val="0"/>
          <w:marTop w:val="0"/>
          <w:marBottom w:val="0"/>
          <w:divBdr>
            <w:top w:val="none" w:sz="0" w:space="0" w:color="auto"/>
            <w:left w:val="none" w:sz="0" w:space="0" w:color="auto"/>
            <w:bottom w:val="none" w:sz="0" w:space="0" w:color="auto"/>
            <w:right w:val="none" w:sz="0" w:space="0" w:color="auto"/>
          </w:divBdr>
        </w:div>
        <w:div w:id="2072995514">
          <w:marLeft w:val="640"/>
          <w:marRight w:val="0"/>
          <w:marTop w:val="0"/>
          <w:marBottom w:val="0"/>
          <w:divBdr>
            <w:top w:val="none" w:sz="0" w:space="0" w:color="auto"/>
            <w:left w:val="none" w:sz="0" w:space="0" w:color="auto"/>
            <w:bottom w:val="none" w:sz="0" w:space="0" w:color="auto"/>
            <w:right w:val="none" w:sz="0" w:space="0" w:color="auto"/>
          </w:divBdr>
        </w:div>
      </w:divsChild>
    </w:div>
    <w:div w:id="807354830">
      <w:bodyDiv w:val="1"/>
      <w:marLeft w:val="0"/>
      <w:marRight w:val="0"/>
      <w:marTop w:val="0"/>
      <w:marBottom w:val="0"/>
      <w:divBdr>
        <w:top w:val="none" w:sz="0" w:space="0" w:color="auto"/>
        <w:left w:val="none" w:sz="0" w:space="0" w:color="auto"/>
        <w:bottom w:val="none" w:sz="0" w:space="0" w:color="auto"/>
        <w:right w:val="none" w:sz="0" w:space="0" w:color="auto"/>
      </w:divBdr>
      <w:divsChild>
        <w:div w:id="1599412252">
          <w:marLeft w:val="640"/>
          <w:marRight w:val="0"/>
          <w:marTop w:val="0"/>
          <w:marBottom w:val="0"/>
          <w:divBdr>
            <w:top w:val="none" w:sz="0" w:space="0" w:color="auto"/>
            <w:left w:val="none" w:sz="0" w:space="0" w:color="auto"/>
            <w:bottom w:val="none" w:sz="0" w:space="0" w:color="auto"/>
            <w:right w:val="none" w:sz="0" w:space="0" w:color="auto"/>
          </w:divBdr>
        </w:div>
        <w:div w:id="1795715118">
          <w:marLeft w:val="640"/>
          <w:marRight w:val="0"/>
          <w:marTop w:val="0"/>
          <w:marBottom w:val="0"/>
          <w:divBdr>
            <w:top w:val="none" w:sz="0" w:space="0" w:color="auto"/>
            <w:left w:val="none" w:sz="0" w:space="0" w:color="auto"/>
            <w:bottom w:val="none" w:sz="0" w:space="0" w:color="auto"/>
            <w:right w:val="none" w:sz="0" w:space="0" w:color="auto"/>
          </w:divBdr>
        </w:div>
        <w:div w:id="1130786298">
          <w:marLeft w:val="640"/>
          <w:marRight w:val="0"/>
          <w:marTop w:val="0"/>
          <w:marBottom w:val="0"/>
          <w:divBdr>
            <w:top w:val="none" w:sz="0" w:space="0" w:color="auto"/>
            <w:left w:val="none" w:sz="0" w:space="0" w:color="auto"/>
            <w:bottom w:val="none" w:sz="0" w:space="0" w:color="auto"/>
            <w:right w:val="none" w:sz="0" w:space="0" w:color="auto"/>
          </w:divBdr>
        </w:div>
        <w:div w:id="1038361455">
          <w:marLeft w:val="640"/>
          <w:marRight w:val="0"/>
          <w:marTop w:val="0"/>
          <w:marBottom w:val="0"/>
          <w:divBdr>
            <w:top w:val="none" w:sz="0" w:space="0" w:color="auto"/>
            <w:left w:val="none" w:sz="0" w:space="0" w:color="auto"/>
            <w:bottom w:val="none" w:sz="0" w:space="0" w:color="auto"/>
            <w:right w:val="none" w:sz="0" w:space="0" w:color="auto"/>
          </w:divBdr>
        </w:div>
        <w:div w:id="2114667990">
          <w:marLeft w:val="640"/>
          <w:marRight w:val="0"/>
          <w:marTop w:val="0"/>
          <w:marBottom w:val="0"/>
          <w:divBdr>
            <w:top w:val="none" w:sz="0" w:space="0" w:color="auto"/>
            <w:left w:val="none" w:sz="0" w:space="0" w:color="auto"/>
            <w:bottom w:val="none" w:sz="0" w:space="0" w:color="auto"/>
            <w:right w:val="none" w:sz="0" w:space="0" w:color="auto"/>
          </w:divBdr>
        </w:div>
        <w:div w:id="762914616">
          <w:marLeft w:val="640"/>
          <w:marRight w:val="0"/>
          <w:marTop w:val="0"/>
          <w:marBottom w:val="0"/>
          <w:divBdr>
            <w:top w:val="none" w:sz="0" w:space="0" w:color="auto"/>
            <w:left w:val="none" w:sz="0" w:space="0" w:color="auto"/>
            <w:bottom w:val="none" w:sz="0" w:space="0" w:color="auto"/>
            <w:right w:val="none" w:sz="0" w:space="0" w:color="auto"/>
          </w:divBdr>
        </w:div>
        <w:div w:id="902300744">
          <w:marLeft w:val="640"/>
          <w:marRight w:val="0"/>
          <w:marTop w:val="0"/>
          <w:marBottom w:val="0"/>
          <w:divBdr>
            <w:top w:val="none" w:sz="0" w:space="0" w:color="auto"/>
            <w:left w:val="none" w:sz="0" w:space="0" w:color="auto"/>
            <w:bottom w:val="none" w:sz="0" w:space="0" w:color="auto"/>
            <w:right w:val="none" w:sz="0" w:space="0" w:color="auto"/>
          </w:divBdr>
        </w:div>
        <w:div w:id="979305856">
          <w:marLeft w:val="640"/>
          <w:marRight w:val="0"/>
          <w:marTop w:val="0"/>
          <w:marBottom w:val="0"/>
          <w:divBdr>
            <w:top w:val="none" w:sz="0" w:space="0" w:color="auto"/>
            <w:left w:val="none" w:sz="0" w:space="0" w:color="auto"/>
            <w:bottom w:val="none" w:sz="0" w:space="0" w:color="auto"/>
            <w:right w:val="none" w:sz="0" w:space="0" w:color="auto"/>
          </w:divBdr>
        </w:div>
        <w:div w:id="2022077893">
          <w:marLeft w:val="640"/>
          <w:marRight w:val="0"/>
          <w:marTop w:val="0"/>
          <w:marBottom w:val="0"/>
          <w:divBdr>
            <w:top w:val="none" w:sz="0" w:space="0" w:color="auto"/>
            <w:left w:val="none" w:sz="0" w:space="0" w:color="auto"/>
            <w:bottom w:val="none" w:sz="0" w:space="0" w:color="auto"/>
            <w:right w:val="none" w:sz="0" w:space="0" w:color="auto"/>
          </w:divBdr>
        </w:div>
        <w:div w:id="684135781">
          <w:marLeft w:val="640"/>
          <w:marRight w:val="0"/>
          <w:marTop w:val="0"/>
          <w:marBottom w:val="0"/>
          <w:divBdr>
            <w:top w:val="none" w:sz="0" w:space="0" w:color="auto"/>
            <w:left w:val="none" w:sz="0" w:space="0" w:color="auto"/>
            <w:bottom w:val="none" w:sz="0" w:space="0" w:color="auto"/>
            <w:right w:val="none" w:sz="0" w:space="0" w:color="auto"/>
          </w:divBdr>
        </w:div>
        <w:div w:id="1217356699">
          <w:marLeft w:val="640"/>
          <w:marRight w:val="0"/>
          <w:marTop w:val="0"/>
          <w:marBottom w:val="0"/>
          <w:divBdr>
            <w:top w:val="none" w:sz="0" w:space="0" w:color="auto"/>
            <w:left w:val="none" w:sz="0" w:space="0" w:color="auto"/>
            <w:bottom w:val="none" w:sz="0" w:space="0" w:color="auto"/>
            <w:right w:val="none" w:sz="0" w:space="0" w:color="auto"/>
          </w:divBdr>
        </w:div>
        <w:div w:id="1531064689">
          <w:marLeft w:val="640"/>
          <w:marRight w:val="0"/>
          <w:marTop w:val="0"/>
          <w:marBottom w:val="0"/>
          <w:divBdr>
            <w:top w:val="none" w:sz="0" w:space="0" w:color="auto"/>
            <w:left w:val="none" w:sz="0" w:space="0" w:color="auto"/>
            <w:bottom w:val="none" w:sz="0" w:space="0" w:color="auto"/>
            <w:right w:val="none" w:sz="0" w:space="0" w:color="auto"/>
          </w:divBdr>
        </w:div>
        <w:div w:id="1428111639">
          <w:marLeft w:val="640"/>
          <w:marRight w:val="0"/>
          <w:marTop w:val="0"/>
          <w:marBottom w:val="0"/>
          <w:divBdr>
            <w:top w:val="none" w:sz="0" w:space="0" w:color="auto"/>
            <w:left w:val="none" w:sz="0" w:space="0" w:color="auto"/>
            <w:bottom w:val="none" w:sz="0" w:space="0" w:color="auto"/>
            <w:right w:val="none" w:sz="0" w:space="0" w:color="auto"/>
          </w:divBdr>
        </w:div>
        <w:div w:id="639263980">
          <w:marLeft w:val="640"/>
          <w:marRight w:val="0"/>
          <w:marTop w:val="0"/>
          <w:marBottom w:val="0"/>
          <w:divBdr>
            <w:top w:val="none" w:sz="0" w:space="0" w:color="auto"/>
            <w:left w:val="none" w:sz="0" w:space="0" w:color="auto"/>
            <w:bottom w:val="none" w:sz="0" w:space="0" w:color="auto"/>
            <w:right w:val="none" w:sz="0" w:space="0" w:color="auto"/>
          </w:divBdr>
        </w:div>
        <w:div w:id="1304773873">
          <w:marLeft w:val="640"/>
          <w:marRight w:val="0"/>
          <w:marTop w:val="0"/>
          <w:marBottom w:val="0"/>
          <w:divBdr>
            <w:top w:val="none" w:sz="0" w:space="0" w:color="auto"/>
            <w:left w:val="none" w:sz="0" w:space="0" w:color="auto"/>
            <w:bottom w:val="none" w:sz="0" w:space="0" w:color="auto"/>
            <w:right w:val="none" w:sz="0" w:space="0" w:color="auto"/>
          </w:divBdr>
        </w:div>
        <w:div w:id="1717656982">
          <w:marLeft w:val="640"/>
          <w:marRight w:val="0"/>
          <w:marTop w:val="0"/>
          <w:marBottom w:val="0"/>
          <w:divBdr>
            <w:top w:val="none" w:sz="0" w:space="0" w:color="auto"/>
            <w:left w:val="none" w:sz="0" w:space="0" w:color="auto"/>
            <w:bottom w:val="none" w:sz="0" w:space="0" w:color="auto"/>
            <w:right w:val="none" w:sz="0" w:space="0" w:color="auto"/>
          </w:divBdr>
        </w:div>
        <w:div w:id="1618565670">
          <w:marLeft w:val="640"/>
          <w:marRight w:val="0"/>
          <w:marTop w:val="0"/>
          <w:marBottom w:val="0"/>
          <w:divBdr>
            <w:top w:val="none" w:sz="0" w:space="0" w:color="auto"/>
            <w:left w:val="none" w:sz="0" w:space="0" w:color="auto"/>
            <w:bottom w:val="none" w:sz="0" w:space="0" w:color="auto"/>
            <w:right w:val="none" w:sz="0" w:space="0" w:color="auto"/>
          </w:divBdr>
        </w:div>
        <w:div w:id="2028749980">
          <w:marLeft w:val="640"/>
          <w:marRight w:val="0"/>
          <w:marTop w:val="0"/>
          <w:marBottom w:val="0"/>
          <w:divBdr>
            <w:top w:val="none" w:sz="0" w:space="0" w:color="auto"/>
            <w:left w:val="none" w:sz="0" w:space="0" w:color="auto"/>
            <w:bottom w:val="none" w:sz="0" w:space="0" w:color="auto"/>
            <w:right w:val="none" w:sz="0" w:space="0" w:color="auto"/>
          </w:divBdr>
        </w:div>
        <w:div w:id="1085801397">
          <w:marLeft w:val="640"/>
          <w:marRight w:val="0"/>
          <w:marTop w:val="0"/>
          <w:marBottom w:val="0"/>
          <w:divBdr>
            <w:top w:val="none" w:sz="0" w:space="0" w:color="auto"/>
            <w:left w:val="none" w:sz="0" w:space="0" w:color="auto"/>
            <w:bottom w:val="none" w:sz="0" w:space="0" w:color="auto"/>
            <w:right w:val="none" w:sz="0" w:space="0" w:color="auto"/>
          </w:divBdr>
        </w:div>
        <w:div w:id="1260338162">
          <w:marLeft w:val="640"/>
          <w:marRight w:val="0"/>
          <w:marTop w:val="0"/>
          <w:marBottom w:val="0"/>
          <w:divBdr>
            <w:top w:val="none" w:sz="0" w:space="0" w:color="auto"/>
            <w:left w:val="none" w:sz="0" w:space="0" w:color="auto"/>
            <w:bottom w:val="none" w:sz="0" w:space="0" w:color="auto"/>
            <w:right w:val="none" w:sz="0" w:space="0" w:color="auto"/>
          </w:divBdr>
        </w:div>
        <w:div w:id="1187601975">
          <w:marLeft w:val="640"/>
          <w:marRight w:val="0"/>
          <w:marTop w:val="0"/>
          <w:marBottom w:val="0"/>
          <w:divBdr>
            <w:top w:val="none" w:sz="0" w:space="0" w:color="auto"/>
            <w:left w:val="none" w:sz="0" w:space="0" w:color="auto"/>
            <w:bottom w:val="none" w:sz="0" w:space="0" w:color="auto"/>
            <w:right w:val="none" w:sz="0" w:space="0" w:color="auto"/>
          </w:divBdr>
        </w:div>
        <w:div w:id="19939651">
          <w:marLeft w:val="640"/>
          <w:marRight w:val="0"/>
          <w:marTop w:val="0"/>
          <w:marBottom w:val="0"/>
          <w:divBdr>
            <w:top w:val="none" w:sz="0" w:space="0" w:color="auto"/>
            <w:left w:val="none" w:sz="0" w:space="0" w:color="auto"/>
            <w:bottom w:val="none" w:sz="0" w:space="0" w:color="auto"/>
            <w:right w:val="none" w:sz="0" w:space="0" w:color="auto"/>
          </w:divBdr>
        </w:div>
        <w:div w:id="1142040610">
          <w:marLeft w:val="640"/>
          <w:marRight w:val="0"/>
          <w:marTop w:val="0"/>
          <w:marBottom w:val="0"/>
          <w:divBdr>
            <w:top w:val="none" w:sz="0" w:space="0" w:color="auto"/>
            <w:left w:val="none" w:sz="0" w:space="0" w:color="auto"/>
            <w:bottom w:val="none" w:sz="0" w:space="0" w:color="auto"/>
            <w:right w:val="none" w:sz="0" w:space="0" w:color="auto"/>
          </w:divBdr>
        </w:div>
        <w:div w:id="832841723">
          <w:marLeft w:val="640"/>
          <w:marRight w:val="0"/>
          <w:marTop w:val="0"/>
          <w:marBottom w:val="0"/>
          <w:divBdr>
            <w:top w:val="none" w:sz="0" w:space="0" w:color="auto"/>
            <w:left w:val="none" w:sz="0" w:space="0" w:color="auto"/>
            <w:bottom w:val="none" w:sz="0" w:space="0" w:color="auto"/>
            <w:right w:val="none" w:sz="0" w:space="0" w:color="auto"/>
          </w:divBdr>
        </w:div>
        <w:div w:id="1667897148">
          <w:marLeft w:val="640"/>
          <w:marRight w:val="0"/>
          <w:marTop w:val="0"/>
          <w:marBottom w:val="0"/>
          <w:divBdr>
            <w:top w:val="none" w:sz="0" w:space="0" w:color="auto"/>
            <w:left w:val="none" w:sz="0" w:space="0" w:color="auto"/>
            <w:bottom w:val="none" w:sz="0" w:space="0" w:color="auto"/>
            <w:right w:val="none" w:sz="0" w:space="0" w:color="auto"/>
          </w:divBdr>
        </w:div>
        <w:div w:id="1642350183">
          <w:marLeft w:val="640"/>
          <w:marRight w:val="0"/>
          <w:marTop w:val="0"/>
          <w:marBottom w:val="0"/>
          <w:divBdr>
            <w:top w:val="none" w:sz="0" w:space="0" w:color="auto"/>
            <w:left w:val="none" w:sz="0" w:space="0" w:color="auto"/>
            <w:bottom w:val="none" w:sz="0" w:space="0" w:color="auto"/>
            <w:right w:val="none" w:sz="0" w:space="0" w:color="auto"/>
          </w:divBdr>
        </w:div>
        <w:div w:id="1763915830">
          <w:marLeft w:val="640"/>
          <w:marRight w:val="0"/>
          <w:marTop w:val="0"/>
          <w:marBottom w:val="0"/>
          <w:divBdr>
            <w:top w:val="none" w:sz="0" w:space="0" w:color="auto"/>
            <w:left w:val="none" w:sz="0" w:space="0" w:color="auto"/>
            <w:bottom w:val="none" w:sz="0" w:space="0" w:color="auto"/>
            <w:right w:val="none" w:sz="0" w:space="0" w:color="auto"/>
          </w:divBdr>
        </w:div>
        <w:div w:id="137115480">
          <w:marLeft w:val="640"/>
          <w:marRight w:val="0"/>
          <w:marTop w:val="0"/>
          <w:marBottom w:val="0"/>
          <w:divBdr>
            <w:top w:val="none" w:sz="0" w:space="0" w:color="auto"/>
            <w:left w:val="none" w:sz="0" w:space="0" w:color="auto"/>
            <w:bottom w:val="none" w:sz="0" w:space="0" w:color="auto"/>
            <w:right w:val="none" w:sz="0" w:space="0" w:color="auto"/>
          </w:divBdr>
        </w:div>
        <w:div w:id="1416199876">
          <w:marLeft w:val="640"/>
          <w:marRight w:val="0"/>
          <w:marTop w:val="0"/>
          <w:marBottom w:val="0"/>
          <w:divBdr>
            <w:top w:val="none" w:sz="0" w:space="0" w:color="auto"/>
            <w:left w:val="none" w:sz="0" w:space="0" w:color="auto"/>
            <w:bottom w:val="none" w:sz="0" w:space="0" w:color="auto"/>
            <w:right w:val="none" w:sz="0" w:space="0" w:color="auto"/>
          </w:divBdr>
        </w:div>
        <w:div w:id="1284385433">
          <w:marLeft w:val="640"/>
          <w:marRight w:val="0"/>
          <w:marTop w:val="0"/>
          <w:marBottom w:val="0"/>
          <w:divBdr>
            <w:top w:val="none" w:sz="0" w:space="0" w:color="auto"/>
            <w:left w:val="none" w:sz="0" w:space="0" w:color="auto"/>
            <w:bottom w:val="none" w:sz="0" w:space="0" w:color="auto"/>
            <w:right w:val="none" w:sz="0" w:space="0" w:color="auto"/>
          </w:divBdr>
        </w:div>
        <w:div w:id="1317303775">
          <w:marLeft w:val="640"/>
          <w:marRight w:val="0"/>
          <w:marTop w:val="0"/>
          <w:marBottom w:val="0"/>
          <w:divBdr>
            <w:top w:val="none" w:sz="0" w:space="0" w:color="auto"/>
            <w:left w:val="none" w:sz="0" w:space="0" w:color="auto"/>
            <w:bottom w:val="none" w:sz="0" w:space="0" w:color="auto"/>
            <w:right w:val="none" w:sz="0" w:space="0" w:color="auto"/>
          </w:divBdr>
        </w:div>
        <w:div w:id="350185492">
          <w:marLeft w:val="640"/>
          <w:marRight w:val="0"/>
          <w:marTop w:val="0"/>
          <w:marBottom w:val="0"/>
          <w:divBdr>
            <w:top w:val="none" w:sz="0" w:space="0" w:color="auto"/>
            <w:left w:val="none" w:sz="0" w:space="0" w:color="auto"/>
            <w:bottom w:val="none" w:sz="0" w:space="0" w:color="auto"/>
            <w:right w:val="none" w:sz="0" w:space="0" w:color="auto"/>
          </w:divBdr>
        </w:div>
        <w:div w:id="2128161333">
          <w:marLeft w:val="640"/>
          <w:marRight w:val="0"/>
          <w:marTop w:val="0"/>
          <w:marBottom w:val="0"/>
          <w:divBdr>
            <w:top w:val="none" w:sz="0" w:space="0" w:color="auto"/>
            <w:left w:val="none" w:sz="0" w:space="0" w:color="auto"/>
            <w:bottom w:val="none" w:sz="0" w:space="0" w:color="auto"/>
            <w:right w:val="none" w:sz="0" w:space="0" w:color="auto"/>
          </w:divBdr>
        </w:div>
        <w:div w:id="988169547">
          <w:marLeft w:val="640"/>
          <w:marRight w:val="0"/>
          <w:marTop w:val="0"/>
          <w:marBottom w:val="0"/>
          <w:divBdr>
            <w:top w:val="none" w:sz="0" w:space="0" w:color="auto"/>
            <w:left w:val="none" w:sz="0" w:space="0" w:color="auto"/>
            <w:bottom w:val="none" w:sz="0" w:space="0" w:color="auto"/>
            <w:right w:val="none" w:sz="0" w:space="0" w:color="auto"/>
          </w:divBdr>
        </w:div>
        <w:div w:id="1854682875">
          <w:marLeft w:val="640"/>
          <w:marRight w:val="0"/>
          <w:marTop w:val="0"/>
          <w:marBottom w:val="0"/>
          <w:divBdr>
            <w:top w:val="none" w:sz="0" w:space="0" w:color="auto"/>
            <w:left w:val="none" w:sz="0" w:space="0" w:color="auto"/>
            <w:bottom w:val="none" w:sz="0" w:space="0" w:color="auto"/>
            <w:right w:val="none" w:sz="0" w:space="0" w:color="auto"/>
          </w:divBdr>
        </w:div>
        <w:div w:id="1406419318">
          <w:marLeft w:val="640"/>
          <w:marRight w:val="0"/>
          <w:marTop w:val="0"/>
          <w:marBottom w:val="0"/>
          <w:divBdr>
            <w:top w:val="none" w:sz="0" w:space="0" w:color="auto"/>
            <w:left w:val="none" w:sz="0" w:space="0" w:color="auto"/>
            <w:bottom w:val="none" w:sz="0" w:space="0" w:color="auto"/>
            <w:right w:val="none" w:sz="0" w:space="0" w:color="auto"/>
          </w:divBdr>
        </w:div>
        <w:div w:id="1532766056">
          <w:marLeft w:val="640"/>
          <w:marRight w:val="0"/>
          <w:marTop w:val="0"/>
          <w:marBottom w:val="0"/>
          <w:divBdr>
            <w:top w:val="none" w:sz="0" w:space="0" w:color="auto"/>
            <w:left w:val="none" w:sz="0" w:space="0" w:color="auto"/>
            <w:bottom w:val="none" w:sz="0" w:space="0" w:color="auto"/>
            <w:right w:val="none" w:sz="0" w:space="0" w:color="auto"/>
          </w:divBdr>
        </w:div>
        <w:div w:id="1377505338">
          <w:marLeft w:val="640"/>
          <w:marRight w:val="0"/>
          <w:marTop w:val="0"/>
          <w:marBottom w:val="0"/>
          <w:divBdr>
            <w:top w:val="none" w:sz="0" w:space="0" w:color="auto"/>
            <w:left w:val="none" w:sz="0" w:space="0" w:color="auto"/>
            <w:bottom w:val="none" w:sz="0" w:space="0" w:color="auto"/>
            <w:right w:val="none" w:sz="0" w:space="0" w:color="auto"/>
          </w:divBdr>
        </w:div>
        <w:div w:id="426732036">
          <w:marLeft w:val="640"/>
          <w:marRight w:val="0"/>
          <w:marTop w:val="0"/>
          <w:marBottom w:val="0"/>
          <w:divBdr>
            <w:top w:val="none" w:sz="0" w:space="0" w:color="auto"/>
            <w:left w:val="none" w:sz="0" w:space="0" w:color="auto"/>
            <w:bottom w:val="none" w:sz="0" w:space="0" w:color="auto"/>
            <w:right w:val="none" w:sz="0" w:space="0" w:color="auto"/>
          </w:divBdr>
        </w:div>
        <w:div w:id="1418938729">
          <w:marLeft w:val="640"/>
          <w:marRight w:val="0"/>
          <w:marTop w:val="0"/>
          <w:marBottom w:val="0"/>
          <w:divBdr>
            <w:top w:val="none" w:sz="0" w:space="0" w:color="auto"/>
            <w:left w:val="none" w:sz="0" w:space="0" w:color="auto"/>
            <w:bottom w:val="none" w:sz="0" w:space="0" w:color="auto"/>
            <w:right w:val="none" w:sz="0" w:space="0" w:color="auto"/>
          </w:divBdr>
        </w:div>
        <w:div w:id="1436170824">
          <w:marLeft w:val="640"/>
          <w:marRight w:val="0"/>
          <w:marTop w:val="0"/>
          <w:marBottom w:val="0"/>
          <w:divBdr>
            <w:top w:val="none" w:sz="0" w:space="0" w:color="auto"/>
            <w:left w:val="none" w:sz="0" w:space="0" w:color="auto"/>
            <w:bottom w:val="none" w:sz="0" w:space="0" w:color="auto"/>
            <w:right w:val="none" w:sz="0" w:space="0" w:color="auto"/>
          </w:divBdr>
        </w:div>
        <w:div w:id="135923783">
          <w:marLeft w:val="640"/>
          <w:marRight w:val="0"/>
          <w:marTop w:val="0"/>
          <w:marBottom w:val="0"/>
          <w:divBdr>
            <w:top w:val="none" w:sz="0" w:space="0" w:color="auto"/>
            <w:left w:val="none" w:sz="0" w:space="0" w:color="auto"/>
            <w:bottom w:val="none" w:sz="0" w:space="0" w:color="auto"/>
            <w:right w:val="none" w:sz="0" w:space="0" w:color="auto"/>
          </w:divBdr>
        </w:div>
        <w:div w:id="171114846">
          <w:marLeft w:val="640"/>
          <w:marRight w:val="0"/>
          <w:marTop w:val="0"/>
          <w:marBottom w:val="0"/>
          <w:divBdr>
            <w:top w:val="none" w:sz="0" w:space="0" w:color="auto"/>
            <w:left w:val="none" w:sz="0" w:space="0" w:color="auto"/>
            <w:bottom w:val="none" w:sz="0" w:space="0" w:color="auto"/>
            <w:right w:val="none" w:sz="0" w:space="0" w:color="auto"/>
          </w:divBdr>
        </w:div>
        <w:div w:id="17048075">
          <w:marLeft w:val="640"/>
          <w:marRight w:val="0"/>
          <w:marTop w:val="0"/>
          <w:marBottom w:val="0"/>
          <w:divBdr>
            <w:top w:val="none" w:sz="0" w:space="0" w:color="auto"/>
            <w:left w:val="none" w:sz="0" w:space="0" w:color="auto"/>
            <w:bottom w:val="none" w:sz="0" w:space="0" w:color="auto"/>
            <w:right w:val="none" w:sz="0" w:space="0" w:color="auto"/>
          </w:divBdr>
        </w:div>
        <w:div w:id="198247204">
          <w:marLeft w:val="640"/>
          <w:marRight w:val="0"/>
          <w:marTop w:val="0"/>
          <w:marBottom w:val="0"/>
          <w:divBdr>
            <w:top w:val="none" w:sz="0" w:space="0" w:color="auto"/>
            <w:left w:val="none" w:sz="0" w:space="0" w:color="auto"/>
            <w:bottom w:val="none" w:sz="0" w:space="0" w:color="auto"/>
            <w:right w:val="none" w:sz="0" w:space="0" w:color="auto"/>
          </w:divBdr>
        </w:div>
        <w:div w:id="194387907">
          <w:marLeft w:val="640"/>
          <w:marRight w:val="0"/>
          <w:marTop w:val="0"/>
          <w:marBottom w:val="0"/>
          <w:divBdr>
            <w:top w:val="none" w:sz="0" w:space="0" w:color="auto"/>
            <w:left w:val="none" w:sz="0" w:space="0" w:color="auto"/>
            <w:bottom w:val="none" w:sz="0" w:space="0" w:color="auto"/>
            <w:right w:val="none" w:sz="0" w:space="0" w:color="auto"/>
          </w:divBdr>
        </w:div>
        <w:div w:id="455954250">
          <w:marLeft w:val="640"/>
          <w:marRight w:val="0"/>
          <w:marTop w:val="0"/>
          <w:marBottom w:val="0"/>
          <w:divBdr>
            <w:top w:val="none" w:sz="0" w:space="0" w:color="auto"/>
            <w:left w:val="none" w:sz="0" w:space="0" w:color="auto"/>
            <w:bottom w:val="none" w:sz="0" w:space="0" w:color="auto"/>
            <w:right w:val="none" w:sz="0" w:space="0" w:color="auto"/>
          </w:divBdr>
        </w:div>
        <w:div w:id="1467774121">
          <w:marLeft w:val="640"/>
          <w:marRight w:val="0"/>
          <w:marTop w:val="0"/>
          <w:marBottom w:val="0"/>
          <w:divBdr>
            <w:top w:val="none" w:sz="0" w:space="0" w:color="auto"/>
            <w:left w:val="none" w:sz="0" w:space="0" w:color="auto"/>
            <w:bottom w:val="none" w:sz="0" w:space="0" w:color="auto"/>
            <w:right w:val="none" w:sz="0" w:space="0" w:color="auto"/>
          </w:divBdr>
        </w:div>
        <w:div w:id="531310222">
          <w:marLeft w:val="640"/>
          <w:marRight w:val="0"/>
          <w:marTop w:val="0"/>
          <w:marBottom w:val="0"/>
          <w:divBdr>
            <w:top w:val="none" w:sz="0" w:space="0" w:color="auto"/>
            <w:left w:val="none" w:sz="0" w:space="0" w:color="auto"/>
            <w:bottom w:val="none" w:sz="0" w:space="0" w:color="auto"/>
            <w:right w:val="none" w:sz="0" w:space="0" w:color="auto"/>
          </w:divBdr>
        </w:div>
        <w:div w:id="849560291">
          <w:marLeft w:val="640"/>
          <w:marRight w:val="0"/>
          <w:marTop w:val="0"/>
          <w:marBottom w:val="0"/>
          <w:divBdr>
            <w:top w:val="none" w:sz="0" w:space="0" w:color="auto"/>
            <w:left w:val="none" w:sz="0" w:space="0" w:color="auto"/>
            <w:bottom w:val="none" w:sz="0" w:space="0" w:color="auto"/>
            <w:right w:val="none" w:sz="0" w:space="0" w:color="auto"/>
          </w:divBdr>
        </w:div>
        <w:div w:id="447698917">
          <w:marLeft w:val="640"/>
          <w:marRight w:val="0"/>
          <w:marTop w:val="0"/>
          <w:marBottom w:val="0"/>
          <w:divBdr>
            <w:top w:val="none" w:sz="0" w:space="0" w:color="auto"/>
            <w:left w:val="none" w:sz="0" w:space="0" w:color="auto"/>
            <w:bottom w:val="none" w:sz="0" w:space="0" w:color="auto"/>
            <w:right w:val="none" w:sz="0" w:space="0" w:color="auto"/>
          </w:divBdr>
        </w:div>
        <w:div w:id="371350106">
          <w:marLeft w:val="640"/>
          <w:marRight w:val="0"/>
          <w:marTop w:val="0"/>
          <w:marBottom w:val="0"/>
          <w:divBdr>
            <w:top w:val="none" w:sz="0" w:space="0" w:color="auto"/>
            <w:left w:val="none" w:sz="0" w:space="0" w:color="auto"/>
            <w:bottom w:val="none" w:sz="0" w:space="0" w:color="auto"/>
            <w:right w:val="none" w:sz="0" w:space="0" w:color="auto"/>
          </w:divBdr>
        </w:div>
        <w:div w:id="1656375695">
          <w:marLeft w:val="640"/>
          <w:marRight w:val="0"/>
          <w:marTop w:val="0"/>
          <w:marBottom w:val="0"/>
          <w:divBdr>
            <w:top w:val="none" w:sz="0" w:space="0" w:color="auto"/>
            <w:left w:val="none" w:sz="0" w:space="0" w:color="auto"/>
            <w:bottom w:val="none" w:sz="0" w:space="0" w:color="auto"/>
            <w:right w:val="none" w:sz="0" w:space="0" w:color="auto"/>
          </w:divBdr>
        </w:div>
        <w:div w:id="2135251861">
          <w:marLeft w:val="640"/>
          <w:marRight w:val="0"/>
          <w:marTop w:val="0"/>
          <w:marBottom w:val="0"/>
          <w:divBdr>
            <w:top w:val="none" w:sz="0" w:space="0" w:color="auto"/>
            <w:left w:val="none" w:sz="0" w:space="0" w:color="auto"/>
            <w:bottom w:val="none" w:sz="0" w:space="0" w:color="auto"/>
            <w:right w:val="none" w:sz="0" w:space="0" w:color="auto"/>
          </w:divBdr>
        </w:div>
        <w:div w:id="2146461511">
          <w:marLeft w:val="640"/>
          <w:marRight w:val="0"/>
          <w:marTop w:val="0"/>
          <w:marBottom w:val="0"/>
          <w:divBdr>
            <w:top w:val="none" w:sz="0" w:space="0" w:color="auto"/>
            <w:left w:val="none" w:sz="0" w:space="0" w:color="auto"/>
            <w:bottom w:val="none" w:sz="0" w:space="0" w:color="auto"/>
            <w:right w:val="none" w:sz="0" w:space="0" w:color="auto"/>
          </w:divBdr>
        </w:div>
      </w:divsChild>
    </w:div>
    <w:div w:id="838891128">
      <w:bodyDiv w:val="1"/>
      <w:marLeft w:val="0"/>
      <w:marRight w:val="0"/>
      <w:marTop w:val="0"/>
      <w:marBottom w:val="0"/>
      <w:divBdr>
        <w:top w:val="none" w:sz="0" w:space="0" w:color="auto"/>
        <w:left w:val="none" w:sz="0" w:space="0" w:color="auto"/>
        <w:bottom w:val="none" w:sz="0" w:space="0" w:color="auto"/>
        <w:right w:val="none" w:sz="0" w:space="0" w:color="auto"/>
      </w:divBdr>
      <w:divsChild>
        <w:div w:id="560290557">
          <w:marLeft w:val="640"/>
          <w:marRight w:val="0"/>
          <w:marTop w:val="0"/>
          <w:marBottom w:val="0"/>
          <w:divBdr>
            <w:top w:val="none" w:sz="0" w:space="0" w:color="auto"/>
            <w:left w:val="none" w:sz="0" w:space="0" w:color="auto"/>
            <w:bottom w:val="none" w:sz="0" w:space="0" w:color="auto"/>
            <w:right w:val="none" w:sz="0" w:space="0" w:color="auto"/>
          </w:divBdr>
        </w:div>
        <w:div w:id="808018653">
          <w:marLeft w:val="640"/>
          <w:marRight w:val="0"/>
          <w:marTop w:val="0"/>
          <w:marBottom w:val="0"/>
          <w:divBdr>
            <w:top w:val="none" w:sz="0" w:space="0" w:color="auto"/>
            <w:left w:val="none" w:sz="0" w:space="0" w:color="auto"/>
            <w:bottom w:val="none" w:sz="0" w:space="0" w:color="auto"/>
            <w:right w:val="none" w:sz="0" w:space="0" w:color="auto"/>
          </w:divBdr>
        </w:div>
        <w:div w:id="1658679964">
          <w:marLeft w:val="640"/>
          <w:marRight w:val="0"/>
          <w:marTop w:val="0"/>
          <w:marBottom w:val="0"/>
          <w:divBdr>
            <w:top w:val="none" w:sz="0" w:space="0" w:color="auto"/>
            <w:left w:val="none" w:sz="0" w:space="0" w:color="auto"/>
            <w:bottom w:val="none" w:sz="0" w:space="0" w:color="auto"/>
            <w:right w:val="none" w:sz="0" w:space="0" w:color="auto"/>
          </w:divBdr>
        </w:div>
        <w:div w:id="1867064851">
          <w:marLeft w:val="640"/>
          <w:marRight w:val="0"/>
          <w:marTop w:val="0"/>
          <w:marBottom w:val="0"/>
          <w:divBdr>
            <w:top w:val="none" w:sz="0" w:space="0" w:color="auto"/>
            <w:left w:val="none" w:sz="0" w:space="0" w:color="auto"/>
            <w:bottom w:val="none" w:sz="0" w:space="0" w:color="auto"/>
            <w:right w:val="none" w:sz="0" w:space="0" w:color="auto"/>
          </w:divBdr>
        </w:div>
        <w:div w:id="968052433">
          <w:marLeft w:val="640"/>
          <w:marRight w:val="0"/>
          <w:marTop w:val="0"/>
          <w:marBottom w:val="0"/>
          <w:divBdr>
            <w:top w:val="none" w:sz="0" w:space="0" w:color="auto"/>
            <w:left w:val="none" w:sz="0" w:space="0" w:color="auto"/>
            <w:bottom w:val="none" w:sz="0" w:space="0" w:color="auto"/>
            <w:right w:val="none" w:sz="0" w:space="0" w:color="auto"/>
          </w:divBdr>
        </w:div>
        <w:div w:id="913318316">
          <w:marLeft w:val="640"/>
          <w:marRight w:val="0"/>
          <w:marTop w:val="0"/>
          <w:marBottom w:val="0"/>
          <w:divBdr>
            <w:top w:val="none" w:sz="0" w:space="0" w:color="auto"/>
            <w:left w:val="none" w:sz="0" w:space="0" w:color="auto"/>
            <w:bottom w:val="none" w:sz="0" w:space="0" w:color="auto"/>
            <w:right w:val="none" w:sz="0" w:space="0" w:color="auto"/>
          </w:divBdr>
        </w:div>
        <w:div w:id="1181314538">
          <w:marLeft w:val="640"/>
          <w:marRight w:val="0"/>
          <w:marTop w:val="0"/>
          <w:marBottom w:val="0"/>
          <w:divBdr>
            <w:top w:val="none" w:sz="0" w:space="0" w:color="auto"/>
            <w:left w:val="none" w:sz="0" w:space="0" w:color="auto"/>
            <w:bottom w:val="none" w:sz="0" w:space="0" w:color="auto"/>
            <w:right w:val="none" w:sz="0" w:space="0" w:color="auto"/>
          </w:divBdr>
        </w:div>
        <w:div w:id="1176575519">
          <w:marLeft w:val="640"/>
          <w:marRight w:val="0"/>
          <w:marTop w:val="0"/>
          <w:marBottom w:val="0"/>
          <w:divBdr>
            <w:top w:val="none" w:sz="0" w:space="0" w:color="auto"/>
            <w:left w:val="none" w:sz="0" w:space="0" w:color="auto"/>
            <w:bottom w:val="none" w:sz="0" w:space="0" w:color="auto"/>
            <w:right w:val="none" w:sz="0" w:space="0" w:color="auto"/>
          </w:divBdr>
        </w:div>
        <w:div w:id="232275461">
          <w:marLeft w:val="640"/>
          <w:marRight w:val="0"/>
          <w:marTop w:val="0"/>
          <w:marBottom w:val="0"/>
          <w:divBdr>
            <w:top w:val="none" w:sz="0" w:space="0" w:color="auto"/>
            <w:left w:val="none" w:sz="0" w:space="0" w:color="auto"/>
            <w:bottom w:val="none" w:sz="0" w:space="0" w:color="auto"/>
            <w:right w:val="none" w:sz="0" w:space="0" w:color="auto"/>
          </w:divBdr>
        </w:div>
        <w:div w:id="1692761515">
          <w:marLeft w:val="640"/>
          <w:marRight w:val="0"/>
          <w:marTop w:val="0"/>
          <w:marBottom w:val="0"/>
          <w:divBdr>
            <w:top w:val="none" w:sz="0" w:space="0" w:color="auto"/>
            <w:left w:val="none" w:sz="0" w:space="0" w:color="auto"/>
            <w:bottom w:val="none" w:sz="0" w:space="0" w:color="auto"/>
            <w:right w:val="none" w:sz="0" w:space="0" w:color="auto"/>
          </w:divBdr>
        </w:div>
        <w:div w:id="911309316">
          <w:marLeft w:val="640"/>
          <w:marRight w:val="0"/>
          <w:marTop w:val="0"/>
          <w:marBottom w:val="0"/>
          <w:divBdr>
            <w:top w:val="none" w:sz="0" w:space="0" w:color="auto"/>
            <w:left w:val="none" w:sz="0" w:space="0" w:color="auto"/>
            <w:bottom w:val="none" w:sz="0" w:space="0" w:color="auto"/>
            <w:right w:val="none" w:sz="0" w:space="0" w:color="auto"/>
          </w:divBdr>
        </w:div>
        <w:div w:id="695084252">
          <w:marLeft w:val="640"/>
          <w:marRight w:val="0"/>
          <w:marTop w:val="0"/>
          <w:marBottom w:val="0"/>
          <w:divBdr>
            <w:top w:val="none" w:sz="0" w:space="0" w:color="auto"/>
            <w:left w:val="none" w:sz="0" w:space="0" w:color="auto"/>
            <w:bottom w:val="none" w:sz="0" w:space="0" w:color="auto"/>
            <w:right w:val="none" w:sz="0" w:space="0" w:color="auto"/>
          </w:divBdr>
        </w:div>
        <w:div w:id="831797361">
          <w:marLeft w:val="640"/>
          <w:marRight w:val="0"/>
          <w:marTop w:val="0"/>
          <w:marBottom w:val="0"/>
          <w:divBdr>
            <w:top w:val="none" w:sz="0" w:space="0" w:color="auto"/>
            <w:left w:val="none" w:sz="0" w:space="0" w:color="auto"/>
            <w:bottom w:val="none" w:sz="0" w:space="0" w:color="auto"/>
            <w:right w:val="none" w:sz="0" w:space="0" w:color="auto"/>
          </w:divBdr>
        </w:div>
        <w:div w:id="1711956175">
          <w:marLeft w:val="640"/>
          <w:marRight w:val="0"/>
          <w:marTop w:val="0"/>
          <w:marBottom w:val="0"/>
          <w:divBdr>
            <w:top w:val="none" w:sz="0" w:space="0" w:color="auto"/>
            <w:left w:val="none" w:sz="0" w:space="0" w:color="auto"/>
            <w:bottom w:val="none" w:sz="0" w:space="0" w:color="auto"/>
            <w:right w:val="none" w:sz="0" w:space="0" w:color="auto"/>
          </w:divBdr>
        </w:div>
        <w:div w:id="106850378">
          <w:marLeft w:val="640"/>
          <w:marRight w:val="0"/>
          <w:marTop w:val="0"/>
          <w:marBottom w:val="0"/>
          <w:divBdr>
            <w:top w:val="none" w:sz="0" w:space="0" w:color="auto"/>
            <w:left w:val="none" w:sz="0" w:space="0" w:color="auto"/>
            <w:bottom w:val="none" w:sz="0" w:space="0" w:color="auto"/>
            <w:right w:val="none" w:sz="0" w:space="0" w:color="auto"/>
          </w:divBdr>
        </w:div>
        <w:div w:id="1994329760">
          <w:marLeft w:val="640"/>
          <w:marRight w:val="0"/>
          <w:marTop w:val="0"/>
          <w:marBottom w:val="0"/>
          <w:divBdr>
            <w:top w:val="none" w:sz="0" w:space="0" w:color="auto"/>
            <w:left w:val="none" w:sz="0" w:space="0" w:color="auto"/>
            <w:bottom w:val="none" w:sz="0" w:space="0" w:color="auto"/>
            <w:right w:val="none" w:sz="0" w:space="0" w:color="auto"/>
          </w:divBdr>
        </w:div>
        <w:div w:id="243808042">
          <w:marLeft w:val="640"/>
          <w:marRight w:val="0"/>
          <w:marTop w:val="0"/>
          <w:marBottom w:val="0"/>
          <w:divBdr>
            <w:top w:val="none" w:sz="0" w:space="0" w:color="auto"/>
            <w:left w:val="none" w:sz="0" w:space="0" w:color="auto"/>
            <w:bottom w:val="none" w:sz="0" w:space="0" w:color="auto"/>
            <w:right w:val="none" w:sz="0" w:space="0" w:color="auto"/>
          </w:divBdr>
        </w:div>
        <w:div w:id="1429816389">
          <w:marLeft w:val="640"/>
          <w:marRight w:val="0"/>
          <w:marTop w:val="0"/>
          <w:marBottom w:val="0"/>
          <w:divBdr>
            <w:top w:val="none" w:sz="0" w:space="0" w:color="auto"/>
            <w:left w:val="none" w:sz="0" w:space="0" w:color="auto"/>
            <w:bottom w:val="none" w:sz="0" w:space="0" w:color="auto"/>
            <w:right w:val="none" w:sz="0" w:space="0" w:color="auto"/>
          </w:divBdr>
        </w:div>
        <w:div w:id="526798610">
          <w:marLeft w:val="640"/>
          <w:marRight w:val="0"/>
          <w:marTop w:val="0"/>
          <w:marBottom w:val="0"/>
          <w:divBdr>
            <w:top w:val="none" w:sz="0" w:space="0" w:color="auto"/>
            <w:left w:val="none" w:sz="0" w:space="0" w:color="auto"/>
            <w:bottom w:val="none" w:sz="0" w:space="0" w:color="auto"/>
            <w:right w:val="none" w:sz="0" w:space="0" w:color="auto"/>
          </w:divBdr>
        </w:div>
        <w:div w:id="27141821">
          <w:marLeft w:val="640"/>
          <w:marRight w:val="0"/>
          <w:marTop w:val="0"/>
          <w:marBottom w:val="0"/>
          <w:divBdr>
            <w:top w:val="none" w:sz="0" w:space="0" w:color="auto"/>
            <w:left w:val="none" w:sz="0" w:space="0" w:color="auto"/>
            <w:bottom w:val="none" w:sz="0" w:space="0" w:color="auto"/>
            <w:right w:val="none" w:sz="0" w:space="0" w:color="auto"/>
          </w:divBdr>
        </w:div>
        <w:div w:id="916866298">
          <w:marLeft w:val="640"/>
          <w:marRight w:val="0"/>
          <w:marTop w:val="0"/>
          <w:marBottom w:val="0"/>
          <w:divBdr>
            <w:top w:val="none" w:sz="0" w:space="0" w:color="auto"/>
            <w:left w:val="none" w:sz="0" w:space="0" w:color="auto"/>
            <w:bottom w:val="none" w:sz="0" w:space="0" w:color="auto"/>
            <w:right w:val="none" w:sz="0" w:space="0" w:color="auto"/>
          </w:divBdr>
        </w:div>
        <w:div w:id="905264217">
          <w:marLeft w:val="640"/>
          <w:marRight w:val="0"/>
          <w:marTop w:val="0"/>
          <w:marBottom w:val="0"/>
          <w:divBdr>
            <w:top w:val="none" w:sz="0" w:space="0" w:color="auto"/>
            <w:left w:val="none" w:sz="0" w:space="0" w:color="auto"/>
            <w:bottom w:val="none" w:sz="0" w:space="0" w:color="auto"/>
            <w:right w:val="none" w:sz="0" w:space="0" w:color="auto"/>
          </w:divBdr>
        </w:div>
        <w:div w:id="923609944">
          <w:marLeft w:val="640"/>
          <w:marRight w:val="0"/>
          <w:marTop w:val="0"/>
          <w:marBottom w:val="0"/>
          <w:divBdr>
            <w:top w:val="none" w:sz="0" w:space="0" w:color="auto"/>
            <w:left w:val="none" w:sz="0" w:space="0" w:color="auto"/>
            <w:bottom w:val="none" w:sz="0" w:space="0" w:color="auto"/>
            <w:right w:val="none" w:sz="0" w:space="0" w:color="auto"/>
          </w:divBdr>
        </w:div>
        <w:div w:id="1792094927">
          <w:marLeft w:val="640"/>
          <w:marRight w:val="0"/>
          <w:marTop w:val="0"/>
          <w:marBottom w:val="0"/>
          <w:divBdr>
            <w:top w:val="none" w:sz="0" w:space="0" w:color="auto"/>
            <w:left w:val="none" w:sz="0" w:space="0" w:color="auto"/>
            <w:bottom w:val="none" w:sz="0" w:space="0" w:color="auto"/>
            <w:right w:val="none" w:sz="0" w:space="0" w:color="auto"/>
          </w:divBdr>
        </w:div>
        <w:div w:id="1459953974">
          <w:marLeft w:val="640"/>
          <w:marRight w:val="0"/>
          <w:marTop w:val="0"/>
          <w:marBottom w:val="0"/>
          <w:divBdr>
            <w:top w:val="none" w:sz="0" w:space="0" w:color="auto"/>
            <w:left w:val="none" w:sz="0" w:space="0" w:color="auto"/>
            <w:bottom w:val="none" w:sz="0" w:space="0" w:color="auto"/>
            <w:right w:val="none" w:sz="0" w:space="0" w:color="auto"/>
          </w:divBdr>
        </w:div>
        <w:div w:id="725110791">
          <w:marLeft w:val="640"/>
          <w:marRight w:val="0"/>
          <w:marTop w:val="0"/>
          <w:marBottom w:val="0"/>
          <w:divBdr>
            <w:top w:val="none" w:sz="0" w:space="0" w:color="auto"/>
            <w:left w:val="none" w:sz="0" w:space="0" w:color="auto"/>
            <w:bottom w:val="none" w:sz="0" w:space="0" w:color="auto"/>
            <w:right w:val="none" w:sz="0" w:space="0" w:color="auto"/>
          </w:divBdr>
        </w:div>
        <w:div w:id="1279217838">
          <w:marLeft w:val="640"/>
          <w:marRight w:val="0"/>
          <w:marTop w:val="0"/>
          <w:marBottom w:val="0"/>
          <w:divBdr>
            <w:top w:val="none" w:sz="0" w:space="0" w:color="auto"/>
            <w:left w:val="none" w:sz="0" w:space="0" w:color="auto"/>
            <w:bottom w:val="none" w:sz="0" w:space="0" w:color="auto"/>
            <w:right w:val="none" w:sz="0" w:space="0" w:color="auto"/>
          </w:divBdr>
        </w:div>
        <w:div w:id="1329364829">
          <w:marLeft w:val="640"/>
          <w:marRight w:val="0"/>
          <w:marTop w:val="0"/>
          <w:marBottom w:val="0"/>
          <w:divBdr>
            <w:top w:val="none" w:sz="0" w:space="0" w:color="auto"/>
            <w:left w:val="none" w:sz="0" w:space="0" w:color="auto"/>
            <w:bottom w:val="none" w:sz="0" w:space="0" w:color="auto"/>
            <w:right w:val="none" w:sz="0" w:space="0" w:color="auto"/>
          </w:divBdr>
        </w:div>
        <w:div w:id="1152143458">
          <w:marLeft w:val="640"/>
          <w:marRight w:val="0"/>
          <w:marTop w:val="0"/>
          <w:marBottom w:val="0"/>
          <w:divBdr>
            <w:top w:val="none" w:sz="0" w:space="0" w:color="auto"/>
            <w:left w:val="none" w:sz="0" w:space="0" w:color="auto"/>
            <w:bottom w:val="none" w:sz="0" w:space="0" w:color="auto"/>
            <w:right w:val="none" w:sz="0" w:space="0" w:color="auto"/>
          </w:divBdr>
        </w:div>
        <w:div w:id="1711951441">
          <w:marLeft w:val="640"/>
          <w:marRight w:val="0"/>
          <w:marTop w:val="0"/>
          <w:marBottom w:val="0"/>
          <w:divBdr>
            <w:top w:val="none" w:sz="0" w:space="0" w:color="auto"/>
            <w:left w:val="none" w:sz="0" w:space="0" w:color="auto"/>
            <w:bottom w:val="none" w:sz="0" w:space="0" w:color="auto"/>
            <w:right w:val="none" w:sz="0" w:space="0" w:color="auto"/>
          </w:divBdr>
        </w:div>
        <w:div w:id="516235256">
          <w:marLeft w:val="640"/>
          <w:marRight w:val="0"/>
          <w:marTop w:val="0"/>
          <w:marBottom w:val="0"/>
          <w:divBdr>
            <w:top w:val="none" w:sz="0" w:space="0" w:color="auto"/>
            <w:left w:val="none" w:sz="0" w:space="0" w:color="auto"/>
            <w:bottom w:val="none" w:sz="0" w:space="0" w:color="auto"/>
            <w:right w:val="none" w:sz="0" w:space="0" w:color="auto"/>
          </w:divBdr>
        </w:div>
        <w:div w:id="39866714">
          <w:marLeft w:val="640"/>
          <w:marRight w:val="0"/>
          <w:marTop w:val="0"/>
          <w:marBottom w:val="0"/>
          <w:divBdr>
            <w:top w:val="none" w:sz="0" w:space="0" w:color="auto"/>
            <w:left w:val="none" w:sz="0" w:space="0" w:color="auto"/>
            <w:bottom w:val="none" w:sz="0" w:space="0" w:color="auto"/>
            <w:right w:val="none" w:sz="0" w:space="0" w:color="auto"/>
          </w:divBdr>
        </w:div>
        <w:div w:id="8219544">
          <w:marLeft w:val="640"/>
          <w:marRight w:val="0"/>
          <w:marTop w:val="0"/>
          <w:marBottom w:val="0"/>
          <w:divBdr>
            <w:top w:val="none" w:sz="0" w:space="0" w:color="auto"/>
            <w:left w:val="none" w:sz="0" w:space="0" w:color="auto"/>
            <w:bottom w:val="none" w:sz="0" w:space="0" w:color="auto"/>
            <w:right w:val="none" w:sz="0" w:space="0" w:color="auto"/>
          </w:divBdr>
        </w:div>
        <w:div w:id="1070495373">
          <w:marLeft w:val="640"/>
          <w:marRight w:val="0"/>
          <w:marTop w:val="0"/>
          <w:marBottom w:val="0"/>
          <w:divBdr>
            <w:top w:val="none" w:sz="0" w:space="0" w:color="auto"/>
            <w:left w:val="none" w:sz="0" w:space="0" w:color="auto"/>
            <w:bottom w:val="none" w:sz="0" w:space="0" w:color="auto"/>
            <w:right w:val="none" w:sz="0" w:space="0" w:color="auto"/>
          </w:divBdr>
        </w:div>
        <w:div w:id="763692827">
          <w:marLeft w:val="640"/>
          <w:marRight w:val="0"/>
          <w:marTop w:val="0"/>
          <w:marBottom w:val="0"/>
          <w:divBdr>
            <w:top w:val="none" w:sz="0" w:space="0" w:color="auto"/>
            <w:left w:val="none" w:sz="0" w:space="0" w:color="auto"/>
            <w:bottom w:val="none" w:sz="0" w:space="0" w:color="auto"/>
            <w:right w:val="none" w:sz="0" w:space="0" w:color="auto"/>
          </w:divBdr>
        </w:div>
        <w:div w:id="583342471">
          <w:marLeft w:val="640"/>
          <w:marRight w:val="0"/>
          <w:marTop w:val="0"/>
          <w:marBottom w:val="0"/>
          <w:divBdr>
            <w:top w:val="none" w:sz="0" w:space="0" w:color="auto"/>
            <w:left w:val="none" w:sz="0" w:space="0" w:color="auto"/>
            <w:bottom w:val="none" w:sz="0" w:space="0" w:color="auto"/>
            <w:right w:val="none" w:sz="0" w:space="0" w:color="auto"/>
          </w:divBdr>
        </w:div>
        <w:div w:id="1711148509">
          <w:marLeft w:val="640"/>
          <w:marRight w:val="0"/>
          <w:marTop w:val="0"/>
          <w:marBottom w:val="0"/>
          <w:divBdr>
            <w:top w:val="none" w:sz="0" w:space="0" w:color="auto"/>
            <w:left w:val="none" w:sz="0" w:space="0" w:color="auto"/>
            <w:bottom w:val="none" w:sz="0" w:space="0" w:color="auto"/>
            <w:right w:val="none" w:sz="0" w:space="0" w:color="auto"/>
          </w:divBdr>
        </w:div>
        <w:div w:id="1537816909">
          <w:marLeft w:val="640"/>
          <w:marRight w:val="0"/>
          <w:marTop w:val="0"/>
          <w:marBottom w:val="0"/>
          <w:divBdr>
            <w:top w:val="none" w:sz="0" w:space="0" w:color="auto"/>
            <w:left w:val="none" w:sz="0" w:space="0" w:color="auto"/>
            <w:bottom w:val="none" w:sz="0" w:space="0" w:color="auto"/>
            <w:right w:val="none" w:sz="0" w:space="0" w:color="auto"/>
          </w:divBdr>
        </w:div>
        <w:div w:id="1476678629">
          <w:marLeft w:val="640"/>
          <w:marRight w:val="0"/>
          <w:marTop w:val="0"/>
          <w:marBottom w:val="0"/>
          <w:divBdr>
            <w:top w:val="none" w:sz="0" w:space="0" w:color="auto"/>
            <w:left w:val="none" w:sz="0" w:space="0" w:color="auto"/>
            <w:bottom w:val="none" w:sz="0" w:space="0" w:color="auto"/>
            <w:right w:val="none" w:sz="0" w:space="0" w:color="auto"/>
          </w:divBdr>
        </w:div>
        <w:div w:id="565604943">
          <w:marLeft w:val="640"/>
          <w:marRight w:val="0"/>
          <w:marTop w:val="0"/>
          <w:marBottom w:val="0"/>
          <w:divBdr>
            <w:top w:val="none" w:sz="0" w:space="0" w:color="auto"/>
            <w:left w:val="none" w:sz="0" w:space="0" w:color="auto"/>
            <w:bottom w:val="none" w:sz="0" w:space="0" w:color="auto"/>
            <w:right w:val="none" w:sz="0" w:space="0" w:color="auto"/>
          </w:divBdr>
        </w:div>
        <w:div w:id="2018727631">
          <w:marLeft w:val="640"/>
          <w:marRight w:val="0"/>
          <w:marTop w:val="0"/>
          <w:marBottom w:val="0"/>
          <w:divBdr>
            <w:top w:val="none" w:sz="0" w:space="0" w:color="auto"/>
            <w:left w:val="none" w:sz="0" w:space="0" w:color="auto"/>
            <w:bottom w:val="none" w:sz="0" w:space="0" w:color="auto"/>
            <w:right w:val="none" w:sz="0" w:space="0" w:color="auto"/>
          </w:divBdr>
        </w:div>
        <w:div w:id="1909612042">
          <w:marLeft w:val="640"/>
          <w:marRight w:val="0"/>
          <w:marTop w:val="0"/>
          <w:marBottom w:val="0"/>
          <w:divBdr>
            <w:top w:val="none" w:sz="0" w:space="0" w:color="auto"/>
            <w:left w:val="none" w:sz="0" w:space="0" w:color="auto"/>
            <w:bottom w:val="none" w:sz="0" w:space="0" w:color="auto"/>
            <w:right w:val="none" w:sz="0" w:space="0" w:color="auto"/>
          </w:divBdr>
        </w:div>
        <w:div w:id="1149790417">
          <w:marLeft w:val="640"/>
          <w:marRight w:val="0"/>
          <w:marTop w:val="0"/>
          <w:marBottom w:val="0"/>
          <w:divBdr>
            <w:top w:val="none" w:sz="0" w:space="0" w:color="auto"/>
            <w:left w:val="none" w:sz="0" w:space="0" w:color="auto"/>
            <w:bottom w:val="none" w:sz="0" w:space="0" w:color="auto"/>
            <w:right w:val="none" w:sz="0" w:space="0" w:color="auto"/>
          </w:divBdr>
        </w:div>
        <w:div w:id="870648643">
          <w:marLeft w:val="640"/>
          <w:marRight w:val="0"/>
          <w:marTop w:val="0"/>
          <w:marBottom w:val="0"/>
          <w:divBdr>
            <w:top w:val="none" w:sz="0" w:space="0" w:color="auto"/>
            <w:left w:val="none" w:sz="0" w:space="0" w:color="auto"/>
            <w:bottom w:val="none" w:sz="0" w:space="0" w:color="auto"/>
            <w:right w:val="none" w:sz="0" w:space="0" w:color="auto"/>
          </w:divBdr>
        </w:div>
        <w:div w:id="213396662">
          <w:marLeft w:val="640"/>
          <w:marRight w:val="0"/>
          <w:marTop w:val="0"/>
          <w:marBottom w:val="0"/>
          <w:divBdr>
            <w:top w:val="none" w:sz="0" w:space="0" w:color="auto"/>
            <w:left w:val="none" w:sz="0" w:space="0" w:color="auto"/>
            <w:bottom w:val="none" w:sz="0" w:space="0" w:color="auto"/>
            <w:right w:val="none" w:sz="0" w:space="0" w:color="auto"/>
          </w:divBdr>
        </w:div>
        <w:div w:id="1613315814">
          <w:marLeft w:val="640"/>
          <w:marRight w:val="0"/>
          <w:marTop w:val="0"/>
          <w:marBottom w:val="0"/>
          <w:divBdr>
            <w:top w:val="none" w:sz="0" w:space="0" w:color="auto"/>
            <w:left w:val="none" w:sz="0" w:space="0" w:color="auto"/>
            <w:bottom w:val="none" w:sz="0" w:space="0" w:color="auto"/>
            <w:right w:val="none" w:sz="0" w:space="0" w:color="auto"/>
          </w:divBdr>
        </w:div>
        <w:div w:id="643049762">
          <w:marLeft w:val="640"/>
          <w:marRight w:val="0"/>
          <w:marTop w:val="0"/>
          <w:marBottom w:val="0"/>
          <w:divBdr>
            <w:top w:val="none" w:sz="0" w:space="0" w:color="auto"/>
            <w:left w:val="none" w:sz="0" w:space="0" w:color="auto"/>
            <w:bottom w:val="none" w:sz="0" w:space="0" w:color="auto"/>
            <w:right w:val="none" w:sz="0" w:space="0" w:color="auto"/>
          </w:divBdr>
        </w:div>
        <w:div w:id="2120055493">
          <w:marLeft w:val="640"/>
          <w:marRight w:val="0"/>
          <w:marTop w:val="0"/>
          <w:marBottom w:val="0"/>
          <w:divBdr>
            <w:top w:val="none" w:sz="0" w:space="0" w:color="auto"/>
            <w:left w:val="none" w:sz="0" w:space="0" w:color="auto"/>
            <w:bottom w:val="none" w:sz="0" w:space="0" w:color="auto"/>
            <w:right w:val="none" w:sz="0" w:space="0" w:color="auto"/>
          </w:divBdr>
        </w:div>
        <w:div w:id="1897816145">
          <w:marLeft w:val="640"/>
          <w:marRight w:val="0"/>
          <w:marTop w:val="0"/>
          <w:marBottom w:val="0"/>
          <w:divBdr>
            <w:top w:val="none" w:sz="0" w:space="0" w:color="auto"/>
            <w:left w:val="none" w:sz="0" w:space="0" w:color="auto"/>
            <w:bottom w:val="none" w:sz="0" w:space="0" w:color="auto"/>
            <w:right w:val="none" w:sz="0" w:space="0" w:color="auto"/>
          </w:divBdr>
        </w:div>
        <w:div w:id="713582793">
          <w:marLeft w:val="640"/>
          <w:marRight w:val="0"/>
          <w:marTop w:val="0"/>
          <w:marBottom w:val="0"/>
          <w:divBdr>
            <w:top w:val="none" w:sz="0" w:space="0" w:color="auto"/>
            <w:left w:val="none" w:sz="0" w:space="0" w:color="auto"/>
            <w:bottom w:val="none" w:sz="0" w:space="0" w:color="auto"/>
            <w:right w:val="none" w:sz="0" w:space="0" w:color="auto"/>
          </w:divBdr>
        </w:div>
        <w:div w:id="541133732">
          <w:marLeft w:val="640"/>
          <w:marRight w:val="0"/>
          <w:marTop w:val="0"/>
          <w:marBottom w:val="0"/>
          <w:divBdr>
            <w:top w:val="none" w:sz="0" w:space="0" w:color="auto"/>
            <w:left w:val="none" w:sz="0" w:space="0" w:color="auto"/>
            <w:bottom w:val="none" w:sz="0" w:space="0" w:color="auto"/>
            <w:right w:val="none" w:sz="0" w:space="0" w:color="auto"/>
          </w:divBdr>
        </w:div>
        <w:div w:id="278536665">
          <w:marLeft w:val="640"/>
          <w:marRight w:val="0"/>
          <w:marTop w:val="0"/>
          <w:marBottom w:val="0"/>
          <w:divBdr>
            <w:top w:val="none" w:sz="0" w:space="0" w:color="auto"/>
            <w:left w:val="none" w:sz="0" w:space="0" w:color="auto"/>
            <w:bottom w:val="none" w:sz="0" w:space="0" w:color="auto"/>
            <w:right w:val="none" w:sz="0" w:space="0" w:color="auto"/>
          </w:divBdr>
        </w:div>
        <w:div w:id="430517203">
          <w:marLeft w:val="640"/>
          <w:marRight w:val="0"/>
          <w:marTop w:val="0"/>
          <w:marBottom w:val="0"/>
          <w:divBdr>
            <w:top w:val="none" w:sz="0" w:space="0" w:color="auto"/>
            <w:left w:val="none" w:sz="0" w:space="0" w:color="auto"/>
            <w:bottom w:val="none" w:sz="0" w:space="0" w:color="auto"/>
            <w:right w:val="none" w:sz="0" w:space="0" w:color="auto"/>
          </w:divBdr>
        </w:div>
        <w:div w:id="1161432343">
          <w:marLeft w:val="640"/>
          <w:marRight w:val="0"/>
          <w:marTop w:val="0"/>
          <w:marBottom w:val="0"/>
          <w:divBdr>
            <w:top w:val="none" w:sz="0" w:space="0" w:color="auto"/>
            <w:left w:val="none" w:sz="0" w:space="0" w:color="auto"/>
            <w:bottom w:val="none" w:sz="0" w:space="0" w:color="auto"/>
            <w:right w:val="none" w:sz="0" w:space="0" w:color="auto"/>
          </w:divBdr>
        </w:div>
        <w:div w:id="1031493096">
          <w:marLeft w:val="640"/>
          <w:marRight w:val="0"/>
          <w:marTop w:val="0"/>
          <w:marBottom w:val="0"/>
          <w:divBdr>
            <w:top w:val="none" w:sz="0" w:space="0" w:color="auto"/>
            <w:left w:val="none" w:sz="0" w:space="0" w:color="auto"/>
            <w:bottom w:val="none" w:sz="0" w:space="0" w:color="auto"/>
            <w:right w:val="none" w:sz="0" w:space="0" w:color="auto"/>
          </w:divBdr>
        </w:div>
        <w:div w:id="1194926909">
          <w:marLeft w:val="640"/>
          <w:marRight w:val="0"/>
          <w:marTop w:val="0"/>
          <w:marBottom w:val="0"/>
          <w:divBdr>
            <w:top w:val="none" w:sz="0" w:space="0" w:color="auto"/>
            <w:left w:val="none" w:sz="0" w:space="0" w:color="auto"/>
            <w:bottom w:val="none" w:sz="0" w:space="0" w:color="auto"/>
            <w:right w:val="none" w:sz="0" w:space="0" w:color="auto"/>
          </w:divBdr>
        </w:div>
        <w:div w:id="1781073098">
          <w:marLeft w:val="640"/>
          <w:marRight w:val="0"/>
          <w:marTop w:val="0"/>
          <w:marBottom w:val="0"/>
          <w:divBdr>
            <w:top w:val="none" w:sz="0" w:space="0" w:color="auto"/>
            <w:left w:val="none" w:sz="0" w:space="0" w:color="auto"/>
            <w:bottom w:val="none" w:sz="0" w:space="0" w:color="auto"/>
            <w:right w:val="none" w:sz="0" w:space="0" w:color="auto"/>
          </w:divBdr>
        </w:div>
        <w:div w:id="805925739">
          <w:marLeft w:val="640"/>
          <w:marRight w:val="0"/>
          <w:marTop w:val="0"/>
          <w:marBottom w:val="0"/>
          <w:divBdr>
            <w:top w:val="none" w:sz="0" w:space="0" w:color="auto"/>
            <w:left w:val="none" w:sz="0" w:space="0" w:color="auto"/>
            <w:bottom w:val="none" w:sz="0" w:space="0" w:color="auto"/>
            <w:right w:val="none" w:sz="0" w:space="0" w:color="auto"/>
          </w:divBdr>
        </w:div>
        <w:div w:id="1959796041">
          <w:marLeft w:val="640"/>
          <w:marRight w:val="0"/>
          <w:marTop w:val="0"/>
          <w:marBottom w:val="0"/>
          <w:divBdr>
            <w:top w:val="none" w:sz="0" w:space="0" w:color="auto"/>
            <w:left w:val="none" w:sz="0" w:space="0" w:color="auto"/>
            <w:bottom w:val="none" w:sz="0" w:space="0" w:color="auto"/>
            <w:right w:val="none" w:sz="0" w:space="0" w:color="auto"/>
          </w:divBdr>
        </w:div>
        <w:div w:id="2082755361">
          <w:marLeft w:val="640"/>
          <w:marRight w:val="0"/>
          <w:marTop w:val="0"/>
          <w:marBottom w:val="0"/>
          <w:divBdr>
            <w:top w:val="none" w:sz="0" w:space="0" w:color="auto"/>
            <w:left w:val="none" w:sz="0" w:space="0" w:color="auto"/>
            <w:bottom w:val="none" w:sz="0" w:space="0" w:color="auto"/>
            <w:right w:val="none" w:sz="0" w:space="0" w:color="auto"/>
          </w:divBdr>
        </w:div>
        <w:div w:id="900867182">
          <w:marLeft w:val="640"/>
          <w:marRight w:val="0"/>
          <w:marTop w:val="0"/>
          <w:marBottom w:val="0"/>
          <w:divBdr>
            <w:top w:val="none" w:sz="0" w:space="0" w:color="auto"/>
            <w:left w:val="none" w:sz="0" w:space="0" w:color="auto"/>
            <w:bottom w:val="none" w:sz="0" w:space="0" w:color="auto"/>
            <w:right w:val="none" w:sz="0" w:space="0" w:color="auto"/>
          </w:divBdr>
        </w:div>
        <w:div w:id="428089791">
          <w:marLeft w:val="640"/>
          <w:marRight w:val="0"/>
          <w:marTop w:val="0"/>
          <w:marBottom w:val="0"/>
          <w:divBdr>
            <w:top w:val="none" w:sz="0" w:space="0" w:color="auto"/>
            <w:left w:val="none" w:sz="0" w:space="0" w:color="auto"/>
            <w:bottom w:val="none" w:sz="0" w:space="0" w:color="auto"/>
            <w:right w:val="none" w:sz="0" w:space="0" w:color="auto"/>
          </w:divBdr>
        </w:div>
        <w:div w:id="1070268880">
          <w:marLeft w:val="640"/>
          <w:marRight w:val="0"/>
          <w:marTop w:val="0"/>
          <w:marBottom w:val="0"/>
          <w:divBdr>
            <w:top w:val="none" w:sz="0" w:space="0" w:color="auto"/>
            <w:left w:val="none" w:sz="0" w:space="0" w:color="auto"/>
            <w:bottom w:val="none" w:sz="0" w:space="0" w:color="auto"/>
            <w:right w:val="none" w:sz="0" w:space="0" w:color="auto"/>
          </w:divBdr>
        </w:div>
        <w:div w:id="36591955">
          <w:marLeft w:val="640"/>
          <w:marRight w:val="0"/>
          <w:marTop w:val="0"/>
          <w:marBottom w:val="0"/>
          <w:divBdr>
            <w:top w:val="none" w:sz="0" w:space="0" w:color="auto"/>
            <w:left w:val="none" w:sz="0" w:space="0" w:color="auto"/>
            <w:bottom w:val="none" w:sz="0" w:space="0" w:color="auto"/>
            <w:right w:val="none" w:sz="0" w:space="0" w:color="auto"/>
          </w:divBdr>
        </w:div>
        <w:div w:id="1766339953">
          <w:marLeft w:val="640"/>
          <w:marRight w:val="0"/>
          <w:marTop w:val="0"/>
          <w:marBottom w:val="0"/>
          <w:divBdr>
            <w:top w:val="none" w:sz="0" w:space="0" w:color="auto"/>
            <w:left w:val="none" w:sz="0" w:space="0" w:color="auto"/>
            <w:bottom w:val="none" w:sz="0" w:space="0" w:color="auto"/>
            <w:right w:val="none" w:sz="0" w:space="0" w:color="auto"/>
          </w:divBdr>
        </w:div>
        <w:div w:id="1195536184">
          <w:marLeft w:val="640"/>
          <w:marRight w:val="0"/>
          <w:marTop w:val="0"/>
          <w:marBottom w:val="0"/>
          <w:divBdr>
            <w:top w:val="none" w:sz="0" w:space="0" w:color="auto"/>
            <w:left w:val="none" w:sz="0" w:space="0" w:color="auto"/>
            <w:bottom w:val="none" w:sz="0" w:space="0" w:color="auto"/>
            <w:right w:val="none" w:sz="0" w:space="0" w:color="auto"/>
          </w:divBdr>
        </w:div>
        <w:div w:id="1668047777">
          <w:marLeft w:val="640"/>
          <w:marRight w:val="0"/>
          <w:marTop w:val="0"/>
          <w:marBottom w:val="0"/>
          <w:divBdr>
            <w:top w:val="none" w:sz="0" w:space="0" w:color="auto"/>
            <w:left w:val="none" w:sz="0" w:space="0" w:color="auto"/>
            <w:bottom w:val="none" w:sz="0" w:space="0" w:color="auto"/>
            <w:right w:val="none" w:sz="0" w:space="0" w:color="auto"/>
          </w:divBdr>
        </w:div>
        <w:div w:id="1059671275">
          <w:marLeft w:val="640"/>
          <w:marRight w:val="0"/>
          <w:marTop w:val="0"/>
          <w:marBottom w:val="0"/>
          <w:divBdr>
            <w:top w:val="none" w:sz="0" w:space="0" w:color="auto"/>
            <w:left w:val="none" w:sz="0" w:space="0" w:color="auto"/>
            <w:bottom w:val="none" w:sz="0" w:space="0" w:color="auto"/>
            <w:right w:val="none" w:sz="0" w:space="0" w:color="auto"/>
          </w:divBdr>
        </w:div>
        <w:div w:id="1632859044">
          <w:marLeft w:val="640"/>
          <w:marRight w:val="0"/>
          <w:marTop w:val="0"/>
          <w:marBottom w:val="0"/>
          <w:divBdr>
            <w:top w:val="none" w:sz="0" w:space="0" w:color="auto"/>
            <w:left w:val="none" w:sz="0" w:space="0" w:color="auto"/>
            <w:bottom w:val="none" w:sz="0" w:space="0" w:color="auto"/>
            <w:right w:val="none" w:sz="0" w:space="0" w:color="auto"/>
          </w:divBdr>
        </w:div>
        <w:div w:id="16393823">
          <w:marLeft w:val="640"/>
          <w:marRight w:val="0"/>
          <w:marTop w:val="0"/>
          <w:marBottom w:val="0"/>
          <w:divBdr>
            <w:top w:val="none" w:sz="0" w:space="0" w:color="auto"/>
            <w:left w:val="none" w:sz="0" w:space="0" w:color="auto"/>
            <w:bottom w:val="none" w:sz="0" w:space="0" w:color="auto"/>
            <w:right w:val="none" w:sz="0" w:space="0" w:color="auto"/>
          </w:divBdr>
        </w:div>
        <w:div w:id="501317544">
          <w:marLeft w:val="640"/>
          <w:marRight w:val="0"/>
          <w:marTop w:val="0"/>
          <w:marBottom w:val="0"/>
          <w:divBdr>
            <w:top w:val="none" w:sz="0" w:space="0" w:color="auto"/>
            <w:left w:val="none" w:sz="0" w:space="0" w:color="auto"/>
            <w:bottom w:val="none" w:sz="0" w:space="0" w:color="auto"/>
            <w:right w:val="none" w:sz="0" w:space="0" w:color="auto"/>
          </w:divBdr>
        </w:div>
        <w:div w:id="100761037">
          <w:marLeft w:val="640"/>
          <w:marRight w:val="0"/>
          <w:marTop w:val="0"/>
          <w:marBottom w:val="0"/>
          <w:divBdr>
            <w:top w:val="none" w:sz="0" w:space="0" w:color="auto"/>
            <w:left w:val="none" w:sz="0" w:space="0" w:color="auto"/>
            <w:bottom w:val="none" w:sz="0" w:space="0" w:color="auto"/>
            <w:right w:val="none" w:sz="0" w:space="0" w:color="auto"/>
          </w:divBdr>
        </w:div>
        <w:div w:id="1558200662">
          <w:marLeft w:val="640"/>
          <w:marRight w:val="0"/>
          <w:marTop w:val="0"/>
          <w:marBottom w:val="0"/>
          <w:divBdr>
            <w:top w:val="none" w:sz="0" w:space="0" w:color="auto"/>
            <w:left w:val="none" w:sz="0" w:space="0" w:color="auto"/>
            <w:bottom w:val="none" w:sz="0" w:space="0" w:color="auto"/>
            <w:right w:val="none" w:sz="0" w:space="0" w:color="auto"/>
          </w:divBdr>
        </w:div>
        <w:div w:id="750083177">
          <w:marLeft w:val="640"/>
          <w:marRight w:val="0"/>
          <w:marTop w:val="0"/>
          <w:marBottom w:val="0"/>
          <w:divBdr>
            <w:top w:val="none" w:sz="0" w:space="0" w:color="auto"/>
            <w:left w:val="none" w:sz="0" w:space="0" w:color="auto"/>
            <w:bottom w:val="none" w:sz="0" w:space="0" w:color="auto"/>
            <w:right w:val="none" w:sz="0" w:space="0" w:color="auto"/>
          </w:divBdr>
        </w:div>
        <w:div w:id="1486966781">
          <w:marLeft w:val="640"/>
          <w:marRight w:val="0"/>
          <w:marTop w:val="0"/>
          <w:marBottom w:val="0"/>
          <w:divBdr>
            <w:top w:val="none" w:sz="0" w:space="0" w:color="auto"/>
            <w:left w:val="none" w:sz="0" w:space="0" w:color="auto"/>
            <w:bottom w:val="none" w:sz="0" w:space="0" w:color="auto"/>
            <w:right w:val="none" w:sz="0" w:space="0" w:color="auto"/>
          </w:divBdr>
        </w:div>
        <w:div w:id="727533267">
          <w:marLeft w:val="640"/>
          <w:marRight w:val="0"/>
          <w:marTop w:val="0"/>
          <w:marBottom w:val="0"/>
          <w:divBdr>
            <w:top w:val="none" w:sz="0" w:space="0" w:color="auto"/>
            <w:left w:val="none" w:sz="0" w:space="0" w:color="auto"/>
            <w:bottom w:val="none" w:sz="0" w:space="0" w:color="auto"/>
            <w:right w:val="none" w:sz="0" w:space="0" w:color="auto"/>
          </w:divBdr>
        </w:div>
      </w:divsChild>
    </w:div>
    <w:div w:id="1012730523">
      <w:bodyDiv w:val="1"/>
      <w:marLeft w:val="0"/>
      <w:marRight w:val="0"/>
      <w:marTop w:val="0"/>
      <w:marBottom w:val="0"/>
      <w:divBdr>
        <w:top w:val="none" w:sz="0" w:space="0" w:color="auto"/>
        <w:left w:val="none" w:sz="0" w:space="0" w:color="auto"/>
        <w:bottom w:val="none" w:sz="0" w:space="0" w:color="auto"/>
        <w:right w:val="none" w:sz="0" w:space="0" w:color="auto"/>
      </w:divBdr>
    </w:div>
    <w:div w:id="1033926245">
      <w:bodyDiv w:val="1"/>
      <w:marLeft w:val="0"/>
      <w:marRight w:val="0"/>
      <w:marTop w:val="0"/>
      <w:marBottom w:val="0"/>
      <w:divBdr>
        <w:top w:val="none" w:sz="0" w:space="0" w:color="auto"/>
        <w:left w:val="none" w:sz="0" w:space="0" w:color="auto"/>
        <w:bottom w:val="none" w:sz="0" w:space="0" w:color="auto"/>
        <w:right w:val="none" w:sz="0" w:space="0" w:color="auto"/>
      </w:divBdr>
      <w:divsChild>
        <w:div w:id="145752663">
          <w:marLeft w:val="640"/>
          <w:marRight w:val="0"/>
          <w:marTop w:val="0"/>
          <w:marBottom w:val="0"/>
          <w:divBdr>
            <w:top w:val="none" w:sz="0" w:space="0" w:color="auto"/>
            <w:left w:val="none" w:sz="0" w:space="0" w:color="auto"/>
            <w:bottom w:val="none" w:sz="0" w:space="0" w:color="auto"/>
            <w:right w:val="none" w:sz="0" w:space="0" w:color="auto"/>
          </w:divBdr>
        </w:div>
        <w:div w:id="1553226471">
          <w:marLeft w:val="640"/>
          <w:marRight w:val="0"/>
          <w:marTop w:val="0"/>
          <w:marBottom w:val="0"/>
          <w:divBdr>
            <w:top w:val="none" w:sz="0" w:space="0" w:color="auto"/>
            <w:left w:val="none" w:sz="0" w:space="0" w:color="auto"/>
            <w:bottom w:val="none" w:sz="0" w:space="0" w:color="auto"/>
            <w:right w:val="none" w:sz="0" w:space="0" w:color="auto"/>
          </w:divBdr>
        </w:div>
        <w:div w:id="2038386833">
          <w:marLeft w:val="640"/>
          <w:marRight w:val="0"/>
          <w:marTop w:val="0"/>
          <w:marBottom w:val="0"/>
          <w:divBdr>
            <w:top w:val="none" w:sz="0" w:space="0" w:color="auto"/>
            <w:left w:val="none" w:sz="0" w:space="0" w:color="auto"/>
            <w:bottom w:val="none" w:sz="0" w:space="0" w:color="auto"/>
            <w:right w:val="none" w:sz="0" w:space="0" w:color="auto"/>
          </w:divBdr>
        </w:div>
        <w:div w:id="1529491631">
          <w:marLeft w:val="640"/>
          <w:marRight w:val="0"/>
          <w:marTop w:val="0"/>
          <w:marBottom w:val="0"/>
          <w:divBdr>
            <w:top w:val="none" w:sz="0" w:space="0" w:color="auto"/>
            <w:left w:val="none" w:sz="0" w:space="0" w:color="auto"/>
            <w:bottom w:val="none" w:sz="0" w:space="0" w:color="auto"/>
            <w:right w:val="none" w:sz="0" w:space="0" w:color="auto"/>
          </w:divBdr>
        </w:div>
        <w:div w:id="1333334379">
          <w:marLeft w:val="640"/>
          <w:marRight w:val="0"/>
          <w:marTop w:val="0"/>
          <w:marBottom w:val="0"/>
          <w:divBdr>
            <w:top w:val="none" w:sz="0" w:space="0" w:color="auto"/>
            <w:left w:val="none" w:sz="0" w:space="0" w:color="auto"/>
            <w:bottom w:val="none" w:sz="0" w:space="0" w:color="auto"/>
            <w:right w:val="none" w:sz="0" w:space="0" w:color="auto"/>
          </w:divBdr>
        </w:div>
        <w:div w:id="1370952153">
          <w:marLeft w:val="640"/>
          <w:marRight w:val="0"/>
          <w:marTop w:val="0"/>
          <w:marBottom w:val="0"/>
          <w:divBdr>
            <w:top w:val="none" w:sz="0" w:space="0" w:color="auto"/>
            <w:left w:val="none" w:sz="0" w:space="0" w:color="auto"/>
            <w:bottom w:val="none" w:sz="0" w:space="0" w:color="auto"/>
            <w:right w:val="none" w:sz="0" w:space="0" w:color="auto"/>
          </w:divBdr>
        </w:div>
        <w:div w:id="1075471777">
          <w:marLeft w:val="640"/>
          <w:marRight w:val="0"/>
          <w:marTop w:val="0"/>
          <w:marBottom w:val="0"/>
          <w:divBdr>
            <w:top w:val="none" w:sz="0" w:space="0" w:color="auto"/>
            <w:left w:val="none" w:sz="0" w:space="0" w:color="auto"/>
            <w:bottom w:val="none" w:sz="0" w:space="0" w:color="auto"/>
            <w:right w:val="none" w:sz="0" w:space="0" w:color="auto"/>
          </w:divBdr>
        </w:div>
        <w:div w:id="1755860351">
          <w:marLeft w:val="640"/>
          <w:marRight w:val="0"/>
          <w:marTop w:val="0"/>
          <w:marBottom w:val="0"/>
          <w:divBdr>
            <w:top w:val="none" w:sz="0" w:space="0" w:color="auto"/>
            <w:left w:val="none" w:sz="0" w:space="0" w:color="auto"/>
            <w:bottom w:val="none" w:sz="0" w:space="0" w:color="auto"/>
            <w:right w:val="none" w:sz="0" w:space="0" w:color="auto"/>
          </w:divBdr>
        </w:div>
        <w:div w:id="305015289">
          <w:marLeft w:val="640"/>
          <w:marRight w:val="0"/>
          <w:marTop w:val="0"/>
          <w:marBottom w:val="0"/>
          <w:divBdr>
            <w:top w:val="none" w:sz="0" w:space="0" w:color="auto"/>
            <w:left w:val="none" w:sz="0" w:space="0" w:color="auto"/>
            <w:bottom w:val="none" w:sz="0" w:space="0" w:color="auto"/>
            <w:right w:val="none" w:sz="0" w:space="0" w:color="auto"/>
          </w:divBdr>
        </w:div>
        <w:div w:id="1455949655">
          <w:marLeft w:val="640"/>
          <w:marRight w:val="0"/>
          <w:marTop w:val="0"/>
          <w:marBottom w:val="0"/>
          <w:divBdr>
            <w:top w:val="none" w:sz="0" w:space="0" w:color="auto"/>
            <w:left w:val="none" w:sz="0" w:space="0" w:color="auto"/>
            <w:bottom w:val="none" w:sz="0" w:space="0" w:color="auto"/>
            <w:right w:val="none" w:sz="0" w:space="0" w:color="auto"/>
          </w:divBdr>
        </w:div>
        <w:div w:id="800421591">
          <w:marLeft w:val="640"/>
          <w:marRight w:val="0"/>
          <w:marTop w:val="0"/>
          <w:marBottom w:val="0"/>
          <w:divBdr>
            <w:top w:val="none" w:sz="0" w:space="0" w:color="auto"/>
            <w:left w:val="none" w:sz="0" w:space="0" w:color="auto"/>
            <w:bottom w:val="none" w:sz="0" w:space="0" w:color="auto"/>
            <w:right w:val="none" w:sz="0" w:space="0" w:color="auto"/>
          </w:divBdr>
        </w:div>
        <w:div w:id="1357997181">
          <w:marLeft w:val="640"/>
          <w:marRight w:val="0"/>
          <w:marTop w:val="0"/>
          <w:marBottom w:val="0"/>
          <w:divBdr>
            <w:top w:val="none" w:sz="0" w:space="0" w:color="auto"/>
            <w:left w:val="none" w:sz="0" w:space="0" w:color="auto"/>
            <w:bottom w:val="none" w:sz="0" w:space="0" w:color="auto"/>
            <w:right w:val="none" w:sz="0" w:space="0" w:color="auto"/>
          </w:divBdr>
        </w:div>
        <w:div w:id="831144659">
          <w:marLeft w:val="640"/>
          <w:marRight w:val="0"/>
          <w:marTop w:val="0"/>
          <w:marBottom w:val="0"/>
          <w:divBdr>
            <w:top w:val="none" w:sz="0" w:space="0" w:color="auto"/>
            <w:left w:val="none" w:sz="0" w:space="0" w:color="auto"/>
            <w:bottom w:val="none" w:sz="0" w:space="0" w:color="auto"/>
            <w:right w:val="none" w:sz="0" w:space="0" w:color="auto"/>
          </w:divBdr>
        </w:div>
        <w:div w:id="1173715642">
          <w:marLeft w:val="640"/>
          <w:marRight w:val="0"/>
          <w:marTop w:val="0"/>
          <w:marBottom w:val="0"/>
          <w:divBdr>
            <w:top w:val="none" w:sz="0" w:space="0" w:color="auto"/>
            <w:left w:val="none" w:sz="0" w:space="0" w:color="auto"/>
            <w:bottom w:val="none" w:sz="0" w:space="0" w:color="auto"/>
            <w:right w:val="none" w:sz="0" w:space="0" w:color="auto"/>
          </w:divBdr>
        </w:div>
        <w:div w:id="1347710523">
          <w:marLeft w:val="640"/>
          <w:marRight w:val="0"/>
          <w:marTop w:val="0"/>
          <w:marBottom w:val="0"/>
          <w:divBdr>
            <w:top w:val="none" w:sz="0" w:space="0" w:color="auto"/>
            <w:left w:val="none" w:sz="0" w:space="0" w:color="auto"/>
            <w:bottom w:val="none" w:sz="0" w:space="0" w:color="auto"/>
            <w:right w:val="none" w:sz="0" w:space="0" w:color="auto"/>
          </w:divBdr>
        </w:div>
        <w:div w:id="2080326162">
          <w:marLeft w:val="640"/>
          <w:marRight w:val="0"/>
          <w:marTop w:val="0"/>
          <w:marBottom w:val="0"/>
          <w:divBdr>
            <w:top w:val="none" w:sz="0" w:space="0" w:color="auto"/>
            <w:left w:val="none" w:sz="0" w:space="0" w:color="auto"/>
            <w:bottom w:val="none" w:sz="0" w:space="0" w:color="auto"/>
            <w:right w:val="none" w:sz="0" w:space="0" w:color="auto"/>
          </w:divBdr>
        </w:div>
        <w:div w:id="1168986634">
          <w:marLeft w:val="640"/>
          <w:marRight w:val="0"/>
          <w:marTop w:val="0"/>
          <w:marBottom w:val="0"/>
          <w:divBdr>
            <w:top w:val="none" w:sz="0" w:space="0" w:color="auto"/>
            <w:left w:val="none" w:sz="0" w:space="0" w:color="auto"/>
            <w:bottom w:val="none" w:sz="0" w:space="0" w:color="auto"/>
            <w:right w:val="none" w:sz="0" w:space="0" w:color="auto"/>
          </w:divBdr>
        </w:div>
        <w:div w:id="1547444722">
          <w:marLeft w:val="640"/>
          <w:marRight w:val="0"/>
          <w:marTop w:val="0"/>
          <w:marBottom w:val="0"/>
          <w:divBdr>
            <w:top w:val="none" w:sz="0" w:space="0" w:color="auto"/>
            <w:left w:val="none" w:sz="0" w:space="0" w:color="auto"/>
            <w:bottom w:val="none" w:sz="0" w:space="0" w:color="auto"/>
            <w:right w:val="none" w:sz="0" w:space="0" w:color="auto"/>
          </w:divBdr>
        </w:div>
        <w:div w:id="1144931426">
          <w:marLeft w:val="640"/>
          <w:marRight w:val="0"/>
          <w:marTop w:val="0"/>
          <w:marBottom w:val="0"/>
          <w:divBdr>
            <w:top w:val="none" w:sz="0" w:space="0" w:color="auto"/>
            <w:left w:val="none" w:sz="0" w:space="0" w:color="auto"/>
            <w:bottom w:val="none" w:sz="0" w:space="0" w:color="auto"/>
            <w:right w:val="none" w:sz="0" w:space="0" w:color="auto"/>
          </w:divBdr>
        </w:div>
        <w:div w:id="78061737">
          <w:marLeft w:val="640"/>
          <w:marRight w:val="0"/>
          <w:marTop w:val="0"/>
          <w:marBottom w:val="0"/>
          <w:divBdr>
            <w:top w:val="none" w:sz="0" w:space="0" w:color="auto"/>
            <w:left w:val="none" w:sz="0" w:space="0" w:color="auto"/>
            <w:bottom w:val="none" w:sz="0" w:space="0" w:color="auto"/>
            <w:right w:val="none" w:sz="0" w:space="0" w:color="auto"/>
          </w:divBdr>
        </w:div>
        <w:div w:id="397942346">
          <w:marLeft w:val="640"/>
          <w:marRight w:val="0"/>
          <w:marTop w:val="0"/>
          <w:marBottom w:val="0"/>
          <w:divBdr>
            <w:top w:val="none" w:sz="0" w:space="0" w:color="auto"/>
            <w:left w:val="none" w:sz="0" w:space="0" w:color="auto"/>
            <w:bottom w:val="none" w:sz="0" w:space="0" w:color="auto"/>
            <w:right w:val="none" w:sz="0" w:space="0" w:color="auto"/>
          </w:divBdr>
        </w:div>
        <w:div w:id="489949883">
          <w:marLeft w:val="640"/>
          <w:marRight w:val="0"/>
          <w:marTop w:val="0"/>
          <w:marBottom w:val="0"/>
          <w:divBdr>
            <w:top w:val="none" w:sz="0" w:space="0" w:color="auto"/>
            <w:left w:val="none" w:sz="0" w:space="0" w:color="auto"/>
            <w:bottom w:val="none" w:sz="0" w:space="0" w:color="auto"/>
            <w:right w:val="none" w:sz="0" w:space="0" w:color="auto"/>
          </w:divBdr>
        </w:div>
        <w:div w:id="959647573">
          <w:marLeft w:val="640"/>
          <w:marRight w:val="0"/>
          <w:marTop w:val="0"/>
          <w:marBottom w:val="0"/>
          <w:divBdr>
            <w:top w:val="none" w:sz="0" w:space="0" w:color="auto"/>
            <w:left w:val="none" w:sz="0" w:space="0" w:color="auto"/>
            <w:bottom w:val="none" w:sz="0" w:space="0" w:color="auto"/>
            <w:right w:val="none" w:sz="0" w:space="0" w:color="auto"/>
          </w:divBdr>
        </w:div>
        <w:div w:id="952982015">
          <w:marLeft w:val="640"/>
          <w:marRight w:val="0"/>
          <w:marTop w:val="0"/>
          <w:marBottom w:val="0"/>
          <w:divBdr>
            <w:top w:val="none" w:sz="0" w:space="0" w:color="auto"/>
            <w:left w:val="none" w:sz="0" w:space="0" w:color="auto"/>
            <w:bottom w:val="none" w:sz="0" w:space="0" w:color="auto"/>
            <w:right w:val="none" w:sz="0" w:space="0" w:color="auto"/>
          </w:divBdr>
        </w:div>
        <w:div w:id="723873918">
          <w:marLeft w:val="640"/>
          <w:marRight w:val="0"/>
          <w:marTop w:val="0"/>
          <w:marBottom w:val="0"/>
          <w:divBdr>
            <w:top w:val="none" w:sz="0" w:space="0" w:color="auto"/>
            <w:left w:val="none" w:sz="0" w:space="0" w:color="auto"/>
            <w:bottom w:val="none" w:sz="0" w:space="0" w:color="auto"/>
            <w:right w:val="none" w:sz="0" w:space="0" w:color="auto"/>
          </w:divBdr>
        </w:div>
        <w:div w:id="956373560">
          <w:marLeft w:val="640"/>
          <w:marRight w:val="0"/>
          <w:marTop w:val="0"/>
          <w:marBottom w:val="0"/>
          <w:divBdr>
            <w:top w:val="none" w:sz="0" w:space="0" w:color="auto"/>
            <w:left w:val="none" w:sz="0" w:space="0" w:color="auto"/>
            <w:bottom w:val="none" w:sz="0" w:space="0" w:color="auto"/>
            <w:right w:val="none" w:sz="0" w:space="0" w:color="auto"/>
          </w:divBdr>
        </w:div>
        <w:div w:id="1966036453">
          <w:marLeft w:val="640"/>
          <w:marRight w:val="0"/>
          <w:marTop w:val="0"/>
          <w:marBottom w:val="0"/>
          <w:divBdr>
            <w:top w:val="none" w:sz="0" w:space="0" w:color="auto"/>
            <w:left w:val="none" w:sz="0" w:space="0" w:color="auto"/>
            <w:bottom w:val="none" w:sz="0" w:space="0" w:color="auto"/>
            <w:right w:val="none" w:sz="0" w:space="0" w:color="auto"/>
          </w:divBdr>
        </w:div>
        <w:div w:id="1404136955">
          <w:marLeft w:val="640"/>
          <w:marRight w:val="0"/>
          <w:marTop w:val="0"/>
          <w:marBottom w:val="0"/>
          <w:divBdr>
            <w:top w:val="none" w:sz="0" w:space="0" w:color="auto"/>
            <w:left w:val="none" w:sz="0" w:space="0" w:color="auto"/>
            <w:bottom w:val="none" w:sz="0" w:space="0" w:color="auto"/>
            <w:right w:val="none" w:sz="0" w:space="0" w:color="auto"/>
          </w:divBdr>
        </w:div>
        <w:div w:id="1878666117">
          <w:marLeft w:val="640"/>
          <w:marRight w:val="0"/>
          <w:marTop w:val="0"/>
          <w:marBottom w:val="0"/>
          <w:divBdr>
            <w:top w:val="none" w:sz="0" w:space="0" w:color="auto"/>
            <w:left w:val="none" w:sz="0" w:space="0" w:color="auto"/>
            <w:bottom w:val="none" w:sz="0" w:space="0" w:color="auto"/>
            <w:right w:val="none" w:sz="0" w:space="0" w:color="auto"/>
          </w:divBdr>
        </w:div>
        <w:div w:id="742529825">
          <w:marLeft w:val="640"/>
          <w:marRight w:val="0"/>
          <w:marTop w:val="0"/>
          <w:marBottom w:val="0"/>
          <w:divBdr>
            <w:top w:val="none" w:sz="0" w:space="0" w:color="auto"/>
            <w:left w:val="none" w:sz="0" w:space="0" w:color="auto"/>
            <w:bottom w:val="none" w:sz="0" w:space="0" w:color="auto"/>
            <w:right w:val="none" w:sz="0" w:space="0" w:color="auto"/>
          </w:divBdr>
        </w:div>
        <w:div w:id="1111171823">
          <w:marLeft w:val="640"/>
          <w:marRight w:val="0"/>
          <w:marTop w:val="0"/>
          <w:marBottom w:val="0"/>
          <w:divBdr>
            <w:top w:val="none" w:sz="0" w:space="0" w:color="auto"/>
            <w:left w:val="none" w:sz="0" w:space="0" w:color="auto"/>
            <w:bottom w:val="none" w:sz="0" w:space="0" w:color="auto"/>
            <w:right w:val="none" w:sz="0" w:space="0" w:color="auto"/>
          </w:divBdr>
        </w:div>
        <w:div w:id="1052730198">
          <w:marLeft w:val="640"/>
          <w:marRight w:val="0"/>
          <w:marTop w:val="0"/>
          <w:marBottom w:val="0"/>
          <w:divBdr>
            <w:top w:val="none" w:sz="0" w:space="0" w:color="auto"/>
            <w:left w:val="none" w:sz="0" w:space="0" w:color="auto"/>
            <w:bottom w:val="none" w:sz="0" w:space="0" w:color="auto"/>
            <w:right w:val="none" w:sz="0" w:space="0" w:color="auto"/>
          </w:divBdr>
        </w:div>
        <w:div w:id="292832314">
          <w:marLeft w:val="640"/>
          <w:marRight w:val="0"/>
          <w:marTop w:val="0"/>
          <w:marBottom w:val="0"/>
          <w:divBdr>
            <w:top w:val="none" w:sz="0" w:space="0" w:color="auto"/>
            <w:left w:val="none" w:sz="0" w:space="0" w:color="auto"/>
            <w:bottom w:val="none" w:sz="0" w:space="0" w:color="auto"/>
            <w:right w:val="none" w:sz="0" w:space="0" w:color="auto"/>
          </w:divBdr>
        </w:div>
        <w:div w:id="157309059">
          <w:marLeft w:val="640"/>
          <w:marRight w:val="0"/>
          <w:marTop w:val="0"/>
          <w:marBottom w:val="0"/>
          <w:divBdr>
            <w:top w:val="none" w:sz="0" w:space="0" w:color="auto"/>
            <w:left w:val="none" w:sz="0" w:space="0" w:color="auto"/>
            <w:bottom w:val="none" w:sz="0" w:space="0" w:color="auto"/>
            <w:right w:val="none" w:sz="0" w:space="0" w:color="auto"/>
          </w:divBdr>
        </w:div>
        <w:div w:id="888802753">
          <w:marLeft w:val="640"/>
          <w:marRight w:val="0"/>
          <w:marTop w:val="0"/>
          <w:marBottom w:val="0"/>
          <w:divBdr>
            <w:top w:val="none" w:sz="0" w:space="0" w:color="auto"/>
            <w:left w:val="none" w:sz="0" w:space="0" w:color="auto"/>
            <w:bottom w:val="none" w:sz="0" w:space="0" w:color="auto"/>
            <w:right w:val="none" w:sz="0" w:space="0" w:color="auto"/>
          </w:divBdr>
        </w:div>
        <w:div w:id="1142581077">
          <w:marLeft w:val="640"/>
          <w:marRight w:val="0"/>
          <w:marTop w:val="0"/>
          <w:marBottom w:val="0"/>
          <w:divBdr>
            <w:top w:val="none" w:sz="0" w:space="0" w:color="auto"/>
            <w:left w:val="none" w:sz="0" w:space="0" w:color="auto"/>
            <w:bottom w:val="none" w:sz="0" w:space="0" w:color="auto"/>
            <w:right w:val="none" w:sz="0" w:space="0" w:color="auto"/>
          </w:divBdr>
        </w:div>
        <w:div w:id="1298148659">
          <w:marLeft w:val="640"/>
          <w:marRight w:val="0"/>
          <w:marTop w:val="0"/>
          <w:marBottom w:val="0"/>
          <w:divBdr>
            <w:top w:val="none" w:sz="0" w:space="0" w:color="auto"/>
            <w:left w:val="none" w:sz="0" w:space="0" w:color="auto"/>
            <w:bottom w:val="none" w:sz="0" w:space="0" w:color="auto"/>
            <w:right w:val="none" w:sz="0" w:space="0" w:color="auto"/>
          </w:divBdr>
        </w:div>
        <w:div w:id="208714">
          <w:marLeft w:val="640"/>
          <w:marRight w:val="0"/>
          <w:marTop w:val="0"/>
          <w:marBottom w:val="0"/>
          <w:divBdr>
            <w:top w:val="none" w:sz="0" w:space="0" w:color="auto"/>
            <w:left w:val="none" w:sz="0" w:space="0" w:color="auto"/>
            <w:bottom w:val="none" w:sz="0" w:space="0" w:color="auto"/>
            <w:right w:val="none" w:sz="0" w:space="0" w:color="auto"/>
          </w:divBdr>
        </w:div>
        <w:div w:id="1256866976">
          <w:marLeft w:val="640"/>
          <w:marRight w:val="0"/>
          <w:marTop w:val="0"/>
          <w:marBottom w:val="0"/>
          <w:divBdr>
            <w:top w:val="none" w:sz="0" w:space="0" w:color="auto"/>
            <w:left w:val="none" w:sz="0" w:space="0" w:color="auto"/>
            <w:bottom w:val="none" w:sz="0" w:space="0" w:color="auto"/>
            <w:right w:val="none" w:sz="0" w:space="0" w:color="auto"/>
          </w:divBdr>
        </w:div>
        <w:div w:id="1043017508">
          <w:marLeft w:val="640"/>
          <w:marRight w:val="0"/>
          <w:marTop w:val="0"/>
          <w:marBottom w:val="0"/>
          <w:divBdr>
            <w:top w:val="none" w:sz="0" w:space="0" w:color="auto"/>
            <w:left w:val="none" w:sz="0" w:space="0" w:color="auto"/>
            <w:bottom w:val="none" w:sz="0" w:space="0" w:color="auto"/>
            <w:right w:val="none" w:sz="0" w:space="0" w:color="auto"/>
          </w:divBdr>
        </w:div>
        <w:div w:id="360741862">
          <w:marLeft w:val="640"/>
          <w:marRight w:val="0"/>
          <w:marTop w:val="0"/>
          <w:marBottom w:val="0"/>
          <w:divBdr>
            <w:top w:val="none" w:sz="0" w:space="0" w:color="auto"/>
            <w:left w:val="none" w:sz="0" w:space="0" w:color="auto"/>
            <w:bottom w:val="none" w:sz="0" w:space="0" w:color="auto"/>
            <w:right w:val="none" w:sz="0" w:space="0" w:color="auto"/>
          </w:divBdr>
        </w:div>
        <w:div w:id="1601446335">
          <w:marLeft w:val="640"/>
          <w:marRight w:val="0"/>
          <w:marTop w:val="0"/>
          <w:marBottom w:val="0"/>
          <w:divBdr>
            <w:top w:val="none" w:sz="0" w:space="0" w:color="auto"/>
            <w:left w:val="none" w:sz="0" w:space="0" w:color="auto"/>
            <w:bottom w:val="none" w:sz="0" w:space="0" w:color="auto"/>
            <w:right w:val="none" w:sz="0" w:space="0" w:color="auto"/>
          </w:divBdr>
        </w:div>
        <w:div w:id="1025323515">
          <w:marLeft w:val="640"/>
          <w:marRight w:val="0"/>
          <w:marTop w:val="0"/>
          <w:marBottom w:val="0"/>
          <w:divBdr>
            <w:top w:val="none" w:sz="0" w:space="0" w:color="auto"/>
            <w:left w:val="none" w:sz="0" w:space="0" w:color="auto"/>
            <w:bottom w:val="none" w:sz="0" w:space="0" w:color="auto"/>
            <w:right w:val="none" w:sz="0" w:space="0" w:color="auto"/>
          </w:divBdr>
        </w:div>
        <w:div w:id="26107004">
          <w:marLeft w:val="640"/>
          <w:marRight w:val="0"/>
          <w:marTop w:val="0"/>
          <w:marBottom w:val="0"/>
          <w:divBdr>
            <w:top w:val="none" w:sz="0" w:space="0" w:color="auto"/>
            <w:left w:val="none" w:sz="0" w:space="0" w:color="auto"/>
            <w:bottom w:val="none" w:sz="0" w:space="0" w:color="auto"/>
            <w:right w:val="none" w:sz="0" w:space="0" w:color="auto"/>
          </w:divBdr>
        </w:div>
        <w:div w:id="521287447">
          <w:marLeft w:val="640"/>
          <w:marRight w:val="0"/>
          <w:marTop w:val="0"/>
          <w:marBottom w:val="0"/>
          <w:divBdr>
            <w:top w:val="none" w:sz="0" w:space="0" w:color="auto"/>
            <w:left w:val="none" w:sz="0" w:space="0" w:color="auto"/>
            <w:bottom w:val="none" w:sz="0" w:space="0" w:color="auto"/>
            <w:right w:val="none" w:sz="0" w:space="0" w:color="auto"/>
          </w:divBdr>
        </w:div>
        <w:div w:id="184831683">
          <w:marLeft w:val="640"/>
          <w:marRight w:val="0"/>
          <w:marTop w:val="0"/>
          <w:marBottom w:val="0"/>
          <w:divBdr>
            <w:top w:val="none" w:sz="0" w:space="0" w:color="auto"/>
            <w:left w:val="none" w:sz="0" w:space="0" w:color="auto"/>
            <w:bottom w:val="none" w:sz="0" w:space="0" w:color="auto"/>
            <w:right w:val="none" w:sz="0" w:space="0" w:color="auto"/>
          </w:divBdr>
        </w:div>
        <w:div w:id="813254585">
          <w:marLeft w:val="640"/>
          <w:marRight w:val="0"/>
          <w:marTop w:val="0"/>
          <w:marBottom w:val="0"/>
          <w:divBdr>
            <w:top w:val="none" w:sz="0" w:space="0" w:color="auto"/>
            <w:left w:val="none" w:sz="0" w:space="0" w:color="auto"/>
            <w:bottom w:val="none" w:sz="0" w:space="0" w:color="auto"/>
            <w:right w:val="none" w:sz="0" w:space="0" w:color="auto"/>
          </w:divBdr>
        </w:div>
        <w:div w:id="272708956">
          <w:marLeft w:val="640"/>
          <w:marRight w:val="0"/>
          <w:marTop w:val="0"/>
          <w:marBottom w:val="0"/>
          <w:divBdr>
            <w:top w:val="none" w:sz="0" w:space="0" w:color="auto"/>
            <w:left w:val="none" w:sz="0" w:space="0" w:color="auto"/>
            <w:bottom w:val="none" w:sz="0" w:space="0" w:color="auto"/>
            <w:right w:val="none" w:sz="0" w:space="0" w:color="auto"/>
          </w:divBdr>
        </w:div>
        <w:div w:id="525555951">
          <w:marLeft w:val="640"/>
          <w:marRight w:val="0"/>
          <w:marTop w:val="0"/>
          <w:marBottom w:val="0"/>
          <w:divBdr>
            <w:top w:val="none" w:sz="0" w:space="0" w:color="auto"/>
            <w:left w:val="none" w:sz="0" w:space="0" w:color="auto"/>
            <w:bottom w:val="none" w:sz="0" w:space="0" w:color="auto"/>
            <w:right w:val="none" w:sz="0" w:space="0" w:color="auto"/>
          </w:divBdr>
        </w:div>
        <w:div w:id="1576935962">
          <w:marLeft w:val="640"/>
          <w:marRight w:val="0"/>
          <w:marTop w:val="0"/>
          <w:marBottom w:val="0"/>
          <w:divBdr>
            <w:top w:val="none" w:sz="0" w:space="0" w:color="auto"/>
            <w:left w:val="none" w:sz="0" w:space="0" w:color="auto"/>
            <w:bottom w:val="none" w:sz="0" w:space="0" w:color="auto"/>
            <w:right w:val="none" w:sz="0" w:space="0" w:color="auto"/>
          </w:divBdr>
        </w:div>
        <w:div w:id="1294478201">
          <w:marLeft w:val="640"/>
          <w:marRight w:val="0"/>
          <w:marTop w:val="0"/>
          <w:marBottom w:val="0"/>
          <w:divBdr>
            <w:top w:val="none" w:sz="0" w:space="0" w:color="auto"/>
            <w:left w:val="none" w:sz="0" w:space="0" w:color="auto"/>
            <w:bottom w:val="none" w:sz="0" w:space="0" w:color="auto"/>
            <w:right w:val="none" w:sz="0" w:space="0" w:color="auto"/>
          </w:divBdr>
        </w:div>
        <w:div w:id="1715423568">
          <w:marLeft w:val="640"/>
          <w:marRight w:val="0"/>
          <w:marTop w:val="0"/>
          <w:marBottom w:val="0"/>
          <w:divBdr>
            <w:top w:val="none" w:sz="0" w:space="0" w:color="auto"/>
            <w:left w:val="none" w:sz="0" w:space="0" w:color="auto"/>
            <w:bottom w:val="none" w:sz="0" w:space="0" w:color="auto"/>
            <w:right w:val="none" w:sz="0" w:space="0" w:color="auto"/>
          </w:divBdr>
        </w:div>
        <w:div w:id="422608874">
          <w:marLeft w:val="640"/>
          <w:marRight w:val="0"/>
          <w:marTop w:val="0"/>
          <w:marBottom w:val="0"/>
          <w:divBdr>
            <w:top w:val="none" w:sz="0" w:space="0" w:color="auto"/>
            <w:left w:val="none" w:sz="0" w:space="0" w:color="auto"/>
            <w:bottom w:val="none" w:sz="0" w:space="0" w:color="auto"/>
            <w:right w:val="none" w:sz="0" w:space="0" w:color="auto"/>
          </w:divBdr>
        </w:div>
        <w:div w:id="1885747441">
          <w:marLeft w:val="640"/>
          <w:marRight w:val="0"/>
          <w:marTop w:val="0"/>
          <w:marBottom w:val="0"/>
          <w:divBdr>
            <w:top w:val="none" w:sz="0" w:space="0" w:color="auto"/>
            <w:left w:val="none" w:sz="0" w:space="0" w:color="auto"/>
            <w:bottom w:val="none" w:sz="0" w:space="0" w:color="auto"/>
            <w:right w:val="none" w:sz="0" w:space="0" w:color="auto"/>
          </w:divBdr>
        </w:div>
        <w:div w:id="494616260">
          <w:marLeft w:val="640"/>
          <w:marRight w:val="0"/>
          <w:marTop w:val="0"/>
          <w:marBottom w:val="0"/>
          <w:divBdr>
            <w:top w:val="none" w:sz="0" w:space="0" w:color="auto"/>
            <w:left w:val="none" w:sz="0" w:space="0" w:color="auto"/>
            <w:bottom w:val="none" w:sz="0" w:space="0" w:color="auto"/>
            <w:right w:val="none" w:sz="0" w:space="0" w:color="auto"/>
          </w:divBdr>
        </w:div>
        <w:div w:id="2007122328">
          <w:marLeft w:val="640"/>
          <w:marRight w:val="0"/>
          <w:marTop w:val="0"/>
          <w:marBottom w:val="0"/>
          <w:divBdr>
            <w:top w:val="none" w:sz="0" w:space="0" w:color="auto"/>
            <w:left w:val="none" w:sz="0" w:space="0" w:color="auto"/>
            <w:bottom w:val="none" w:sz="0" w:space="0" w:color="auto"/>
            <w:right w:val="none" w:sz="0" w:space="0" w:color="auto"/>
          </w:divBdr>
        </w:div>
        <w:div w:id="1963874452">
          <w:marLeft w:val="640"/>
          <w:marRight w:val="0"/>
          <w:marTop w:val="0"/>
          <w:marBottom w:val="0"/>
          <w:divBdr>
            <w:top w:val="none" w:sz="0" w:space="0" w:color="auto"/>
            <w:left w:val="none" w:sz="0" w:space="0" w:color="auto"/>
            <w:bottom w:val="none" w:sz="0" w:space="0" w:color="auto"/>
            <w:right w:val="none" w:sz="0" w:space="0" w:color="auto"/>
          </w:divBdr>
        </w:div>
        <w:div w:id="1406611685">
          <w:marLeft w:val="640"/>
          <w:marRight w:val="0"/>
          <w:marTop w:val="0"/>
          <w:marBottom w:val="0"/>
          <w:divBdr>
            <w:top w:val="none" w:sz="0" w:space="0" w:color="auto"/>
            <w:left w:val="none" w:sz="0" w:space="0" w:color="auto"/>
            <w:bottom w:val="none" w:sz="0" w:space="0" w:color="auto"/>
            <w:right w:val="none" w:sz="0" w:space="0" w:color="auto"/>
          </w:divBdr>
        </w:div>
        <w:div w:id="1581598975">
          <w:marLeft w:val="640"/>
          <w:marRight w:val="0"/>
          <w:marTop w:val="0"/>
          <w:marBottom w:val="0"/>
          <w:divBdr>
            <w:top w:val="none" w:sz="0" w:space="0" w:color="auto"/>
            <w:left w:val="none" w:sz="0" w:space="0" w:color="auto"/>
            <w:bottom w:val="none" w:sz="0" w:space="0" w:color="auto"/>
            <w:right w:val="none" w:sz="0" w:space="0" w:color="auto"/>
          </w:divBdr>
        </w:div>
        <w:div w:id="1959291569">
          <w:marLeft w:val="640"/>
          <w:marRight w:val="0"/>
          <w:marTop w:val="0"/>
          <w:marBottom w:val="0"/>
          <w:divBdr>
            <w:top w:val="none" w:sz="0" w:space="0" w:color="auto"/>
            <w:left w:val="none" w:sz="0" w:space="0" w:color="auto"/>
            <w:bottom w:val="none" w:sz="0" w:space="0" w:color="auto"/>
            <w:right w:val="none" w:sz="0" w:space="0" w:color="auto"/>
          </w:divBdr>
        </w:div>
        <w:div w:id="701907447">
          <w:marLeft w:val="640"/>
          <w:marRight w:val="0"/>
          <w:marTop w:val="0"/>
          <w:marBottom w:val="0"/>
          <w:divBdr>
            <w:top w:val="none" w:sz="0" w:space="0" w:color="auto"/>
            <w:left w:val="none" w:sz="0" w:space="0" w:color="auto"/>
            <w:bottom w:val="none" w:sz="0" w:space="0" w:color="auto"/>
            <w:right w:val="none" w:sz="0" w:space="0" w:color="auto"/>
          </w:divBdr>
        </w:div>
        <w:div w:id="869955640">
          <w:marLeft w:val="640"/>
          <w:marRight w:val="0"/>
          <w:marTop w:val="0"/>
          <w:marBottom w:val="0"/>
          <w:divBdr>
            <w:top w:val="none" w:sz="0" w:space="0" w:color="auto"/>
            <w:left w:val="none" w:sz="0" w:space="0" w:color="auto"/>
            <w:bottom w:val="none" w:sz="0" w:space="0" w:color="auto"/>
            <w:right w:val="none" w:sz="0" w:space="0" w:color="auto"/>
          </w:divBdr>
        </w:div>
        <w:div w:id="842933965">
          <w:marLeft w:val="640"/>
          <w:marRight w:val="0"/>
          <w:marTop w:val="0"/>
          <w:marBottom w:val="0"/>
          <w:divBdr>
            <w:top w:val="none" w:sz="0" w:space="0" w:color="auto"/>
            <w:left w:val="none" w:sz="0" w:space="0" w:color="auto"/>
            <w:bottom w:val="none" w:sz="0" w:space="0" w:color="auto"/>
            <w:right w:val="none" w:sz="0" w:space="0" w:color="auto"/>
          </w:divBdr>
        </w:div>
        <w:div w:id="435251176">
          <w:marLeft w:val="640"/>
          <w:marRight w:val="0"/>
          <w:marTop w:val="0"/>
          <w:marBottom w:val="0"/>
          <w:divBdr>
            <w:top w:val="none" w:sz="0" w:space="0" w:color="auto"/>
            <w:left w:val="none" w:sz="0" w:space="0" w:color="auto"/>
            <w:bottom w:val="none" w:sz="0" w:space="0" w:color="auto"/>
            <w:right w:val="none" w:sz="0" w:space="0" w:color="auto"/>
          </w:divBdr>
        </w:div>
        <w:div w:id="1704751390">
          <w:marLeft w:val="640"/>
          <w:marRight w:val="0"/>
          <w:marTop w:val="0"/>
          <w:marBottom w:val="0"/>
          <w:divBdr>
            <w:top w:val="none" w:sz="0" w:space="0" w:color="auto"/>
            <w:left w:val="none" w:sz="0" w:space="0" w:color="auto"/>
            <w:bottom w:val="none" w:sz="0" w:space="0" w:color="auto"/>
            <w:right w:val="none" w:sz="0" w:space="0" w:color="auto"/>
          </w:divBdr>
        </w:div>
        <w:div w:id="1158882266">
          <w:marLeft w:val="640"/>
          <w:marRight w:val="0"/>
          <w:marTop w:val="0"/>
          <w:marBottom w:val="0"/>
          <w:divBdr>
            <w:top w:val="none" w:sz="0" w:space="0" w:color="auto"/>
            <w:left w:val="none" w:sz="0" w:space="0" w:color="auto"/>
            <w:bottom w:val="none" w:sz="0" w:space="0" w:color="auto"/>
            <w:right w:val="none" w:sz="0" w:space="0" w:color="auto"/>
          </w:divBdr>
        </w:div>
        <w:div w:id="2083482907">
          <w:marLeft w:val="640"/>
          <w:marRight w:val="0"/>
          <w:marTop w:val="0"/>
          <w:marBottom w:val="0"/>
          <w:divBdr>
            <w:top w:val="none" w:sz="0" w:space="0" w:color="auto"/>
            <w:left w:val="none" w:sz="0" w:space="0" w:color="auto"/>
            <w:bottom w:val="none" w:sz="0" w:space="0" w:color="auto"/>
            <w:right w:val="none" w:sz="0" w:space="0" w:color="auto"/>
          </w:divBdr>
        </w:div>
        <w:div w:id="1428500934">
          <w:marLeft w:val="640"/>
          <w:marRight w:val="0"/>
          <w:marTop w:val="0"/>
          <w:marBottom w:val="0"/>
          <w:divBdr>
            <w:top w:val="none" w:sz="0" w:space="0" w:color="auto"/>
            <w:left w:val="none" w:sz="0" w:space="0" w:color="auto"/>
            <w:bottom w:val="none" w:sz="0" w:space="0" w:color="auto"/>
            <w:right w:val="none" w:sz="0" w:space="0" w:color="auto"/>
          </w:divBdr>
        </w:div>
        <w:div w:id="21442615">
          <w:marLeft w:val="640"/>
          <w:marRight w:val="0"/>
          <w:marTop w:val="0"/>
          <w:marBottom w:val="0"/>
          <w:divBdr>
            <w:top w:val="none" w:sz="0" w:space="0" w:color="auto"/>
            <w:left w:val="none" w:sz="0" w:space="0" w:color="auto"/>
            <w:bottom w:val="none" w:sz="0" w:space="0" w:color="auto"/>
            <w:right w:val="none" w:sz="0" w:space="0" w:color="auto"/>
          </w:divBdr>
        </w:div>
        <w:div w:id="991566983">
          <w:marLeft w:val="640"/>
          <w:marRight w:val="0"/>
          <w:marTop w:val="0"/>
          <w:marBottom w:val="0"/>
          <w:divBdr>
            <w:top w:val="none" w:sz="0" w:space="0" w:color="auto"/>
            <w:left w:val="none" w:sz="0" w:space="0" w:color="auto"/>
            <w:bottom w:val="none" w:sz="0" w:space="0" w:color="auto"/>
            <w:right w:val="none" w:sz="0" w:space="0" w:color="auto"/>
          </w:divBdr>
        </w:div>
        <w:div w:id="135605695">
          <w:marLeft w:val="640"/>
          <w:marRight w:val="0"/>
          <w:marTop w:val="0"/>
          <w:marBottom w:val="0"/>
          <w:divBdr>
            <w:top w:val="none" w:sz="0" w:space="0" w:color="auto"/>
            <w:left w:val="none" w:sz="0" w:space="0" w:color="auto"/>
            <w:bottom w:val="none" w:sz="0" w:space="0" w:color="auto"/>
            <w:right w:val="none" w:sz="0" w:space="0" w:color="auto"/>
          </w:divBdr>
        </w:div>
        <w:div w:id="525020436">
          <w:marLeft w:val="640"/>
          <w:marRight w:val="0"/>
          <w:marTop w:val="0"/>
          <w:marBottom w:val="0"/>
          <w:divBdr>
            <w:top w:val="none" w:sz="0" w:space="0" w:color="auto"/>
            <w:left w:val="none" w:sz="0" w:space="0" w:color="auto"/>
            <w:bottom w:val="none" w:sz="0" w:space="0" w:color="auto"/>
            <w:right w:val="none" w:sz="0" w:space="0" w:color="auto"/>
          </w:divBdr>
        </w:div>
        <w:div w:id="1961721594">
          <w:marLeft w:val="640"/>
          <w:marRight w:val="0"/>
          <w:marTop w:val="0"/>
          <w:marBottom w:val="0"/>
          <w:divBdr>
            <w:top w:val="none" w:sz="0" w:space="0" w:color="auto"/>
            <w:left w:val="none" w:sz="0" w:space="0" w:color="auto"/>
            <w:bottom w:val="none" w:sz="0" w:space="0" w:color="auto"/>
            <w:right w:val="none" w:sz="0" w:space="0" w:color="auto"/>
          </w:divBdr>
        </w:div>
        <w:div w:id="1593932788">
          <w:marLeft w:val="640"/>
          <w:marRight w:val="0"/>
          <w:marTop w:val="0"/>
          <w:marBottom w:val="0"/>
          <w:divBdr>
            <w:top w:val="none" w:sz="0" w:space="0" w:color="auto"/>
            <w:left w:val="none" w:sz="0" w:space="0" w:color="auto"/>
            <w:bottom w:val="none" w:sz="0" w:space="0" w:color="auto"/>
            <w:right w:val="none" w:sz="0" w:space="0" w:color="auto"/>
          </w:divBdr>
        </w:div>
        <w:div w:id="1809125675">
          <w:marLeft w:val="640"/>
          <w:marRight w:val="0"/>
          <w:marTop w:val="0"/>
          <w:marBottom w:val="0"/>
          <w:divBdr>
            <w:top w:val="none" w:sz="0" w:space="0" w:color="auto"/>
            <w:left w:val="none" w:sz="0" w:space="0" w:color="auto"/>
            <w:bottom w:val="none" w:sz="0" w:space="0" w:color="auto"/>
            <w:right w:val="none" w:sz="0" w:space="0" w:color="auto"/>
          </w:divBdr>
        </w:div>
      </w:divsChild>
    </w:div>
    <w:div w:id="1035079515">
      <w:bodyDiv w:val="1"/>
      <w:marLeft w:val="0"/>
      <w:marRight w:val="0"/>
      <w:marTop w:val="0"/>
      <w:marBottom w:val="0"/>
      <w:divBdr>
        <w:top w:val="none" w:sz="0" w:space="0" w:color="auto"/>
        <w:left w:val="none" w:sz="0" w:space="0" w:color="auto"/>
        <w:bottom w:val="none" w:sz="0" w:space="0" w:color="auto"/>
        <w:right w:val="none" w:sz="0" w:space="0" w:color="auto"/>
      </w:divBdr>
    </w:div>
    <w:div w:id="1044216578">
      <w:bodyDiv w:val="1"/>
      <w:marLeft w:val="0"/>
      <w:marRight w:val="0"/>
      <w:marTop w:val="0"/>
      <w:marBottom w:val="0"/>
      <w:divBdr>
        <w:top w:val="none" w:sz="0" w:space="0" w:color="auto"/>
        <w:left w:val="none" w:sz="0" w:space="0" w:color="auto"/>
        <w:bottom w:val="none" w:sz="0" w:space="0" w:color="auto"/>
        <w:right w:val="none" w:sz="0" w:space="0" w:color="auto"/>
      </w:divBdr>
      <w:divsChild>
        <w:div w:id="595869838">
          <w:marLeft w:val="640"/>
          <w:marRight w:val="0"/>
          <w:marTop w:val="0"/>
          <w:marBottom w:val="0"/>
          <w:divBdr>
            <w:top w:val="none" w:sz="0" w:space="0" w:color="auto"/>
            <w:left w:val="none" w:sz="0" w:space="0" w:color="auto"/>
            <w:bottom w:val="none" w:sz="0" w:space="0" w:color="auto"/>
            <w:right w:val="none" w:sz="0" w:space="0" w:color="auto"/>
          </w:divBdr>
        </w:div>
        <w:div w:id="407700127">
          <w:marLeft w:val="640"/>
          <w:marRight w:val="0"/>
          <w:marTop w:val="0"/>
          <w:marBottom w:val="0"/>
          <w:divBdr>
            <w:top w:val="none" w:sz="0" w:space="0" w:color="auto"/>
            <w:left w:val="none" w:sz="0" w:space="0" w:color="auto"/>
            <w:bottom w:val="none" w:sz="0" w:space="0" w:color="auto"/>
            <w:right w:val="none" w:sz="0" w:space="0" w:color="auto"/>
          </w:divBdr>
        </w:div>
        <w:div w:id="221332687">
          <w:marLeft w:val="640"/>
          <w:marRight w:val="0"/>
          <w:marTop w:val="0"/>
          <w:marBottom w:val="0"/>
          <w:divBdr>
            <w:top w:val="none" w:sz="0" w:space="0" w:color="auto"/>
            <w:left w:val="none" w:sz="0" w:space="0" w:color="auto"/>
            <w:bottom w:val="none" w:sz="0" w:space="0" w:color="auto"/>
            <w:right w:val="none" w:sz="0" w:space="0" w:color="auto"/>
          </w:divBdr>
        </w:div>
        <w:div w:id="1495759853">
          <w:marLeft w:val="640"/>
          <w:marRight w:val="0"/>
          <w:marTop w:val="0"/>
          <w:marBottom w:val="0"/>
          <w:divBdr>
            <w:top w:val="none" w:sz="0" w:space="0" w:color="auto"/>
            <w:left w:val="none" w:sz="0" w:space="0" w:color="auto"/>
            <w:bottom w:val="none" w:sz="0" w:space="0" w:color="auto"/>
            <w:right w:val="none" w:sz="0" w:space="0" w:color="auto"/>
          </w:divBdr>
        </w:div>
        <w:div w:id="1506044592">
          <w:marLeft w:val="640"/>
          <w:marRight w:val="0"/>
          <w:marTop w:val="0"/>
          <w:marBottom w:val="0"/>
          <w:divBdr>
            <w:top w:val="none" w:sz="0" w:space="0" w:color="auto"/>
            <w:left w:val="none" w:sz="0" w:space="0" w:color="auto"/>
            <w:bottom w:val="none" w:sz="0" w:space="0" w:color="auto"/>
            <w:right w:val="none" w:sz="0" w:space="0" w:color="auto"/>
          </w:divBdr>
        </w:div>
        <w:div w:id="2109034626">
          <w:marLeft w:val="640"/>
          <w:marRight w:val="0"/>
          <w:marTop w:val="0"/>
          <w:marBottom w:val="0"/>
          <w:divBdr>
            <w:top w:val="none" w:sz="0" w:space="0" w:color="auto"/>
            <w:left w:val="none" w:sz="0" w:space="0" w:color="auto"/>
            <w:bottom w:val="none" w:sz="0" w:space="0" w:color="auto"/>
            <w:right w:val="none" w:sz="0" w:space="0" w:color="auto"/>
          </w:divBdr>
        </w:div>
        <w:div w:id="573661256">
          <w:marLeft w:val="640"/>
          <w:marRight w:val="0"/>
          <w:marTop w:val="0"/>
          <w:marBottom w:val="0"/>
          <w:divBdr>
            <w:top w:val="none" w:sz="0" w:space="0" w:color="auto"/>
            <w:left w:val="none" w:sz="0" w:space="0" w:color="auto"/>
            <w:bottom w:val="none" w:sz="0" w:space="0" w:color="auto"/>
            <w:right w:val="none" w:sz="0" w:space="0" w:color="auto"/>
          </w:divBdr>
        </w:div>
        <w:div w:id="1566337266">
          <w:marLeft w:val="640"/>
          <w:marRight w:val="0"/>
          <w:marTop w:val="0"/>
          <w:marBottom w:val="0"/>
          <w:divBdr>
            <w:top w:val="none" w:sz="0" w:space="0" w:color="auto"/>
            <w:left w:val="none" w:sz="0" w:space="0" w:color="auto"/>
            <w:bottom w:val="none" w:sz="0" w:space="0" w:color="auto"/>
            <w:right w:val="none" w:sz="0" w:space="0" w:color="auto"/>
          </w:divBdr>
        </w:div>
        <w:div w:id="884172994">
          <w:marLeft w:val="640"/>
          <w:marRight w:val="0"/>
          <w:marTop w:val="0"/>
          <w:marBottom w:val="0"/>
          <w:divBdr>
            <w:top w:val="none" w:sz="0" w:space="0" w:color="auto"/>
            <w:left w:val="none" w:sz="0" w:space="0" w:color="auto"/>
            <w:bottom w:val="none" w:sz="0" w:space="0" w:color="auto"/>
            <w:right w:val="none" w:sz="0" w:space="0" w:color="auto"/>
          </w:divBdr>
        </w:div>
        <w:div w:id="1967195310">
          <w:marLeft w:val="640"/>
          <w:marRight w:val="0"/>
          <w:marTop w:val="0"/>
          <w:marBottom w:val="0"/>
          <w:divBdr>
            <w:top w:val="none" w:sz="0" w:space="0" w:color="auto"/>
            <w:left w:val="none" w:sz="0" w:space="0" w:color="auto"/>
            <w:bottom w:val="none" w:sz="0" w:space="0" w:color="auto"/>
            <w:right w:val="none" w:sz="0" w:space="0" w:color="auto"/>
          </w:divBdr>
        </w:div>
        <w:div w:id="90397196">
          <w:marLeft w:val="640"/>
          <w:marRight w:val="0"/>
          <w:marTop w:val="0"/>
          <w:marBottom w:val="0"/>
          <w:divBdr>
            <w:top w:val="none" w:sz="0" w:space="0" w:color="auto"/>
            <w:left w:val="none" w:sz="0" w:space="0" w:color="auto"/>
            <w:bottom w:val="none" w:sz="0" w:space="0" w:color="auto"/>
            <w:right w:val="none" w:sz="0" w:space="0" w:color="auto"/>
          </w:divBdr>
        </w:div>
        <w:div w:id="805388464">
          <w:marLeft w:val="640"/>
          <w:marRight w:val="0"/>
          <w:marTop w:val="0"/>
          <w:marBottom w:val="0"/>
          <w:divBdr>
            <w:top w:val="none" w:sz="0" w:space="0" w:color="auto"/>
            <w:left w:val="none" w:sz="0" w:space="0" w:color="auto"/>
            <w:bottom w:val="none" w:sz="0" w:space="0" w:color="auto"/>
            <w:right w:val="none" w:sz="0" w:space="0" w:color="auto"/>
          </w:divBdr>
        </w:div>
        <w:div w:id="1001736454">
          <w:marLeft w:val="640"/>
          <w:marRight w:val="0"/>
          <w:marTop w:val="0"/>
          <w:marBottom w:val="0"/>
          <w:divBdr>
            <w:top w:val="none" w:sz="0" w:space="0" w:color="auto"/>
            <w:left w:val="none" w:sz="0" w:space="0" w:color="auto"/>
            <w:bottom w:val="none" w:sz="0" w:space="0" w:color="auto"/>
            <w:right w:val="none" w:sz="0" w:space="0" w:color="auto"/>
          </w:divBdr>
        </w:div>
        <w:div w:id="2010717506">
          <w:marLeft w:val="640"/>
          <w:marRight w:val="0"/>
          <w:marTop w:val="0"/>
          <w:marBottom w:val="0"/>
          <w:divBdr>
            <w:top w:val="none" w:sz="0" w:space="0" w:color="auto"/>
            <w:left w:val="none" w:sz="0" w:space="0" w:color="auto"/>
            <w:bottom w:val="none" w:sz="0" w:space="0" w:color="auto"/>
            <w:right w:val="none" w:sz="0" w:space="0" w:color="auto"/>
          </w:divBdr>
        </w:div>
        <w:div w:id="1954751462">
          <w:marLeft w:val="640"/>
          <w:marRight w:val="0"/>
          <w:marTop w:val="0"/>
          <w:marBottom w:val="0"/>
          <w:divBdr>
            <w:top w:val="none" w:sz="0" w:space="0" w:color="auto"/>
            <w:left w:val="none" w:sz="0" w:space="0" w:color="auto"/>
            <w:bottom w:val="none" w:sz="0" w:space="0" w:color="auto"/>
            <w:right w:val="none" w:sz="0" w:space="0" w:color="auto"/>
          </w:divBdr>
        </w:div>
        <w:div w:id="1337463256">
          <w:marLeft w:val="640"/>
          <w:marRight w:val="0"/>
          <w:marTop w:val="0"/>
          <w:marBottom w:val="0"/>
          <w:divBdr>
            <w:top w:val="none" w:sz="0" w:space="0" w:color="auto"/>
            <w:left w:val="none" w:sz="0" w:space="0" w:color="auto"/>
            <w:bottom w:val="none" w:sz="0" w:space="0" w:color="auto"/>
            <w:right w:val="none" w:sz="0" w:space="0" w:color="auto"/>
          </w:divBdr>
        </w:div>
        <w:div w:id="149441548">
          <w:marLeft w:val="640"/>
          <w:marRight w:val="0"/>
          <w:marTop w:val="0"/>
          <w:marBottom w:val="0"/>
          <w:divBdr>
            <w:top w:val="none" w:sz="0" w:space="0" w:color="auto"/>
            <w:left w:val="none" w:sz="0" w:space="0" w:color="auto"/>
            <w:bottom w:val="none" w:sz="0" w:space="0" w:color="auto"/>
            <w:right w:val="none" w:sz="0" w:space="0" w:color="auto"/>
          </w:divBdr>
        </w:div>
        <w:div w:id="6492551">
          <w:marLeft w:val="640"/>
          <w:marRight w:val="0"/>
          <w:marTop w:val="0"/>
          <w:marBottom w:val="0"/>
          <w:divBdr>
            <w:top w:val="none" w:sz="0" w:space="0" w:color="auto"/>
            <w:left w:val="none" w:sz="0" w:space="0" w:color="auto"/>
            <w:bottom w:val="none" w:sz="0" w:space="0" w:color="auto"/>
            <w:right w:val="none" w:sz="0" w:space="0" w:color="auto"/>
          </w:divBdr>
        </w:div>
        <w:div w:id="1922980244">
          <w:marLeft w:val="640"/>
          <w:marRight w:val="0"/>
          <w:marTop w:val="0"/>
          <w:marBottom w:val="0"/>
          <w:divBdr>
            <w:top w:val="none" w:sz="0" w:space="0" w:color="auto"/>
            <w:left w:val="none" w:sz="0" w:space="0" w:color="auto"/>
            <w:bottom w:val="none" w:sz="0" w:space="0" w:color="auto"/>
            <w:right w:val="none" w:sz="0" w:space="0" w:color="auto"/>
          </w:divBdr>
        </w:div>
        <w:div w:id="761993870">
          <w:marLeft w:val="640"/>
          <w:marRight w:val="0"/>
          <w:marTop w:val="0"/>
          <w:marBottom w:val="0"/>
          <w:divBdr>
            <w:top w:val="none" w:sz="0" w:space="0" w:color="auto"/>
            <w:left w:val="none" w:sz="0" w:space="0" w:color="auto"/>
            <w:bottom w:val="none" w:sz="0" w:space="0" w:color="auto"/>
            <w:right w:val="none" w:sz="0" w:space="0" w:color="auto"/>
          </w:divBdr>
        </w:div>
        <w:div w:id="1036656906">
          <w:marLeft w:val="640"/>
          <w:marRight w:val="0"/>
          <w:marTop w:val="0"/>
          <w:marBottom w:val="0"/>
          <w:divBdr>
            <w:top w:val="none" w:sz="0" w:space="0" w:color="auto"/>
            <w:left w:val="none" w:sz="0" w:space="0" w:color="auto"/>
            <w:bottom w:val="none" w:sz="0" w:space="0" w:color="auto"/>
            <w:right w:val="none" w:sz="0" w:space="0" w:color="auto"/>
          </w:divBdr>
        </w:div>
        <w:div w:id="9573030">
          <w:marLeft w:val="640"/>
          <w:marRight w:val="0"/>
          <w:marTop w:val="0"/>
          <w:marBottom w:val="0"/>
          <w:divBdr>
            <w:top w:val="none" w:sz="0" w:space="0" w:color="auto"/>
            <w:left w:val="none" w:sz="0" w:space="0" w:color="auto"/>
            <w:bottom w:val="none" w:sz="0" w:space="0" w:color="auto"/>
            <w:right w:val="none" w:sz="0" w:space="0" w:color="auto"/>
          </w:divBdr>
        </w:div>
        <w:div w:id="1955556137">
          <w:marLeft w:val="640"/>
          <w:marRight w:val="0"/>
          <w:marTop w:val="0"/>
          <w:marBottom w:val="0"/>
          <w:divBdr>
            <w:top w:val="none" w:sz="0" w:space="0" w:color="auto"/>
            <w:left w:val="none" w:sz="0" w:space="0" w:color="auto"/>
            <w:bottom w:val="none" w:sz="0" w:space="0" w:color="auto"/>
            <w:right w:val="none" w:sz="0" w:space="0" w:color="auto"/>
          </w:divBdr>
        </w:div>
        <w:div w:id="931664276">
          <w:marLeft w:val="640"/>
          <w:marRight w:val="0"/>
          <w:marTop w:val="0"/>
          <w:marBottom w:val="0"/>
          <w:divBdr>
            <w:top w:val="none" w:sz="0" w:space="0" w:color="auto"/>
            <w:left w:val="none" w:sz="0" w:space="0" w:color="auto"/>
            <w:bottom w:val="none" w:sz="0" w:space="0" w:color="auto"/>
            <w:right w:val="none" w:sz="0" w:space="0" w:color="auto"/>
          </w:divBdr>
        </w:div>
        <w:div w:id="1509053940">
          <w:marLeft w:val="640"/>
          <w:marRight w:val="0"/>
          <w:marTop w:val="0"/>
          <w:marBottom w:val="0"/>
          <w:divBdr>
            <w:top w:val="none" w:sz="0" w:space="0" w:color="auto"/>
            <w:left w:val="none" w:sz="0" w:space="0" w:color="auto"/>
            <w:bottom w:val="none" w:sz="0" w:space="0" w:color="auto"/>
            <w:right w:val="none" w:sz="0" w:space="0" w:color="auto"/>
          </w:divBdr>
        </w:div>
        <w:div w:id="493030475">
          <w:marLeft w:val="640"/>
          <w:marRight w:val="0"/>
          <w:marTop w:val="0"/>
          <w:marBottom w:val="0"/>
          <w:divBdr>
            <w:top w:val="none" w:sz="0" w:space="0" w:color="auto"/>
            <w:left w:val="none" w:sz="0" w:space="0" w:color="auto"/>
            <w:bottom w:val="none" w:sz="0" w:space="0" w:color="auto"/>
            <w:right w:val="none" w:sz="0" w:space="0" w:color="auto"/>
          </w:divBdr>
        </w:div>
        <w:div w:id="884831398">
          <w:marLeft w:val="640"/>
          <w:marRight w:val="0"/>
          <w:marTop w:val="0"/>
          <w:marBottom w:val="0"/>
          <w:divBdr>
            <w:top w:val="none" w:sz="0" w:space="0" w:color="auto"/>
            <w:left w:val="none" w:sz="0" w:space="0" w:color="auto"/>
            <w:bottom w:val="none" w:sz="0" w:space="0" w:color="auto"/>
            <w:right w:val="none" w:sz="0" w:space="0" w:color="auto"/>
          </w:divBdr>
        </w:div>
        <w:div w:id="1091389762">
          <w:marLeft w:val="640"/>
          <w:marRight w:val="0"/>
          <w:marTop w:val="0"/>
          <w:marBottom w:val="0"/>
          <w:divBdr>
            <w:top w:val="none" w:sz="0" w:space="0" w:color="auto"/>
            <w:left w:val="none" w:sz="0" w:space="0" w:color="auto"/>
            <w:bottom w:val="none" w:sz="0" w:space="0" w:color="auto"/>
            <w:right w:val="none" w:sz="0" w:space="0" w:color="auto"/>
          </w:divBdr>
        </w:div>
        <w:div w:id="345135868">
          <w:marLeft w:val="640"/>
          <w:marRight w:val="0"/>
          <w:marTop w:val="0"/>
          <w:marBottom w:val="0"/>
          <w:divBdr>
            <w:top w:val="none" w:sz="0" w:space="0" w:color="auto"/>
            <w:left w:val="none" w:sz="0" w:space="0" w:color="auto"/>
            <w:bottom w:val="none" w:sz="0" w:space="0" w:color="auto"/>
            <w:right w:val="none" w:sz="0" w:space="0" w:color="auto"/>
          </w:divBdr>
        </w:div>
        <w:div w:id="238368052">
          <w:marLeft w:val="640"/>
          <w:marRight w:val="0"/>
          <w:marTop w:val="0"/>
          <w:marBottom w:val="0"/>
          <w:divBdr>
            <w:top w:val="none" w:sz="0" w:space="0" w:color="auto"/>
            <w:left w:val="none" w:sz="0" w:space="0" w:color="auto"/>
            <w:bottom w:val="none" w:sz="0" w:space="0" w:color="auto"/>
            <w:right w:val="none" w:sz="0" w:space="0" w:color="auto"/>
          </w:divBdr>
        </w:div>
        <w:div w:id="619066272">
          <w:marLeft w:val="640"/>
          <w:marRight w:val="0"/>
          <w:marTop w:val="0"/>
          <w:marBottom w:val="0"/>
          <w:divBdr>
            <w:top w:val="none" w:sz="0" w:space="0" w:color="auto"/>
            <w:left w:val="none" w:sz="0" w:space="0" w:color="auto"/>
            <w:bottom w:val="none" w:sz="0" w:space="0" w:color="auto"/>
            <w:right w:val="none" w:sz="0" w:space="0" w:color="auto"/>
          </w:divBdr>
        </w:div>
        <w:div w:id="696394350">
          <w:marLeft w:val="640"/>
          <w:marRight w:val="0"/>
          <w:marTop w:val="0"/>
          <w:marBottom w:val="0"/>
          <w:divBdr>
            <w:top w:val="none" w:sz="0" w:space="0" w:color="auto"/>
            <w:left w:val="none" w:sz="0" w:space="0" w:color="auto"/>
            <w:bottom w:val="none" w:sz="0" w:space="0" w:color="auto"/>
            <w:right w:val="none" w:sz="0" w:space="0" w:color="auto"/>
          </w:divBdr>
        </w:div>
        <w:div w:id="1512647448">
          <w:marLeft w:val="640"/>
          <w:marRight w:val="0"/>
          <w:marTop w:val="0"/>
          <w:marBottom w:val="0"/>
          <w:divBdr>
            <w:top w:val="none" w:sz="0" w:space="0" w:color="auto"/>
            <w:left w:val="none" w:sz="0" w:space="0" w:color="auto"/>
            <w:bottom w:val="none" w:sz="0" w:space="0" w:color="auto"/>
            <w:right w:val="none" w:sz="0" w:space="0" w:color="auto"/>
          </w:divBdr>
        </w:div>
        <w:div w:id="1542592931">
          <w:marLeft w:val="640"/>
          <w:marRight w:val="0"/>
          <w:marTop w:val="0"/>
          <w:marBottom w:val="0"/>
          <w:divBdr>
            <w:top w:val="none" w:sz="0" w:space="0" w:color="auto"/>
            <w:left w:val="none" w:sz="0" w:space="0" w:color="auto"/>
            <w:bottom w:val="none" w:sz="0" w:space="0" w:color="auto"/>
            <w:right w:val="none" w:sz="0" w:space="0" w:color="auto"/>
          </w:divBdr>
        </w:div>
        <w:div w:id="593976491">
          <w:marLeft w:val="640"/>
          <w:marRight w:val="0"/>
          <w:marTop w:val="0"/>
          <w:marBottom w:val="0"/>
          <w:divBdr>
            <w:top w:val="none" w:sz="0" w:space="0" w:color="auto"/>
            <w:left w:val="none" w:sz="0" w:space="0" w:color="auto"/>
            <w:bottom w:val="none" w:sz="0" w:space="0" w:color="auto"/>
            <w:right w:val="none" w:sz="0" w:space="0" w:color="auto"/>
          </w:divBdr>
        </w:div>
        <w:div w:id="963124469">
          <w:marLeft w:val="640"/>
          <w:marRight w:val="0"/>
          <w:marTop w:val="0"/>
          <w:marBottom w:val="0"/>
          <w:divBdr>
            <w:top w:val="none" w:sz="0" w:space="0" w:color="auto"/>
            <w:left w:val="none" w:sz="0" w:space="0" w:color="auto"/>
            <w:bottom w:val="none" w:sz="0" w:space="0" w:color="auto"/>
            <w:right w:val="none" w:sz="0" w:space="0" w:color="auto"/>
          </w:divBdr>
        </w:div>
        <w:div w:id="1832677409">
          <w:marLeft w:val="640"/>
          <w:marRight w:val="0"/>
          <w:marTop w:val="0"/>
          <w:marBottom w:val="0"/>
          <w:divBdr>
            <w:top w:val="none" w:sz="0" w:space="0" w:color="auto"/>
            <w:left w:val="none" w:sz="0" w:space="0" w:color="auto"/>
            <w:bottom w:val="none" w:sz="0" w:space="0" w:color="auto"/>
            <w:right w:val="none" w:sz="0" w:space="0" w:color="auto"/>
          </w:divBdr>
        </w:div>
        <w:div w:id="1070083868">
          <w:marLeft w:val="640"/>
          <w:marRight w:val="0"/>
          <w:marTop w:val="0"/>
          <w:marBottom w:val="0"/>
          <w:divBdr>
            <w:top w:val="none" w:sz="0" w:space="0" w:color="auto"/>
            <w:left w:val="none" w:sz="0" w:space="0" w:color="auto"/>
            <w:bottom w:val="none" w:sz="0" w:space="0" w:color="auto"/>
            <w:right w:val="none" w:sz="0" w:space="0" w:color="auto"/>
          </w:divBdr>
        </w:div>
        <w:div w:id="1728139103">
          <w:marLeft w:val="640"/>
          <w:marRight w:val="0"/>
          <w:marTop w:val="0"/>
          <w:marBottom w:val="0"/>
          <w:divBdr>
            <w:top w:val="none" w:sz="0" w:space="0" w:color="auto"/>
            <w:left w:val="none" w:sz="0" w:space="0" w:color="auto"/>
            <w:bottom w:val="none" w:sz="0" w:space="0" w:color="auto"/>
            <w:right w:val="none" w:sz="0" w:space="0" w:color="auto"/>
          </w:divBdr>
        </w:div>
        <w:div w:id="555122085">
          <w:marLeft w:val="640"/>
          <w:marRight w:val="0"/>
          <w:marTop w:val="0"/>
          <w:marBottom w:val="0"/>
          <w:divBdr>
            <w:top w:val="none" w:sz="0" w:space="0" w:color="auto"/>
            <w:left w:val="none" w:sz="0" w:space="0" w:color="auto"/>
            <w:bottom w:val="none" w:sz="0" w:space="0" w:color="auto"/>
            <w:right w:val="none" w:sz="0" w:space="0" w:color="auto"/>
          </w:divBdr>
        </w:div>
        <w:div w:id="1038091074">
          <w:marLeft w:val="640"/>
          <w:marRight w:val="0"/>
          <w:marTop w:val="0"/>
          <w:marBottom w:val="0"/>
          <w:divBdr>
            <w:top w:val="none" w:sz="0" w:space="0" w:color="auto"/>
            <w:left w:val="none" w:sz="0" w:space="0" w:color="auto"/>
            <w:bottom w:val="none" w:sz="0" w:space="0" w:color="auto"/>
            <w:right w:val="none" w:sz="0" w:space="0" w:color="auto"/>
          </w:divBdr>
        </w:div>
        <w:div w:id="180167570">
          <w:marLeft w:val="640"/>
          <w:marRight w:val="0"/>
          <w:marTop w:val="0"/>
          <w:marBottom w:val="0"/>
          <w:divBdr>
            <w:top w:val="none" w:sz="0" w:space="0" w:color="auto"/>
            <w:left w:val="none" w:sz="0" w:space="0" w:color="auto"/>
            <w:bottom w:val="none" w:sz="0" w:space="0" w:color="auto"/>
            <w:right w:val="none" w:sz="0" w:space="0" w:color="auto"/>
          </w:divBdr>
        </w:div>
        <w:div w:id="838351398">
          <w:marLeft w:val="640"/>
          <w:marRight w:val="0"/>
          <w:marTop w:val="0"/>
          <w:marBottom w:val="0"/>
          <w:divBdr>
            <w:top w:val="none" w:sz="0" w:space="0" w:color="auto"/>
            <w:left w:val="none" w:sz="0" w:space="0" w:color="auto"/>
            <w:bottom w:val="none" w:sz="0" w:space="0" w:color="auto"/>
            <w:right w:val="none" w:sz="0" w:space="0" w:color="auto"/>
          </w:divBdr>
        </w:div>
        <w:div w:id="1793668685">
          <w:marLeft w:val="640"/>
          <w:marRight w:val="0"/>
          <w:marTop w:val="0"/>
          <w:marBottom w:val="0"/>
          <w:divBdr>
            <w:top w:val="none" w:sz="0" w:space="0" w:color="auto"/>
            <w:left w:val="none" w:sz="0" w:space="0" w:color="auto"/>
            <w:bottom w:val="none" w:sz="0" w:space="0" w:color="auto"/>
            <w:right w:val="none" w:sz="0" w:space="0" w:color="auto"/>
          </w:divBdr>
        </w:div>
        <w:div w:id="823199059">
          <w:marLeft w:val="640"/>
          <w:marRight w:val="0"/>
          <w:marTop w:val="0"/>
          <w:marBottom w:val="0"/>
          <w:divBdr>
            <w:top w:val="none" w:sz="0" w:space="0" w:color="auto"/>
            <w:left w:val="none" w:sz="0" w:space="0" w:color="auto"/>
            <w:bottom w:val="none" w:sz="0" w:space="0" w:color="auto"/>
            <w:right w:val="none" w:sz="0" w:space="0" w:color="auto"/>
          </w:divBdr>
        </w:div>
        <w:div w:id="1060442196">
          <w:marLeft w:val="640"/>
          <w:marRight w:val="0"/>
          <w:marTop w:val="0"/>
          <w:marBottom w:val="0"/>
          <w:divBdr>
            <w:top w:val="none" w:sz="0" w:space="0" w:color="auto"/>
            <w:left w:val="none" w:sz="0" w:space="0" w:color="auto"/>
            <w:bottom w:val="none" w:sz="0" w:space="0" w:color="auto"/>
            <w:right w:val="none" w:sz="0" w:space="0" w:color="auto"/>
          </w:divBdr>
        </w:div>
        <w:div w:id="2135324169">
          <w:marLeft w:val="640"/>
          <w:marRight w:val="0"/>
          <w:marTop w:val="0"/>
          <w:marBottom w:val="0"/>
          <w:divBdr>
            <w:top w:val="none" w:sz="0" w:space="0" w:color="auto"/>
            <w:left w:val="none" w:sz="0" w:space="0" w:color="auto"/>
            <w:bottom w:val="none" w:sz="0" w:space="0" w:color="auto"/>
            <w:right w:val="none" w:sz="0" w:space="0" w:color="auto"/>
          </w:divBdr>
        </w:div>
        <w:div w:id="1791431805">
          <w:marLeft w:val="640"/>
          <w:marRight w:val="0"/>
          <w:marTop w:val="0"/>
          <w:marBottom w:val="0"/>
          <w:divBdr>
            <w:top w:val="none" w:sz="0" w:space="0" w:color="auto"/>
            <w:left w:val="none" w:sz="0" w:space="0" w:color="auto"/>
            <w:bottom w:val="none" w:sz="0" w:space="0" w:color="auto"/>
            <w:right w:val="none" w:sz="0" w:space="0" w:color="auto"/>
          </w:divBdr>
        </w:div>
        <w:div w:id="112750472">
          <w:marLeft w:val="640"/>
          <w:marRight w:val="0"/>
          <w:marTop w:val="0"/>
          <w:marBottom w:val="0"/>
          <w:divBdr>
            <w:top w:val="none" w:sz="0" w:space="0" w:color="auto"/>
            <w:left w:val="none" w:sz="0" w:space="0" w:color="auto"/>
            <w:bottom w:val="none" w:sz="0" w:space="0" w:color="auto"/>
            <w:right w:val="none" w:sz="0" w:space="0" w:color="auto"/>
          </w:divBdr>
        </w:div>
        <w:div w:id="1274939801">
          <w:marLeft w:val="640"/>
          <w:marRight w:val="0"/>
          <w:marTop w:val="0"/>
          <w:marBottom w:val="0"/>
          <w:divBdr>
            <w:top w:val="none" w:sz="0" w:space="0" w:color="auto"/>
            <w:left w:val="none" w:sz="0" w:space="0" w:color="auto"/>
            <w:bottom w:val="none" w:sz="0" w:space="0" w:color="auto"/>
            <w:right w:val="none" w:sz="0" w:space="0" w:color="auto"/>
          </w:divBdr>
        </w:div>
        <w:div w:id="1247106178">
          <w:marLeft w:val="640"/>
          <w:marRight w:val="0"/>
          <w:marTop w:val="0"/>
          <w:marBottom w:val="0"/>
          <w:divBdr>
            <w:top w:val="none" w:sz="0" w:space="0" w:color="auto"/>
            <w:left w:val="none" w:sz="0" w:space="0" w:color="auto"/>
            <w:bottom w:val="none" w:sz="0" w:space="0" w:color="auto"/>
            <w:right w:val="none" w:sz="0" w:space="0" w:color="auto"/>
          </w:divBdr>
        </w:div>
        <w:div w:id="285234634">
          <w:marLeft w:val="640"/>
          <w:marRight w:val="0"/>
          <w:marTop w:val="0"/>
          <w:marBottom w:val="0"/>
          <w:divBdr>
            <w:top w:val="none" w:sz="0" w:space="0" w:color="auto"/>
            <w:left w:val="none" w:sz="0" w:space="0" w:color="auto"/>
            <w:bottom w:val="none" w:sz="0" w:space="0" w:color="auto"/>
            <w:right w:val="none" w:sz="0" w:space="0" w:color="auto"/>
          </w:divBdr>
        </w:div>
        <w:div w:id="1006789870">
          <w:marLeft w:val="640"/>
          <w:marRight w:val="0"/>
          <w:marTop w:val="0"/>
          <w:marBottom w:val="0"/>
          <w:divBdr>
            <w:top w:val="none" w:sz="0" w:space="0" w:color="auto"/>
            <w:left w:val="none" w:sz="0" w:space="0" w:color="auto"/>
            <w:bottom w:val="none" w:sz="0" w:space="0" w:color="auto"/>
            <w:right w:val="none" w:sz="0" w:space="0" w:color="auto"/>
          </w:divBdr>
        </w:div>
        <w:div w:id="546376859">
          <w:marLeft w:val="640"/>
          <w:marRight w:val="0"/>
          <w:marTop w:val="0"/>
          <w:marBottom w:val="0"/>
          <w:divBdr>
            <w:top w:val="none" w:sz="0" w:space="0" w:color="auto"/>
            <w:left w:val="none" w:sz="0" w:space="0" w:color="auto"/>
            <w:bottom w:val="none" w:sz="0" w:space="0" w:color="auto"/>
            <w:right w:val="none" w:sz="0" w:space="0" w:color="auto"/>
          </w:divBdr>
        </w:div>
        <w:div w:id="545602365">
          <w:marLeft w:val="640"/>
          <w:marRight w:val="0"/>
          <w:marTop w:val="0"/>
          <w:marBottom w:val="0"/>
          <w:divBdr>
            <w:top w:val="none" w:sz="0" w:space="0" w:color="auto"/>
            <w:left w:val="none" w:sz="0" w:space="0" w:color="auto"/>
            <w:bottom w:val="none" w:sz="0" w:space="0" w:color="auto"/>
            <w:right w:val="none" w:sz="0" w:space="0" w:color="auto"/>
          </w:divBdr>
        </w:div>
        <w:div w:id="1064572473">
          <w:marLeft w:val="640"/>
          <w:marRight w:val="0"/>
          <w:marTop w:val="0"/>
          <w:marBottom w:val="0"/>
          <w:divBdr>
            <w:top w:val="none" w:sz="0" w:space="0" w:color="auto"/>
            <w:left w:val="none" w:sz="0" w:space="0" w:color="auto"/>
            <w:bottom w:val="none" w:sz="0" w:space="0" w:color="auto"/>
            <w:right w:val="none" w:sz="0" w:space="0" w:color="auto"/>
          </w:divBdr>
        </w:div>
        <w:div w:id="126050612">
          <w:marLeft w:val="640"/>
          <w:marRight w:val="0"/>
          <w:marTop w:val="0"/>
          <w:marBottom w:val="0"/>
          <w:divBdr>
            <w:top w:val="none" w:sz="0" w:space="0" w:color="auto"/>
            <w:left w:val="none" w:sz="0" w:space="0" w:color="auto"/>
            <w:bottom w:val="none" w:sz="0" w:space="0" w:color="auto"/>
            <w:right w:val="none" w:sz="0" w:space="0" w:color="auto"/>
          </w:divBdr>
        </w:div>
        <w:div w:id="914322383">
          <w:marLeft w:val="640"/>
          <w:marRight w:val="0"/>
          <w:marTop w:val="0"/>
          <w:marBottom w:val="0"/>
          <w:divBdr>
            <w:top w:val="none" w:sz="0" w:space="0" w:color="auto"/>
            <w:left w:val="none" w:sz="0" w:space="0" w:color="auto"/>
            <w:bottom w:val="none" w:sz="0" w:space="0" w:color="auto"/>
            <w:right w:val="none" w:sz="0" w:space="0" w:color="auto"/>
          </w:divBdr>
        </w:div>
        <w:div w:id="1814446390">
          <w:marLeft w:val="640"/>
          <w:marRight w:val="0"/>
          <w:marTop w:val="0"/>
          <w:marBottom w:val="0"/>
          <w:divBdr>
            <w:top w:val="none" w:sz="0" w:space="0" w:color="auto"/>
            <w:left w:val="none" w:sz="0" w:space="0" w:color="auto"/>
            <w:bottom w:val="none" w:sz="0" w:space="0" w:color="auto"/>
            <w:right w:val="none" w:sz="0" w:space="0" w:color="auto"/>
          </w:divBdr>
        </w:div>
        <w:div w:id="1049695046">
          <w:marLeft w:val="640"/>
          <w:marRight w:val="0"/>
          <w:marTop w:val="0"/>
          <w:marBottom w:val="0"/>
          <w:divBdr>
            <w:top w:val="none" w:sz="0" w:space="0" w:color="auto"/>
            <w:left w:val="none" w:sz="0" w:space="0" w:color="auto"/>
            <w:bottom w:val="none" w:sz="0" w:space="0" w:color="auto"/>
            <w:right w:val="none" w:sz="0" w:space="0" w:color="auto"/>
          </w:divBdr>
        </w:div>
        <w:div w:id="4980863">
          <w:marLeft w:val="640"/>
          <w:marRight w:val="0"/>
          <w:marTop w:val="0"/>
          <w:marBottom w:val="0"/>
          <w:divBdr>
            <w:top w:val="none" w:sz="0" w:space="0" w:color="auto"/>
            <w:left w:val="none" w:sz="0" w:space="0" w:color="auto"/>
            <w:bottom w:val="none" w:sz="0" w:space="0" w:color="auto"/>
            <w:right w:val="none" w:sz="0" w:space="0" w:color="auto"/>
          </w:divBdr>
        </w:div>
        <w:div w:id="2124617652">
          <w:marLeft w:val="640"/>
          <w:marRight w:val="0"/>
          <w:marTop w:val="0"/>
          <w:marBottom w:val="0"/>
          <w:divBdr>
            <w:top w:val="none" w:sz="0" w:space="0" w:color="auto"/>
            <w:left w:val="none" w:sz="0" w:space="0" w:color="auto"/>
            <w:bottom w:val="none" w:sz="0" w:space="0" w:color="auto"/>
            <w:right w:val="none" w:sz="0" w:space="0" w:color="auto"/>
          </w:divBdr>
        </w:div>
        <w:div w:id="1549949129">
          <w:marLeft w:val="640"/>
          <w:marRight w:val="0"/>
          <w:marTop w:val="0"/>
          <w:marBottom w:val="0"/>
          <w:divBdr>
            <w:top w:val="none" w:sz="0" w:space="0" w:color="auto"/>
            <w:left w:val="none" w:sz="0" w:space="0" w:color="auto"/>
            <w:bottom w:val="none" w:sz="0" w:space="0" w:color="auto"/>
            <w:right w:val="none" w:sz="0" w:space="0" w:color="auto"/>
          </w:divBdr>
        </w:div>
        <w:div w:id="652368411">
          <w:marLeft w:val="640"/>
          <w:marRight w:val="0"/>
          <w:marTop w:val="0"/>
          <w:marBottom w:val="0"/>
          <w:divBdr>
            <w:top w:val="none" w:sz="0" w:space="0" w:color="auto"/>
            <w:left w:val="none" w:sz="0" w:space="0" w:color="auto"/>
            <w:bottom w:val="none" w:sz="0" w:space="0" w:color="auto"/>
            <w:right w:val="none" w:sz="0" w:space="0" w:color="auto"/>
          </w:divBdr>
        </w:div>
        <w:div w:id="1658536060">
          <w:marLeft w:val="640"/>
          <w:marRight w:val="0"/>
          <w:marTop w:val="0"/>
          <w:marBottom w:val="0"/>
          <w:divBdr>
            <w:top w:val="none" w:sz="0" w:space="0" w:color="auto"/>
            <w:left w:val="none" w:sz="0" w:space="0" w:color="auto"/>
            <w:bottom w:val="none" w:sz="0" w:space="0" w:color="auto"/>
            <w:right w:val="none" w:sz="0" w:space="0" w:color="auto"/>
          </w:divBdr>
        </w:div>
        <w:div w:id="2000962285">
          <w:marLeft w:val="640"/>
          <w:marRight w:val="0"/>
          <w:marTop w:val="0"/>
          <w:marBottom w:val="0"/>
          <w:divBdr>
            <w:top w:val="none" w:sz="0" w:space="0" w:color="auto"/>
            <w:left w:val="none" w:sz="0" w:space="0" w:color="auto"/>
            <w:bottom w:val="none" w:sz="0" w:space="0" w:color="auto"/>
            <w:right w:val="none" w:sz="0" w:space="0" w:color="auto"/>
          </w:divBdr>
        </w:div>
        <w:div w:id="714236769">
          <w:marLeft w:val="640"/>
          <w:marRight w:val="0"/>
          <w:marTop w:val="0"/>
          <w:marBottom w:val="0"/>
          <w:divBdr>
            <w:top w:val="none" w:sz="0" w:space="0" w:color="auto"/>
            <w:left w:val="none" w:sz="0" w:space="0" w:color="auto"/>
            <w:bottom w:val="none" w:sz="0" w:space="0" w:color="auto"/>
            <w:right w:val="none" w:sz="0" w:space="0" w:color="auto"/>
          </w:divBdr>
        </w:div>
        <w:div w:id="777062612">
          <w:marLeft w:val="640"/>
          <w:marRight w:val="0"/>
          <w:marTop w:val="0"/>
          <w:marBottom w:val="0"/>
          <w:divBdr>
            <w:top w:val="none" w:sz="0" w:space="0" w:color="auto"/>
            <w:left w:val="none" w:sz="0" w:space="0" w:color="auto"/>
            <w:bottom w:val="none" w:sz="0" w:space="0" w:color="auto"/>
            <w:right w:val="none" w:sz="0" w:space="0" w:color="auto"/>
          </w:divBdr>
        </w:div>
        <w:div w:id="967124195">
          <w:marLeft w:val="640"/>
          <w:marRight w:val="0"/>
          <w:marTop w:val="0"/>
          <w:marBottom w:val="0"/>
          <w:divBdr>
            <w:top w:val="none" w:sz="0" w:space="0" w:color="auto"/>
            <w:left w:val="none" w:sz="0" w:space="0" w:color="auto"/>
            <w:bottom w:val="none" w:sz="0" w:space="0" w:color="auto"/>
            <w:right w:val="none" w:sz="0" w:space="0" w:color="auto"/>
          </w:divBdr>
        </w:div>
        <w:div w:id="721102367">
          <w:marLeft w:val="640"/>
          <w:marRight w:val="0"/>
          <w:marTop w:val="0"/>
          <w:marBottom w:val="0"/>
          <w:divBdr>
            <w:top w:val="none" w:sz="0" w:space="0" w:color="auto"/>
            <w:left w:val="none" w:sz="0" w:space="0" w:color="auto"/>
            <w:bottom w:val="none" w:sz="0" w:space="0" w:color="auto"/>
            <w:right w:val="none" w:sz="0" w:space="0" w:color="auto"/>
          </w:divBdr>
        </w:div>
        <w:div w:id="39407755">
          <w:marLeft w:val="640"/>
          <w:marRight w:val="0"/>
          <w:marTop w:val="0"/>
          <w:marBottom w:val="0"/>
          <w:divBdr>
            <w:top w:val="none" w:sz="0" w:space="0" w:color="auto"/>
            <w:left w:val="none" w:sz="0" w:space="0" w:color="auto"/>
            <w:bottom w:val="none" w:sz="0" w:space="0" w:color="auto"/>
            <w:right w:val="none" w:sz="0" w:space="0" w:color="auto"/>
          </w:divBdr>
        </w:div>
        <w:div w:id="98372774">
          <w:marLeft w:val="640"/>
          <w:marRight w:val="0"/>
          <w:marTop w:val="0"/>
          <w:marBottom w:val="0"/>
          <w:divBdr>
            <w:top w:val="none" w:sz="0" w:space="0" w:color="auto"/>
            <w:left w:val="none" w:sz="0" w:space="0" w:color="auto"/>
            <w:bottom w:val="none" w:sz="0" w:space="0" w:color="auto"/>
            <w:right w:val="none" w:sz="0" w:space="0" w:color="auto"/>
          </w:divBdr>
        </w:div>
        <w:div w:id="1410350417">
          <w:marLeft w:val="640"/>
          <w:marRight w:val="0"/>
          <w:marTop w:val="0"/>
          <w:marBottom w:val="0"/>
          <w:divBdr>
            <w:top w:val="none" w:sz="0" w:space="0" w:color="auto"/>
            <w:left w:val="none" w:sz="0" w:space="0" w:color="auto"/>
            <w:bottom w:val="none" w:sz="0" w:space="0" w:color="auto"/>
            <w:right w:val="none" w:sz="0" w:space="0" w:color="auto"/>
          </w:divBdr>
        </w:div>
        <w:div w:id="1872453261">
          <w:marLeft w:val="640"/>
          <w:marRight w:val="0"/>
          <w:marTop w:val="0"/>
          <w:marBottom w:val="0"/>
          <w:divBdr>
            <w:top w:val="none" w:sz="0" w:space="0" w:color="auto"/>
            <w:left w:val="none" w:sz="0" w:space="0" w:color="auto"/>
            <w:bottom w:val="none" w:sz="0" w:space="0" w:color="auto"/>
            <w:right w:val="none" w:sz="0" w:space="0" w:color="auto"/>
          </w:divBdr>
        </w:div>
        <w:div w:id="1811825067">
          <w:marLeft w:val="640"/>
          <w:marRight w:val="0"/>
          <w:marTop w:val="0"/>
          <w:marBottom w:val="0"/>
          <w:divBdr>
            <w:top w:val="none" w:sz="0" w:space="0" w:color="auto"/>
            <w:left w:val="none" w:sz="0" w:space="0" w:color="auto"/>
            <w:bottom w:val="none" w:sz="0" w:space="0" w:color="auto"/>
            <w:right w:val="none" w:sz="0" w:space="0" w:color="auto"/>
          </w:divBdr>
        </w:div>
        <w:div w:id="1702242929">
          <w:marLeft w:val="640"/>
          <w:marRight w:val="0"/>
          <w:marTop w:val="0"/>
          <w:marBottom w:val="0"/>
          <w:divBdr>
            <w:top w:val="none" w:sz="0" w:space="0" w:color="auto"/>
            <w:left w:val="none" w:sz="0" w:space="0" w:color="auto"/>
            <w:bottom w:val="none" w:sz="0" w:space="0" w:color="auto"/>
            <w:right w:val="none" w:sz="0" w:space="0" w:color="auto"/>
          </w:divBdr>
        </w:div>
      </w:divsChild>
    </w:div>
    <w:div w:id="1083721934">
      <w:bodyDiv w:val="1"/>
      <w:marLeft w:val="0"/>
      <w:marRight w:val="0"/>
      <w:marTop w:val="0"/>
      <w:marBottom w:val="0"/>
      <w:divBdr>
        <w:top w:val="none" w:sz="0" w:space="0" w:color="auto"/>
        <w:left w:val="none" w:sz="0" w:space="0" w:color="auto"/>
        <w:bottom w:val="none" w:sz="0" w:space="0" w:color="auto"/>
        <w:right w:val="none" w:sz="0" w:space="0" w:color="auto"/>
      </w:divBdr>
      <w:divsChild>
        <w:div w:id="1326469603">
          <w:marLeft w:val="640"/>
          <w:marRight w:val="0"/>
          <w:marTop w:val="0"/>
          <w:marBottom w:val="0"/>
          <w:divBdr>
            <w:top w:val="none" w:sz="0" w:space="0" w:color="auto"/>
            <w:left w:val="none" w:sz="0" w:space="0" w:color="auto"/>
            <w:bottom w:val="none" w:sz="0" w:space="0" w:color="auto"/>
            <w:right w:val="none" w:sz="0" w:space="0" w:color="auto"/>
          </w:divBdr>
        </w:div>
        <w:div w:id="1862593">
          <w:marLeft w:val="640"/>
          <w:marRight w:val="0"/>
          <w:marTop w:val="0"/>
          <w:marBottom w:val="0"/>
          <w:divBdr>
            <w:top w:val="none" w:sz="0" w:space="0" w:color="auto"/>
            <w:left w:val="none" w:sz="0" w:space="0" w:color="auto"/>
            <w:bottom w:val="none" w:sz="0" w:space="0" w:color="auto"/>
            <w:right w:val="none" w:sz="0" w:space="0" w:color="auto"/>
          </w:divBdr>
        </w:div>
        <w:div w:id="49423615">
          <w:marLeft w:val="640"/>
          <w:marRight w:val="0"/>
          <w:marTop w:val="0"/>
          <w:marBottom w:val="0"/>
          <w:divBdr>
            <w:top w:val="none" w:sz="0" w:space="0" w:color="auto"/>
            <w:left w:val="none" w:sz="0" w:space="0" w:color="auto"/>
            <w:bottom w:val="none" w:sz="0" w:space="0" w:color="auto"/>
            <w:right w:val="none" w:sz="0" w:space="0" w:color="auto"/>
          </w:divBdr>
        </w:div>
        <w:div w:id="1380744989">
          <w:marLeft w:val="640"/>
          <w:marRight w:val="0"/>
          <w:marTop w:val="0"/>
          <w:marBottom w:val="0"/>
          <w:divBdr>
            <w:top w:val="none" w:sz="0" w:space="0" w:color="auto"/>
            <w:left w:val="none" w:sz="0" w:space="0" w:color="auto"/>
            <w:bottom w:val="none" w:sz="0" w:space="0" w:color="auto"/>
            <w:right w:val="none" w:sz="0" w:space="0" w:color="auto"/>
          </w:divBdr>
        </w:div>
        <w:div w:id="841286955">
          <w:marLeft w:val="640"/>
          <w:marRight w:val="0"/>
          <w:marTop w:val="0"/>
          <w:marBottom w:val="0"/>
          <w:divBdr>
            <w:top w:val="none" w:sz="0" w:space="0" w:color="auto"/>
            <w:left w:val="none" w:sz="0" w:space="0" w:color="auto"/>
            <w:bottom w:val="none" w:sz="0" w:space="0" w:color="auto"/>
            <w:right w:val="none" w:sz="0" w:space="0" w:color="auto"/>
          </w:divBdr>
        </w:div>
        <w:div w:id="1472594400">
          <w:marLeft w:val="640"/>
          <w:marRight w:val="0"/>
          <w:marTop w:val="0"/>
          <w:marBottom w:val="0"/>
          <w:divBdr>
            <w:top w:val="none" w:sz="0" w:space="0" w:color="auto"/>
            <w:left w:val="none" w:sz="0" w:space="0" w:color="auto"/>
            <w:bottom w:val="none" w:sz="0" w:space="0" w:color="auto"/>
            <w:right w:val="none" w:sz="0" w:space="0" w:color="auto"/>
          </w:divBdr>
        </w:div>
        <w:div w:id="1698000100">
          <w:marLeft w:val="640"/>
          <w:marRight w:val="0"/>
          <w:marTop w:val="0"/>
          <w:marBottom w:val="0"/>
          <w:divBdr>
            <w:top w:val="none" w:sz="0" w:space="0" w:color="auto"/>
            <w:left w:val="none" w:sz="0" w:space="0" w:color="auto"/>
            <w:bottom w:val="none" w:sz="0" w:space="0" w:color="auto"/>
            <w:right w:val="none" w:sz="0" w:space="0" w:color="auto"/>
          </w:divBdr>
        </w:div>
        <w:div w:id="208807294">
          <w:marLeft w:val="640"/>
          <w:marRight w:val="0"/>
          <w:marTop w:val="0"/>
          <w:marBottom w:val="0"/>
          <w:divBdr>
            <w:top w:val="none" w:sz="0" w:space="0" w:color="auto"/>
            <w:left w:val="none" w:sz="0" w:space="0" w:color="auto"/>
            <w:bottom w:val="none" w:sz="0" w:space="0" w:color="auto"/>
            <w:right w:val="none" w:sz="0" w:space="0" w:color="auto"/>
          </w:divBdr>
        </w:div>
        <w:div w:id="1469130470">
          <w:marLeft w:val="640"/>
          <w:marRight w:val="0"/>
          <w:marTop w:val="0"/>
          <w:marBottom w:val="0"/>
          <w:divBdr>
            <w:top w:val="none" w:sz="0" w:space="0" w:color="auto"/>
            <w:left w:val="none" w:sz="0" w:space="0" w:color="auto"/>
            <w:bottom w:val="none" w:sz="0" w:space="0" w:color="auto"/>
            <w:right w:val="none" w:sz="0" w:space="0" w:color="auto"/>
          </w:divBdr>
        </w:div>
        <w:div w:id="1473980996">
          <w:marLeft w:val="640"/>
          <w:marRight w:val="0"/>
          <w:marTop w:val="0"/>
          <w:marBottom w:val="0"/>
          <w:divBdr>
            <w:top w:val="none" w:sz="0" w:space="0" w:color="auto"/>
            <w:left w:val="none" w:sz="0" w:space="0" w:color="auto"/>
            <w:bottom w:val="none" w:sz="0" w:space="0" w:color="auto"/>
            <w:right w:val="none" w:sz="0" w:space="0" w:color="auto"/>
          </w:divBdr>
        </w:div>
        <w:div w:id="171648849">
          <w:marLeft w:val="640"/>
          <w:marRight w:val="0"/>
          <w:marTop w:val="0"/>
          <w:marBottom w:val="0"/>
          <w:divBdr>
            <w:top w:val="none" w:sz="0" w:space="0" w:color="auto"/>
            <w:left w:val="none" w:sz="0" w:space="0" w:color="auto"/>
            <w:bottom w:val="none" w:sz="0" w:space="0" w:color="auto"/>
            <w:right w:val="none" w:sz="0" w:space="0" w:color="auto"/>
          </w:divBdr>
        </w:div>
        <w:div w:id="1762096936">
          <w:marLeft w:val="640"/>
          <w:marRight w:val="0"/>
          <w:marTop w:val="0"/>
          <w:marBottom w:val="0"/>
          <w:divBdr>
            <w:top w:val="none" w:sz="0" w:space="0" w:color="auto"/>
            <w:left w:val="none" w:sz="0" w:space="0" w:color="auto"/>
            <w:bottom w:val="none" w:sz="0" w:space="0" w:color="auto"/>
            <w:right w:val="none" w:sz="0" w:space="0" w:color="auto"/>
          </w:divBdr>
        </w:div>
        <w:div w:id="1620062483">
          <w:marLeft w:val="640"/>
          <w:marRight w:val="0"/>
          <w:marTop w:val="0"/>
          <w:marBottom w:val="0"/>
          <w:divBdr>
            <w:top w:val="none" w:sz="0" w:space="0" w:color="auto"/>
            <w:left w:val="none" w:sz="0" w:space="0" w:color="auto"/>
            <w:bottom w:val="none" w:sz="0" w:space="0" w:color="auto"/>
            <w:right w:val="none" w:sz="0" w:space="0" w:color="auto"/>
          </w:divBdr>
        </w:div>
        <w:div w:id="1310817572">
          <w:marLeft w:val="640"/>
          <w:marRight w:val="0"/>
          <w:marTop w:val="0"/>
          <w:marBottom w:val="0"/>
          <w:divBdr>
            <w:top w:val="none" w:sz="0" w:space="0" w:color="auto"/>
            <w:left w:val="none" w:sz="0" w:space="0" w:color="auto"/>
            <w:bottom w:val="none" w:sz="0" w:space="0" w:color="auto"/>
            <w:right w:val="none" w:sz="0" w:space="0" w:color="auto"/>
          </w:divBdr>
        </w:div>
        <w:div w:id="1944729400">
          <w:marLeft w:val="640"/>
          <w:marRight w:val="0"/>
          <w:marTop w:val="0"/>
          <w:marBottom w:val="0"/>
          <w:divBdr>
            <w:top w:val="none" w:sz="0" w:space="0" w:color="auto"/>
            <w:left w:val="none" w:sz="0" w:space="0" w:color="auto"/>
            <w:bottom w:val="none" w:sz="0" w:space="0" w:color="auto"/>
            <w:right w:val="none" w:sz="0" w:space="0" w:color="auto"/>
          </w:divBdr>
        </w:div>
        <w:div w:id="1698310688">
          <w:marLeft w:val="640"/>
          <w:marRight w:val="0"/>
          <w:marTop w:val="0"/>
          <w:marBottom w:val="0"/>
          <w:divBdr>
            <w:top w:val="none" w:sz="0" w:space="0" w:color="auto"/>
            <w:left w:val="none" w:sz="0" w:space="0" w:color="auto"/>
            <w:bottom w:val="none" w:sz="0" w:space="0" w:color="auto"/>
            <w:right w:val="none" w:sz="0" w:space="0" w:color="auto"/>
          </w:divBdr>
        </w:div>
        <w:div w:id="525869026">
          <w:marLeft w:val="640"/>
          <w:marRight w:val="0"/>
          <w:marTop w:val="0"/>
          <w:marBottom w:val="0"/>
          <w:divBdr>
            <w:top w:val="none" w:sz="0" w:space="0" w:color="auto"/>
            <w:left w:val="none" w:sz="0" w:space="0" w:color="auto"/>
            <w:bottom w:val="none" w:sz="0" w:space="0" w:color="auto"/>
            <w:right w:val="none" w:sz="0" w:space="0" w:color="auto"/>
          </w:divBdr>
        </w:div>
        <w:div w:id="984702122">
          <w:marLeft w:val="640"/>
          <w:marRight w:val="0"/>
          <w:marTop w:val="0"/>
          <w:marBottom w:val="0"/>
          <w:divBdr>
            <w:top w:val="none" w:sz="0" w:space="0" w:color="auto"/>
            <w:left w:val="none" w:sz="0" w:space="0" w:color="auto"/>
            <w:bottom w:val="none" w:sz="0" w:space="0" w:color="auto"/>
            <w:right w:val="none" w:sz="0" w:space="0" w:color="auto"/>
          </w:divBdr>
        </w:div>
        <w:div w:id="2017145022">
          <w:marLeft w:val="640"/>
          <w:marRight w:val="0"/>
          <w:marTop w:val="0"/>
          <w:marBottom w:val="0"/>
          <w:divBdr>
            <w:top w:val="none" w:sz="0" w:space="0" w:color="auto"/>
            <w:left w:val="none" w:sz="0" w:space="0" w:color="auto"/>
            <w:bottom w:val="none" w:sz="0" w:space="0" w:color="auto"/>
            <w:right w:val="none" w:sz="0" w:space="0" w:color="auto"/>
          </w:divBdr>
        </w:div>
        <w:div w:id="1847281207">
          <w:marLeft w:val="640"/>
          <w:marRight w:val="0"/>
          <w:marTop w:val="0"/>
          <w:marBottom w:val="0"/>
          <w:divBdr>
            <w:top w:val="none" w:sz="0" w:space="0" w:color="auto"/>
            <w:left w:val="none" w:sz="0" w:space="0" w:color="auto"/>
            <w:bottom w:val="none" w:sz="0" w:space="0" w:color="auto"/>
            <w:right w:val="none" w:sz="0" w:space="0" w:color="auto"/>
          </w:divBdr>
        </w:div>
        <w:div w:id="1030758945">
          <w:marLeft w:val="640"/>
          <w:marRight w:val="0"/>
          <w:marTop w:val="0"/>
          <w:marBottom w:val="0"/>
          <w:divBdr>
            <w:top w:val="none" w:sz="0" w:space="0" w:color="auto"/>
            <w:left w:val="none" w:sz="0" w:space="0" w:color="auto"/>
            <w:bottom w:val="none" w:sz="0" w:space="0" w:color="auto"/>
            <w:right w:val="none" w:sz="0" w:space="0" w:color="auto"/>
          </w:divBdr>
        </w:div>
        <w:div w:id="1854110118">
          <w:marLeft w:val="640"/>
          <w:marRight w:val="0"/>
          <w:marTop w:val="0"/>
          <w:marBottom w:val="0"/>
          <w:divBdr>
            <w:top w:val="none" w:sz="0" w:space="0" w:color="auto"/>
            <w:left w:val="none" w:sz="0" w:space="0" w:color="auto"/>
            <w:bottom w:val="none" w:sz="0" w:space="0" w:color="auto"/>
            <w:right w:val="none" w:sz="0" w:space="0" w:color="auto"/>
          </w:divBdr>
        </w:div>
        <w:div w:id="277494680">
          <w:marLeft w:val="640"/>
          <w:marRight w:val="0"/>
          <w:marTop w:val="0"/>
          <w:marBottom w:val="0"/>
          <w:divBdr>
            <w:top w:val="none" w:sz="0" w:space="0" w:color="auto"/>
            <w:left w:val="none" w:sz="0" w:space="0" w:color="auto"/>
            <w:bottom w:val="none" w:sz="0" w:space="0" w:color="auto"/>
            <w:right w:val="none" w:sz="0" w:space="0" w:color="auto"/>
          </w:divBdr>
        </w:div>
        <w:div w:id="1099368285">
          <w:marLeft w:val="640"/>
          <w:marRight w:val="0"/>
          <w:marTop w:val="0"/>
          <w:marBottom w:val="0"/>
          <w:divBdr>
            <w:top w:val="none" w:sz="0" w:space="0" w:color="auto"/>
            <w:left w:val="none" w:sz="0" w:space="0" w:color="auto"/>
            <w:bottom w:val="none" w:sz="0" w:space="0" w:color="auto"/>
            <w:right w:val="none" w:sz="0" w:space="0" w:color="auto"/>
          </w:divBdr>
        </w:div>
        <w:div w:id="100610429">
          <w:marLeft w:val="640"/>
          <w:marRight w:val="0"/>
          <w:marTop w:val="0"/>
          <w:marBottom w:val="0"/>
          <w:divBdr>
            <w:top w:val="none" w:sz="0" w:space="0" w:color="auto"/>
            <w:left w:val="none" w:sz="0" w:space="0" w:color="auto"/>
            <w:bottom w:val="none" w:sz="0" w:space="0" w:color="auto"/>
            <w:right w:val="none" w:sz="0" w:space="0" w:color="auto"/>
          </w:divBdr>
        </w:div>
        <w:div w:id="423108362">
          <w:marLeft w:val="640"/>
          <w:marRight w:val="0"/>
          <w:marTop w:val="0"/>
          <w:marBottom w:val="0"/>
          <w:divBdr>
            <w:top w:val="none" w:sz="0" w:space="0" w:color="auto"/>
            <w:left w:val="none" w:sz="0" w:space="0" w:color="auto"/>
            <w:bottom w:val="none" w:sz="0" w:space="0" w:color="auto"/>
            <w:right w:val="none" w:sz="0" w:space="0" w:color="auto"/>
          </w:divBdr>
        </w:div>
        <w:div w:id="1133255424">
          <w:marLeft w:val="640"/>
          <w:marRight w:val="0"/>
          <w:marTop w:val="0"/>
          <w:marBottom w:val="0"/>
          <w:divBdr>
            <w:top w:val="none" w:sz="0" w:space="0" w:color="auto"/>
            <w:left w:val="none" w:sz="0" w:space="0" w:color="auto"/>
            <w:bottom w:val="none" w:sz="0" w:space="0" w:color="auto"/>
            <w:right w:val="none" w:sz="0" w:space="0" w:color="auto"/>
          </w:divBdr>
        </w:div>
        <w:div w:id="1488933865">
          <w:marLeft w:val="640"/>
          <w:marRight w:val="0"/>
          <w:marTop w:val="0"/>
          <w:marBottom w:val="0"/>
          <w:divBdr>
            <w:top w:val="none" w:sz="0" w:space="0" w:color="auto"/>
            <w:left w:val="none" w:sz="0" w:space="0" w:color="auto"/>
            <w:bottom w:val="none" w:sz="0" w:space="0" w:color="auto"/>
            <w:right w:val="none" w:sz="0" w:space="0" w:color="auto"/>
          </w:divBdr>
        </w:div>
        <w:div w:id="1001546295">
          <w:marLeft w:val="640"/>
          <w:marRight w:val="0"/>
          <w:marTop w:val="0"/>
          <w:marBottom w:val="0"/>
          <w:divBdr>
            <w:top w:val="none" w:sz="0" w:space="0" w:color="auto"/>
            <w:left w:val="none" w:sz="0" w:space="0" w:color="auto"/>
            <w:bottom w:val="none" w:sz="0" w:space="0" w:color="auto"/>
            <w:right w:val="none" w:sz="0" w:space="0" w:color="auto"/>
          </w:divBdr>
        </w:div>
        <w:div w:id="238488093">
          <w:marLeft w:val="640"/>
          <w:marRight w:val="0"/>
          <w:marTop w:val="0"/>
          <w:marBottom w:val="0"/>
          <w:divBdr>
            <w:top w:val="none" w:sz="0" w:space="0" w:color="auto"/>
            <w:left w:val="none" w:sz="0" w:space="0" w:color="auto"/>
            <w:bottom w:val="none" w:sz="0" w:space="0" w:color="auto"/>
            <w:right w:val="none" w:sz="0" w:space="0" w:color="auto"/>
          </w:divBdr>
        </w:div>
        <w:div w:id="245070038">
          <w:marLeft w:val="640"/>
          <w:marRight w:val="0"/>
          <w:marTop w:val="0"/>
          <w:marBottom w:val="0"/>
          <w:divBdr>
            <w:top w:val="none" w:sz="0" w:space="0" w:color="auto"/>
            <w:left w:val="none" w:sz="0" w:space="0" w:color="auto"/>
            <w:bottom w:val="none" w:sz="0" w:space="0" w:color="auto"/>
            <w:right w:val="none" w:sz="0" w:space="0" w:color="auto"/>
          </w:divBdr>
        </w:div>
        <w:div w:id="1627197818">
          <w:marLeft w:val="640"/>
          <w:marRight w:val="0"/>
          <w:marTop w:val="0"/>
          <w:marBottom w:val="0"/>
          <w:divBdr>
            <w:top w:val="none" w:sz="0" w:space="0" w:color="auto"/>
            <w:left w:val="none" w:sz="0" w:space="0" w:color="auto"/>
            <w:bottom w:val="none" w:sz="0" w:space="0" w:color="auto"/>
            <w:right w:val="none" w:sz="0" w:space="0" w:color="auto"/>
          </w:divBdr>
        </w:div>
        <w:div w:id="2101288057">
          <w:marLeft w:val="640"/>
          <w:marRight w:val="0"/>
          <w:marTop w:val="0"/>
          <w:marBottom w:val="0"/>
          <w:divBdr>
            <w:top w:val="none" w:sz="0" w:space="0" w:color="auto"/>
            <w:left w:val="none" w:sz="0" w:space="0" w:color="auto"/>
            <w:bottom w:val="none" w:sz="0" w:space="0" w:color="auto"/>
            <w:right w:val="none" w:sz="0" w:space="0" w:color="auto"/>
          </w:divBdr>
        </w:div>
        <w:div w:id="1718049018">
          <w:marLeft w:val="640"/>
          <w:marRight w:val="0"/>
          <w:marTop w:val="0"/>
          <w:marBottom w:val="0"/>
          <w:divBdr>
            <w:top w:val="none" w:sz="0" w:space="0" w:color="auto"/>
            <w:left w:val="none" w:sz="0" w:space="0" w:color="auto"/>
            <w:bottom w:val="none" w:sz="0" w:space="0" w:color="auto"/>
            <w:right w:val="none" w:sz="0" w:space="0" w:color="auto"/>
          </w:divBdr>
        </w:div>
        <w:div w:id="293953258">
          <w:marLeft w:val="640"/>
          <w:marRight w:val="0"/>
          <w:marTop w:val="0"/>
          <w:marBottom w:val="0"/>
          <w:divBdr>
            <w:top w:val="none" w:sz="0" w:space="0" w:color="auto"/>
            <w:left w:val="none" w:sz="0" w:space="0" w:color="auto"/>
            <w:bottom w:val="none" w:sz="0" w:space="0" w:color="auto"/>
            <w:right w:val="none" w:sz="0" w:space="0" w:color="auto"/>
          </w:divBdr>
        </w:div>
        <w:div w:id="1563172559">
          <w:marLeft w:val="640"/>
          <w:marRight w:val="0"/>
          <w:marTop w:val="0"/>
          <w:marBottom w:val="0"/>
          <w:divBdr>
            <w:top w:val="none" w:sz="0" w:space="0" w:color="auto"/>
            <w:left w:val="none" w:sz="0" w:space="0" w:color="auto"/>
            <w:bottom w:val="none" w:sz="0" w:space="0" w:color="auto"/>
            <w:right w:val="none" w:sz="0" w:space="0" w:color="auto"/>
          </w:divBdr>
        </w:div>
        <w:div w:id="1828667412">
          <w:marLeft w:val="640"/>
          <w:marRight w:val="0"/>
          <w:marTop w:val="0"/>
          <w:marBottom w:val="0"/>
          <w:divBdr>
            <w:top w:val="none" w:sz="0" w:space="0" w:color="auto"/>
            <w:left w:val="none" w:sz="0" w:space="0" w:color="auto"/>
            <w:bottom w:val="none" w:sz="0" w:space="0" w:color="auto"/>
            <w:right w:val="none" w:sz="0" w:space="0" w:color="auto"/>
          </w:divBdr>
        </w:div>
        <w:div w:id="1776099205">
          <w:marLeft w:val="640"/>
          <w:marRight w:val="0"/>
          <w:marTop w:val="0"/>
          <w:marBottom w:val="0"/>
          <w:divBdr>
            <w:top w:val="none" w:sz="0" w:space="0" w:color="auto"/>
            <w:left w:val="none" w:sz="0" w:space="0" w:color="auto"/>
            <w:bottom w:val="none" w:sz="0" w:space="0" w:color="auto"/>
            <w:right w:val="none" w:sz="0" w:space="0" w:color="auto"/>
          </w:divBdr>
        </w:div>
        <w:div w:id="1422024360">
          <w:marLeft w:val="640"/>
          <w:marRight w:val="0"/>
          <w:marTop w:val="0"/>
          <w:marBottom w:val="0"/>
          <w:divBdr>
            <w:top w:val="none" w:sz="0" w:space="0" w:color="auto"/>
            <w:left w:val="none" w:sz="0" w:space="0" w:color="auto"/>
            <w:bottom w:val="none" w:sz="0" w:space="0" w:color="auto"/>
            <w:right w:val="none" w:sz="0" w:space="0" w:color="auto"/>
          </w:divBdr>
        </w:div>
        <w:div w:id="1778914032">
          <w:marLeft w:val="640"/>
          <w:marRight w:val="0"/>
          <w:marTop w:val="0"/>
          <w:marBottom w:val="0"/>
          <w:divBdr>
            <w:top w:val="none" w:sz="0" w:space="0" w:color="auto"/>
            <w:left w:val="none" w:sz="0" w:space="0" w:color="auto"/>
            <w:bottom w:val="none" w:sz="0" w:space="0" w:color="auto"/>
            <w:right w:val="none" w:sz="0" w:space="0" w:color="auto"/>
          </w:divBdr>
        </w:div>
        <w:div w:id="445740200">
          <w:marLeft w:val="640"/>
          <w:marRight w:val="0"/>
          <w:marTop w:val="0"/>
          <w:marBottom w:val="0"/>
          <w:divBdr>
            <w:top w:val="none" w:sz="0" w:space="0" w:color="auto"/>
            <w:left w:val="none" w:sz="0" w:space="0" w:color="auto"/>
            <w:bottom w:val="none" w:sz="0" w:space="0" w:color="auto"/>
            <w:right w:val="none" w:sz="0" w:space="0" w:color="auto"/>
          </w:divBdr>
        </w:div>
        <w:div w:id="30998816">
          <w:marLeft w:val="640"/>
          <w:marRight w:val="0"/>
          <w:marTop w:val="0"/>
          <w:marBottom w:val="0"/>
          <w:divBdr>
            <w:top w:val="none" w:sz="0" w:space="0" w:color="auto"/>
            <w:left w:val="none" w:sz="0" w:space="0" w:color="auto"/>
            <w:bottom w:val="none" w:sz="0" w:space="0" w:color="auto"/>
            <w:right w:val="none" w:sz="0" w:space="0" w:color="auto"/>
          </w:divBdr>
        </w:div>
        <w:div w:id="605388544">
          <w:marLeft w:val="640"/>
          <w:marRight w:val="0"/>
          <w:marTop w:val="0"/>
          <w:marBottom w:val="0"/>
          <w:divBdr>
            <w:top w:val="none" w:sz="0" w:space="0" w:color="auto"/>
            <w:left w:val="none" w:sz="0" w:space="0" w:color="auto"/>
            <w:bottom w:val="none" w:sz="0" w:space="0" w:color="auto"/>
            <w:right w:val="none" w:sz="0" w:space="0" w:color="auto"/>
          </w:divBdr>
        </w:div>
        <w:div w:id="1538933493">
          <w:marLeft w:val="640"/>
          <w:marRight w:val="0"/>
          <w:marTop w:val="0"/>
          <w:marBottom w:val="0"/>
          <w:divBdr>
            <w:top w:val="none" w:sz="0" w:space="0" w:color="auto"/>
            <w:left w:val="none" w:sz="0" w:space="0" w:color="auto"/>
            <w:bottom w:val="none" w:sz="0" w:space="0" w:color="auto"/>
            <w:right w:val="none" w:sz="0" w:space="0" w:color="auto"/>
          </w:divBdr>
        </w:div>
        <w:div w:id="1330328544">
          <w:marLeft w:val="640"/>
          <w:marRight w:val="0"/>
          <w:marTop w:val="0"/>
          <w:marBottom w:val="0"/>
          <w:divBdr>
            <w:top w:val="none" w:sz="0" w:space="0" w:color="auto"/>
            <w:left w:val="none" w:sz="0" w:space="0" w:color="auto"/>
            <w:bottom w:val="none" w:sz="0" w:space="0" w:color="auto"/>
            <w:right w:val="none" w:sz="0" w:space="0" w:color="auto"/>
          </w:divBdr>
        </w:div>
        <w:div w:id="1063601308">
          <w:marLeft w:val="640"/>
          <w:marRight w:val="0"/>
          <w:marTop w:val="0"/>
          <w:marBottom w:val="0"/>
          <w:divBdr>
            <w:top w:val="none" w:sz="0" w:space="0" w:color="auto"/>
            <w:left w:val="none" w:sz="0" w:space="0" w:color="auto"/>
            <w:bottom w:val="none" w:sz="0" w:space="0" w:color="auto"/>
            <w:right w:val="none" w:sz="0" w:space="0" w:color="auto"/>
          </w:divBdr>
        </w:div>
        <w:div w:id="591201046">
          <w:marLeft w:val="640"/>
          <w:marRight w:val="0"/>
          <w:marTop w:val="0"/>
          <w:marBottom w:val="0"/>
          <w:divBdr>
            <w:top w:val="none" w:sz="0" w:space="0" w:color="auto"/>
            <w:left w:val="none" w:sz="0" w:space="0" w:color="auto"/>
            <w:bottom w:val="none" w:sz="0" w:space="0" w:color="auto"/>
            <w:right w:val="none" w:sz="0" w:space="0" w:color="auto"/>
          </w:divBdr>
        </w:div>
        <w:div w:id="1593123695">
          <w:marLeft w:val="640"/>
          <w:marRight w:val="0"/>
          <w:marTop w:val="0"/>
          <w:marBottom w:val="0"/>
          <w:divBdr>
            <w:top w:val="none" w:sz="0" w:space="0" w:color="auto"/>
            <w:left w:val="none" w:sz="0" w:space="0" w:color="auto"/>
            <w:bottom w:val="none" w:sz="0" w:space="0" w:color="auto"/>
            <w:right w:val="none" w:sz="0" w:space="0" w:color="auto"/>
          </w:divBdr>
        </w:div>
        <w:div w:id="1795950440">
          <w:marLeft w:val="640"/>
          <w:marRight w:val="0"/>
          <w:marTop w:val="0"/>
          <w:marBottom w:val="0"/>
          <w:divBdr>
            <w:top w:val="none" w:sz="0" w:space="0" w:color="auto"/>
            <w:left w:val="none" w:sz="0" w:space="0" w:color="auto"/>
            <w:bottom w:val="none" w:sz="0" w:space="0" w:color="auto"/>
            <w:right w:val="none" w:sz="0" w:space="0" w:color="auto"/>
          </w:divBdr>
        </w:div>
        <w:div w:id="595478248">
          <w:marLeft w:val="640"/>
          <w:marRight w:val="0"/>
          <w:marTop w:val="0"/>
          <w:marBottom w:val="0"/>
          <w:divBdr>
            <w:top w:val="none" w:sz="0" w:space="0" w:color="auto"/>
            <w:left w:val="none" w:sz="0" w:space="0" w:color="auto"/>
            <w:bottom w:val="none" w:sz="0" w:space="0" w:color="auto"/>
            <w:right w:val="none" w:sz="0" w:space="0" w:color="auto"/>
          </w:divBdr>
        </w:div>
        <w:div w:id="1253052807">
          <w:marLeft w:val="640"/>
          <w:marRight w:val="0"/>
          <w:marTop w:val="0"/>
          <w:marBottom w:val="0"/>
          <w:divBdr>
            <w:top w:val="none" w:sz="0" w:space="0" w:color="auto"/>
            <w:left w:val="none" w:sz="0" w:space="0" w:color="auto"/>
            <w:bottom w:val="none" w:sz="0" w:space="0" w:color="auto"/>
            <w:right w:val="none" w:sz="0" w:space="0" w:color="auto"/>
          </w:divBdr>
        </w:div>
        <w:div w:id="50546155">
          <w:marLeft w:val="640"/>
          <w:marRight w:val="0"/>
          <w:marTop w:val="0"/>
          <w:marBottom w:val="0"/>
          <w:divBdr>
            <w:top w:val="none" w:sz="0" w:space="0" w:color="auto"/>
            <w:left w:val="none" w:sz="0" w:space="0" w:color="auto"/>
            <w:bottom w:val="none" w:sz="0" w:space="0" w:color="auto"/>
            <w:right w:val="none" w:sz="0" w:space="0" w:color="auto"/>
          </w:divBdr>
        </w:div>
        <w:div w:id="1915124205">
          <w:marLeft w:val="640"/>
          <w:marRight w:val="0"/>
          <w:marTop w:val="0"/>
          <w:marBottom w:val="0"/>
          <w:divBdr>
            <w:top w:val="none" w:sz="0" w:space="0" w:color="auto"/>
            <w:left w:val="none" w:sz="0" w:space="0" w:color="auto"/>
            <w:bottom w:val="none" w:sz="0" w:space="0" w:color="auto"/>
            <w:right w:val="none" w:sz="0" w:space="0" w:color="auto"/>
          </w:divBdr>
        </w:div>
        <w:div w:id="616564993">
          <w:marLeft w:val="640"/>
          <w:marRight w:val="0"/>
          <w:marTop w:val="0"/>
          <w:marBottom w:val="0"/>
          <w:divBdr>
            <w:top w:val="none" w:sz="0" w:space="0" w:color="auto"/>
            <w:left w:val="none" w:sz="0" w:space="0" w:color="auto"/>
            <w:bottom w:val="none" w:sz="0" w:space="0" w:color="auto"/>
            <w:right w:val="none" w:sz="0" w:space="0" w:color="auto"/>
          </w:divBdr>
        </w:div>
        <w:div w:id="2077507247">
          <w:marLeft w:val="640"/>
          <w:marRight w:val="0"/>
          <w:marTop w:val="0"/>
          <w:marBottom w:val="0"/>
          <w:divBdr>
            <w:top w:val="none" w:sz="0" w:space="0" w:color="auto"/>
            <w:left w:val="none" w:sz="0" w:space="0" w:color="auto"/>
            <w:bottom w:val="none" w:sz="0" w:space="0" w:color="auto"/>
            <w:right w:val="none" w:sz="0" w:space="0" w:color="auto"/>
          </w:divBdr>
        </w:div>
        <w:div w:id="1226185916">
          <w:marLeft w:val="640"/>
          <w:marRight w:val="0"/>
          <w:marTop w:val="0"/>
          <w:marBottom w:val="0"/>
          <w:divBdr>
            <w:top w:val="none" w:sz="0" w:space="0" w:color="auto"/>
            <w:left w:val="none" w:sz="0" w:space="0" w:color="auto"/>
            <w:bottom w:val="none" w:sz="0" w:space="0" w:color="auto"/>
            <w:right w:val="none" w:sz="0" w:space="0" w:color="auto"/>
          </w:divBdr>
        </w:div>
        <w:div w:id="1543397619">
          <w:marLeft w:val="640"/>
          <w:marRight w:val="0"/>
          <w:marTop w:val="0"/>
          <w:marBottom w:val="0"/>
          <w:divBdr>
            <w:top w:val="none" w:sz="0" w:space="0" w:color="auto"/>
            <w:left w:val="none" w:sz="0" w:space="0" w:color="auto"/>
            <w:bottom w:val="none" w:sz="0" w:space="0" w:color="auto"/>
            <w:right w:val="none" w:sz="0" w:space="0" w:color="auto"/>
          </w:divBdr>
        </w:div>
        <w:div w:id="2086759447">
          <w:marLeft w:val="640"/>
          <w:marRight w:val="0"/>
          <w:marTop w:val="0"/>
          <w:marBottom w:val="0"/>
          <w:divBdr>
            <w:top w:val="none" w:sz="0" w:space="0" w:color="auto"/>
            <w:left w:val="none" w:sz="0" w:space="0" w:color="auto"/>
            <w:bottom w:val="none" w:sz="0" w:space="0" w:color="auto"/>
            <w:right w:val="none" w:sz="0" w:space="0" w:color="auto"/>
          </w:divBdr>
        </w:div>
        <w:div w:id="1600874875">
          <w:marLeft w:val="640"/>
          <w:marRight w:val="0"/>
          <w:marTop w:val="0"/>
          <w:marBottom w:val="0"/>
          <w:divBdr>
            <w:top w:val="none" w:sz="0" w:space="0" w:color="auto"/>
            <w:left w:val="none" w:sz="0" w:space="0" w:color="auto"/>
            <w:bottom w:val="none" w:sz="0" w:space="0" w:color="auto"/>
            <w:right w:val="none" w:sz="0" w:space="0" w:color="auto"/>
          </w:divBdr>
        </w:div>
        <w:div w:id="870922405">
          <w:marLeft w:val="640"/>
          <w:marRight w:val="0"/>
          <w:marTop w:val="0"/>
          <w:marBottom w:val="0"/>
          <w:divBdr>
            <w:top w:val="none" w:sz="0" w:space="0" w:color="auto"/>
            <w:left w:val="none" w:sz="0" w:space="0" w:color="auto"/>
            <w:bottom w:val="none" w:sz="0" w:space="0" w:color="auto"/>
            <w:right w:val="none" w:sz="0" w:space="0" w:color="auto"/>
          </w:divBdr>
        </w:div>
        <w:div w:id="958680523">
          <w:marLeft w:val="640"/>
          <w:marRight w:val="0"/>
          <w:marTop w:val="0"/>
          <w:marBottom w:val="0"/>
          <w:divBdr>
            <w:top w:val="none" w:sz="0" w:space="0" w:color="auto"/>
            <w:left w:val="none" w:sz="0" w:space="0" w:color="auto"/>
            <w:bottom w:val="none" w:sz="0" w:space="0" w:color="auto"/>
            <w:right w:val="none" w:sz="0" w:space="0" w:color="auto"/>
          </w:divBdr>
        </w:div>
        <w:div w:id="17700304">
          <w:marLeft w:val="640"/>
          <w:marRight w:val="0"/>
          <w:marTop w:val="0"/>
          <w:marBottom w:val="0"/>
          <w:divBdr>
            <w:top w:val="none" w:sz="0" w:space="0" w:color="auto"/>
            <w:left w:val="none" w:sz="0" w:space="0" w:color="auto"/>
            <w:bottom w:val="none" w:sz="0" w:space="0" w:color="auto"/>
            <w:right w:val="none" w:sz="0" w:space="0" w:color="auto"/>
          </w:divBdr>
        </w:div>
        <w:div w:id="1581910143">
          <w:marLeft w:val="640"/>
          <w:marRight w:val="0"/>
          <w:marTop w:val="0"/>
          <w:marBottom w:val="0"/>
          <w:divBdr>
            <w:top w:val="none" w:sz="0" w:space="0" w:color="auto"/>
            <w:left w:val="none" w:sz="0" w:space="0" w:color="auto"/>
            <w:bottom w:val="none" w:sz="0" w:space="0" w:color="auto"/>
            <w:right w:val="none" w:sz="0" w:space="0" w:color="auto"/>
          </w:divBdr>
        </w:div>
        <w:div w:id="1883862909">
          <w:marLeft w:val="640"/>
          <w:marRight w:val="0"/>
          <w:marTop w:val="0"/>
          <w:marBottom w:val="0"/>
          <w:divBdr>
            <w:top w:val="none" w:sz="0" w:space="0" w:color="auto"/>
            <w:left w:val="none" w:sz="0" w:space="0" w:color="auto"/>
            <w:bottom w:val="none" w:sz="0" w:space="0" w:color="auto"/>
            <w:right w:val="none" w:sz="0" w:space="0" w:color="auto"/>
          </w:divBdr>
        </w:div>
        <w:div w:id="274797990">
          <w:marLeft w:val="640"/>
          <w:marRight w:val="0"/>
          <w:marTop w:val="0"/>
          <w:marBottom w:val="0"/>
          <w:divBdr>
            <w:top w:val="none" w:sz="0" w:space="0" w:color="auto"/>
            <w:left w:val="none" w:sz="0" w:space="0" w:color="auto"/>
            <w:bottom w:val="none" w:sz="0" w:space="0" w:color="auto"/>
            <w:right w:val="none" w:sz="0" w:space="0" w:color="auto"/>
          </w:divBdr>
        </w:div>
        <w:div w:id="451871086">
          <w:marLeft w:val="640"/>
          <w:marRight w:val="0"/>
          <w:marTop w:val="0"/>
          <w:marBottom w:val="0"/>
          <w:divBdr>
            <w:top w:val="none" w:sz="0" w:space="0" w:color="auto"/>
            <w:left w:val="none" w:sz="0" w:space="0" w:color="auto"/>
            <w:bottom w:val="none" w:sz="0" w:space="0" w:color="auto"/>
            <w:right w:val="none" w:sz="0" w:space="0" w:color="auto"/>
          </w:divBdr>
        </w:div>
        <w:div w:id="1399668909">
          <w:marLeft w:val="640"/>
          <w:marRight w:val="0"/>
          <w:marTop w:val="0"/>
          <w:marBottom w:val="0"/>
          <w:divBdr>
            <w:top w:val="none" w:sz="0" w:space="0" w:color="auto"/>
            <w:left w:val="none" w:sz="0" w:space="0" w:color="auto"/>
            <w:bottom w:val="none" w:sz="0" w:space="0" w:color="auto"/>
            <w:right w:val="none" w:sz="0" w:space="0" w:color="auto"/>
          </w:divBdr>
        </w:div>
        <w:div w:id="977761035">
          <w:marLeft w:val="640"/>
          <w:marRight w:val="0"/>
          <w:marTop w:val="0"/>
          <w:marBottom w:val="0"/>
          <w:divBdr>
            <w:top w:val="none" w:sz="0" w:space="0" w:color="auto"/>
            <w:left w:val="none" w:sz="0" w:space="0" w:color="auto"/>
            <w:bottom w:val="none" w:sz="0" w:space="0" w:color="auto"/>
            <w:right w:val="none" w:sz="0" w:space="0" w:color="auto"/>
          </w:divBdr>
        </w:div>
        <w:div w:id="694771362">
          <w:marLeft w:val="640"/>
          <w:marRight w:val="0"/>
          <w:marTop w:val="0"/>
          <w:marBottom w:val="0"/>
          <w:divBdr>
            <w:top w:val="none" w:sz="0" w:space="0" w:color="auto"/>
            <w:left w:val="none" w:sz="0" w:space="0" w:color="auto"/>
            <w:bottom w:val="none" w:sz="0" w:space="0" w:color="auto"/>
            <w:right w:val="none" w:sz="0" w:space="0" w:color="auto"/>
          </w:divBdr>
        </w:div>
        <w:div w:id="349920493">
          <w:marLeft w:val="640"/>
          <w:marRight w:val="0"/>
          <w:marTop w:val="0"/>
          <w:marBottom w:val="0"/>
          <w:divBdr>
            <w:top w:val="none" w:sz="0" w:space="0" w:color="auto"/>
            <w:left w:val="none" w:sz="0" w:space="0" w:color="auto"/>
            <w:bottom w:val="none" w:sz="0" w:space="0" w:color="auto"/>
            <w:right w:val="none" w:sz="0" w:space="0" w:color="auto"/>
          </w:divBdr>
        </w:div>
        <w:div w:id="408118254">
          <w:marLeft w:val="640"/>
          <w:marRight w:val="0"/>
          <w:marTop w:val="0"/>
          <w:marBottom w:val="0"/>
          <w:divBdr>
            <w:top w:val="none" w:sz="0" w:space="0" w:color="auto"/>
            <w:left w:val="none" w:sz="0" w:space="0" w:color="auto"/>
            <w:bottom w:val="none" w:sz="0" w:space="0" w:color="auto"/>
            <w:right w:val="none" w:sz="0" w:space="0" w:color="auto"/>
          </w:divBdr>
        </w:div>
        <w:div w:id="1165317138">
          <w:marLeft w:val="640"/>
          <w:marRight w:val="0"/>
          <w:marTop w:val="0"/>
          <w:marBottom w:val="0"/>
          <w:divBdr>
            <w:top w:val="none" w:sz="0" w:space="0" w:color="auto"/>
            <w:left w:val="none" w:sz="0" w:space="0" w:color="auto"/>
            <w:bottom w:val="none" w:sz="0" w:space="0" w:color="auto"/>
            <w:right w:val="none" w:sz="0" w:space="0" w:color="auto"/>
          </w:divBdr>
        </w:div>
        <w:div w:id="1555852821">
          <w:marLeft w:val="640"/>
          <w:marRight w:val="0"/>
          <w:marTop w:val="0"/>
          <w:marBottom w:val="0"/>
          <w:divBdr>
            <w:top w:val="none" w:sz="0" w:space="0" w:color="auto"/>
            <w:left w:val="none" w:sz="0" w:space="0" w:color="auto"/>
            <w:bottom w:val="none" w:sz="0" w:space="0" w:color="auto"/>
            <w:right w:val="none" w:sz="0" w:space="0" w:color="auto"/>
          </w:divBdr>
        </w:div>
        <w:div w:id="969285328">
          <w:marLeft w:val="640"/>
          <w:marRight w:val="0"/>
          <w:marTop w:val="0"/>
          <w:marBottom w:val="0"/>
          <w:divBdr>
            <w:top w:val="none" w:sz="0" w:space="0" w:color="auto"/>
            <w:left w:val="none" w:sz="0" w:space="0" w:color="auto"/>
            <w:bottom w:val="none" w:sz="0" w:space="0" w:color="auto"/>
            <w:right w:val="none" w:sz="0" w:space="0" w:color="auto"/>
          </w:divBdr>
        </w:div>
        <w:div w:id="866287563">
          <w:marLeft w:val="640"/>
          <w:marRight w:val="0"/>
          <w:marTop w:val="0"/>
          <w:marBottom w:val="0"/>
          <w:divBdr>
            <w:top w:val="none" w:sz="0" w:space="0" w:color="auto"/>
            <w:left w:val="none" w:sz="0" w:space="0" w:color="auto"/>
            <w:bottom w:val="none" w:sz="0" w:space="0" w:color="auto"/>
            <w:right w:val="none" w:sz="0" w:space="0" w:color="auto"/>
          </w:divBdr>
        </w:div>
      </w:divsChild>
    </w:div>
    <w:div w:id="1099302315">
      <w:bodyDiv w:val="1"/>
      <w:marLeft w:val="0"/>
      <w:marRight w:val="0"/>
      <w:marTop w:val="0"/>
      <w:marBottom w:val="0"/>
      <w:divBdr>
        <w:top w:val="none" w:sz="0" w:space="0" w:color="auto"/>
        <w:left w:val="none" w:sz="0" w:space="0" w:color="auto"/>
        <w:bottom w:val="none" w:sz="0" w:space="0" w:color="auto"/>
        <w:right w:val="none" w:sz="0" w:space="0" w:color="auto"/>
      </w:divBdr>
      <w:divsChild>
        <w:div w:id="522133612">
          <w:marLeft w:val="640"/>
          <w:marRight w:val="0"/>
          <w:marTop w:val="0"/>
          <w:marBottom w:val="0"/>
          <w:divBdr>
            <w:top w:val="none" w:sz="0" w:space="0" w:color="auto"/>
            <w:left w:val="none" w:sz="0" w:space="0" w:color="auto"/>
            <w:bottom w:val="none" w:sz="0" w:space="0" w:color="auto"/>
            <w:right w:val="none" w:sz="0" w:space="0" w:color="auto"/>
          </w:divBdr>
        </w:div>
        <w:div w:id="1708677217">
          <w:marLeft w:val="640"/>
          <w:marRight w:val="0"/>
          <w:marTop w:val="0"/>
          <w:marBottom w:val="0"/>
          <w:divBdr>
            <w:top w:val="none" w:sz="0" w:space="0" w:color="auto"/>
            <w:left w:val="none" w:sz="0" w:space="0" w:color="auto"/>
            <w:bottom w:val="none" w:sz="0" w:space="0" w:color="auto"/>
            <w:right w:val="none" w:sz="0" w:space="0" w:color="auto"/>
          </w:divBdr>
        </w:div>
        <w:div w:id="559094148">
          <w:marLeft w:val="640"/>
          <w:marRight w:val="0"/>
          <w:marTop w:val="0"/>
          <w:marBottom w:val="0"/>
          <w:divBdr>
            <w:top w:val="none" w:sz="0" w:space="0" w:color="auto"/>
            <w:left w:val="none" w:sz="0" w:space="0" w:color="auto"/>
            <w:bottom w:val="none" w:sz="0" w:space="0" w:color="auto"/>
            <w:right w:val="none" w:sz="0" w:space="0" w:color="auto"/>
          </w:divBdr>
        </w:div>
        <w:div w:id="1949578988">
          <w:marLeft w:val="640"/>
          <w:marRight w:val="0"/>
          <w:marTop w:val="0"/>
          <w:marBottom w:val="0"/>
          <w:divBdr>
            <w:top w:val="none" w:sz="0" w:space="0" w:color="auto"/>
            <w:left w:val="none" w:sz="0" w:space="0" w:color="auto"/>
            <w:bottom w:val="none" w:sz="0" w:space="0" w:color="auto"/>
            <w:right w:val="none" w:sz="0" w:space="0" w:color="auto"/>
          </w:divBdr>
        </w:div>
        <w:div w:id="129784367">
          <w:marLeft w:val="640"/>
          <w:marRight w:val="0"/>
          <w:marTop w:val="0"/>
          <w:marBottom w:val="0"/>
          <w:divBdr>
            <w:top w:val="none" w:sz="0" w:space="0" w:color="auto"/>
            <w:left w:val="none" w:sz="0" w:space="0" w:color="auto"/>
            <w:bottom w:val="none" w:sz="0" w:space="0" w:color="auto"/>
            <w:right w:val="none" w:sz="0" w:space="0" w:color="auto"/>
          </w:divBdr>
        </w:div>
        <w:div w:id="1330601917">
          <w:marLeft w:val="640"/>
          <w:marRight w:val="0"/>
          <w:marTop w:val="0"/>
          <w:marBottom w:val="0"/>
          <w:divBdr>
            <w:top w:val="none" w:sz="0" w:space="0" w:color="auto"/>
            <w:left w:val="none" w:sz="0" w:space="0" w:color="auto"/>
            <w:bottom w:val="none" w:sz="0" w:space="0" w:color="auto"/>
            <w:right w:val="none" w:sz="0" w:space="0" w:color="auto"/>
          </w:divBdr>
        </w:div>
        <w:div w:id="84805561">
          <w:marLeft w:val="640"/>
          <w:marRight w:val="0"/>
          <w:marTop w:val="0"/>
          <w:marBottom w:val="0"/>
          <w:divBdr>
            <w:top w:val="none" w:sz="0" w:space="0" w:color="auto"/>
            <w:left w:val="none" w:sz="0" w:space="0" w:color="auto"/>
            <w:bottom w:val="none" w:sz="0" w:space="0" w:color="auto"/>
            <w:right w:val="none" w:sz="0" w:space="0" w:color="auto"/>
          </w:divBdr>
        </w:div>
        <w:div w:id="1123840401">
          <w:marLeft w:val="640"/>
          <w:marRight w:val="0"/>
          <w:marTop w:val="0"/>
          <w:marBottom w:val="0"/>
          <w:divBdr>
            <w:top w:val="none" w:sz="0" w:space="0" w:color="auto"/>
            <w:left w:val="none" w:sz="0" w:space="0" w:color="auto"/>
            <w:bottom w:val="none" w:sz="0" w:space="0" w:color="auto"/>
            <w:right w:val="none" w:sz="0" w:space="0" w:color="auto"/>
          </w:divBdr>
        </w:div>
        <w:div w:id="2134790446">
          <w:marLeft w:val="640"/>
          <w:marRight w:val="0"/>
          <w:marTop w:val="0"/>
          <w:marBottom w:val="0"/>
          <w:divBdr>
            <w:top w:val="none" w:sz="0" w:space="0" w:color="auto"/>
            <w:left w:val="none" w:sz="0" w:space="0" w:color="auto"/>
            <w:bottom w:val="none" w:sz="0" w:space="0" w:color="auto"/>
            <w:right w:val="none" w:sz="0" w:space="0" w:color="auto"/>
          </w:divBdr>
        </w:div>
        <w:div w:id="1715738209">
          <w:marLeft w:val="640"/>
          <w:marRight w:val="0"/>
          <w:marTop w:val="0"/>
          <w:marBottom w:val="0"/>
          <w:divBdr>
            <w:top w:val="none" w:sz="0" w:space="0" w:color="auto"/>
            <w:left w:val="none" w:sz="0" w:space="0" w:color="auto"/>
            <w:bottom w:val="none" w:sz="0" w:space="0" w:color="auto"/>
            <w:right w:val="none" w:sz="0" w:space="0" w:color="auto"/>
          </w:divBdr>
        </w:div>
        <w:div w:id="231282691">
          <w:marLeft w:val="640"/>
          <w:marRight w:val="0"/>
          <w:marTop w:val="0"/>
          <w:marBottom w:val="0"/>
          <w:divBdr>
            <w:top w:val="none" w:sz="0" w:space="0" w:color="auto"/>
            <w:left w:val="none" w:sz="0" w:space="0" w:color="auto"/>
            <w:bottom w:val="none" w:sz="0" w:space="0" w:color="auto"/>
            <w:right w:val="none" w:sz="0" w:space="0" w:color="auto"/>
          </w:divBdr>
        </w:div>
        <w:div w:id="983852969">
          <w:marLeft w:val="640"/>
          <w:marRight w:val="0"/>
          <w:marTop w:val="0"/>
          <w:marBottom w:val="0"/>
          <w:divBdr>
            <w:top w:val="none" w:sz="0" w:space="0" w:color="auto"/>
            <w:left w:val="none" w:sz="0" w:space="0" w:color="auto"/>
            <w:bottom w:val="none" w:sz="0" w:space="0" w:color="auto"/>
            <w:right w:val="none" w:sz="0" w:space="0" w:color="auto"/>
          </w:divBdr>
        </w:div>
        <w:div w:id="1460102935">
          <w:marLeft w:val="640"/>
          <w:marRight w:val="0"/>
          <w:marTop w:val="0"/>
          <w:marBottom w:val="0"/>
          <w:divBdr>
            <w:top w:val="none" w:sz="0" w:space="0" w:color="auto"/>
            <w:left w:val="none" w:sz="0" w:space="0" w:color="auto"/>
            <w:bottom w:val="none" w:sz="0" w:space="0" w:color="auto"/>
            <w:right w:val="none" w:sz="0" w:space="0" w:color="auto"/>
          </w:divBdr>
        </w:div>
        <w:div w:id="1931229864">
          <w:marLeft w:val="640"/>
          <w:marRight w:val="0"/>
          <w:marTop w:val="0"/>
          <w:marBottom w:val="0"/>
          <w:divBdr>
            <w:top w:val="none" w:sz="0" w:space="0" w:color="auto"/>
            <w:left w:val="none" w:sz="0" w:space="0" w:color="auto"/>
            <w:bottom w:val="none" w:sz="0" w:space="0" w:color="auto"/>
            <w:right w:val="none" w:sz="0" w:space="0" w:color="auto"/>
          </w:divBdr>
        </w:div>
        <w:div w:id="1243178963">
          <w:marLeft w:val="640"/>
          <w:marRight w:val="0"/>
          <w:marTop w:val="0"/>
          <w:marBottom w:val="0"/>
          <w:divBdr>
            <w:top w:val="none" w:sz="0" w:space="0" w:color="auto"/>
            <w:left w:val="none" w:sz="0" w:space="0" w:color="auto"/>
            <w:bottom w:val="none" w:sz="0" w:space="0" w:color="auto"/>
            <w:right w:val="none" w:sz="0" w:space="0" w:color="auto"/>
          </w:divBdr>
        </w:div>
        <w:div w:id="885994602">
          <w:marLeft w:val="640"/>
          <w:marRight w:val="0"/>
          <w:marTop w:val="0"/>
          <w:marBottom w:val="0"/>
          <w:divBdr>
            <w:top w:val="none" w:sz="0" w:space="0" w:color="auto"/>
            <w:left w:val="none" w:sz="0" w:space="0" w:color="auto"/>
            <w:bottom w:val="none" w:sz="0" w:space="0" w:color="auto"/>
            <w:right w:val="none" w:sz="0" w:space="0" w:color="auto"/>
          </w:divBdr>
        </w:div>
        <w:div w:id="1583417343">
          <w:marLeft w:val="640"/>
          <w:marRight w:val="0"/>
          <w:marTop w:val="0"/>
          <w:marBottom w:val="0"/>
          <w:divBdr>
            <w:top w:val="none" w:sz="0" w:space="0" w:color="auto"/>
            <w:left w:val="none" w:sz="0" w:space="0" w:color="auto"/>
            <w:bottom w:val="none" w:sz="0" w:space="0" w:color="auto"/>
            <w:right w:val="none" w:sz="0" w:space="0" w:color="auto"/>
          </w:divBdr>
        </w:div>
        <w:div w:id="1102459905">
          <w:marLeft w:val="640"/>
          <w:marRight w:val="0"/>
          <w:marTop w:val="0"/>
          <w:marBottom w:val="0"/>
          <w:divBdr>
            <w:top w:val="none" w:sz="0" w:space="0" w:color="auto"/>
            <w:left w:val="none" w:sz="0" w:space="0" w:color="auto"/>
            <w:bottom w:val="none" w:sz="0" w:space="0" w:color="auto"/>
            <w:right w:val="none" w:sz="0" w:space="0" w:color="auto"/>
          </w:divBdr>
        </w:div>
        <w:div w:id="733503868">
          <w:marLeft w:val="640"/>
          <w:marRight w:val="0"/>
          <w:marTop w:val="0"/>
          <w:marBottom w:val="0"/>
          <w:divBdr>
            <w:top w:val="none" w:sz="0" w:space="0" w:color="auto"/>
            <w:left w:val="none" w:sz="0" w:space="0" w:color="auto"/>
            <w:bottom w:val="none" w:sz="0" w:space="0" w:color="auto"/>
            <w:right w:val="none" w:sz="0" w:space="0" w:color="auto"/>
          </w:divBdr>
        </w:div>
        <w:div w:id="1785272321">
          <w:marLeft w:val="640"/>
          <w:marRight w:val="0"/>
          <w:marTop w:val="0"/>
          <w:marBottom w:val="0"/>
          <w:divBdr>
            <w:top w:val="none" w:sz="0" w:space="0" w:color="auto"/>
            <w:left w:val="none" w:sz="0" w:space="0" w:color="auto"/>
            <w:bottom w:val="none" w:sz="0" w:space="0" w:color="auto"/>
            <w:right w:val="none" w:sz="0" w:space="0" w:color="auto"/>
          </w:divBdr>
        </w:div>
        <w:div w:id="2050956816">
          <w:marLeft w:val="640"/>
          <w:marRight w:val="0"/>
          <w:marTop w:val="0"/>
          <w:marBottom w:val="0"/>
          <w:divBdr>
            <w:top w:val="none" w:sz="0" w:space="0" w:color="auto"/>
            <w:left w:val="none" w:sz="0" w:space="0" w:color="auto"/>
            <w:bottom w:val="none" w:sz="0" w:space="0" w:color="auto"/>
            <w:right w:val="none" w:sz="0" w:space="0" w:color="auto"/>
          </w:divBdr>
        </w:div>
        <w:div w:id="1462385424">
          <w:marLeft w:val="640"/>
          <w:marRight w:val="0"/>
          <w:marTop w:val="0"/>
          <w:marBottom w:val="0"/>
          <w:divBdr>
            <w:top w:val="none" w:sz="0" w:space="0" w:color="auto"/>
            <w:left w:val="none" w:sz="0" w:space="0" w:color="auto"/>
            <w:bottom w:val="none" w:sz="0" w:space="0" w:color="auto"/>
            <w:right w:val="none" w:sz="0" w:space="0" w:color="auto"/>
          </w:divBdr>
        </w:div>
        <w:div w:id="1741295349">
          <w:marLeft w:val="640"/>
          <w:marRight w:val="0"/>
          <w:marTop w:val="0"/>
          <w:marBottom w:val="0"/>
          <w:divBdr>
            <w:top w:val="none" w:sz="0" w:space="0" w:color="auto"/>
            <w:left w:val="none" w:sz="0" w:space="0" w:color="auto"/>
            <w:bottom w:val="none" w:sz="0" w:space="0" w:color="auto"/>
            <w:right w:val="none" w:sz="0" w:space="0" w:color="auto"/>
          </w:divBdr>
        </w:div>
        <w:div w:id="1718165246">
          <w:marLeft w:val="640"/>
          <w:marRight w:val="0"/>
          <w:marTop w:val="0"/>
          <w:marBottom w:val="0"/>
          <w:divBdr>
            <w:top w:val="none" w:sz="0" w:space="0" w:color="auto"/>
            <w:left w:val="none" w:sz="0" w:space="0" w:color="auto"/>
            <w:bottom w:val="none" w:sz="0" w:space="0" w:color="auto"/>
            <w:right w:val="none" w:sz="0" w:space="0" w:color="auto"/>
          </w:divBdr>
        </w:div>
        <w:div w:id="391390504">
          <w:marLeft w:val="640"/>
          <w:marRight w:val="0"/>
          <w:marTop w:val="0"/>
          <w:marBottom w:val="0"/>
          <w:divBdr>
            <w:top w:val="none" w:sz="0" w:space="0" w:color="auto"/>
            <w:left w:val="none" w:sz="0" w:space="0" w:color="auto"/>
            <w:bottom w:val="none" w:sz="0" w:space="0" w:color="auto"/>
            <w:right w:val="none" w:sz="0" w:space="0" w:color="auto"/>
          </w:divBdr>
        </w:div>
        <w:div w:id="114296946">
          <w:marLeft w:val="640"/>
          <w:marRight w:val="0"/>
          <w:marTop w:val="0"/>
          <w:marBottom w:val="0"/>
          <w:divBdr>
            <w:top w:val="none" w:sz="0" w:space="0" w:color="auto"/>
            <w:left w:val="none" w:sz="0" w:space="0" w:color="auto"/>
            <w:bottom w:val="none" w:sz="0" w:space="0" w:color="auto"/>
            <w:right w:val="none" w:sz="0" w:space="0" w:color="auto"/>
          </w:divBdr>
        </w:div>
        <w:div w:id="2111315522">
          <w:marLeft w:val="640"/>
          <w:marRight w:val="0"/>
          <w:marTop w:val="0"/>
          <w:marBottom w:val="0"/>
          <w:divBdr>
            <w:top w:val="none" w:sz="0" w:space="0" w:color="auto"/>
            <w:left w:val="none" w:sz="0" w:space="0" w:color="auto"/>
            <w:bottom w:val="none" w:sz="0" w:space="0" w:color="auto"/>
            <w:right w:val="none" w:sz="0" w:space="0" w:color="auto"/>
          </w:divBdr>
        </w:div>
        <w:div w:id="1265848081">
          <w:marLeft w:val="640"/>
          <w:marRight w:val="0"/>
          <w:marTop w:val="0"/>
          <w:marBottom w:val="0"/>
          <w:divBdr>
            <w:top w:val="none" w:sz="0" w:space="0" w:color="auto"/>
            <w:left w:val="none" w:sz="0" w:space="0" w:color="auto"/>
            <w:bottom w:val="none" w:sz="0" w:space="0" w:color="auto"/>
            <w:right w:val="none" w:sz="0" w:space="0" w:color="auto"/>
          </w:divBdr>
        </w:div>
        <w:div w:id="1742170359">
          <w:marLeft w:val="640"/>
          <w:marRight w:val="0"/>
          <w:marTop w:val="0"/>
          <w:marBottom w:val="0"/>
          <w:divBdr>
            <w:top w:val="none" w:sz="0" w:space="0" w:color="auto"/>
            <w:left w:val="none" w:sz="0" w:space="0" w:color="auto"/>
            <w:bottom w:val="none" w:sz="0" w:space="0" w:color="auto"/>
            <w:right w:val="none" w:sz="0" w:space="0" w:color="auto"/>
          </w:divBdr>
        </w:div>
        <w:div w:id="1623421015">
          <w:marLeft w:val="640"/>
          <w:marRight w:val="0"/>
          <w:marTop w:val="0"/>
          <w:marBottom w:val="0"/>
          <w:divBdr>
            <w:top w:val="none" w:sz="0" w:space="0" w:color="auto"/>
            <w:left w:val="none" w:sz="0" w:space="0" w:color="auto"/>
            <w:bottom w:val="none" w:sz="0" w:space="0" w:color="auto"/>
            <w:right w:val="none" w:sz="0" w:space="0" w:color="auto"/>
          </w:divBdr>
        </w:div>
        <w:div w:id="1839807147">
          <w:marLeft w:val="640"/>
          <w:marRight w:val="0"/>
          <w:marTop w:val="0"/>
          <w:marBottom w:val="0"/>
          <w:divBdr>
            <w:top w:val="none" w:sz="0" w:space="0" w:color="auto"/>
            <w:left w:val="none" w:sz="0" w:space="0" w:color="auto"/>
            <w:bottom w:val="none" w:sz="0" w:space="0" w:color="auto"/>
            <w:right w:val="none" w:sz="0" w:space="0" w:color="auto"/>
          </w:divBdr>
        </w:div>
        <w:div w:id="1270622934">
          <w:marLeft w:val="640"/>
          <w:marRight w:val="0"/>
          <w:marTop w:val="0"/>
          <w:marBottom w:val="0"/>
          <w:divBdr>
            <w:top w:val="none" w:sz="0" w:space="0" w:color="auto"/>
            <w:left w:val="none" w:sz="0" w:space="0" w:color="auto"/>
            <w:bottom w:val="none" w:sz="0" w:space="0" w:color="auto"/>
            <w:right w:val="none" w:sz="0" w:space="0" w:color="auto"/>
          </w:divBdr>
        </w:div>
        <w:div w:id="1786347182">
          <w:marLeft w:val="640"/>
          <w:marRight w:val="0"/>
          <w:marTop w:val="0"/>
          <w:marBottom w:val="0"/>
          <w:divBdr>
            <w:top w:val="none" w:sz="0" w:space="0" w:color="auto"/>
            <w:left w:val="none" w:sz="0" w:space="0" w:color="auto"/>
            <w:bottom w:val="none" w:sz="0" w:space="0" w:color="auto"/>
            <w:right w:val="none" w:sz="0" w:space="0" w:color="auto"/>
          </w:divBdr>
        </w:div>
        <w:div w:id="2078553337">
          <w:marLeft w:val="640"/>
          <w:marRight w:val="0"/>
          <w:marTop w:val="0"/>
          <w:marBottom w:val="0"/>
          <w:divBdr>
            <w:top w:val="none" w:sz="0" w:space="0" w:color="auto"/>
            <w:left w:val="none" w:sz="0" w:space="0" w:color="auto"/>
            <w:bottom w:val="none" w:sz="0" w:space="0" w:color="auto"/>
            <w:right w:val="none" w:sz="0" w:space="0" w:color="auto"/>
          </w:divBdr>
        </w:div>
        <w:div w:id="1405104061">
          <w:marLeft w:val="640"/>
          <w:marRight w:val="0"/>
          <w:marTop w:val="0"/>
          <w:marBottom w:val="0"/>
          <w:divBdr>
            <w:top w:val="none" w:sz="0" w:space="0" w:color="auto"/>
            <w:left w:val="none" w:sz="0" w:space="0" w:color="auto"/>
            <w:bottom w:val="none" w:sz="0" w:space="0" w:color="auto"/>
            <w:right w:val="none" w:sz="0" w:space="0" w:color="auto"/>
          </w:divBdr>
        </w:div>
        <w:div w:id="1924531789">
          <w:marLeft w:val="640"/>
          <w:marRight w:val="0"/>
          <w:marTop w:val="0"/>
          <w:marBottom w:val="0"/>
          <w:divBdr>
            <w:top w:val="none" w:sz="0" w:space="0" w:color="auto"/>
            <w:left w:val="none" w:sz="0" w:space="0" w:color="auto"/>
            <w:bottom w:val="none" w:sz="0" w:space="0" w:color="auto"/>
            <w:right w:val="none" w:sz="0" w:space="0" w:color="auto"/>
          </w:divBdr>
        </w:div>
        <w:div w:id="1341158803">
          <w:marLeft w:val="640"/>
          <w:marRight w:val="0"/>
          <w:marTop w:val="0"/>
          <w:marBottom w:val="0"/>
          <w:divBdr>
            <w:top w:val="none" w:sz="0" w:space="0" w:color="auto"/>
            <w:left w:val="none" w:sz="0" w:space="0" w:color="auto"/>
            <w:bottom w:val="none" w:sz="0" w:space="0" w:color="auto"/>
            <w:right w:val="none" w:sz="0" w:space="0" w:color="auto"/>
          </w:divBdr>
        </w:div>
        <w:div w:id="900166680">
          <w:marLeft w:val="640"/>
          <w:marRight w:val="0"/>
          <w:marTop w:val="0"/>
          <w:marBottom w:val="0"/>
          <w:divBdr>
            <w:top w:val="none" w:sz="0" w:space="0" w:color="auto"/>
            <w:left w:val="none" w:sz="0" w:space="0" w:color="auto"/>
            <w:bottom w:val="none" w:sz="0" w:space="0" w:color="auto"/>
            <w:right w:val="none" w:sz="0" w:space="0" w:color="auto"/>
          </w:divBdr>
        </w:div>
        <w:div w:id="1903171165">
          <w:marLeft w:val="640"/>
          <w:marRight w:val="0"/>
          <w:marTop w:val="0"/>
          <w:marBottom w:val="0"/>
          <w:divBdr>
            <w:top w:val="none" w:sz="0" w:space="0" w:color="auto"/>
            <w:left w:val="none" w:sz="0" w:space="0" w:color="auto"/>
            <w:bottom w:val="none" w:sz="0" w:space="0" w:color="auto"/>
            <w:right w:val="none" w:sz="0" w:space="0" w:color="auto"/>
          </w:divBdr>
        </w:div>
        <w:div w:id="6566520">
          <w:marLeft w:val="640"/>
          <w:marRight w:val="0"/>
          <w:marTop w:val="0"/>
          <w:marBottom w:val="0"/>
          <w:divBdr>
            <w:top w:val="none" w:sz="0" w:space="0" w:color="auto"/>
            <w:left w:val="none" w:sz="0" w:space="0" w:color="auto"/>
            <w:bottom w:val="none" w:sz="0" w:space="0" w:color="auto"/>
            <w:right w:val="none" w:sz="0" w:space="0" w:color="auto"/>
          </w:divBdr>
        </w:div>
        <w:div w:id="1081878628">
          <w:marLeft w:val="640"/>
          <w:marRight w:val="0"/>
          <w:marTop w:val="0"/>
          <w:marBottom w:val="0"/>
          <w:divBdr>
            <w:top w:val="none" w:sz="0" w:space="0" w:color="auto"/>
            <w:left w:val="none" w:sz="0" w:space="0" w:color="auto"/>
            <w:bottom w:val="none" w:sz="0" w:space="0" w:color="auto"/>
            <w:right w:val="none" w:sz="0" w:space="0" w:color="auto"/>
          </w:divBdr>
        </w:div>
        <w:div w:id="302657286">
          <w:marLeft w:val="640"/>
          <w:marRight w:val="0"/>
          <w:marTop w:val="0"/>
          <w:marBottom w:val="0"/>
          <w:divBdr>
            <w:top w:val="none" w:sz="0" w:space="0" w:color="auto"/>
            <w:left w:val="none" w:sz="0" w:space="0" w:color="auto"/>
            <w:bottom w:val="none" w:sz="0" w:space="0" w:color="auto"/>
            <w:right w:val="none" w:sz="0" w:space="0" w:color="auto"/>
          </w:divBdr>
        </w:div>
        <w:div w:id="289046371">
          <w:marLeft w:val="640"/>
          <w:marRight w:val="0"/>
          <w:marTop w:val="0"/>
          <w:marBottom w:val="0"/>
          <w:divBdr>
            <w:top w:val="none" w:sz="0" w:space="0" w:color="auto"/>
            <w:left w:val="none" w:sz="0" w:space="0" w:color="auto"/>
            <w:bottom w:val="none" w:sz="0" w:space="0" w:color="auto"/>
            <w:right w:val="none" w:sz="0" w:space="0" w:color="auto"/>
          </w:divBdr>
        </w:div>
        <w:div w:id="896546674">
          <w:marLeft w:val="640"/>
          <w:marRight w:val="0"/>
          <w:marTop w:val="0"/>
          <w:marBottom w:val="0"/>
          <w:divBdr>
            <w:top w:val="none" w:sz="0" w:space="0" w:color="auto"/>
            <w:left w:val="none" w:sz="0" w:space="0" w:color="auto"/>
            <w:bottom w:val="none" w:sz="0" w:space="0" w:color="auto"/>
            <w:right w:val="none" w:sz="0" w:space="0" w:color="auto"/>
          </w:divBdr>
        </w:div>
        <w:div w:id="829295719">
          <w:marLeft w:val="640"/>
          <w:marRight w:val="0"/>
          <w:marTop w:val="0"/>
          <w:marBottom w:val="0"/>
          <w:divBdr>
            <w:top w:val="none" w:sz="0" w:space="0" w:color="auto"/>
            <w:left w:val="none" w:sz="0" w:space="0" w:color="auto"/>
            <w:bottom w:val="none" w:sz="0" w:space="0" w:color="auto"/>
            <w:right w:val="none" w:sz="0" w:space="0" w:color="auto"/>
          </w:divBdr>
        </w:div>
        <w:div w:id="1285234874">
          <w:marLeft w:val="640"/>
          <w:marRight w:val="0"/>
          <w:marTop w:val="0"/>
          <w:marBottom w:val="0"/>
          <w:divBdr>
            <w:top w:val="none" w:sz="0" w:space="0" w:color="auto"/>
            <w:left w:val="none" w:sz="0" w:space="0" w:color="auto"/>
            <w:bottom w:val="none" w:sz="0" w:space="0" w:color="auto"/>
            <w:right w:val="none" w:sz="0" w:space="0" w:color="auto"/>
          </w:divBdr>
        </w:div>
        <w:div w:id="557132730">
          <w:marLeft w:val="640"/>
          <w:marRight w:val="0"/>
          <w:marTop w:val="0"/>
          <w:marBottom w:val="0"/>
          <w:divBdr>
            <w:top w:val="none" w:sz="0" w:space="0" w:color="auto"/>
            <w:left w:val="none" w:sz="0" w:space="0" w:color="auto"/>
            <w:bottom w:val="none" w:sz="0" w:space="0" w:color="auto"/>
            <w:right w:val="none" w:sz="0" w:space="0" w:color="auto"/>
          </w:divBdr>
        </w:div>
        <w:div w:id="211770652">
          <w:marLeft w:val="640"/>
          <w:marRight w:val="0"/>
          <w:marTop w:val="0"/>
          <w:marBottom w:val="0"/>
          <w:divBdr>
            <w:top w:val="none" w:sz="0" w:space="0" w:color="auto"/>
            <w:left w:val="none" w:sz="0" w:space="0" w:color="auto"/>
            <w:bottom w:val="none" w:sz="0" w:space="0" w:color="auto"/>
            <w:right w:val="none" w:sz="0" w:space="0" w:color="auto"/>
          </w:divBdr>
        </w:div>
        <w:div w:id="551119112">
          <w:marLeft w:val="640"/>
          <w:marRight w:val="0"/>
          <w:marTop w:val="0"/>
          <w:marBottom w:val="0"/>
          <w:divBdr>
            <w:top w:val="none" w:sz="0" w:space="0" w:color="auto"/>
            <w:left w:val="none" w:sz="0" w:space="0" w:color="auto"/>
            <w:bottom w:val="none" w:sz="0" w:space="0" w:color="auto"/>
            <w:right w:val="none" w:sz="0" w:space="0" w:color="auto"/>
          </w:divBdr>
        </w:div>
        <w:div w:id="2043944621">
          <w:marLeft w:val="640"/>
          <w:marRight w:val="0"/>
          <w:marTop w:val="0"/>
          <w:marBottom w:val="0"/>
          <w:divBdr>
            <w:top w:val="none" w:sz="0" w:space="0" w:color="auto"/>
            <w:left w:val="none" w:sz="0" w:space="0" w:color="auto"/>
            <w:bottom w:val="none" w:sz="0" w:space="0" w:color="auto"/>
            <w:right w:val="none" w:sz="0" w:space="0" w:color="auto"/>
          </w:divBdr>
        </w:div>
        <w:div w:id="1940485781">
          <w:marLeft w:val="640"/>
          <w:marRight w:val="0"/>
          <w:marTop w:val="0"/>
          <w:marBottom w:val="0"/>
          <w:divBdr>
            <w:top w:val="none" w:sz="0" w:space="0" w:color="auto"/>
            <w:left w:val="none" w:sz="0" w:space="0" w:color="auto"/>
            <w:bottom w:val="none" w:sz="0" w:space="0" w:color="auto"/>
            <w:right w:val="none" w:sz="0" w:space="0" w:color="auto"/>
          </w:divBdr>
        </w:div>
        <w:div w:id="1513106381">
          <w:marLeft w:val="640"/>
          <w:marRight w:val="0"/>
          <w:marTop w:val="0"/>
          <w:marBottom w:val="0"/>
          <w:divBdr>
            <w:top w:val="none" w:sz="0" w:space="0" w:color="auto"/>
            <w:left w:val="none" w:sz="0" w:space="0" w:color="auto"/>
            <w:bottom w:val="none" w:sz="0" w:space="0" w:color="auto"/>
            <w:right w:val="none" w:sz="0" w:space="0" w:color="auto"/>
          </w:divBdr>
        </w:div>
        <w:div w:id="1927808201">
          <w:marLeft w:val="640"/>
          <w:marRight w:val="0"/>
          <w:marTop w:val="0"/>
          <w:marBottom w:val="0"/>
          <w:divBdr>
            <w:top w:val="none" w:sz="0" w:space="0" w:color="auto"/>
            <w:left w:val="none" w:sz="0" w:space="0" w:color="auto"/>
            <w:bottom w:val="none" w:sz="0" w:space="0" w:color="auto"/>
            <w:right w:val="none" w:sz="0" w:space="0" w:color="auto"/>
          </w:divBdr>
        </w:div>
        <w:div w:id="718548963">
          <w:marLeft w:val="640"/>
          <w:marRight w:val="0"/>
          <w:marTop w:val="0"/>
          <w:marBottom w:val="0"/>
          <w:divBdr>
            <w:top w:val="none" w:sz="0" w:space="0" w:color="auto"/>
            <w:left w:val="none" w:sz="0" w:space="0" w:color="auto"/>
            <w:bottom w:val="none" w:sz="0" w:space="0" w:color="auto"/>
            <w:right w:val="none" w:sz="0" w:space="0" w:color="auto"/>
          </w:divBdr>
        </w:div>
        <w:div w:id="1051612570">
          <w:marLeft w:val="640"/>
          <w:marRight w:val="0"/>
          <w:marTop w:val="0"/>
          <w:marBottom w:val="0"/>
          <w:divBdr>
            <w:top w:val="none" w:sz="0" w:space="0" w:color="auto"/>
            <w:left w:val="none" w:sz="0" w:space="0" w:color="auto"/>
            <w:bottom w:val="none" w:sz="0" w:space="0" w:color="auto"/>
            <w:right w:val="none" w:sz="0" w:space="0" w:color="auto"/>
          </w:divBdr>
        </w:div>
        <w:div w:id="180512429">
          <w:marLeft w:val="640"/>
          <w:marRight w:val="0"/>
          <w:marTop w:val="0"/>
          <w:marBottom w:val="0"/>
          <w:divBdr>
            <w:top w:val="none" w:sz="0" w:space="0" w:color="auto"/>
            <w:left w:val="none" w:sz="0" w:space="0" w:color="auto"/>
            <w:bottom w:val="none" w:sz="0" w:space="0" w:color="auto"/>
            <w:right w:val="none" w:sz="0" w:space="0" w:color="auto"/>
          </w:divBdr>
        </w:div>
        <w:div w:id="612633940">
          <w:marLeft w:val="640"/>
          <w:marRight w:val="0"/>
          <w:marTop w:val="0"/>
          <w:marBottom w:val="0"/>
          <w:divBdr>
            <w:top w:val="none" w:sz="0" w:space="0" w:color="auto"/>
            <w:left w:val="none" w:sz="0" w:space="0" w:color="auto"/>
            <w:bottom w:val="none" w:sz="0" w:space="0" w:color="auto"/>
            <w:right w:val="none" w:sz="0" w:space="0" w:color="auto"/>
          </w:divBdr>
        </w:div>
        <w:div w:id="1745373027">
          <w:marLeft w:val="640"/>
          <w:marRight w:val="0"/>
          <w:marTop w:val="0"/>
          <w:marBottom w:val="0"/>
          <w:divBdr>
            <w:top w:val="none" w:sz="0" w:space="0" w:color="auto"/>
            <w:left w:val="none" w:sz="0" w:space="0" w:color="auto"/>
            <w:bottom w:val="none" w:sz="0" w:space="0" w:color="auto"/>
            <w:right w:val="none" w:sz="0" w:space="0" w:color="auto"/>
          </w:divBdr>
        </w:div>
        <w:div w:id="1206329124">
          <w:marLeft w:val="640"/>
          <w:marRight w:val="0"/>
          <w:marTop w:val="0"/>
          <w:marBottom w:val="0"/>
          <w:divBdr>
            <w:top w:val="none" w:sz="0" w:space="0" w:color="auto"/>
            <w:left w:val="none" w:sz="0" w:space="0" w:color="auto"/>
            <w:bottom w:val="none" w:sz="0" w:space="0" w:color="auto"/>
            <w:right w:val="none" w:sz="0" w:space="0" w:color="auto"/>
          </w:divBdr>
        </w:div>
        <w:div w:id="924537347">
          <w:marLeft w:val="640"/>
          <w:marRight w:val="0"/>
          <w:marTop w:val="0"/>
          <w:marBottom w:val="0"/>
          <w:divBdr>
            <w:top w:val="none" w:sz="0" w:space="0" w:color="auto"/>
            <w:left w:val="none" w:sz="0" w:space="0" w:color="auto"/>
            <w:bottom w:val="none" w:sz="0" w:space="0" w:color="auto"/>
            <w:right w:val="none" w:sz="0" w:space="0" w:color="auto"/>
          </w:divBdr>
        </w:div>
        <w:div w:id="1678195022">
          <w:marLeft w:val="640"/>
          <w:marRight w:val="0"/>
          <w:marTop w:val="0"/>
          <w:marBottom w:val="0"/>
          <w:divBdr>
            <w:top w:val="none" w:sz="0" w:space="0" w:color="auto"/>
            <w:left w:val="none" w:sz="0" w:space="0" w:color="auto"/>
            <w:bottom w:val="none" w:sz="0" w:space="0" w:color="auto"/>
            <w:right w:val="none" w:sz="0" w:space="0" w:color="auto"/>
          </w:divBdr>
        </w:div>
        <w:div w:id="1917550486">
          <w:marLeft w:val="640"/>
          <w:marRight w:val="0"/>
          <w:marTop w:val="0"/>
          <w:marBottom w:val="0"/>
          <w:divBdr>
            <w:top w:val="none" w:sz="0" w:space="0" w:color="auto"/>
            <w:left w:val="none" w:sz="0" w:space="0" w:color="auto"/>
            <w:bottom w:val="none" w:sz="0" w:space="0" w:color="auto"/>
            <w:right w:val="none" w:sz="0" w:space="0" w:color="auto"/>
          </w:divBdr>
        </w:div>
        <w:div w:id="1589850026">
          <w:marLeft w:val="640"/>
          <w:marRight w:val="0"/>
          <w:marTop w:val="0"/>
          <w:marBottom w:val="0"/>
          <w:divBdr>
            <w:top w:val="none" w:sz="0" w:space="0" w:color="auto"/>
            <w:left w:val="none" w:sz="0" w:space="0" w:color="auto"/>
            <w:bottom w:val="none" w:sz="0" w:space="0" w:color="auto"/>
            <w:right w:val="none" w:sz="0" w:space="0" w:color="auto"/>
          </w:divBdr>
        </w:div>
        <w:div w:id="381945048">
          <w:marLeft w:val="640"/>
          <w:marRight w:val="0"/>
          <w:marTop w:val="0"/>
          <w:marBottom w:val="0"/>
          <w:divBdr>
            <w:top w:val="none" w:sz="0" w:space="0" w:color="auto"/>
            <w:left w:val="none" w:sz="0" w:space="0" w:color="auto"/>
            <w:bottom w:val="none" w:sz="0" w:space="0" w:color="auto"/>
            <w:right w:val="none" w:sz="0" w:space="0" w:color="auto"/>
          </w:divBdr>
        </w:div>
        <w:div w:id="1315524335">
          <w:marLeft w:val="640"/>
          <w:marRight w:val="0"/>
          <w:marTop w:val="0"/>
          <w:marBottom w:val="0"/>
          <w:divBdr>
            <w:top w:val="none" w:sz="0" w:space="0" w:color="auto"/>
            <w:left w:val="none" w:sz="0" w:space="0" w:color="auto"/>
            <w:bottom w:val="none" w:sz="0" w:space="0" w:color="auto"/>
            <w:right w:val="none" w:sz="0" w:space="0" w:color="auto"/>
          </w:divBdr>
        </w:div>
        <w:div w:id="1296062603">
          <w:marLeft w:val="640"/>
          <w:marRight w:val="0"/>
          <w:marTop w:val="0"/>
          <w:marBottom w:val="0"/>
          <w:divBdr>
            <w:top w:val="none" w:sz="0" w:space="0" w:color="auto"/>
            <w:left w:val="none" w:sz="0" w:space="0" w:color="auto"/>
            <w:bottom w:val="none" w:sz="0" w:space="0" w:color="auto"/>
            <w:right w:val="none" w:sz="0" w:space="0" w:color="auto"/>
          </w:divBdr>
        </w:div>
        <w:div w:id="2125879982">
          <w:marLeft w:val="640"/>
          <w:marRight w:val="0"/>
          <w:marTop w:val="0"/>
          <w:marBottom w:val="0"/>
          <w:divBdr>
            <w:top w:val="none" w:sz="0" w:space="0" w:color="auto"/>
            <w:left w:val="none" w:sz="0" w:space="0" w:color="auto"/>
            <w:bottom w:val="none" w:sz="0" w:space="0" w:color="auto"/>
            <w:right w:val="none" w:sz="0" w:space="0" w:color="auto"/>
          </w:divBdr>
        </w:div>
        <w:div w:id="1626615172">
          <w:marLeft w:val="640"/>
          <w:marRight w:val="0"/>
          <w:marTop w:val="0"/>
          <w:marBottom w:val="0"/>
          <w:divBdr>
            <w:top w:val="none" w:sz="0" w:space="0" w:color="auto"/>
            <w:left w:val="none" w:sz="0" w:space="0" w:color="auto"/>
            <w:bottom w:val="none" w:sz="0" w:space="0" w:color="auto"/>
            <w:right w:val="none" w:sz="0" w:space="0" w:color="auto"/>
          </w:divBdr>
        </w:div>
        <w:div w:id="1064527731">
          <w:marLeft w:val="640"/>
          <w:marRight w:val="0"/>
          <w:marTop w:val="0"/>
          <w:marBottom w:val="0"/>
          <w:divBdr>
            <w:top w:val="none" w:sz="0" w:space="0" w:color="auto"/>
            <w:left w:val="none" w:sz="0" w:space="0" w:color="auto"/>
            <w:bottom w:val="none" w:sz="0" w:space="0" w:color="auto"/>
            <w:right w:val="none" w:sz="0" w:space="0" w:color="auto"/>
          </w:divBdr>
        </w:div>
        <w:div w:id="1414887662">
          <w:marLeft w:val="640"/>
          <w:marRight w:val="0"/>
          <w:marTop w:val="0"/>
          <w:marBottom w:val="0"/>
          <w:divBdr>
            <w:top w:val="none" w:sz="0" w:space="0" w:color="auto"/>
            <w:left w:val="none" w:sz="0" w:space="0" w:color="auto"/>
            <w:bottom w:val="none" w:sz="0" w:space="0" w:color="auto"/>
            <w:right w:val="none" w:sz="0" w:space="0" w:color="auto"/>
          </w:divBdr>
        </w:div>
        <w:div w:id="1741513813">
          <w:marLeft w:val="640"/>
          <w:marRight w:val="0"/>
          <w:marTop w:val="0"/>
          <w:marBottom w:val="0"/>
          <w:divBdr>
            <w:top w:val="none" w:sz="0" w:space="0" w:color="auto"/>
            <w:left w:val="none" w:sz="0" w:space="0" w:color="auto"/>
            <w:bottom w:val="none" w:sz="0" w:space="0" w:color="auto"/>
            <w:right w:val="none" w:sz="0" w:space="0" w:color="auto"/>
          </w:divBdr>
        </w:div>
        <w:div w:id="988249110">
          <w:marLeft w:val="640"/>
          <w:marRight w:val="0"/>
          <w:marTop w:val="0"/>
          <w:marBottom w:val="0"/>
          <w:divBdr>
            <w:top w:val="none" w:sz="0" w:space="0" w:color="auto"/>
            <w:left w:val="none" w:sz="0" w:space="0" w:color="auto"/>
            <w:bottom w:val="none" w:sz="0" w:space="0" w:color="auto"/>
            <w:right w:val="none" w:sz="0" w:space="0" w:color="auto"/>
          </w:divBdr>
        </w:div>
        <w:div w:id="128793089">
          <w:marLeft w:val="640"/>
          <w:marRight w:val="0"/>
          <w:marTop w:val="0"/>
          <w:marBottom w:val="0"/>
          <w:divBdr>
            <w:top w:val="none" w:sz="0" w:space="0" w:color="auto"/>
            <w:left w:val="none" w:sz="0" w:space="0" w:color="auto"/>
            <w:bottom w:val="none" w:sz="0" w:space="0" w:color="auto"/>
            <w:right w:val="none" w:sz="0" w:space="0" w:color="auto"/>
          </w:divBdr>
        </w:div>
        <w:div w:id="1252550199">
          <w:marLeft w:val="640"/>
          <w:marRight w:val="0"/>
          <w:marTop w:val="0"/>
          <w:marBottom w:val="0"/>
          <w:divBdr>
            <w:top w:val="none" w:sz="0" w:space="0" w:color="auto"/>
            <w:left w:val="none" w:sz="0" w:space="0" w:color="auto"/>
            <w:bottom w:val="none" w:sz="0" w:space="0" w:color="auto"/>
            <w:right w:val="none" w:sz="0" w:space="0" w:color="auto"/>
          </w:divBdr>
        </w:div>
        <w:div w:id="40521942">
          <w:marLeft w:val="640"/>
          <w:marRight w:val="0"/>
          <w:marTop w:val="0"/>
          <w:marBottom w:val="0"/>
          <w:divBdr>
            <w:top w:val="none" w:sz="0" w:space="0" w:color="auto"/>
            <w:left w:val="none" w:sz="0" w:space="0" w:color="auto"/>
            <w:bottom w:val="none" w:sz="0" w:space="0" w:color="auto"/>
            <w:right w:val="none" w:sz="0" w:space="0" w:color="auto"/>
          </w:divBdr>
        </w:div>
      </w:divsChild>
    </w:div>
    <w:div w:id="1472480228">
      <w:bodyDiv w:val="1"/>
      <w:marLeft w:val="0"/>
      <w:marRight w:val="0"/>
      <w:marTop w:val="0"/>
      <w:marBottom w:val="0"/>
      <w:divBdr>
        <w:top w:val="none" w:sz="0" w:space="0" w:color="auto"/>
        <w:left w:val="none" w:sz="0" w:space="0" w:color="auto"/>
        <w:bottom w:val="none" w:sz="0" w:space="0" w:color="auto"/>
        <w:right w:val="none" w:sz="0" w:space="0" w:color="auto"/>
      </w:divBdr>
      <w:divsChild>
        <w:div w:id="1486899542">
          <w:marLeft w:val="640"/>
          <w:marRight w:val="0"/>
          <w:marTop w:val="0"/>
          <w:marBottom w:val="0"/>
          <w:divBdr>
            <w:top w:val="none" w:sz="0" w:space="0" w:color="auto"/>
            <w:left w:val="none" w:sz="0" w:space="0" w:color="auto"/>
            <w:bottom w:val="none" w:sz="0" w:space="0" w:color="auto"/>
            <w:right w:val="none" w:sz="0" w:space="0" w:color="auto"/>
          </w:divBdr>
        </w:div>
        <w:div w:id="1991597040">
          <w:marLeft w:val="640"/>
          <w:marRight w:val="0"/>
          <w:marTop w:val="0"/>
          <w:marBottom w:val="0"/>
          <w:divBdr>
            <w:top w:val="none" w:sz="0" w:space="0" w:color="auto"/>
            <w:left w:val="none" w:sz="0" w:space="0" w:color="auto"/>
            <w:bottom w:val="none" w:sz="0" w:space="0" w:color="auto"/>
            <w:right w:val="none" w:sz="0" w:space="0" w:color="auto"/>
          </w:divBdr>
        </w:div>
        <w:div w:id="878979145">
          <w:marLeft w:val="640"/>
          <w:marRight w:val="0"/>
          <w:marTop w:val="0"/>
          <w:marBottom w:val="0"/>
          <w:divBdr>
            <w:top w:val="none" w:sz="0" w:space="0" w:color="auto"/>
            <w:left w:val="none" w:sz="0" w:space="0" w:color="auto"/>
            <w:bottom w:val="none" w:sz="0" w:space="0" w:color="auto"/>
            <w:right w:val="none" w:sz="0" w:space="0" w:color="auto"/>
          </w:divBdr>
        </w:div>
        <w:div w:id="30691331">
          <w:marLeft w:val="640"/>
          <w:marRight w:val="0"/>
          <w:marTop w:val="0"/>
          <w:marBottom w:val="0"/>
          <w:divBdr>
            <w:top w:val="none" w:sz="0" w:space="0" w:color="auto"/>
            <w:left w:val="none" w:sz="0" w:space="0" w:color="auto"/>
            <w:bottom w:val="none" w:sz="0" w:space="0" w:color="auto"/>
            <w:right w:val="none" w:sz="0" w:space="0" w:color="auto"/>
          </w:divBdr>
        </w:div>
        <w:div w:id="815337188">
          <w:marLeft w:val="640"/>
          <w:marRight w:val="0"/>
          <w:marTop w:val="0"/>
          <w:marBottom w:val="0"/>
          <w:divBdr>
            <w:top w:val="none" w:sz="0" w:space="0" w:color="auto"/>
            <w:left w:val="none" w:sz="0" w:space="0" w:color="auto"/>
            <w:bottom w:val="none" w:sz="0" w:space="0" w:color="auto"/>
            <w:right w:val="none" w:sz="0" w:space="0" w:color="auto"/>
          </w:divBdr>
        </w:div>
        <w:div w:id="1138261869">
          <w:marLeft w:val="640"/>
          <w:marRight w:val="0"/>
          <w:marTop w:val="0"/>
          <w:marBottom w:val="0"/>
          <w:divBdr>
            <w:top w:val="none" w:sz="0" w:space="0" w:color="auto"/>
            <w:left w:val="none" w:sz="0" w:space="0" w:color="auto"/>
            <w:bottom w:val="none" w:sz="0" w:space="0" w:color="auto"/>
            <w:right w:val="none" w:sz="0" w:space="0" w:color="auto"/>
          </w:divBdr>
        </w:div>
        <w:div w:id="604196170">
          <w:marLeft w:val="640"/>
          <w:marRight w:val="0"/>
          <w:marTop w:val="0"/>
          <w:marBottom w:val="0"/>
          <w:divBdr>
            <w:top w:val="none" w:sz="0" w:space="0" w:color="auto"/>
            <w:left w:val="none" w:sz="0" w:space="0" w:color="auto"/>
            <w:bottom w:val="none" w:sz="0" w:space="0" w:color="auto"/>
            <w:right w:val="none" w:sz="0" w:space="0" w:color="auto"/>
          </w:divBdr>
        </w:div>
        <w:div w:id="786463003">
          <w:marLeft w:val="640"/>
          <w:marRight w:val="0"/>
          <w:marTop w:val="0"/>
          <w:marBottom w:val="0"/>
          <w:divBdr>
            <w:top w:val="none" w:sz="0" w:space="0" w:color="auto"/>
            <w:left w:val="none" w:sz="0" w:space="0" w:color="auto"/>
            <w:bottom w:val="none" w:sz="0" w:space="0" w:color="auto"/>
            <w:right w:val="none" w:sz="0" w:space="0" w:color="auto"/>
          </w:divBdr>
        </w:div>
        <w:div w:id="588538116">
          <w:marLeft w:val="640"/>
          <w:marRight w:val="0"/>
          <w:marTop w:val="0"/>
          <w:marBottom w:val="0"/>
          <w:divBdr>
            <w:top w:val="none" w:sz="0" w:space="0" w:color="auto"/>
            <w:left w:val="none" w:sz="0" w:space="0" w:color="auto"/>
            <w:bottom w:val="none" w:sz="0" w:space="0" w:color="auto"/>
            <w:right w:val="none" w:sz="0" w:space="0" w:color="auto"/>
          </w:divBdr>
        </w:div>
        <w:div w:id="1995720391">
          <w:marLeft w:val="640"/>
          <w:marRight w:val="0"/>
          <w:marTop w:val="0"/>
          <w:marBottom w:val="0"/>
          <w:divBdr>
            <w:top w:val="none" w:sz="0" w:space="0" w:color="auto"/>
            <w:left w:val="none" w:sz="0" w:space="0" w:color="auto"/>
            <w:bottom w:val="none" w:sz="0" w:space="0" w:color="auto"/>
            <w:right w:val="none" w:sz="0" w:space="0" w:color="auto"/>
          </w:divBdr>
        </w:div>
        <w:div w:id="1356224628">
          <w:marLeft w:val="640"/>
          <w:marRight w:val="0"/>
          <w:marTop w:val="0"/>
          <w:marBottom w:val="0"/>
          <w:divBdr>
            <w:top w:val="none" w:sz="0" w:space="0" w:color="auto"/>
            <w:left w:val="none" w:sz="0" w:space="0" w:color="auto"/>
            <w:bottom w:val="none" w:sz="0" w:space="0" w:color="auto"/>
            <w:right w:val="none" w:sz="0" w:space="0" w:color="auto"/>
          </w:divBdr>
        </w:div>
        <w:div w:id="169879126">
          <w:marLeft w:val="640"/>
          <w:marRight w:val="0"/>
          <w:marTop w:val="0"/>
          <w:marBottom w:val="0"/>
          <w:divBdr>
            <w:top w:val="none" w:sz="0" w:space="0" w:color="auto"/>
            <w:left w:val="none" w:sz="0" w:space="0" w:color="auto"/>
            <w:bottom w:val="none" w:sz="0" w:space="0" w:color="auto"/>
            <w:right w:val="none" w:sz="0" w:space="0" w:color="auto"/>
          </w:divBdr>
        </w:div>
        <w:div w:id="1067268082">
          <w:marLeft w:val="640"/>
          <w:marRight w:val="0"/>
          <w:marTop w:val="0"/>
          <w:marBottom w:val="0"/>
          <w:divBdr>
            <w:top w:val="none" w:sz="0" w:space="0" w:color="auto"/>
            <w:left w:val="none" w:sz="0" w:space="0" w:color="auto"/>
            <w:bottom w:val="none" w:sz="0" w:space="0" w:color="auto"/>
            <w:right w:val="none" w:sz="0" w:space="0" w:color="auto"/>
          </w:divBdr>
        </w:div>
        <w:div w:id="1287586185">
          <w:marLeft w:val="640"/>
          <w:marRight w:val="0"/>
          <w:marTop w:val="0"/>
          <w:marBottom w:val="0"/>
          <w:divBdr>
            <w:top w:val="none" w:sz="0" w:space="0" w:color="auto"/>
            <w:left w:val="none" w:sz="0" w:space="0" w:color="auto"/>
            <w:bottom w:val="none" w:sz="0" w:space="0" w:color="auto"/>
            <w:right w:val="none" w:sz="0" w:space="0" w:color="auto"/>
          </w:divBdr>
        </w:div>
        <w:div w:id="2107076354">
          <w:marLeft w:val="640"/>
          <w:marRight w:val="0"/>
          <w:marTop w:val="0"/>
          <w:marBottom w:val="0"/>
          <w:divBdr>
            <w:top w:val="none" w:sz="0" w:space="0" w:color="auto"/>
            <w:left w:val="none" w:sz="0" w:space="0" w:color="auto"/>
            <w:bottom w:val="none" w:sz="0" w:space="0" w:color="auto"/>
            <w:right w:val="none" w:sz="0" w:space="0" w:color="auto"/>
          </w:divBdr>
        </w:div>
        <w:div w:id="1032613862">
          <w:marLeft w:val="640"/>
          <w:marRight w:val="0"/>
          <w:marTop w:val="0"/>
          <w:marBottom w:val="0"/>
          <w:divBdr>
            <w:top w:val="none" w:sz="0" w:space="0" w:color="auto"/>
            <w:left w:val="none" w:sz="0" w:space="0" w:color="auto"/>
            <w:bottom w:val="none" w:sz="0" w:space="0" w:color="auto"/>
            <w:right w:val="none" w:sz="0" w:space="0" w:color="auto"/>
          </w:divBdr>
        </w:div>
        <w:div w:id="1980303527">
          <w:marLeft w:val="640"/>
          <w:marRight w:val="0"/>
          <w:marTop w:val="0"/>
          <w:marBottom w:val="0"/>
          <w:divBdr>
            <w:top w:val="none" w:sz="0" w:space="0" w:color="auto"/>
            <w:left w:val="none" w:sz="0" w:space="0" w:color="auto"/>
            <w:bottom w:val="none" w:sz="0" w:space="0" w:color="auto"/>
            <w:right w:val="none" w:sz="0" w:space="0" w:color="auto"/>
          </w:divBdr>
        </w:div>
        <w:div w:id="1993292655">
          <w:marLeft w:val="640"/>
          <w:marRight w:val="0"/>
          <w:marTop w:val="0"/>
          <w:marBottom w:val="0"/>
          <w:divBdr>
            <w:top w:val="none" w:sz="0" w:space="0" w:color="auto"/>
            <w:left w:val="none" w:sz="0" w:space="0" w:color="auto"/>
            <w:bottom w:val="none" w:sz="0" w:space="0" w:color="auto"/>
            <w:right w:val="none" w:sz="0" w:space="0" w:color="auto"/>
          </w:divBdr>
        </w:div>
        <w:div w:id="682361370">
          <w:marLeft w:val="640"/>
          <w:marRight w:val="0"/>
          <w:marTop w:val="0"/>
          <w:marBottom w:val="0"/>
          <w:divBdr>
            <w:top w:val="none" w:sz="0" w:space="0" w:color="auto"/>
            <w:left w:val="none" w:sz="0" w:space="0" w:color="auto"/>
            <w:bottom w:val="none" w:sz="0" w:space="0" w:color="auto"/>
            <w:right w:val="none" w:sz="0" w:space="0" w:color="auto"/>
          </w:divBdr>
        </w:div>
        <w:div w:id="821237553">
          <w:marLeft w:val="640"/>
          <w:marRight w:val="0"/>
          <w:marTop w:val="0"/>
          <w:marBottom w:val="0"/>
          <w:divBdr>
            <w:top w:val="none" w:sz="0" w:space="0" w:color="auto"/>
            <w:left w:val="none" w:sz="0" w:space="0" w:color="auto"/>
            <w:bottom w:val="none" w:sz="0" w:space="0" w:color="auto"/>
            <w:right w:val="none" w:sz="0" w:space="0" w:color="auto"/>
          </w:divBdr>
        </w:div>
        <w:div w:id="1416706397">
          <w:marLeft w:val="640"/>
          <w:marRight w:val="0"/>
          <w:marTop w:val="0"/>
          <w:marBottom w:val="0"/>
          <w:divBdr>
            <w:top w:val="none" w:sz="0" w:space="0" w:color="auto"/>
            <w:left w:val="none" w:sz="0" w:space="0" w:color="auto"/>
            <w:bottom w:val="none" w:sz="0" w:space="0" w:color="auto"/>
            <w:right w:val="none" w:sz="0" w:space="0" w:color="auto"/>
          </w:divBdr>
        </w:div>
        <w:div w:id="1094983289">
          <w:marLeft w:val="640"/>
          <w:marRight w:val="0"/>
          <w:marTop w:val="0"/>
          <w:marBottom w:val="0"/>
          <w:divBdr>
            <w:top w:val="none" w:sz="0" w:space="0" w:color="auto"/>
            <w:left w:val="none" w:sz="0" w:space="0" w:color="auto"/>
            <w:bottom w:val="none" w:sz="0" w:space="0" w:color="auto"/>
            <w:right w:val="none" w:sz="0" w:space="0" w:color="auto"/>
          </w:divBdr>
        </w:div>
        <w:div w:id="173349370">
          <w:marLeft w:val="640"/>
          <w:marRight w:val="0"/>
          <w:marTop w:val="0"/>
          <w:marBottom w:val="0"/>
          <w:divBdr>
            <w:top w:val="none" w:sz="0" w:space="0" w:color="auto"/>
            <w:left w:val="none" w:sz="0" w:space="0" w:color="auto"/>
            <w:bottom w:val="none" w:sz="0" w:space="0" w:color="auto"/>
            <w:right w:val="none" w:sz="0" w:space="0" w:color="auto"/>
          </w:divBdr>
        </w:div>
        <w:div w:id="593243376">
          <w:marLeft w:val="640"/>
          <w:marRight w:val="0"/>
          <w:marTop w:val="0"/>
          <w:marBottom w:val="0"/>
          <w:divBdr>
            <w:top w:val="none" w:sz="0" w:space="0" w:color="auto"/>
            <w:left w:val="none" w:sz="0" w:space="0" w:color="auto"/>
            <w:bottom w:val="none" w:sz="0" w:space="0" w:color="auto"/>
            <w:right w:val="none" w:sz="0" w:space="0" w:color="auto"/>
          </w:divBdr>
        </w:div>
        <w:div w:id="156458979">
          <w:marLeft w:val="640"/>
          <w:marRight w:val="0"/>
          <w:marTop w:val="0"/>
          <w:marBottom w:val="0"/>
          <w:divBdr>
            <w:top w:val="none" w:sz="0" w:space="0" w:color="auto"/>
            <w:left w:val="none" w:sz="0" w:space="0" w:color="auto"/>
            <w:bottom w:val="none" w:sz="0" w:space="0" w:color="auto"/>
            <w:right w:val="none" w:sz="0" w:space="0" w:color="auto"/>
          </w:divBdr>
        </w:div>
        <w:div w:id="794249104">
          <w:marLeft w:val="640"/>
          <w:marRight w:val="0"/>
          <w:marTop w:val="0"/>
          <w:marBottom w:val="0"/>
          <w:divBdr>
            <w:top w:val="none" w:sz="0" w:space="0" w:color="auto"/>
            <w:left w:val="none" w:sz="0" w:space="0" w:color="auto"/>
            <w:bottom w:val="none" w:sz="0" w:space="0" w:color="auto"/>
            <w:right w:val="none" w:sz="0" w:space="0" w:color="auto"/>
          </w:divBdr>
        </w:div>
        <w:div w:id="117533379">
          <w:marLeft w:val="640"/>
          <w:marRight w:val="0"/>
          <w:marTop w:val="0"/>
          <w:marBottom w:val="0"/>
          <w:divBdr>
            <w:top w:val="none" w:sz="0" w:space="0" w:color="auto"/>
            <w:left w:val="none" w:sz="0" w:space="0" w:color="auto"/>
            <w:bottom w:val="none" w:sz="0" w:space="0" w:color="auto"/>
            <w:right w:val="none" w:sz="0" w:space="0" w:color="auto"/>
          </w:divBdr>
        </w:div>
        <w:div w:id="1795977895">
          <w:marLeft w:val="640"/>
          <w:marRight w:val="0"/>
          <w:marTop w:val="0"/>
          <w:marBottom w:val="0"/>
          <w:divBdr>
            <w:top w:val="none" w:sz="0" w:space="0" w:color="auto"/>
            <w:left w:val="none" w:sz="0" w:space="0" w:color="auto"/>
            <w:bottom w:val="none" w:sz="0" w:space="0" w:color="auto"/>
            <w:right w:val="none" w:sz="0" w:space="0" w:color="auto"/>
          </w:divBdr>
        </w:div>
        <w:div w:id="200942395">
          <w:marLeft w:val="640"/>
          <w:marRight w:val="0"/>
          <w:marTop w:val="0"/>
          <w:marBottom w:val="0"/>
          <w:divBdr>
            <w:top w:val="none" w:sz="0" w:space="0" w:color="auto"/>
            <w:left w:val="none" w:sz="0" w:space="0" w:color="auto"/>
            <w:bottom w:val="none" w:sz="0" w:space="0" w:color="auto"/>
            <w:right w:val="none" w:sz="0" w:space="0" w:color="auto"/>
          </w:divBdr>
        </w:div>
        <w:div w:id="613252261">
          <w:marLeft w:val="640"/>
          <w:marRight w:val="0"/>
          <w:marTop w:val="0"/>
          <w:marBottom w:val="0"/>
          <w:divBdr>
            <w:top w:val="none" w:sz="0" w:space="0" w:color="auto"/>
            <w:left w:val="none" w:sz="0" w:space="0" w:color="auto"/>
            <w:bottom w:val="none" w:sz="0" w:space="0" w:color="auto"/>
            <w:right w:val="none" w:sz="0" w:space="0" w:color="auto"/>
          </w:divBdr>
        </w:div>
        <w:div w:id="2060737796">
          <w:marLeft w:val="640"/>
          <w:marRight w:val="0"/>
          <w:marTop w:val="0"/>
          <w:marBottom w:val="0"/>
          <w:divBdr>
            <w:top w:val="none" w:sz="0" w:space="0" w:color="auto"/>
            <w:left w:val="none" w:sz="0" w:space="0" w:color="auto"/>
            <w:bottom w:val="none" w:sz="0" w:space="0" w:color="auto"/>
            <w:right w:val="none" w:sz="0" w:space="0" w:color="auto"/>
          </w:divBdr>
        </w:div>
        <w:div w:id="1991326917">
          <w:marLeft w:val="640"/>
          <w:marRight w:val="0"/>
          <w:marTop w:val="0"/>
          <w:marBottom w:val="0"/>
          <w:divBdr>
            <w:top w:val="none" w:sz="0" w:space="0" w:color="auto"/>
            <w:left w:val="none" w:sz="0" w:space="0" w:color="auto"/>
            <w:bottom w:val="none" w:sz="0" w:space="0" w:color="auto"/>
            <w:right w:val="none" w:sz="0" w:space="0" w:color="auto"/>
          </w:divBdr>
        </w:div>
        <w:div w:id="1491167630">
          <w:marLeft w:val="640"/>
          <w:marRight w:val="0"/>
          <w:marTop w:val="0"/>
          <w:marBottom w:val="0"/>
          <w:divBdr>
            <w:top w:val="none" w:sz="0" w:space="0" w:color="auto"/>
            <w:left w:val="none" w:sz="0" w:space="0" w:color="auto"/>
            <w:bottom w:val="none" w:sz="0" w:space="0" w:color="auto"/>
            <w:right w:val="none" w:sz="0" w:space="0" w:color="auto"/>
          </w:divBdr>
        </w:div>
        <w:div w:id="567619174">
          <w:marLeft w:val="640"/>
          <w:marRight w:val="0"/>
          <w:marTop w:val="0"/>
          <w:marBottom w:val="0"/>
          <w:divBdr>
            <w:top w:val="none" w:sz="0" w:space="0" w:color="auto"/>
            <w:left w:val="none" w:sz="0" w:space="0" w:color="auto"/>
            <w:bottom w:val="none" w:sz="0" w:space="0" w:color="auto"/>
            <w:right w:val="none" w:sz="0" w:space="0" w:color="auto"/>
          </w:divBdr>
        </w:div>
        <w:div w:id="376927763">
          <w:marLeft w:val="640"/>
          <w:marRight w:val="0"/>
          <w:marTop w:val="0"/>
          <w:marBottom w:val="0"/>
          <w:divBdr>
            <w:top w:val="none" w:sz="0" w:space="0" w:color="auto"/>
            <w:left w:val="none" w:sz="0" w:space="0" w:color="auto"/>
            <w:bottom w:val="none" w:sz="0" w:space="0" w:color="auto"/>
            <w:right w:val="none" w:sz="0" w:space="0" w:color="auto"/>
          </w:divBdr>
        </w:div>
        <w:div w:id="1625774682">
          <w:marLeft w:val="640"/>
          <w:marRight w:val="0"/>
          <w:marTop w:val="0"/>
          <w:marBottom w:val="0"/>
          <w:divBdr>
            <w:top w:val="none" w:sz="0" w:space="0" w:color="auto"/>
            <w:left w:val="none" w:sz="0" w:space="0" w:color="auto"/>
            <w:bottom w:val="none" w:sz="0" w:space="0" w:color="auto"/>
            <w:right w:val="none" w:sz="0" w:space="0" w:color="auto"/>
          </w:divBdr>
        </w:div>
        <w:div w:id="1583031889">
          <w:marLeft w:val="640"/>
          <w:marRight w:val="0"/>
          <w:marTop w:val="0"/>
          <w:marBottom w:val="0"/>
          <w:divBdr>
            <w:top w:val="none" w:sz="0" w:space="0" w:color="auto"/>
            <w:left w:val="none" w:sz="0" w:space="0" w:color="auto"/>
            <w:bottom w:val="none" w:sz="0" w:space="0" w:color="auto"/>
            <w:right w:val="none" w:sz="0" w:space="0" w:color="auto"/>
          </w:divBdr>
        </w:div>
        <w:div w:id="2136562116">
          <w:marLeft w:val="640"/>
          <w:marRight w:val="0"/>
          <w:marTop w:val="0"/>
          <w:marBottom w:val="0"/>
          <w:divBdr>
            <w:top w:val="none" w:sz="0" w:space="0" w:color="auto"/>
            <w:left w:val="none" w:sz="0" w:space="0" w:color="auto"/>
            <w:bottom w:val="none" w:sz="0" w:space="0" w:color="auto"/>
            <w:right w:val="none" w:sz="0" w:space="0" w:color="auto"/>
          </w:divBdr>
        </w:div>
        <w:div w:id="1771392928">
          <w:marLeft w:val="640"/>
          <w:marRight w:val="0"/>
          <w:marTop w:val="0"/>
          <w:marBottom w:val="0"/>
          <w:divBdr>
            <w:top w:val="none" w:sz="0" w:space="0" w:color="auto"/>
            <w:left w:val="none" w:sz="0" w:space="0" w:color="auto"/>
            <w:bottom w:val="none" w:sz="0" w:space="0" w:color="auto"/>
            <w:right w:val="none" w:sz="0" w:space="0" w:color="auto"/>
          </w:divBdr>
        </w:div>
        <w:div w:id="1519732255">
          <w:marLeft w:val="640"/>
          <w:marRight w:val="0"/>
          <w:marTop w:val="0"/>
          <w:marBottom w:val="0"/>
          <w:divBdr>
            <w:top w:val="none" w:sz="0" w:space="0" w:color="auto"/>
            <w:left w:val="none" w:sz="0" w:space="0" w:color="auto"/>
            <w:bottom w:val="none" w:sz="0" w:space="0" w:color="auto"/>
            <w:right w:val="none" w:sz="0" w:space="0" w:color="auto"/>
          </w:divBdr>
        </w:div>
        <w:div w:id="494419128">
          <w:marLeft w:val="640"/>
          <w:marRight w:val="0"/>
          <w:marTop w:val="0"/>
          <w:marBottom w:val="0"/>
          <w:divBdr>
            <w:top w:val="none" w:sz="0" w:space="0" w:color="auto"/>
            <w:left w:val="none" w:sz="0" w:space="0" w:color="auto"/>
            <w:bottom w:val="none" w:sz="0" w:space="0" w:color="auto"/>
            <w:right w:val="none" w:sz="0" w:space="0" w:color="auto"/>
          </w:divBdr>
        </w:div>
        <w:div w:id="2074967266">
          <w:marLeft w:val="640"/>
          <w:marRight w:val="0"/>
          <w:marTop w:val="0"/>
          <w:marBottom w:val="0"/>
          <w:divBdr>
            <w:top w:val="none" w:sz="0" w:space="0" w:color="auto"/>
            <w:left w:val="none" w:sz="0" w:space="0" w:color="auto"/>
            <w:bottom w:val="none" w:sz="0" w:space="0" w:color="auto"/>
            <w:right w:val="none" w:sz="0" w:space="0" w:color="auto"/>
          </w:divBdr>
        </w:div>
        <w:div w:id="350494932">
          <w:marLeft w:val="640"/>
          <w:marRight w:val="0"/>
          <w:marTop w:val="0"/>
          <w:marBottom w:val="0"/>
          <w:divBdr>
            <w:top w:val="none" w:sz="0" w:space="0" w:color="auto"/>
            <w:left w:val="none" w:sz="0" w:space="0" w:color="auto"/>
            <w:bottom w:val="none" w:sz="0" w:space="0" w:color="auto"/>
            <w:right w:val="none" w:sz="0" w:space="0" w:color="auto"/>
          </w:divBdr>
        </w:div>
        <w:div w:id="30420883">
          <w:marLeft w:val="640"/>
          <w:marRight w:val="0"/>
          <w:marTop w:val="0"/>
          <w:marBottom w:val="0"/>
          <w:divBdr>
            <w:top w:val="none" w:sz="0" w:space="0" w:color="auto"/>
            <w:left w:val="none" w:sz="0" w:space="0" w:color="auto"/>
            <w:bottom w:val="none" w:sz="0" w:space="0" w:color="auto"/>
            <w:right w:val="none" w:sz="0" w:space="0" w:color="auto"/>
          </w:divBdr>
        </w:div>
        <w:div w:id="1012491738">
          <w:marLeft w:val="640"/>
          <w:marRight w:val="0"/>
          <w:marTop w:val="0"/>
          <w:marBottom w:val="0"/>
          <w:divBdr>
            <w:top w:val="none" w:sz="0" w:space="0" w:color="auto"/>
            <w:left w:val="none" w:sz="0" w:space="0" w:color="auto"/>
            <w:bottom w:val="none" w:sz="0" w:space="0" w:color="auto"/>
            <w:right w:val="none" w:sz="0" w:space="0" w:color="auto"/>
          </w:divBdr>
        </w:div>
        <w:div w:id="1920289928">
          <w:marLeft w:val="640"/>
          <w:marRight w:val="0"/>
          <w:marTop w:val="0"/>
          <w:marBottom w:val="0"/>
          <w:divBdr>
            <w:top w:val="none" w:sz="0" w:space="0" w:color="auto"/>
            <w:left w:val="none" w:sz="0" w:space="0" w:color="auto"/>
            <w:bottom w:val="none" w:sz="0" w:space="0" w:color="auto"/>
            <w:right w:val="none" w:sz="0" w:space="0" w:color="auto"/>
          </w:divBdr>
        </w:div>
        <w:div w:id="474493091">
          <w:marLeft w:val="640"/>
          <w:marRight w:val="0"/>
          <w:marTop w:val="0"/>
          <w:marBottom w:val="0"/>
          <w:divBdr>
            <w:top w:val="none" w:sz="0" w:space="0" w:color="auto"/>
            <w:left w:val="none" w:sz="0" w:space="0" w:color="auto"/>
            <w:bottom w:val="none" w:sz="0" w:space="0" w:color="auto"/>
            <w:right w:val="none" w:sz="0" w:space="0" w:color="auto"/>
          </w:divBdr>
        </w:div>
        <w:div w:id="1663384914">
          <w:marLeft w:val="640"/>
          <w:marRight w:val="0"/>
          <w:marTop w:val="0"/>
          <w:marBottom w:val="0"/>
          <w:divBdr>
            <w:top w:val="none" w:sz="0" w:space="0" w:color="auto"/>
            <w:left w:val="none" w:sz="0" w:space="0" w:color="auto"/>
            <w:bottom w:val="none" w:sz="0" w:space="0" w:color="auto"/>
            <w:right w:val="none" w:sz="0" w:space="0" w:color="auto"/>
          </w:divBdr>
        </w:div>
        <w:div w:id="481583954">
          <w:marLeft w:val="640"/>
          <w:marRight w:val="0"/>
          <w:marTop w:val="0"/>
          <w:marBottom w:val="0"/>
          <w:divBdr>
            <w:top w:val="none" w:sz="0" w:space="0" w:color="auto"/>
            <w:left w:val="none" w:sz="0" w:space="0" w:color="auto"/>
            <w:bottom w:val="none" w:sz="0" w:space="0" w:color="auto"/>
            <w:right w:val="none" w:sz="0" w:space="0" w:color="auto"/>
          </w:divBdr>
        </w:div>
        <w:div w:id="1625382129">
          <w:marLeft w:val="640"/>
          <w:marRight w:val="0"/>
          <w:marTop w:val="0"/>
          <w:marBottom w:val="0"/>
          <w:divBdr>
            <w:top w:val="none" w:sz="0" w:space="0" w:color="auto"/>
            <w:left w:val="none" w:sz="0" w:space="0" w:color="auto"/>
            <w:bottom w:val="none" w:sz="0" w:space="0" w:color="auto"/>
            <w:right w:val="none" w:sz="0" w:space="0" w:color="auto"/>
          </w:divBdr>
        </w:div>
        <w:div w:id="892346796">
          <w:marLeft w:val="640"/>
          <w:marRight w:val="0"/>
          <w:marTop w:val="0"/>
          <w:marBottom w:val="0"/>
          <w:divBdr>
            <w:top w:val="none" w:sz="0" w:space="0" w:color="auto"/>
            <w:left w:val="none" w:sz="0" w:space="0" w:color="auto"/>
            <w:bottom w:val="none" w:sz="0" w:space="0" w:color="auto"/>
            <w:right w:val="none" w:sz="0" w:space="0" w:color="auto"/>
          </w:divBdr>
        </w:div>
        <w:div w:id="1668820034">
          <w:marLeft w:val="640"/>
          <w:marRight w:val="0"/>
          <w:marTop w:val="0"/>
          <w:marBottom w:val="0"/>
          <w:divBdr>
            <w:top w:val="none" w:sz="0" w:space="0" w:color="auto"/>
            <w:left w:val="none" w:sz="0" w:space="0" w:color="auto"/>
            <w:bottom w:val="none" w:sz="0" w:space="0" w:color="auto"/>
            <w:right w:val="none" w:sz="0" w:space="0" w:color="auto"/>
          </w:divBdr>
        </w:div>
        <w:div w:id="2098400688">
          <w:marLeft w:val="640"/>
          <w:marRight w:val="0"/>
          <w:marTop w:val="0"/>
          <w:marBottom w:val="0"/>
          <w:divBdr>
            <w:top w:val="none" w:sz="0" w:space="0" w:color="auto"/>
            <w:left w:val="none" w:sz="0" w:space="0" w:color="auto"/>
            <w:bottom w:val="none" w:sz="0" w:space="0" w:color="auto"/>
            <w:right w:val="none" w:sz="0" w:space="0" w:color="auto"/>
          </w:divBdr>
        </w:div>
        <w:div w:id="549615407">
          <w:marLeft w:val="640"/>
          <w:marRight w:val="0"/>
          <w:marTop w:val="0"/>
          <w:marBottom w:val="0"/>
          <w:divBdr>
            <w:top w:val="none" w:sz="0" w:space="0" w:color="auto"/>
            <w:left w:val="none" w:sz="0" w:space="0" w:color="auto"/>
            <w:bottom w:val="none" w:sz="0" w:space="0" w:color="auto"/>
            <w:right w:val="none" w:sz="0" w:space="0" w:color="auto"/>
          </w:divBdr>
        </w:div>
        <w:div w:id="5601120">
          <w:marLeft w:val="640"/>
          <w:marRight w:val="0"/>
          <w:marTop w:val="0"/>
          <w:marBottom w:val="0"/>
          <w:divBdr>
            <w:top w:val="none" w:sz="0" w:space="0" w:color="auto"/>
            <w:left w:val="none" w:sz="0" w:space="0" w:color="auto"/>
            <w:bottom w:val="none" w:sz="0" w:space="0" w:color="auto"/>
            <w:right w:val="none" w:sz="0" w:space="0" w:color="auto"/>
          </w:divBdr>
        </w:div>
        <w:div w:id="936906093">
          <w:marLeft w:val="640"/>
          <w:marRight w:val="0"/>
          <w:marTop w:val="0"/>
          <w:marBottom w:val="0"/>
          <w:divBdr>
            <w:top w:val="none" w:sz="0" w:space="0" w:color="auto"/>
            <w:left w:val="none" w:sz="0" w:space="0" w:color="auto"/>
            <w:bottom w:val="none" w:sz="0" w:space="0" w:color="auto"/>
            <w:right w:val="none" w:sz="0" w:space="0" w:color="auto"/>
          </w:divBdr>
        </w:div>
        <w:div w:id="392581585">
          <w:marLeft w:val="640"/>
          <w:marRight w:val="0"/>
          <w:marTop w:val="0"/>
          <w:marBottom w:val="0"/>
          <w:divBdr>
            <w:top w:val="none" w:sz="0" w:space="0" w:color="auto"/>
            <w:left w:val="none" w:sz="0" w:space="0" w:color="auto"/>
            <w:bottom w:val="none" w:sz="0" w:space="0" w:color="auto"/>
            <w:right w:val="none" w:sz="0" w:space="0" w:color="auto"/>
          </w:divBdr>
        </w:div>
        <w:div w:id="1667902222">
          <w:marLeft w:val="640"/>
          <w:marRight w:val="0"/>
          <w:marTop w:val="0"/>
          <w:marBottom w:val="0"/>
          <w:divBdr>
            <w:top w:val="none" w:sz="0" w:space="0" w:color="auto"/>
            <w:left w:val="none" w:sz="0" w:space="0" w:color="auto"/>
            <w:bottom w:val="none" w:sz="0" w:space="0" w:color="auto"/>
            <w:right w:val="none" w:sz="0" w:space="0" w:color="auto"/>
          </w:divBdr>
        </w:div>
        <w:div w:id="1093235318">
          <w:marLeft w:val="640"/>
          <w:marRight w:val="0"/>
          <w:marTop w:val="0"/>
          <w:marBottom w:val="0"/>
          <w:divBdr>
            <w:top w:val="none" w:sz="0" w:space="0" w:color="auto"/>
            <w:left w:val="none" w:sz="0" w:space="0" w:color="auto"/>
            <w:bottom w:val="none" w:sz="0" w:space="0" w:color="auto"/>
            <w:right w:val="none" w:sz="0" w:space="0" w:color="auto"/>
          </w:divBdr>
        </w:div>
        <w:div w:id="1386022637">
          <w:marLeft w:val="640"/>
          <w:marRight w:val="0"/>
          <w:marTop w:val="0"/>
          <w:marBottom w:val="0"/>
          <w:divBdr>
            <w:top w:val="none" w:sz="0" w:space="0" w:color="auto"/>
            <w:left w:val="none" w:sz="0" w:space="0" w:color="auto"/>
            <w:bottom w:val="none" w:sz="0" w:space="0" w:color="auto"/>
            <w:right w:val="none" w:sz="0" w:space="0" w:color="auto"/>
          </w:divBdr>
        </w:div>
        <w:div w:id="914053715">
          <w:marLeft w:val="640"/>
          <w:marRight w:val="0"/>
          <w:marTop w:val="0"/>
          <w:marBottom w:val="0"/>
          <w:divBdr>
            <w:top w:val="none" w:sz="0" w:space="0" w:color="auto"/>
            <w:left w:val="none" w:sz="0" w:space="0" w:color="auto"/>
            <w:bottom w:val="none" w:sz="0" w:space="0" w:color="auto"/>
            <w:right w:val="none" w:sz="0" w:space="0" w:color="auto"/>
          </w:divBdr>
        </w:div>
        <w:div w:id="970522864">
          <w:marLeft w:val="640"/>
          <w:marRight w:val="0"/>
          <w:marTop w:val="0"/>
          <w:marBottom w:val="0"/>
          <w:divBdr>
            <w:top w:val="none" w:sz="0" w:space="0" w:color="auto"/>
            <w:left w:val="none" w:sz="0" w:space="0" w:color="auto"/>
            <w:bottom w:val="none" w:sz="0" w:space="0" w:color="auto"/>
            <w:right w:val="none" w:sz="0" w:space="0" w:color="auto"/>
          </w:divBdr>
        </w:div>
        <w:div w:id="71591122">
          <w:marLeft w:val="640"/>
          <w:marRight w:val="0"/>
          <w:marTop w:val="0"/>
          <w:marBottom w:val="0"/>
          <w:divBdr>
            <w:top w:val="none" w:sz="0" w:space="0" w:color="auto"/>
            <w:left w:val="none" w:sz="0" w:space="0" w:color="auto"/>
            <w:bottom w:val="none" w:sz="0" w:space="0" w:color="auto"/>
            <w:right w:val="none" w:sz="0" w:space="0" w:color="auto"/>
          </w:divBdr>
        </w:div>
        <w:div w:id="1705055099">
          <w:marLeft w:val="640"/>
          <w:marRight w:val="0"/>
          <w:marTop w:val="0"/>
          <w:marBottom w:val="0"/>
          <w:divBdr>
            <w:top w:val="none" w:sz="0" w:space="0" w:color="auto"/>
            <w:left w:val="none" w:sz="0" w:space="0" w:color="auto"/>
            <w:bottom w:val="none" w:sz="0" w:space="0" w:color="auto"/>
            <w:right w:val="none" w:sz="0" w:space="0" w:color="auto"/>
          </w:divBdr>
        </w:div>
        <w:div w:id="1797798017">
          <w:marLeft w:val="640"/>
          <w:marRight w:val="0"/>
          <w:marTop w:val="0"/>
          <w:marBottom w:val="0"/>
          <w:divBdr>
            <w:top w:val="none" w:sz="0" w:space="0" w:color="auto"/>
            <w:left w:val="none" w:sz="0" w:space="0" w:color="auto"/>
            <w:bottom w:val="none" w:sz="0" w:space="0" w:color="auto"/>
            <w:right w:val="none" w:sz="0" w:space="0" w:color="auto"/>
          </w:divBdr>
        </w:div>
        <w:div w:id="1420979289">
          <w:marLeft w:val="640"/>
          <w:marRight w:val="0"/>
          <w:marTop w:val="0"/>
          <w:marBottom w:val="0"/>
          <w:divBdr>
            <w:top w:val="none" w:sz="0" w:space="0" w:color="auto"/>
            <w:left w:val="none" w:sz="0" w:space="0" w:color="auto"/>
            <w:bottom w:val="none" w:sz="0" w:space="0" w:color="auto"/>
            <w:right w:val="none" w:sz="0" w:space="0" w:color="auto"/>
          </w:divBdr>
        </w:div>
        <w:div w:id="882399098">
          <w:marLeft w:val="640"/>
          <w:marRight w:val="0"/>
          <w:marTop w:val="0"/>
          <w:marBottom w:val="0"/>
          <w:divBdr>
            <w:top w:val="none" w:sz="0" w:space="0" w:color="auto"/>
            <w:left w:val="none" w:sz="0" w:space="0" w:color="auto"/>
            <w:bottom w:val="none" w:sz="0" w:space="0" w:color="auto"/>
            <w:right w:val="none" w:sz="0" w:space="0" w:color="auto"/>
          </w:divBdr>
        </w:div>
        <w:div w:id="2056810164">
          <w:marLeft w:val="640"/>
          <w:marRight w:val="0"/>
          <w:marTop w:val="0"/>
          <w:marBottom w:val="0"/>
          <w:divBdr>
            <w:top w:val="none" w:sz="0" w:space="0" w:color="auto"/>
            <w:left w:val="none" w:sz="0" w:space="0" w:color="auto"/>
            <w:bottom w:val="none" w:sz="0" w:space="0" w:color="auto"/>
            <w:right w:val="none" w:sz="0" w:space="0" w:color="auto"/>
          </w:divBdr>
        </w:div>
        <w:div w:id="430273578">
          <w:marLeft w:val="640"/>
          <w:marRight w:val="0"/>
          <w:marTop w:val="0"/>
          <w:marBottom w:val="0"/>
          <w:divBdr>
            <w:top w:val="none" w:sz="0" w:space="0" w:color="auto"/>
            <w:left w:val="none" w:sz="0" w:space="0" w:color="auto"/>
            <w:bottom w:val="none" w:sz="0" w:space="0" w:color="auto"/>
            <w:right w:val="none" w:sz="0" w:space="0" w:color="auto"/>
          </w:divBdr>
        </w:div>
        <w:div w:id="547300989">
          <w:marLeft w:val="640"/>
          <w:marRight w:val="0"/>
          <w:marTop w:val="0"/>
          <w:marBottom w:val="0"/>
          <w:divBdr>
            <w:top w:val="none" w:sz="0" w:space="0" w:color="auto"/>
            <w:left w:val="none" w:sz="0" w:space="0" w:color="auto"/>
            <w:bottom w:val="none" w:sz="0" w:space="0" w:color="auto"/>
            <w:right w:val="none" w:sz="0" w:space="0" w:color="auto"/>
          </w:divBdr>
        </w:div>
        <w:div w:id="475298106">
          <w:marLeft w:val="640"/>
          <w:marRight w:val="0"/>
          <w:marTop w:val="0"/>
          <w:marBottom w:val="0"/>
          <w:divBdr>
            <w:top w:val="none" w:sz="0" w:space="0" w:color="auto"/>
            <w:left w:val="none" w:sz="0" w:space="0" w:color="auto"/>
            <w:bottom w:val="none" w:sz="0" w:space="0" w:color="auto"/>
            <w:right w:val="none" w:sz="0" w:space="0" w:color="auto"/>
          </w:divBdr>
        </w:div>
        <w:div w:id="1424372087">
          <w:marLeft w:val="640"/>
          <w:marRight w:val="0"/>
          <w:marTop w:val="0"/>
          <w:marBottom w:val="0"/>
          <w:divBdr>
            <w:top w:val="none" w:sz="0" w:space="0" w:color="auto"/>
            <w:left w:val="none" w:sz="0" w:space="0" w:color="auto"/>
            <w:bottom w:val="none" w:sz="0" w:space="0" w:color="auto"/>
            <w:right w:val="none" w:sz="0" w:space="0" w:color="auto"/>
          </w:divBdr>
        </w:div>
        <w:div w:id="1070037217">
          <w:marLeft w:val="640"/>
          <w:marRight w:val="0"/>
          <w:marTop w:val="0"/>
          <w:marBottom w:val="0"/>
          <w:divBdr>
            <w:top w:val="none" w:sz="0" w:space="0" w:color="auto"/>
            <w:left w:val="none" w:sz="0" w:space="0" w:color="auto"/>
            <w:bottom w:val="none" w:sz="0" w:space="0" w:color="auto"/>
            <w:right w:val="none" w:sz="0" w:space="0" w:color="auto"/>
          </w:divBdr>
        </w:div>
        <w:div w:id="1793593222">
          <w:marLeft w:val="640"/>
          <w:marRight w:val="0"/>
          <w:marTop w:val="0"/>
          <w:marBottom w:val="0"/>
          <w:divBdr>
            <w:top w:val="none" w:sz="0" w:space="0" w:color="auto"/>
            <w:left w:val="none" w:sz="0" w:space="0" w:color="auto"/>
            <w:bottom w:val="none" w:sz="0" w:space="0" w:color="auto"/>
            <w:right w:val="none" w:sz="0" w:space="0" w:color="auto"/>
          </w:divBdr>
        </w:div>
        <w:div w:id="344477226">
          <w:marLeft w:val="640"/>
          <w:marRight w:val="0"/>
          <w:marTop w:val="0"/>
          <w:marBottom w:val="0"/>
          <w:divBdr>
            <w:top w:val="none" w:sz="0" w:space="0" w:color="auto"/>
            <w:left w:val="none" w:sz="0" w:space="0" w:color="auto"/>
            <w:bottom w:val="none" w:sz="0" w:space="0" w:color="auto"/>
            <w:right w:val="none" w:sz="0" w:space="0" w:color="auto"/>
          </w:divBdr>
        </w:div>
        <w:div w:id="1326518022">
          <w:marLeft w:val="640"/>
          <w:marRight w:val="0"/>
          <w:marTop w:val="0"/>
          <w:marBottom w:val="0"/>
          <w:divBdr>
            <w:top w:val="none" w:sz="0" w:space="0" w:color="auto"/>
            <w:left w:val="none" w:sz="0" w:space="0" w:color="auto"/>
            <w:bottom w:val="none" w:sz="0" w:space="0" w:color="auto"/>
            <w:right w:val="none" w:sz="0" w:space="0" w:color="auto"/>
          </w:divBdr>
        </w:div>
      </w:divsChild>
    </w:div>
    <w:div w:id="1650134790">
      <w:bodyDiv w:val="1"/>
      <w:marLeft w:val="0"/>
      <w:marRight w:val="0"/>
      <w:marTop w:val="0"/>
      <w:marBottom w:val="0"/>
      <w:divBdr>
        <w:top w:val="none" w:sz="0" w:space="0" w:color="auto"/>
        <w:left w:val="none" w:sz="0" w:space="0" w:color="auto"/>
        <w:bottom w:val="none" w:sz="0" w:space="0" w:color="auto"/>
        <w:right w:val="none" w:sz="0" w:space="0" w:color="auto"/>
      </w:divBdr>
    </w:div>
    <w:div w:id="1672877463">
      <w:bodyDiv w:val="1"/>
      <w:marLeft w:val="0"/>
      <w:marRight w:val="0"/>
      <w:marTop w:val="0"/>
      <w:marBottom w:val="0"/>
      <w:divBdr>
        <w:top w:val="none" w:sz="0" w:space="0" w:color="auto"/>
        <w:left w:val="none" w:sz="0" w:space="0" w:color="auto"/>
        <w:bottom w:val="none" w:sz="0" w:space="0" w:color="auto"/>
        <w:right w:val="none" w:sz="0" w:space="0" w:color="auto"/>
      </w:divBdr>
      <w:divsChild>
        <w:div w:id="819149412">
          <w:marLeft w:val="640"/>
          <w:marRight w:val="0"/>
          <w:marTop w:val="0"/>
          <w:marBottom w:val="0"/>
          <w:divBdr>
            <w:top w:val="none" w:sz="0" w:space="0" w:color="auto"/>
            <w:left w:val="none" w:sz="0" w:space="0" w:color="auto"/>
            <w:bottom w:val="none" w:sz="0" w:space="0" w:color="auto"/>
            <w:right w:val="none" w:sz="0" w:space="0" w:color="auto"/>
          </w:divBdr>
        </w:div>
        <w:div w:id="576984778">
          <w:marLeft w:val="640"/>
          <w:marRight w:val="0"/>
          <w:marTop w:val="0"/>
          <w:marBottom w:val="0"/>
          <w:divBdr>
            <w:top w:val="none" w:sz="0" w:space="0" w:color="auto"/>
            <w:left w:val="none" w:sz="0" w:space="0" w:color="auto"/>
            <w:bottom w:val="none" w:sz="0" w:space="0" w:color="auto"/>
            <w:right w:val="none" w:sz="0" w:space="0" w:color="auto"/>
          </w:divBdr>
        </w:div>
        <w:div w:id="1494448327">
          <w:marLeft w:val="640"/>
          <w:marRight w:val="0"/>
          <w:marTop w:val="0"/>
          <w:marBottom w:val="0"/>
          <w:divBdr>
            <w:top w:val="none" w:sz="0" w:space="0" w:color="auto"/>
            <w:left w:val="none" w:sz="0" w:space="0" w:color="auto"/>
            <w:bottom w:val="none" w:sz="0" w:space="0" w:color="auto"/>
            <w:right w:val="none" w:sz="0" w:space="0" w:color="auto"/>
          </w:divBdr>
        </w:div>
        <w:div w:id="348217498">
          <w:marLeft w:val="640"/>
          <w:marRight w:val="0"/>
          <w:marTop w:val="0"/>
          <w:marBottom w:val="0"/>
          <w:divBdr>
            <w:top w:val="none" w:sz="0" w:space="0" w:color="auto"/>
            <w:left w:val="none" w:sz="0" w:space="0" w:color="auto"/>
            <w:bottom w:val="none" w:sz="0" w:space="0" w:color="auto"/>
            <w:right w:val="none" w:sz="0" w:space="0" w:color="auto"/>
          </w:divBdr>
        </w:div>
        <w:div w:id="394740479">
          <w:marLeft w:val="640"/>
          <w:marRight w:val="0"/>
          <w:marTop w:val="0"/>
          <w:marBottom w:val="0"/>
          <w:divBdr>
            <w:top w:val="none" w:sz="0" w:space="0" w:color="auto"/>
            <w:left w:val="none" w:sz="0" w:space="0" w:color="auto"/>
            <w:bottom w:val="none" w:sz="0" w:space="0" w:color="auto"/>
            <w:right w:val="none" w:sz="0" w:space="0" w:color="auto"/>
          </w:divBdr>
        </w:div>
        <w:div w:id="1500579264">
          <w:marLeft w:val="640"/>
          <w:marRight w:val="0"/>
          <w:marTop w:val="0"/>
          <w:marBottom w:val="0"/>
          <w:divBdr>
            <w:top w:val="none" w:sz="0" w:space="0" w:color="auto"/>
            <w:left w:val="none" w:sz="0" w:space="0" w:color="auto"/>
            <w:bottom w:val="none" w:sz="0" w:space="0" w:color="auto"/>
            <w:right w:val="none" w:sz="0" w:space="0" w:color="auto"/>
          </w:divBdr>
        </w:div>
        <w:div w:id="526330780">
          <w:marLeft w:val="640"/>
          <w:marRight w:val="0"/>
          <w:marTop w:val="0"/>
          <w:marBottom w:val="0"/>
          <w:divBdr>
            <w:top w:val="none" w:sz="0" w:space="0" w:color="auto"/>
            <w:left w:val="none" w:sz="0" w:space="0" w:color="auto"/>
            <w:bottom w:val="none" w:sz="0" w:space="0" w:color="auto"/>
            <w:right w:val="none" w:sz="0" w:space="0" w:color="auto"/>
          </w:divBdr>
        </w:div>
        <w:div w:id="266083660">
          <w:marLeft w:val="640"/>
          <w:marRight w:val="0"/>
          <w:marTop w:val="0"/>
          <w:marBottom w:val="0"/>
          <w:divBdr>
            <w:top w:val="none" w:sz="0" w:space="0" w:color="auto"/>
            <w:left w:val="none" w:sz="0" w:space="0" w:color="auto"/>
            <w:bottom w:val="none" w:sz="0" w:space="0" w:color="auto"/>
            <w:right w:val="none" w:sz="0" w:space="0" w:color="auto"/>
          </w:divBdr>
        </w:div>
        <w:div w:id="84421368">
          <w:marLeft w:val="640"/>
          <w:marRight w:val="0"/>
          <w:marTop w:val="0"/>
          <w:marBottom w:val="0"/>
          <w:divBdr>
            <w:top w:val="none" w:sz="0" w:space="0" w:color="auto"/>
            <w:left w:val="none" w:sz="0" w:space="0" w:color="auto"/>
            <w:bottom w:val="none" w:sz="0" w:space="0" w:color="auto"/>
            <w:right w:val="none" w:sz="0" w:space="0" w:color="auto"/>
          </w:divBdr>
        </w:div>
        <w:div w:id="2133596810">
          <w:marLeft w:val="640"/>
          <w:marRight w:val="0"/>
          <w:marTop w:val="0"/>
          <w:marBottom w:val="0"/>
          <w:divBdr>
            <w:top w:val="none" w:sz="0" w:space="0" w:color="auto"/>
            <w:left w:val="none" w:sz="0" w:space="0" w:color="auto"/>
            <w:bottom w:val="none" w:sz="0" w:space="0" w:color="auto"/>
            <w:right w:val="none" w:sz="0" w:space="0" w:color="auto"/>
          </w:divBdr>
        </w:div>
        <w:div w:id="1097360142">
          <w:marLeft w:val="640"/>
          <w:marRight w:val="0"/>
          <w:marTop w:val="0"/>
          <w:marBottom w:val="0"/>
          <w:divBdr>
            <w:top w:val="none" w:sz="0" w:space="0" w:color="auto"/>
            <w:left w:val="none" w:sz="0" w:space="0" w:color="auto"/>
            <w:bottom w:val="none" w:sz="0" w:space="0" w:color="auto"/>
            <w:right w:val="none" w:sz="0" w:space="0" w:color="auto"/>
          </w:divBdr>
        </w:div>
        <w:div w:id="1140346253">
          <w:marLeft w:val="640"/>
          <w:marRight w:val="0"/>
          <w:marTop w:val="0"/>
          <w:marBottom w:val="0"/>
          <w:divBdr>
            <w:top w:val="none" w:sz="0" w:space="0" w:color="auto"/>
            <w:left w:val="none" w:sz="0" w:space="0" w:color="auto"/>
            <w:bottom w:val="none" w:sz="0" w:space="0" w:color="auto"/>
            <w:right w:val="none" w:sz="0" w:space="0" w:color="auto"/>
          </w:divBdr>
        </w:div>
        <w:div w:id="1207645048">
          <w:marLeft w:val="640"/>
          <w:marRight w:val="0"/>
          <w:marTop w:val="0"/>
          <w:marBottom w:val="0"/>
          <w:divBdr>
            <w:top w:val="none" w:sz="0" w:space="0" w:color="auto"/>
            <w:left w:val="none" w:sz="0" w:space="0" w:color="auto"/>
            <w:bottom w:val="none" w:sz="0" w:space="0" w:color="auto"/>
            <w:right w:val="none" w:sz="0" w:space="0" w:color="auto"/>
          </w:divBdr>
        </w:div>
        <w:div w:id="272901461">
          <w:marLeft w:val="640"/>
          <w:marRight w:val="0"/>
          <w:marTop w:val="0"/>
          <w:marBottom w:val="0"/>
          <w:divBdr>
            <w:top w:val="none" w:sz="0" w:space="0" w:color="auto"/>
            <w:left w:val="none" w:sz="0" w:space="0" w:color="auto"/>
            <w:bottom w:val="none" w:sz="0" w:space="0" w:color="auto"/>
            <w:right w:val="none" w:sz="0" w:space="0" w:color="auto"/>
          </w:divBdr>
        </w:div>
        <w:div w:id="879823771">
          <w:marLeft w:val="640"/>
          <w:marRight w:val="0"/>
          <w:marTop w:val="0"/>
          <w:marBottom w:val="0"/>
          <w:divBdr>
            <w:top w:val="none" w:sz="0" w:space="0" w:color="auto"/>
            <w:left w:val="none" w:sz="0" w:space="0" w:color="auto"/>
            <w:bottom w:val="none" w:sz="0" w:space="0" w:color="auto"/>
            <w:right w:val="none" w:sz="0" w:space="0" w:color="auto"/>
          </w:divBdr>
        </w:div>
        <w:div w:id="1177768279">
          <w:marLeft w:val="640"/>
          <w:marRight w:val="0"/>
          <w:marTop w:val="0"/>
          <w:marBottom w:val="0"/>
          <w:divBdr>
            <w:top w:val="none" w:sz="0" w:space="0" w:color="auto"/>
            <w:left w:val="none" w:sz="0" w:space="0" w:color="auto"/>
            <w:bottom w:val="none" w:sz="0" w:space="0" w:color="auto"/>
            <w:right w:val="none" w:sz="0" w:space="0" w:color="auto"/>
          </w:divBdr>
        </w:div>
        <w:div w:id="287786873">
          <w:marLeft w:val="640"/>
          <w:marRight w:val="0"/>
          <w:marTop w:val="0"/>
          <w:marBottom w:val="0"/>
          <w:divBdr>
            <w:top w:val="none" w:sz="0" w:space="0" w:color="auto"/>
            <w:left w:val="none" w:sz="0" w:space="0" w:color="auto"/>
            <w:bottom w:val="none" w:sz="0" w:space="0" w:color="auto"/>
            <w:right w:val="none" w:sz="0" w:space="0" w:color="auto"/>
          </w:divBdr>
        </w:div>
        <w:div w:id="456221279">
          <w:marLeft w:val="640"/>
          <w:marRight w:val="0"/>
          <w:marTop w:val="0"/>
          <w:marBottom w:val="0"/>
          <w:divBdr>
            <w:top w:val="none" w:sz="0" w:space="0" w:color="auto"/>
            <w:left w:val="none" w:sz="0" w:space="0" w:color="auto"/>
            <w:bottom w:val="none" w:sz="0" w:space="0" w:color="auto"/>
            <w:right w:val="none" w:sz="0" w:space="0" w:color="auto"/>
          </w:divBdr>
        </w:div>
        <w:div w:id="103229182">
          <w:marLeft w:val="640"/>
          <w:marRight w:val="0"/>
          <w:marTop w:val="0"/>
          <w:marBottom w:val="0"/>
          <w:divBdr>
            <w:top w:val="none" w:sz="0" w:space="0" w:color="auto"/>
            <w:left w:val="none" w:sz="0" w:space="0" w:color="auto"/>
            <w:bottom w:val="none" w:sz="0" w:space="0" w:color="auto"/>
            <w:right w:val="none" w:sz="0" w:space="0" w:color="auto"/>
          </w:divBdr>
        </w:div>
        <w:div w:id="2120252687">
          <w:marLeft w:val="640"/>
          <w:marRight w:val="0"/>
          <w:marTop w:val="0"/>
          <w:marBottom w:val="0"/>
          <w:divBdr>
            <w:top w:val="none" w:sz="0" w:space="0" w:color="auto"/>
            <w:left w:val="none" w:sz="0" w:space="0" w:color="auto"/>
            <w:bottom w:val="none" w:sz="0" w:space="0" w:color="auto"/>
            <w:right w:val="none" w:sz="0" w:space="0" w:color="auto"/>
          </w:divBdr>
        </w:div>
        <w:div w:id="1505972805">
          <w:marLeft w:val="640"/>
          <w:marRight w:val="0"/>
          <w:marTop w:val="0"/>
          <w:marBottom w:val="0"/>
          <w:divBdr>
            <w:top w:val="none" w:sz="0" w:space="0" w:color="auto"/>
            <w:left w:val="none" w:sz="0" w:space="0" w:color="auto"/>
            <w:bottom w:val="none" w:sz="0" w:space="0" w:color="auto"/>
            <w:right w:val="none" w:sz="0" w:space="0" w:color="auto"/>
          </w:divBdr>
        </w:div>
        <w:div w:id="1204292008">
          <w:marLeft w:val="640"/>
          <w:marRight w:val="0"/>
          <w:marTop w:val="0"/>
          <w:marBottom w:val="0"/>
          <w:divBdr>
            <w:top w:val="none" w:sz="0" w:space="0" w:color="auto"/>
            <w:left w:val="none" w:sz="0" w:space="0" w:color="auto"/>
            <w:bottom w:val="none" w:sz="0" w:space="0" w:color="auto"/>
            <w:right w:val="none" w:sz="0" w:space="0" w:color="auto"/>
          </w:divBdr>
        </w:div>
        <w:div w:id="208881869">
          <w:marLeft w:val="640"/>
          <w:marRight w:val="0"/>
          <w:marTop w:val="0"/>
          <w:marBottom w:val="0"/>
          <w:divBdr>
            <w:top w:val="none" w:sz="0" w:space="0" w:color="auto"/>
            <w:left w:val="none" w:sz="0" w:space="0" w:color="auto"/>
            <w:bottom w:val="none" w:sz="0" w:space="0" w:color="auto"/>
            <w:right w:val="none" w:sz="0" w:space="0" w:color="auto"/>
          </w:divBdr>
        </w:div>
        <w:div w:id="2143424944">
          <w:marLeft w:val="640"/>
          <w:marRight w:val="0"/>
          <w:marTop w:val="0"/>
          <w:marBottom w:val="0"/>
          <w:divBdr>
            <w:top w:val="none" w:sz="0" w:space="0" w:color="auto"/>
            <w:left w:val="none" w:sz="0" w:space="0" w:color="auto"/>
            <w:bottom w:val="none" w:sz="0" w:space="0" w:color="auto"/>
            <w:right w:val="none" w:sz="0" w:space="0" w:color="auto"/>
          </w:divBdr>
        </w:div>
        <w:div w:id="238053890">
          <w:marLeft w:val="640"/>
          <w:marRight w:val="0"/>
          <w:marTop w:val="0"/>
          <w:marBottom w:val="0"/>
          <w:divBdr>
            <w:top w:val="none" w:sz="0" w:space="0" w:color="auto"/>
            <w:left w:val="none" w:sz="0" w:space="0" w:color="auto"/>
            <w:bottom w:val="none" w:sz="0" w:space="0" w:color="auto"/>
            <w:right w:val="none" w:sz="0" w:space="0" w:color="auto"/>
          </w:divBdr>
        </w:div>
        <w:div w:id="92825661">
          <w:marLeft w:val="640"/>
          <w:marRight w:val="0"/>
          <w:marTop w:val="0"/>
          <w:marBottom w:val="0"/>
          <w:divBdr>
            <w:top w:val="none" w:sz="0" w:space="0" w:color="auto"/>
            <w:left w:val="none" w:sz="0" w:space="0" w:color="auto"/>
            <w:bottom w:val="none" w:sz="0" w:space="0" w:color="auto"/>
            <w:right w:val="none" w:sz="0" w:space="0" w:color="auto"/>
          </w:divBdr>
        </w:div>
        <w:div w:id="256908379">
          <w:marLeft w:val="640"/>
          <w:marRight w:val="0"/>
          <w:marTop w:val="0"/>
          <w:marBottom w:val="0"/>
          <w:divBdr>
            <w:top w:val="none" w:sz="0" w:space="0" w:color="auto"/>
            <w:left w:val="none" w:sz="0" w:space="0" w:color="auto"/>
            <w:bottom w:val="none" w:sz="0" w:space="0" w:color="auto"/>
            <w:right w:val="none" w:sz="0" w:space="0" w:color="auto"/>
          </w:divBdr>
        </w:div>
        <w:div w:id="1698315509">
          <w:marLeft w:val="640"/>
          <w:marRight w:val="0"/>
          <w:marTop w:val="0"/>
          <w:marBottom w:val="0"/>
          <w:divBdr>
            <w:top w:val="none" w:sz="0" w:space="0" w:color="auto"/>
            <w:left w:val="none" w:sz="0" w:space="0" w:color="auto"/>
            <w:bottom w:val="none" w:sz="0" w:space="0" w:color="auto"/>
            <w:right w:val="none" w:sz="0" w:space="0" w:color="auto"/>
          </w:divBdr>
        </w:div>
        <w:div w:id="333655066">
          <w:marLeft w:val="640"/>
          <w:marRight w:val="0"/>
          <w:marTop w:val="0"/>
          <w:marBottom w:val="0"/>
          <w:divBdr>
            <w:top w:val="none" w:sz="0" w:space="0" w:color="auto"/>
            <w:left w:val="none" w:sz="0" w:space="0" w:color="auto"/>
            <w:bottom w:val="none" w:sz="0" w:space="0" w:color="auto"/>
            <w:right w:val="none" w:sz="0" w:space="0" w:color="auto"/>
          </w:divBdr>
        </w:div>
        <w:div w:id="2048555900">
          <w:marLeft w:val="640"/>
          <w:marRight w:val="0"/>
          <w:marTop w:val="0"/>
          <w:marBottom w:val="0"/>
          <w:divBdr>
            <w:top w:val="none" w:sz="0" w:space="0" w:color="auto"/>
            <w:left w:val="none" w:sz="0" w:space="0" w:color="auto"/>
            <w:bottom w:val="none" w:sz="0" w:space="0" w:color="auto"/>
            <w:right w:val="none" w:sz="0" w:space="0" w:color="auto"/>
          </w:divBdr>
        </w:div>
        <w:div w:id="2112705586">
          <w:marLeft w:val="640"/>
          <w:marRight w:val="0"/>
          <w:marTop w:val="0"/>
          <w:marBottom w:val="0"/>
          <w:divBdr>
            <w:top w:val="none" w:sz="0" w:space="0" w:color="auto"/>
            <w:left w:val="none" w:sz="0" w:space="0" w:color="auto"/>
            <w:bottom w:val="none" w:sz="0" w:space="0" w:color="auto"/>
            <w:right w:val="none" w:sz="0" w:space="0" w:color="auto"/>
          </w:divBdr>
        </w:div>
        <w:div w:id="578099309">
          <w:marLeft w:val="640"/>
          <w:marRight w:val="0"/>
          <w:marTop w:val="0"/>
          <w:marBottom w:val="0"/>
          <w:divBdr>
            <w:top w:val="none" w:sz="0" w:space="0" w:color="auto"/>
            <w:left w:val="none" w:sz="0" w:space="0" w:color="auto"/>
            <w:bottom w:val="none" w:sz="0" w:space="0" w:color="auto"/>
            <w:right w:val="none" w:sz="0" w:space="0" w:color="auto"/>
          </w:divBdr>
        </w:div>
        <w:div w:id="436289014">
          <w:marLeft w:val="640"/>
          <w:marRight w:val="0"/>
          <w:marTop w:val="0"/>
          <w:marBottom w:val="0"/>
          <w:divBdr>
            <w:top w:val="none" w:sz="0" w:space="0" w:color="auto"/>
            <w:left w:val="none" w:sz="0" w:space="0" w:color="auto"/>
            <w:bottom w:val="none" w:sz="0" w:space="0" w:color="auto"/>
            <w:right w:val="none" w:sz="0" w:space="0" w:color="auto"/>
          </w:divBdr>
        </w:div>
        <w:div w:id="653802355">
          <w:marLeft w:val="640"/>
          <w:marRight w:val="0"/>
          <w:marTop w:val="0"/>
          <w:marBottom w:val="0"/>
          <w:divBdr>
            <w:top w:val="none" w:sz="0" w:space="0" w:color="auto"/>
            <w:left w:val="none" w:sz="0" w:space="0" w:color="auto"/>
            <w:bottom w:val="none" w:sz="0" w:space="0" w:color="auto"/>
            <w:right w:val="none" w:sz="0" w:space="0" w:color="auto"/>
          </w:divBdr>
        </w:div>
        <w:div w:id="1274556402">
          <w:marLeft w:val="640"/>
          <w:marRight w:val="0"/>
          <w:marTop w:val="0"/>
          <w:marBottom w:val="0"/>
          <w:divBdr>
            <w:top w:val="none" w:sz="0" w:space="0" w:color="auto"/>
            <w:left w:val="none" w:sz="0" w:space="0" w:color="auto"/>
            <w:bottom w:val="none" w:sz="0" w:space="0" w:color="auto"/>
            <w:right w:val="none" w:sz="0" w:space="0" w:color="auto"/>
          </w:divBdr>
        </w:div>
        <w:div w:id="1994094582">
          <w:marLeft w:val="640"/>
          <w:marRight w:val="0"/>
          <w:marTop w:val="0"/>
          <w:marBottom w:val="0"/>
          <w:divBdr>
            <w:top w:val="none" w:sz="0" w:space="0" w:color="auto"/>
            <w:left w:val="none" w:sz="0" w:space="0" w:color="auto"/>
            <w:bottom w:val="none" w:sz="0" w:space="0" w:color="auto"/>
            <w:right w:val="none" w:sz="0" w:space="0" w:color="auto"/>
          </w:divBdr>
        </w:div>
        <w:div w:id="943921360">
          <w:marLeft w:val="640"/>
          <w:marRight w:val="0"/>
          <w:marTop w:val="0"/>
          <w:marBottom w:val="0"/>
          <w:divBdr>
            <w:top w:val="none" w:sz="0" w:space="0" w:color="auto"/>
            <w:left w:val="none" w:sz="0" w:space="0" w:color="auto"/>
            <w:bottom w:val="none" w:sz="0" w:space="0" w:color="auto"/>
            <w:right w:val="none" w:sz="0" w:space="0" w:color="auto"/>
          </w:divBdr>
        </w:div>
        <w:div w:id="70199428">
          <w:marLeft w:val="640"/>
          <w:marRight w:val="0"/>
          <w:marTop w:val="0"/>
          <w:marBottom w:val="0"/>
          <w:divBdr>
            <w:top w:val="none" w:sz="0" w:space="0" w:color="auto"/>
            <w:left w:val="none" w:sz="0" w:space="0" w:color="auto"/>
            <w:bottom w:val="none" w:sz="0" w:space="0" w:color="auto"/>
            <w:right w:val="none" w:sz="0" w:space="0" w:color="auto"/>
          </w:divBdr>
        </w:div>
        <w:div w:id="1680042837">
          <w:marLeft w:val="640"/>
          <w:marRight w:val="0"/>
          <w:marTop w:val="0"/>
          <w:marBottom w:val="0"/>
          <w:divBdr>
            <w:top w:val="none" w:sz="0" w:space="0" w:color="auto"/>
            <w:left w:val="none" w:sz="0" w:space="0" w:color="auto"/>
            <w:bottom w:val="none" w:sz="0" w:space="0" w:color="auto"/>
            <w:right w:val="none" w:sz="0" w:space="0" w:color="auto"/>
          </w:divBdr>
        </w:div>
        <w:div w:id="932937023">
          <w:marLeft w:val="640"/>
          <w:marRight w:val="0"/>
          <w:marTop w:val="0"/>
          <w:marBottom w:val="0"/>
          <w:divBdr>
            <w:top w:val="none" w:sz="0" w:space="0" w:color="auto"/>
            <w:left w:val="none" w:sz="0" w:space="0" w:color="auto"/>
            <w:bottom w:val="none" w:sz="0" w:space="0" w:color="auto"/>
            <w:right w:val="none" w:sz="0" w:space="0" w:color="auto"/>
          </w:divBdr>
        </w:div>
        <w:div w:id="214511143">
          <w:marLeft w:val="640"/>
          <w:marRight w:val="0"/>
          <w:marTop w:val="0"/>
          <w:marBottom w:val="0"/>
          <w:divBdr>
            <w:top w:val="none" w:sz="0" w:space="0" w:color="auto"/>
            <w:left w:val="none" w:sz="0" w:space="0" w:color="auto"/>
            <w:bottom w:val="none" w:sz="0" w:space="0" w:color="auto"/>
            <w:right w:val="none" w:sz="0" w:space="0" w:color="auto"/>
          </w:divBdr>
        </w:div>
        <w:div w:id="339894659">
          <w:marLeft w:val="640"/>
          <w:marRight w:val="0"/>
          <w:marTop w:val="0"/>
          <w:marBottom w:val="0"/>
          <w:divBdr>
            <w:top w:val="none" w:sz="0" w:space="0" w:color="auto"/>
            <w:left w:val="none" w:sz="0" w:space="0" w:color="auto"/>
            <w:bottom w:val="none" w:sz="0" w:space="0" w:color="auto"/>
            <w:right w:val="none" w:sz="0" w:space="0" w:color="auto"/>
          </w:divBdr>
        </w:div>
        <w:div w:id="251862347">
          <w:marLeft w:val="640"/>
          <w:marRight w:val="0"/>
          <w:marTop w:val="0"/>
          <w:marBottom w:val="0"/>
          <w:divBdr>
            <w:top w:val="none" w:sz="0" w:space="0" w:color="auto"/>
            <w:left w:val="none" w:sz="0" w:space="0" w:color="auto"/>
            <w:bottom w:val="none" w:sz="0" w:space="0" w:color="auto"/>
            <w:right w:val="none" w:sz="0" w:space="0" w:color="auto"/>
          </w:divBdr>
        </w:div>
        <w:div w:id="1504201583">
          <w:marLeft w:val="640"/>
          <w:marRight w:val="0"/>
          <w:marTop w:val="0"/>
          <w:marBottom w:val="0"/>
          <w:divBdr>
            <w:top w:val="none" w:sz="0" w:space="0" w:color="auto"/>
            <w:left w:val="none" w:sz="0" w:space="0" w:color="auto"/>
            <w:bottom w:val="none" w:sz="0" w:space="0" w:color="auto"/>
            <w:right w:val="none" w:sz="0" w:space="0" w:color="auto"/>
          </w:divBdr>
        </w:div>
        <w:div w:id="1893080788">
          <w:marLeft w:val="640"/>
          <w:marRight w:val="0"/>
          <w:marTop w:val="0"/>
          <w:marBottom w:val="0"/>
          <w:divBdr>
            <w:top w:val="none" w:sz="0" w:space="0" w:color="auto"/>
            <w:left w:val="none" w:sz="0" w:space="0" w:color="auto"/>
            <w:bottom w:val="none" w:sz="0" w:space="0" w:color="auto"/>
            <w:right w:val="none" w:sz="0" w:space="0" w:color="auto"/>
          </w:divBdr>
        </w:div>
        <w:div w:id="1244342107">
          <w:marLeft w:val="640"/>
          <w:marRight w:val="0"/>
          <w:marTop w:val="0"/>
          <w:marBottom w:val="0"/>
          <w:divBdr>
            <w:top w:val="none" w:sz="0" w:space="0" w:color="auto"/>
            <w:left w:val="none" w:sz="0" w:space="0" w:color="auto"/>
            <w:bottom w:val="none" w:sz="0" w:space="0" w:color="auto"/>
            <w:right w:val="none" w:sz="0" w:space="0" w:color="auto"/>
          </w:divBdr>
        </w:div>
        <w:div w:id="1935551565">
          <w:marLeft w:val="640"/>
          <w:marRight w:val="0"/>
          <w:marTop w:val="0"/>
          <w:marBottom w:val="0"/>
          <w:divBdr>
            <w:top w:val="none" w:sz="0" w:space="0" w:color="auto"/>
            <w:left w:val="none" w:sz="0" w:space="0" w:color="auto"/>
            <w:bottom w:val="none" w:sz="0" w:space="0" w:color="auto"/>
            <w:right w:val="none" w:sz="0" w:space="0" w:color="auto"/>
          </w:divBdr>
        </w:div>
        <w:div w:id="589435737">
          <w:marLeft w:val="640"/>
          <w:marRight w:val="0"/>
          <w:marTop w:val="0"/>
          <w:marBottom w:val="0"/>
          <w:divBdr>
            <w:top w:val="none" w:sz="0" w:space="0" w:color="auto"/>
            <w:left w:val="none" w:sz="0" w:space="0" w:color="auto"/>
            <w:bottom w:val="none" w:sz="0" w:space="0" w:color="auto"/>
            <w:right w:val="none" w:sz="0" w:space="0" w:color="auto"/>
          </w:divBdr>
        </w:div>
        <w:div w:id="1311130146">
          <w:marLeft w:val="640"/>
          <w:marRight w:val="0"/>
          <w:marTop w:val="0"/>
          <w:marBottom w:val="0"/>
          <w:divBdr>
            <w:top w:val="none" w:sz="0" w:space="0" w:color="auto"/>
            <w:left w:val="none" w:sz="0" w:space="0" w:color="auto"/>
            <w:bottom w:val="none" w:sz="0" w:space="0" w:color="auto"/>
            <w:right w:val="none" w:sz="0" w:space="0" w:color="auto"/>
          </w:divBdr>
        </w:div>
        <w:div w:id="802503020">
          <w:marLeft w:val="640"/>
          <w:marRight w:val="0"/>
          <w:marTop w:val="0"/>
          <w:marBottom w:val="0"/>
          <w:divBdr>
            <w:top w:val="none" w:sz="0" w:space="0" w:color="auto"/>
            <w:left w:val="none" w:sz="0" w:space="0" w:color="auto"/>
            <w:bottom w:val="none" w:sz="0" w:space="0" w:color="auto"/>
            <w:right w:val="none" w:sz="0" w:space="0" w:color="auto"/>
          </w:divBdr>
        </w:div>
        <w:div w:id="55206425">
          <w:marLeft w:val="640"/>
          <w:marRight w:val="0"/>
          <w:marTop w:val="0"/>
          <w:marBottom w:val="0"/>
          <w:divBdr>
            <w:top w:val="none" w:sz="0" w:space="0" w:color="auto"/>
            <w:left w:val="none" w:sz="0" w:space="0" w:color="auto"/>
            <w:bottom w:val="none" w:sz="0" w:space="0" w:color="auto"/>
            <w:right w:val="none" w:sz="0" w:space="0" w:color="auto"/>
          </w:divBdr>
        </w:div>
        <w:div w:id="177698181">
          <w:marLeft w:val="640"/>
          <w:marRight w:val="0"/>
          <w:marTop w:val="0"/>
          <w:marBottom w:val="0"/>
          <w:divBdr>
            <w:top w:val="none" w:sz="0" w:space="0" w:color="auto"/>
            <w:left w:val="none" w:sz="0" w:space="0" w:color="auto"/>
            <w:bottom w:val="none" w:sz="0" w:space="0" w:color="auto"/>
            <w:right w:val="none" w:sz="0" w:space="0" w:color="auto"/>
          </w:divBdr>
        </w:div>
        <w:div w:id="748769692">
          <w:marLeft w:val="640"/>
          <w:marRight w:val="0"/>
          <w:marTop w:val="0"/>
          <w:marBottom w:val="0"/>
          <w:divBdr>
            <w:top w:val="none" w:sz="0" w:space="0" w:color="auto"/>
            <w:left w:val="none" w:sz="0" w:space="0" w:color="auto"/>
            <w:bottom w:val="none" w:sz="0" w:space="0" w:color="auto"/>
            <w:right w:val="none" w:sz="0" w:space="0" w:color="auto"/>
          </w:divBdr>
        </w:div>
        <w:div w:id="2050706">
          <w:marLeft w:val="640"/>
          <w:marRight w:val="0"/>
          <w:marTop w:val="0"/>
          <w:marBottom w:val="0"/>
          <w:divBdr>
            <w:top w:val="none" w:sz="0" w:space="0" w:color="auto"/>
            <w:left w:val="none" w:sz="0" w:space="0" w:color="auto"/>
            <w:bottom w:val="none" w:sz="0" w:space="0" w:color="auto"/>
            <w:right w:val="none" w:sz="0" w:space="0" w:color="auto"/>
          </w:divBdr>
        </w:div>
        <w:div w:id="1619986235">
          <w:marLeft w:val="640"/>
          <w:marRight w:val="0"/>
          <w:marTop w:val="0"/>
          <w:marBottom w:val="0"/>
          <w:divBdr>
            <w:top w:val="none" w:sz="0" w:space="0" w:color="auto"/>
            <w:left w:val="none" w:sz="0" w:space="0" w:color="auto"/>
            <w:bottom w:val="none" w:sz="0" w:space="0" w:color="auto"/>
            <w:right w:val="none" w:sz="0" w:space="0" w:color="auto"/>
          </w:divBdr>
        </w:div>
        <w:div w:id="2011836260">
          <w:marLeft w:val="640"/>
          <w:marRight w:val="0"/>
          <w:marTop w:val="0"/>
          <w:marBottom w:val="0"/>
          <w:divBdr>
            <w:top w:val="none" w:sz="0" w:space="0" w:color="auto"/>
            <w:left w:val="none" w:sz="0" w:space="0" w:color="auto"/>
            <w:bottom w:val="none" w:sz="0" w:space="0" w:color="auto"/>
            <w:right w:val="none" w:sz="0" w:space="0" w:color="auto"/>
          </w:divBdr>
        </w:div>
        <w:div w:id="551967304">
          <w:marLeft w:val="640"/>
          <w:marRight w:val="0"/>
          <w:marTop w:val="0"/>
          <w:marBottom w:val="0"/>
          <w:divBdr>
            <w:top w:val="none" w:sz="0" w:space="0" w:color="auto"/>
            <w:left w:val="none" w:sz="0" w:space="0" w:color="auto"/>
            <w:bottom w:val="none" w:sz="0" w:space="0" w:color="auto"/>
            <w:right w:val="none" w:sz="0" w:space="0" w:color="auto"/>
          </w:divBdr>
        </w:div>
        <w:div w:id="755132907">
          <w:marLeft w:val="640"/>
          <w:marRight w:val="0"/>
          <w:marTop w:val="0"/>
          <w:marBottom w:val="0"/>
          <w:divBdr>
            <w:top w:val="none" w:sz="0" w:space="0" w:color="auto"/>
            <w:left w:val="none" w:sz="0" w:space="0" w:color="auto"/>
            <w:bottom w:val="none" w:sz="0" w:space="0" w:color="auto"/>
            <w:right w:val="none" w:sz="0" w:space="0" w:color="auto"/>
          </w:divBdr>
        </w:div>
        <w:div w:id="166291057">
          <w:marLeft w:val="640"/>
          <w:marRight w:val="0"/>
          <w:marTop w:val="0"/>
          <w:marBottom w:val="0"/>
          <w:divBdr>
            <w:top w:val="none" w:sz="0" w:space="0" w:color="auto"/>
            <w:left w:val="none" w:sz="0" w:space="0" w:color="auto"/>
            <w:bottom w:val="none" w:sz="0" w:space="0" w:color="auto"/>
            <w:right w:val="none" w:sz="0" w:space="0" w:color="auto"/>
          </w:divBdr>
        </w:div>
        <w:div w:id="712388377">
          <w:marLeft w:val="640"/>
          <w:marRight w:val="0"/>
          <w:marTop w:val="0"/>
          <w:marBottom w:val="0"/>
          <w:divBdr>
            <w:top w:val="none" w:sz="0" w:space="0" w:color="auto"/>
            <w:left w:val="none" w:sz="0" w:space="0" w:color="auto"/>
            <w:bottom w:val="none" w:sz="0" w:space="0" w:color="auto"/>
            <w:right w:val="none" w:sz="0" w:space="0" w:color="auto"/>
          </w:divBdr>
        </w:div>
        <w:div w:id="1735736267">
          <w:marLeft w:val="640"/>
          <w:marRight w:val="0"/>
          <w:marTop w:val="0"/>
          <w:marBottom w:val="0"/>
          <w:divBdr>
            <w:top w:val="none" w:sz="0" w:space="0" w:color="auto"/>
            <w:left w:val="none" w:sz="0" w:space="0" w:color="auto"/>
            <w:bottom w:val="none" w:sz="0" w:space="0" w:color="auto"/>
            <w:right w:val="none" w:sz="0" w:space="0" w:color="auto"/>
          </w:divBdr>
        </w:div>
        <w:div w:id="2104110895">
          <w:marLeft w:val="640"/>
          <w:marRight w:val="0"/>
          <w:marTop w:val="0"/>
          <w:marBottom w:val="0"/>
          <w:divBdr>
            <w:top w:val="none" w:sz="0" w:space="0" w:color="auto"/>
            <w:left w:val="none" w:sz="0" w:space="0" w:color="auto"/>
            <w:bottom w:val="none" w:sz="0" w:space="0" w:color="auto"/>
            <w:right w:val="none" w:sz="0" w:space="0" w:color="auto"/>
          </w:divBdr>
        </w:div>
        <w:div w:id="1057820209">
          <w:marLeft w:val="640"/>
          <w:marRight w:val="0"/>
          <w:marTop w:val="0"/>
          <w:marBottom w:val="0"/>
          <w:divBdr>
            <w:top w:val="none" w:sz="0" w:space="0" w:color="auto"/>
            <w:left w:val="none" w:sz="0" w:space="0" w:color="auto"/>
            <w:bottom w:val="none" w:sz="0" w:space="0" w:color="auto"/>
            <w:right w:val="none" w:sz="0" w:space="0" w:color="auto"/>
          </w:divBdr>
        </w:div>
        <w:div w:id="119155697">
          <w:marLeft w:val="640"/>
          <w:marRight w:val="0"/>
          <w:marTop w:val="0"/>
          <w:marBottom w:val="0"/>
          <w:divBdr>
            <w:top w:val="none" w:sz="0" w:space="0" w:color="auto"/>
            <w:left w:val="none" w:sz="0" w:space="0" w:color="auto"/>
            <w:bottom w:val="none" w:sz="0" w:space="0" w:color="auto"/>
            <w:right w:val="none" w:sz="0" w:space="0" w:color="auto"/>
          </w:divBdr>
        </w:div>
        <w:div w:id="1565531908">
          <w:marLeft w:val="640"/>
          <w:marRight w:val="0"/>
          <w:marTop w:val="0"/>
          <w:marBottom w:val="0"/>
          <w:divBdr>
            <w:top w:val="none" w:sz="0" w:space="0" w:color="auto"/>
            <w:left w:val="none" w:sz="0" w:space="0" w:color="auto"/>
            <w:bottom w:val="none" w:sz="0" w:space="0" w:color="auto"/>
            <w:right w:val="none" w:sz="0" w:space="0" w:color="auto"/>
          </w:divBdr>
        </w:div>
        <w:div w:id="1955163669">
          <w:marLeft w:val="640"/>
          <w:marRight w:val="0"/>
          <w:marTop w:val="0"/>
          <w:marBottom w:val="0"/>
          <w:divBdr>
            <w:top w:val="none" w:sz="0" w:space="0" w:color="auto"/>
            <w:left w:val="none" w:sz="0" w:space="0" w:color="auto"/>
            <w:bottom w:val="none" w:sz="0" w:space="0" w:color="auto"/>
            <w:right w:val="none" w:sz="0" w:space="0" w:color="auto"/>
          </w:divBdr>
        </w:div>
        <w:div w:id="1466194474">
          <w:marLeft w:val="640"/>
          <w:marRight w:val="0"/>
          <w:marTop w:val="0"/>
          <w:marBottom w:val="0"/>
          <w:divBdr>
            <w:top w:val="none" w:sz="0" w:space="0" w:color="auto"/>
            <w:left w:val="none" w:sz="0" w:space="0" w:color="auto"/>
            <w:bottom w:val="none" w:sz="0" w:space="0" w:color="auto"/>
            <w:right w:val="none" w:sz="0" w:space="0" w:color="auto"/>
          </w:divBdr>
        </w:div>
        <w:div w:id="625552681">
          <w:marLeft w:val="640"/>
          <w:marRight w:val="0"/>
          <w:marTop w:val="0"/>
          <w:marBottom w:val="0"/>
          <w:divBdr>
            <w:top w:val="none" w:sz="0" w:space="0" w:color="auto"/>
            <w:left w:val="none" w:sz="0" w:space="0" w:color="auto"/>
            <w:bottom w:val="none" w:sz="0" w:space="0" w:color="auto"/>
            <w:right w:val="none" w:sz="0" w:space="0" w:color="auto"/>
          </w:divBdr>
        </w:div>
        <w:div w:id="286815811">
          <w:marLeft w:val="640"/>
          <w:marRight w:val="0"/>
          <w:marTop w:val="0"/>
          <w:marBottom w:val="0"/>
          <w:divBdr>
            <w:top w:val="none" w:sz="0" w:space="0" w:color="auto"/>
            <w:left w:val="none" w:sz="0" w:space="0" w:color="auto"/>
            <w:bottom w:val="none" w:sz="0" w:space="0" w:color="auto"/>
            <w:right w:val="none" w:sz="0" w:space="0" w:color="auto"/>
          </w:divBdr>
        </w:div>
        <w:div w:id="553351435">
          <w:marLeft w:val="640"/>
          <w:marRight w:val="0"/>
          <w:marTop w:val="0"/>
          <w:marBottom w:val="0"/>
          <w:divBdr>
            <w:top w:val="none" w:sz="0" w:space="0" w:color="auto"/>
            <w:left w:val="none" w:sz="0" w:space="0" w:color="auto"/>
            <w:bottom w:val="none" w:sz="0" w:space="0" w:color="auto"/>
            <w:right w:val="none" w:sz="0" w:space="0" w:color="auto"/>
          </w:divBdr>
        </w:div>
        <w:div w:id="1130588594">
          <w:marLeft w:val="640"/>
          <w:marRight w:val="0"/>
          <w:marTop w:val="0"/>
          <w:marBottom w:val="0"/>
          <w:divBdr>
            <w:top w:val="none" w:sz="0" w:space="0" w:color="auto"/>
            <w:left w:val="none" w:sz="0" w:space="0" w:color="auto"/>
            <w:bottom w:val="none" w:sz="0" w:space="0" w:color="auto"/>
            <w:right w:val="none" w:sz="0" w:space="0" w:color="auto"/>
          </w:divBdr>
        </w:div>
        <w:div w:id="1791165117">
          <w:marLeft w:val="640"/>
          <w:marRight w:val="0"/>
          <w:marTop w:val="0"/>
          <w:marBottom w:val="0"/>
          <w:divBdr>
            <w:top w:val="none" w:sz="0" w:space="0" w:color="auto"/>
            <w:left w:val="none" w:sz="0" w:space="0" w:color="auto"/>
            <w:bottom w:val="none" w:sz="0" w:space="0" w:color="auto"/>
            <w:right w:val="none" w:sz="0" w:space="0" w:color="auto"/>
          </w:divBdr>
        </w:div>
        <w:div w:id="162862418">
          <w:marLeft w:val="640"/>
          <w:marRight w:val="0"/>
          <w:marTop w:val="0"/>
          <w:marBottom w:val="0"/>
          <w:divBdr>
            <w:top w:val="none" w:sz="0" w:space="0" w:color="auto"/>
            <w:left w:val="none" w:sz="0" w:space="0" w:color="auto"/>
            <w:bottom w:val="none" w:sz="0" w:space="0" w:color="auto"/>
            <w:right w:val="none" w:sz="0" w:space="0" w:color="auto"/>
          </w:divBdr>
        </w:div>
        <w:div w:id="1772387443">
          <w:marLeft w:val="640"/>
          <w:marRight w:val="0"/>
          <w:marTop w:val="0"/>
          <w:marBottom w:val="0"/>
          <w:divBdr>
            <w:top w:val="none" w:sz="0" w:space="0" w:color="auto"/>
            <w:left w:val="none" w:sz="0" w:space="0" w:color="auto"/>
            <w:bottom w:val="none" w:sz="0" w:space="0" w:color="auto"/>
            <w:right w:val="none" w:sz="0" w:space="0" w:color="auto"/>
          </w:divBdr>
        </w:div>
        <w:div w:id="1659385972">
          <w:marLeft w:val="640"/>
          <w:marRight w:val="0"/>
          <w:marTop w:val="0"/>
          <w:marBottom w:val="0"/>
          <w:divBdr>
            <w:top w:val="none" w:sz="0" w:space="0" w:color="auto"/>
            <w:left w:val="none" w:sz="0" w:space="0" w:color="auto"/>
            <w:bottom w:val="none" w:sz="0" w:space="0" w:color="auto"/>
            <w:right w:val="none" w:sz="0" w:space="0" w:color="auto"/>
          </w:divBdr>
        </w:div>
      </w:divsChild>
    </w:div>
    <w:div w:id="1788623213">
      <w:bodyDiv w:val="1"/>
      <w:marLeft w:val="0"/>
      <w:marRight w:val="0"/>
      <w:marTop w:val="0"/>
      <w:marBottom w:val="0"/>
      <w:divBdr>
        <w:top w:val="none" w:sz="0" w:space="0" w:color="auto"/>
        <w:left w:val="none" w:sz="0" w:space="0" w:color="auto"/>
        <w:bottom w:val="none" w:sz="0" w:space="0" w:color="auto"/>
        <w:right w:val="none" w:sz="0" w:space="0" w:color="auto"/>
      </w:divBdr>
    </w:div>
    <w:div w:id="1819229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3422">
          <w:marLeft w:val="640"/>
          <w:marRight w:val="0"/>
          <w:marTop w:val="0"/>
          <w:marBottom w:val="0"/>
          <w:divBdr>
            <w:top w:val="none" w:sz="0" w:space="0" w:color="auto"/>
            <w:left w:val="none" w:sz="0" w:space="0" w:color="auto"/>
            <w:bottom w:val="none" w:sz="0" w:space="0" w:color="auto"/>
            <w:right w:val="none" w:sz="0" w:space="0" w:color="auto"/>
          </w:divBdr>
        </w:div>
        <w:div w:id="1366368913">
          <w:marLeft w:val="640"/>
          <w:marRight w:val="0"/>
          <w:marTop w:val="0"/>
          <w:marBottom w:val="0"/>
          <w:divBdr>
            <w:top w:val="none" w:sz="0" w:space="0" w:color="auto"/>
            <w:left w:val="none" w:sz="0" w:space="0" w:color="auto"/>
            <w:bottom w:val="none" w:sz="0" w:space="0" w:color="auto"/>
            <w:right w:val="none" w:sz="0" w:space="0" w:color="auto"/>
          </w:divBdr>
        </w:div>
        <w:div w:id="606356345">
          <w:marLeft w:val="640"/>
          <w:marRight w:val="0"/>
          <w:marTop w:val="0"/>
          <w:marBottom w:val="0"/>
          <w:divBdr>
            <w:top w:val="none" w:sz="0" w:space="0" w:color="auto"/>
            <w:left w:val="none" w:sz="0" w:space="0" w:color="auto"/>
            <w:bottom w:val="none" w:sz="0" w:space="0" w:color="auto"/>
            <w:right w:val="none" w:sz="0" w:space="0" w:color="auto"/>
          </w:divBdr>
        </w:div>
        <w:div w:id="116871684">
          <w:marLeft w:val="640"/>
          <w:marRight w:val="0"/>
          <w:marTop w:val="0"/>
          <w:marBottom w:val="0"/>
          <w:divBdr>
            <w:top w:val="none" w:sz="0" w:space="0" w:color="auto"/>
            <w:left w:val="none" w:sz="0" w:space="0" w:color="auto"/>
            <w:bottom w:val="none" w:sz="0" w:space="0" w:color="auto"/>
            <w:right w:val="none" w:sz="0" w:space="0" w:color="auto"/>
          </w:divBdr>
        </w:div>
        <w:div w:id="39745748">
          <w:marLeft w:val="640"/>
          <w:marRight w:val="0"/>
          <w:marTop w:val="0"/>
          <w:marBottom w:val="0"/>
          <w:divBdr>
            <w:top w:val="none" w:sz="0" w:space="0" w:color="auto"/>
            <w:left w:val="none" w:sz="0" w:space="0" w:color="auto"/>
            <w:bottom w:val="none" w:sz="0" w:space="0" w:color="auto"/>
            <w:right w:val="none" w:sz="0" w:space="0" w:color="auto"/>
          </w:divBdr>
        </w:div>
        <w:div w:id="101997290">
          <w:marLeft w:val="640"/>
          <w:marRight w:val="0"/>
          <w:marTop w:val="0"/>
          <w:marBottom w:val="0"/>
          <w:divBdr>
            <w:top w:val="none" w:sz="0" w:space="0" w:color="auto"/>
            <w:left w:val="none" w:sz="0" w:space="0" w:color="auto"/>
            <w:bottom w:val="none" w:sz="0" w:space="0" w:color="auto"/>
            <w:right w:val="none" w:sz="0" w:space="0" w:color="auto"/>
          </w:divBdr>
        </w:div>
        <w:div w:id="1478957031">
          <w:marLeft w:val="640"/>
          <w:marRight w:val="0"/>
          <w:marTop w:val="0"/>
          <w:marBottom w:val="0"/>
          <w:divBdr>
            <w:top w:val="none" w:sz="0" w:space="0" w:color="auto"/>
            <w:left w:val="none" w:sz="0" w:space="0" w:color="auto"/>
            <w:bottom w:val="none" w:sz="0" w:space="0" w:color="auto"/>
            <w:right w:val="none" w:sz="0" w:space="0" w:color="auto"/>
          </w:divBdr>
        </w:div>
        <w:div w:id="130640755">
          <w:marLeft w:val="640"/>
          <w:marRight w:val="0"/>
          <w:marTop w:val="0"/>
          <w:marBottom w:val="0"/>
          <w:divBdr>
            <w:top w:val="none" w:sz="0" w:space="0" w:color="auto"/>
            <w:left w:val="none" w:sz="0" w:space="0" w:color="auto"/>
            <w:bottom w:val="none" w:sz="0" w:space="0" w:color="auto"/>
            <w:right w:val="none" w:sz="0" w:space="0" w:color="auto"/>
          </w:divBdr>
        </w:div>
        <w:div w:id="1154375470">
          <w:marLeft w:val="640"/>
          <w:marRight w:val="0"/>
          <w:marTop w:val="0"/>
          <w:marBottom w:val="0"/>
          <w:divBdr>
            <w:top w:val="none" w:sz="0" w:space="0" w:color="auto"/>
            <w:left w:val="none" w:sz="0" w:space="0" w:color="auto"/>
            <w:bottom w:val="none" w:sz="0" w:space="0" w:color="auto"/>
            <w:right w:val="none" w:sz="0" w:space="0" w:color="auto"/>
          </w:divBdr>
        </w:div>
        <w:div w:id="2067681938">
          <w:marLeft w:val="640"/>
          <w:marRight w:val="0"/>
          <w:marTop w:val="0"/>
          <w:marBottom w:val="0"/>
          <w:divBdr>
            <w:top w:val="none" w:sz="0" w:space="0" w:color="auto"/>
            <w:left w:val="none" w:sz="0" w:space="0" w:color="auto"/>
            <w:bottom w:val="none" w:sz="0" w:space="0" w:color="auto"/>
            <w:right w:val="none" w:sz="0" w:space="0" w:color="auto"/>
          </w:divBdr>
        </w:div>
        <w:div w:id="1169176205">
          <w:marLeft w:val="640"/>
          <w:marRight w:val="0"/>
          <w:marTop w:val="0"/>
          <w:marBottom w:val="0"/>
          <w:divBdr>
            <w:top w:val="none" w:sz="0" w:space="0" w:color="auto"/>
            <w:left w:val="none" w:sz="0" w:space="0" w:color="auto"/>
            <w:bottom w:val="none" w:sz="0" w:space="0" w:color="auto"/>
            <w:right w:val="none" w:sz="0" w:space="0" w:color="auto"/>
          </w:divBdr>
        </w:div>
        <w:div w:id="1337809637">
          <w:marLeft w:val="640"/>
          <w:marRight w:val="0"/>
          <w:marTop w:val="0"/>
          <w:marBottom w:val="0"/>
          <w:divBdr>
            <w:top w:val="none" w:sz="0" w:space="0" w:color="auto"/>
            <w:left w:val="none" w:sz="0" w:space="0" w:color="auto"/>
            <w:bottom w:val="none" w:sz="0" w:space="0" w:color="auto"/>
            <w:right w:val="none" w:sz="0" w:space="0" w:color="auto"/>
          </w:divBdr>
        </w:div>
        <w:div w:id="510293986">
          <w:marLeft w:val="640"/>
          <w:marRight w:val="0"/>
          <w:marTop w:val="0"/>
          <w:marBottom w:val="0"/>
          <w:divBdr>
            <w:top w:val="none" w:sz="0" w:space="0" w:color="auto"/>
            <w:left w:val="none" w:sz="0" w:space="0" w:color="auto"/>
            <w:bottom w:val="none" w:sz="0" w:space="0" w:color="auto"/>
            <w:right w:val="none" w:sz="0" w:space="0" w:color="auto"/>
          </w:divBdr>
        </w:div>
        <w:div w:id="1199734415">
          <w:marLeft w:val="640"/>
          <w:marRight w:val="0"/>
          <w:marTop w:val="0"/>
          <w:marBottom w:val="0"/>
          <w:divBdr>
            <w:top w:val="none" w:sz="0" w:space="0" w:color="auto"/>
            <w:left w:val="none" w:sz="0" w:space="0" w:color="auto"/>
            <w:bottom w:val="none" w:sz="0" w:space="0" w:color="auto"/>
            <w:right w:val="none" w:sz="0" w:space="0" w:color="auto"/>
          </w:divBdr>
        </w:div>
        <w:div w:id="1639997268">
          <w:marLeft w:val="640"/>
          <w:marRight w:val="0"/>
          <w:marTop w:val="0"/>
          <w:marBottom w:val="0"/>
          <w:divBdr>
            <w:top w:val="none" w:sz="0" w:space="0" w:color="auto"/>
            <w:left w:val="none" w:sz="0" w:space="0" w:color="auto"/>
            <w:bottom w:val="none" w:sz="0" w:space="0" w:color="auto"/>
            <w:right w:val="none" w:sz="0" w:space="0" w:color="auto"/>
          </w:divBdr>
        </w:div>
        <w:div w:id="1211914760">
          <w:marLeft w:val="640"/>
          <w:marRight w:val="0"/>
          <w:marTop w:val="0"/>
          <w:marBottom w:val="0"/>
          <w:divBdr>
            <w:top w:val="none" w:sz="0" w:space="0" w:color="auto"/>
            <w:left w:val="none" w:sz="0" w:space="0" w:color="auto"/>
            <w:bottom w:val="none" w:sz="0" w:space="0" w:color="auto"/>
            <w:right w:val="none" w:sz="0" w:space="0" w:color="auto"/>
          </w:divBdr>
        </w:div>
        <w:div w:id="139814417">
          <w:marLeft w:val="640"/>
          <w:marRight w:val="0"/>
          <w:marTop w:val="0"/>
          <w:marBottom w:val="0"/>
          <w:divBdr>
            <w:top w:val="none" w:sz="0" w:space="0" w:color="auto"/>
            <w:left w:val="none" w:sz="0" w:space="0" w:color="auto"/>
            <w:bottom w:val="none" w:sz="0" w:space="0" w:color="auto"/>
            <w:right w:val="none" w:sz="0" w:space="0" w:color="auto"/>
          </w:divBdr>
        </w:div>
        <w:div w:id="1046181466">
          <w:marLeft w:val="640"/>
          <w:marRight w:val="0"/>
          <w:marTop w:val="0"/>
          <w:marBottom w:val="0"/>
          <w:divBdr>
            <w:top w:val="none" w:sz="0" w:space="0" w:color="auto"/>
            <w:left w:val="none" w:sz="0" w:space="0" w:color="auto"/>
            <w:bottom w:val="none" w:sz="0" w:space="0" w:color="auto"/>
            <w:right w:val="none" w:sz="0" w:space="0" w:color="auto"/>
          </w:divBdr>
        </w:div>
        <w:div w:id="38012824">
          <w:marLeft w:val="640"/>
          <w:marRight w:val="0"/>
          <w:marTop w:val="0"/>
          <w:marBottom w:val="0"/>
          <w:divBdr>
            <w:top w:val="none" w:sz="0" w:space="0" w:color="auto"/>
            <w:left w:val="none" w:sz="0" w:space="0" w:color="auto"/>
            <w:bottom w:val="none" w:sz="0" w:space="0" w:color="auto"/>
            <w:right w:val="none" w:sz="0" w:space="0" w:color="auto"/>
          </w:divBdr>
        </w:div>
        <w:div w:id="1247686543">
          <w:marLeft w:val="640"/>
          <w:marRight w:val="0"/>
          <w:marTop w:val="0"/>
          <w:marBottom w:val="0"/>
          <w:divBdr>
            <w:top w:val="none" w:sz="0" w:space="0" w:color="auto"/>
            <w:left w:val="none" w:sz="0" w:space="0" w:color="auto"/>
            <w:bottom w:val="none" w:sz="0" w:space="0" w:color="auto"/>
            <w:right w:val="none" w:sz="0" w:space="0" w:color="auto"/>
          </w:divBdr>
        </w:div>
        <w:div w:id="675617469">
          <w:marLeft w:val="640"/>
          <w:marRight w:val="0"/>
          <w:marTop w:val="0"/>
          <w:marBottom w:val="0"/>
          <w:divBdr>
            <w:top w:val="none" w:sz="0" w:space="0" w:color="auto"/>
            <w:left w:val="none" w:sz="0" w:space="0" w:color="auto"/>
            <w:bottom w:val="none" w:sz="0" w:space="0" w:color="auto"/>
            <w:right w:val="none" w:sz="0" w:space="0" w:color="auto"/>
          </w:divBdr>
        </w:div>
        <w:div w:id="1151366665">
          <w:marLeft w:val="640"/>
          <w:marRight w:val="0"/>
          <w:marTop w:val="0"/>
          <w:marBottom w:val="0"/>
          <w:divBdr>
            <w:top w:val="none" w:sz="0" w:space="0" w:color="auto"/>
            <w:left w:val="none" w:sz="0" w:space="0" w:color="auto"/>
            <w:bottom w:val="none" w:sz="0" w:space="0" w:color="auto"/>
            <w:right w:val="none" w:sz="0" w:space="0" w:color="auto"/>
          </w:divBdr>
        </w:div>
        <w:div w:id="1957715148">
          <w:marLeft w:val="640"/>
          <w:marRight w:val="0"/>
          <w:marTop w:val="0"/>
          <w:marBottom w:val="0"/>
          <w:divBdr>
            <w:top w:val="none" w:sz="0" w:space="0" w:color="auto"/>
            <w:left w:val="none" w:sz="0" w:space="0" w:color="auto"/>
            <w:bottom w:val="none" w:sz="0" w:space="0" w:color="auto"/>
            <w:right w:val="none" w:sz="0" w:space="0" w:color="auto"/>
          </w:divBdr>
        </w:div>
        <w:div w:id="760296829">
          <w:marLeft w:val="640"/>
          <w:marRight w:val="0"/>
          <w:marTop w:val="0"/>
          <w:marBottom w:val="0"/>
          <w:divBdr>
            <w:top w:val="none" w:sz="0" w:space="0" w:color="auto"/>
            <w:left w:val="none" w:sz="0" w:space="0" w:color="auto"/>
            <w:bottom w:val="none" w:sz="0" w:space="0" w:color="auto"/>
            <w:right w:val="none" w:sz="0" w:space="0" w:color="auto"/>
          </w:divBdr>
        </w:div>
        <w:div w:id="475152067">
          <w:marLeft w:val="640"/>
          <w:marRight w:val="0"/>
          <w:marTop w:val="0"/>
          <w:marBottom w:val="0"/>
          <w:divBdr>
            <w:top w:val="none" w:sz="0" w:space="0" w:color="auto"/>
            <w:left w:val="none" w:sz="0" w:space="0" w:color="auto"/>
            <w:bottom w:val="none" w:sz="0" w:space="0" w:color="auto"/>
            <w:right w:val="none" w:sz="0" w:space="0" w:color="auto"/>
          </w:divBdr>
        </w:div>
        <w:div w:id="1610158475">
          <w:marLeft w:val="640"/>
          <w:marRight w:val="0"/>
          <w:marTop w:val="0"/>
          <w:marBottom w:val="0"/>
          <w:divBdr>
            <w:top w:val="none" w:sz="0" w:space="0" w:color="auto"/>
            <w:left w:val="none" w:sz="0" w:space="0" w:color="auto"/>
            <w:bottom w:val="none" w:sz="0" w:space="0" w:color="auto"/>
            <w:right w:val="none" w:sz="0" w:space="0" w:color="auto"/>
          </w:divBdr>
        </w:div>
        <w:div w:id="2086997042">
          <w:marLeft w:val="640"/>
          <w:marRight w:val="0"/>
          <w:marTop w:val="0"/>
          <w:marBottom w:val="0"/>
          <w:divBdr>
            <w:top w:val="none" w:sz="0" w:space="0" w:color="auto"/>
            <w:left w:val="none" w:sz="0" w:space="0" w:color="auto"/>
            <w:bottom w:val="none" w:sz="0" w:space="0" w:color="auto"/>
            <w:right w:val="none" w:sz="0" w:space="0" w:color="auto"/>
          </w:divBdr>
        </w:div>
        <w:div w:id="1670794184">
          <w:marLeft w:val="640"/>
          <w:marRight w:val="0"/>
          <w:marTop w:val="0"/>
          <w:marBottom w:val="0"/>
          <w:divBdr>
            <w:top w:val="none" w:sz="0" w:space="0" w:color="auto"/>
            <w:left w:val="none" w:sz="0" w:space="0" w:color="auto"/>
            <w:bottom w:val="none" w:sz="0" w:space="0" w:color="auto"/>
            <w:right w:val="none" w:sz="0" w:space="0" w:color="auto"/>
          </w:divBdr>
        </w:div>
        <w:div w:id="1506356490">
          <w:marLeft w:val="640"/>
          <w:marRight w:val="0"/>
          <w:marTop w:val="0"/>
          <w:marBottom w:val="0"/>
          <w:divBdr>
            <w:top w:val="none" w:sz="0" w:space="0" w:color="auto"/>
            <w:left w:val="none" w:sz="0" w:space="0" w:color="auto"/>
            <w:bottom w:val="none" w:sz="0" w:space="0" w:color="auto"/>
            <w:right w:val="none" w:sz="0" w:space="0" w:color="auto"/>
          </w:divBdr>
        </w:div>
        <w:div w:id="1626154328">
          <w:marLeft w:val="640"/>
          <w:marRight w:val="0"/>
          <w:marTop w:val="0"/>
          <w:marBottom w:val="0"/>
          <w:divBdr>
            <w:top w:val="none" w:sz="0" w:space="0" w:color="auto"/>
            <w:left w:val="none" w:sz="0" w:space="0" w:color="auto"/>
            <w:bottom w:val="none" w:sz="0" w:space="0" w:color="auto"/>
            <w:right w:val="none" w:sz="0" w:space="0" w:color="auto"/>
          </w:divBdr>
        </w:div>
        <w:div w:id="764957303">
          <w:marLeft w:val="640"/>
          <w:marRight w:val="0"/>
          <w:marTop w:val="0"/>
          <w:marBottom w:val="0"/>
          <w:divBdr>
            <w:top w:val="none" w:sz="0" w:space="0" w:color="auto"/>
            <w:left w:val="none" w:sz="0" w:space="0" w:color="auto"/>
            <w:bottom w:val="none" w:sz="0" w:space="0" w:color="auto"/>
            <w:right w:val="none" w:sz="0" w:space="0" w:color="auto"/>
          </w:divBdr>
        </w:div>
        <w:div w:id="926304053">
          <w:marLeft w:val="640"/>
          <w:marRight w:val="0"/>
          <w:marTop w:val="0"/>
          <w:marBottom w:val="0"/>
          <w:divBdr>
            <w:top w:val="none" w:sz="0" w:space="0" w:color="auto"/>
            <w:left w:val="none" w:sz="0" w:space="0" w:color="auto"/>
            <w:bottom w:val="none" w:sz="0" w:space="0" w:color="auto"/>
            <w:right w:val="none" w:sz="0" w:space="0" w:color="auto"/>
          </w:divBdr>
        </w:div>
        <w:div w:id="1526558992">
          <w:marLeft w:val="640"/>
          <w:marRight w:val="0"/>
          <w:marTop w:val="0"/>
          <w:marBottom w:val="0"/>
          <w:divBdr>
            <w:top w:val="none" w:sz="0" w:space="0" w:color="auto"/>
            <w:left w:val="none" w:sz="0" w:space="0" w:color="auto"/>
            <w:bottom w:val="none" w:sz="0" w:space="0" w:color="auto"/>
            <w:right w:val="none" w:sz="0" w:space="0" w:color="auto"/>
          </w:divBdr>
        </w:div>
        <w:div w:id="319619146">
          <w:marLeft w:val="640"/>
          <w:marRight w:val="0"/>
          <w:marTop w:val="0"/>
          <w:marBottom w:val="0"/>
          <w:divBdr>
            <w:top w:val="none" w:sz="0" w:space="0" w:color="auto"/>
            <w:left w:val="none" w:sz="0" w:space="0" w:color="auto"/>
            <w:bottom w:val="none" w:sz="0" w:space="0" w:color="auto"/>
            <w:right w:val="none" w:sz="0" w:space="0" w:color="auto"/>
          </w:divBdr>
        </w:div>
        <w:div w:id="498808069">
          <w:marLeft w:val="640"/>
          <w:marRight w:val="0"/>
          <w:marTop w:val="0"/>
          <w:marBottom w:val="0"/>
          <w:divBdr>
            <w:top w:val="none" w:sz="0" w:space="0" w:color="auto"/>
            <w:left w:val="none" w:sz="0" w:space="0" w:color="auto"/>
            <w:bottom w:val="none" w:sz="0" w:space="0" w:color="auto"/>
            <w:right w:val="none" w:sz="0" w:space="0" w:color="auto"/>
          </w:divBdr>
        </w:div>
        <w:div w:id="203174031">
          <w:marLeft w:val="640"/>
          <w:marRight w:val="0"/>
          <w:marTop w:val="0"/>
          <w:marBottom w:val="0"/>
          <w:divBdr>
            <w:top w:val="none" w:sz="0" w:space="0" w:color="auto"/>
            <w:left w:val="none" w:sz="0" w:space="0" w:color="auto"/>
            <w:bottom w:val="none" w:sz="0" w:space="0" w:color="auto"/>
            <w:right w:val="none" w:sz="0" w:space="0" w:color="auto"/>
          </w:divBdr>
        </w:div>
        <w:div w:id="90392383">
          <w:marLeft w:val="640"/>
          <w:marRight w:val="0"/>
          <w:marTop w:val="0"/>
          <w:marBottom w:val="0"/>
          <w:divBdr>
            <w:top w:val="none" w:sz="0" w:space="0" w:color="auto"/>
            <w:left w:val="none" w:sz="0" w:space="0" w:color="auto"/>
            <w:bottom w:val="none" w:sz="0" w:space="0" w:color="auto"/>
            <w:right w:val="none" w:sz="0" w:space="0" w:color="auto"/>
          </w:divBdr>
        </w:div>
        <w:div w:id="1697536897">
          <w:marLeft w:val="640"/>
          <w:marRight w:val="0"/>
          <w:marTop w:val="0"/>
          <w:marBottom w:val="0"/>
          <w:divBdr>
            <w:top w:val="none" w:sz="0" w:space="0" w:color="auto"/>
            <w:left w:val="none" w:sz="0" w:space="0" w:color="auto"/>
            <w:bottom w:val="none" w:sz="0" w:space="0" w:color="auto"/>
            <w:right w:val="none" w:sz="0" w:space="0" w:color="auto"/>
          </w:divBdr>
        </w:div>
        <w:div w:id="358821685">
          <w:marLeft w:val="640"/>
          <w:marRight w:val="0"/>
          <w:marTop w:val="0"/>
          <w:marBottom w:val="0"/>
          <w:divBdr>
            <w:top w:val="none" w:sz="0" w:space="0" w:color="auto"/>
            <w:left w:val="none" w:sz="0" w:space="0" w:color="auto"/>
            <w:bottom w:val="none" w:sz="0" w:space="0" w:color="auto"/>
            <w:right w:val="none" w:sz="0" w:space="0" w:color="auto"/>
          </w:divBdr>
        </w:div>
        <w:div w:id="701169677">
          <w:marLeft w:val="640"/>
          <w:marRight w:val="0"/>
          <w:marTop w:val="0"/>
          <w:marBottom w:val="0"/>
          <w:divBdr>
            <w:top w:val="none" w:sz="0" w:space="0" w:color="auto"/>
            <w:left w:val="none" w:sz="0" w:space="0" w:color="auto"/>
            <w:bottom w:val="none" w:sz="0" w:space="0" w:color="auto"/>
            <w:right w:val="none" w:sz="0" w:space="0" w:color="auto"/>
          </w:divBdr>
        </w:div>
        <w:div w:id="89007200">
          <w:marLeft w:val="640"/>
          <w:marRight w:val="0"/>
          <w:marTop w:val="0"/>
          <w:marBottom w:val="0"/>
          <w:divBdr>
            <w:top w:val="none" w:sz="0" w:space="0" w:color="auto"/>
            <w:left w:val="none" w:sz="0" w:space="0" w:color="auto"/>
            <w:bottom w:val="none" w:sz="0" w:space="0" w:color="auto"/>
            <w:right w:val="none" w:sz="0" w:space="0" w:color="auto"/>
          </w:divBdr>
        </w:div>
        <w:div w:id="2021080584">
          <w:marLeft w:val="640"/>
          <w:marRight w:val="0"/>
          <w:marTop w:val="0"/>
          <w:marBottom w:val="0"/>
          <w:divBdr>
            <w:top w:val="none" w:sz="0" w:space="0" w:color="auto"/>
            <w:left w:val="none" w:sz="0" w:space="0" w:color="auto"/>
            <w:bottom w:val="none" w:sz="0" w:space="0" w:color="auto"/>
            <w:right w:val="none" w:sz="0" w:space="0" w:color="auto"/>
          </w:divBdr>
        </w:div>
        <w:div w:id="1457290632">
          <w:marLeft w:val="640"/>
          <w:marRight w:val="0"/>
          <w:marTop w:val="0"/>
          <w:marBottom w:val="0"/>
          <w:divBdr>
            <w:top w:val="none" w:sz="0" w:space="0" w:color="auto"/>
            <w:left w:val="none" w:sz="0" w:space="0" w:color="auto"/>
            <w:bottom w:val="none" w:sz="0" w:space="0" w:color="auto"/>
            <w:right w:val="none" w:sz="0" w:space="0" w:color="auto"/>
          </w:divBdr>
        </w:div>
        <w:div w:id="1049900">
          <w:marLeft w:val="640"/>
          <w:marRight w:val="0"/>
          <w:marTop w:val="0"/>
          <w:marBottom w:val="0"/>
          <w:divBdr>
            <w:top w:val="none" w:sz="0" w:space="0" w:color="auto"/>
            <w:left w:val="none" w:sz="0" w:space="0" w:color="auto"/>
            <w:bottom w:val="none" w:sz="0" w:space="0" w:color="auto"/>
            <w:right w:val="none" w:sz="0" w:space="0" w:color="auto"/>
          </w:divBdr>
        </w:div>
        <w:div w:id="13119477">
          <w:marLeft w:val="640"/>
          <w:marRight w:val="0"/>
          <w:marTop w:val="0"/>
          <w:marBottom w:val="0"/>
          <w:divBdr>
            <w:top w:val="none" w:sz="0" w:space="0" w:color="auto"/>
            <w:left w:val="none" w:sz="0" w:space="0" w:color="auto"/>
            <w:bottom w:val="none" w:sz="0" w:space="0" w:color="auto"/>
            <w:right w:val="none" w:sz="0" w:space="0" w:color="auto"/>
          </w:divBdr>
        </w:div>
        <w:div w:id="1389264281">
          <w:marLeft w:val="640"/>
          <w:marRight w:val="0"/>
          <w:marTop w:val="0"/>
          <w:marBottom w:val="0"/>
          <w:divBdr>
            <w:top w:val="none" w:sz="0" w:space="0" w:color="auto"/>
            <w:left w:val="none" w:sz="0" w:space="0" w:color="auto"/>
            <w:bottom w:val="none" w:sz="0" w:space="0" w:color="auto"/>
            <w:right w:val="none" w:sz="0" w:space="0" w:color="auto"/>
          </w:divBdr>
        </w:div>
        <w:div w:id="1990162141">
          <w:marLeft w:val="640"/>
          <w:marRight w:val="0"/>
          <w:marTop w:val="0"/>
          <w:marBottom w:val="0"/>
          <w:divBdr>
            <w:top w:val="none" w:sz="0" w:space="0" w:color="auto"/>
            <w:left w:val="none" w:sz="0" w:space="0" w:color="auto"/>
            <w:bottom w:val="none" w:sz="0" w:space="0" w:color="auto"/>
            <w:right w:val="none" w:sz="0" w:space="0" w:color="auto"/>
          </w:divBdr>
        </w:div>
        <w:div w:id="391467164">
          <w:marLeft w:val="640"/>
          <w:marRight w:val="0"/>
          <w:marTop w:val="0"/>
          <w:marBottom w:val="0"/>
          <w:divBdr>
            <w:top w:val="none" w:sz="0" w:space="0" w:color="auto"/>
            <w:left w:val="none" w:sz="0" w:space="0" w:color="auto"/>
            <w:bottom w:val="none" w:sz="0" w:space="0" w:color="auto"/>
            <w:right w:val="none" w:sz="0" w:space="0" w:color="auto"/>
          </w:divBdr>
        </w:div>
        <w:div w:id="199099604">
          <w:marLeft w:val="640"/>
          <w:marRight w:val="0"/>
          <w:marTop w:val="0"/>
          <w:marBottom w:val="0"/>
          <w:divBdr>
            <w:top w:val="none" w:sz="0" w:space="0" w:color="auto"/>
            <w:left w:val="none" w:sz="0" w:space="0" w:color="auto"/>
            <w:bottom w:val="none" w:sz="0" w:space="0" w:color="auto"/>
            <w:right w:val="none" w:sz="0" w:space="0" w:color="auto"/>
          </w:divBdr>
        </w:div>
        <w:div w:id="870189087">
          <w:marLeft w:val="640"/>
          <w:marRight w:val="0"/>
          <w:marTop w:val="0"/>
          <w:marBottom w:val="0"/>
          <w:divBdr>
            <w:top w:val="none" w:sz="0" w:space="0" w:color="auto"/>
            <w:left w:val="none" w:sz="0" w:space="0" w:color="auto"/>
            <w:bottom w:val="none" w:sz="0" w:space="0" w:color="auto"/>
            <w:right w:val="none" w:sz="0" w:space="0" w:color="auto"/>
          </w:divBdr>
        </w:div>
        <w:div w:id="266743711">
          <w:marLeft w:val="640"/>
          <w:marRight w:val="0"/>
          <w:marTop w:val="0"/>
          <w:marBottom w:val="0"/>
          <w:divBdr>
            <w:top w:val="none" w:sz="0" w:space="0" w:color="auto"/>
            <w:left w:val="none" w:sz="0" w:space="0" w:color="auto"/>
            <w:bottom w:val="none" w:sz="0" w:space="0" w:color="auto"/>
            <w:right w:val="none" w:sz="0" w:space="0" w:color="auto"/>
          </w:divBdr>
        </w:div>
        <w:div w:id="2060863120">
          <w:marLeft w:val="640"/>
          <w:marRight w:val="0"/>
          <w:marTop w:val="0"/>
          <w:marBottom w:val="0"/>
          <w:divBdr>
            <w:top w:val="none" w:sz="0" w:space="0" w:color="auto"/>
            <w:left w:val="none" w:sz="0" w:space="0" w:color="auto"/>
            <w:bottom w:val="none" w:sz="0" w:space="0" w:color="auto"/>
            <w:right w:val="none" w:sz="0" w:space="0" w:color="auto"/>
          </w:divBdr>
        </w:div>
        <w:div w:id="741368999">
          <w:marLeft w:val="640"/>
          <w:marRight w:val="0"/>
          <w:marTop w:val="0"/>
          <w:marBottom w:val="0"/>
          <w:divBdr>
            <w:top w:val="none" w:sz="0" w:space="0" w:color="auto"/>
            <w:left w:val="none" w:sz="0" w:space="0" w:color="auto"/>
            <w:bottom w:val="none" w:sz="0" w:space="0" w:color="auto"/>
            <w:right w:val="none" w:sz="0" w:space="0" w:color="auto"/>
          </w:divBdr>
        </w:div>
        <w:div w:id="2099477364">
          <w:marLeft w:val="640"/>
          <w:marRight w:val="0"/>
          <w:marTop w:val="0"/>
          <w:marBottom w:val="0"/>
          <w:divBdr>
            <w:top w:val="none" w:sz="0" w:space="0" w:color="auto"/>
            <w:left w:val="none" w:sz="0" w:space="0" w:color="auto"/>
            <w:bottom w:val="none" w:sz="0" w:space="0" w:color="auto"/>
            <w:right w:val="none" w:sz="0" w:space="0" w:color="auto"/>
          </w:divBdr>
        </w:div>
        <w:div w:id="836192756">
          <w:marLeft w:val="640"/>
          <w:marRight w:val="0"/>
          <w:marTop w:val="0"/>
          <w:marBottom w:val="0"/>
          <w:divBdr>
            <w:top w:val="none" w:sz="0" w:space="0" w:color="auto"/>
            <w:left w:val="none" w:sz="0" w:space="0" w:color="auto"/>
            <w:bottom w:val="none" w:sz="0" w:space="0" w:color="auto"/>
            <w:right w:val="none" w:sz="0" w:space="0" w:color="auto"/>
          </w:divBdr>
        </w:div>
        <w:div w:id="1102259672">
          <w:marLeft w:val="640"/>
          <w:marRight w:val="0"/>
          <w:marTop w:val="0"/>
          <w:marBottom w:val="0"/>
          <w:divBdr>
            <w:top w:val="none" w:sz="0" w:space="0" w:color="auto"/>
            <w:left w:val="none" w:sz="0" w:space="0" w:color="auto"/>
            <w:bottom w:val="none" w:sz="0" w:space="0" w:color="auto"/>
            <w:right w:val="none" w:sz="0" w:space="0" w:color="auto"/>
          </w:divBdr>
        </w:div>
      </w:divsChild>
    </w:div>
    <w:div w:id="1864317398">
      <w:bodyDiv w:val="1"/>
      <w:marLeft w:val="0"/>
      <w:marRight w:val="0"/>
      <w:marTop w:val="0"/>
      <w:marBottom w:val="0"/>
      <w:divBdr>
        <w:top w:val="none" w:sz="0" w:space="0" w:color="auto"/>
        <w:left w:val="none" w:sz="0" w:space="0" w:color="auto"/>
        <w:bottom w:val="none" w:sz="0" w:space="0" w:color="auto"/>
        <w:right w:val="none" w:sz="0" w:space="0" w:color="auto"/>
      </w:divBdr>
      <w:divsChild>
        <w:div w:id="1222058490">
          <w:marLeft w:val="640"/>
          <w:marRight w:val="0"/>
          <w:marTop w:val="0"/>
          <w:marBottom w:val="0"/>
          <w:divBdr>
            <w:top w:val="none" w:sz="0" w:space="0" w:color="auto"/>
            <w:left w:val="none" w:sz="0" w:space="0" w:color="auto"/>
            <w:bottom w:val="none" w:sz="0" w:space="0" w:color="auto"/>
            <w:right w:val="none" w:sz="0" w:space="0" w:color="auto"/>
          </w:divBdr>
        </w:div>
        <w:div w:id="2135515960">
          <w:marLeft w:val="640"/>
          <w:marRight w:val="0"/>
          <w:marTop w:val="0"/>
          <w:marBottom w:val="0"/>
          <w:divBdr>
            <w:top w:val="none" w:sz="0" w:space="0" w:color="auto"/>
            <w:left w:val="none" w:sz="0" w:space="0" w:color="auto"/>
            <w:bottom w:val="none" w:sz="0" w:space="0" w:color="auto"/>
            <w:right w:val="none" w:sz="0" w:space="0" w:color="auto"/>
          </w:divBdr>
        </w:div>
        <w:div w:id="218826905">
          <w:marLeft w:val="640"/>
          <w:marRight w:val="0"/>
          <w:marTop w:val="0"/>
          <w:marBottom w:val="0"/>
          <w:divBdr>
            <w:top w:val="none" w:sz="0" w:space="0" w:color="auto"/>
            <w:left w:val="none" w:sz="0" w:space="0" w:color="auto"/>
            <w:bottom w:val="none" w:sz="0" w:space="0" w:color="auto"/>
            <w:right w:val="none" w:sz="0" w:space="0" w:color="auto"/>
          </w:divBdr>
        </w:div>
        <w:div w:id="1817141639">
          <w:marLeft w:val="640"/>
          <w:marRight w:val="0"/>
          <w:marTop w:val="0"/>
          <w:marBottom w:val="0"/>
          <w:divBdr>
            <w:top w:val="none" w:sz="0" w:space="0" w:color="auto"/>
            <w:left w:val="none" w:sz="0" w:space="0" w:color="auto"/>
            <w:bottom w:val="none" w:sz="0" w:space="0" w:color="auto"/>
            <w:right w:val="none" w:sz="0" w:space="0" w:color="auto"/>
          </w:divBdr>
        </w:div>
        <w:div w:id="294718440">
          <w:marLeft w:val="640"/>
          <w:marRight w:val="0"/>
          <w:marTop w:val="0"/>
          <w:marBottom w:val="0"/>
          <w:divBdr>
            <w:top w:val="none" w:sz="0" w:space="0" w:color="auto"/>
            <w:left w:val="none" w:sz="0" w:space="0" w:color="auto"/>
            <w:bottom w:val="none" w:sz="0" w:space="0" w:color="auto"/>
            <w:right w:val="none" w:sz="0" w:space="0" w:color="auto"/>
          </w:divBdr>
        </w:div>
        <w:div w:id="1302004766">
          <w:marLeft w:val="640"/>
          <w:marRight w:val="0"/>
          <w:marTop w:val="0"/>
          <w:marBottom w:val="0"/>
          <w:divBdr>
            <w:top w:val="none" w:sz="0" w:space="0" w:color="auto"/>
            <w:left w:val="none" w:sz="0" w:space="0" w:color="auto"/>
            <w:bottom w:val="none" w:sz="0" w:space="0" w:color="auto"/>
            <w:right w:val="none" w:sz="0" w:space="0" w:color="auto"/>
          </w:divBdr>
        </w:div>
        <w:div w:id="1838425788">
          <w:marLeft w:val="640"/>
          <w:marRight w:val="0"/>
          <w:marTop w:val="0"/>
          <w:marBottom w:val="0"/>
          <w:divBdr>
            <w:top w:val="none" w:sz="0" w:space="0" w:color="auto"/>
            <w:left w:val="none" w:sz="0" w:space="0" w:color="auto"/>
            <w:bottom w:val="none" w:sz="0" w:space="0" w:color="auto"/>
            <w:right w:val="none" w:sz="0" w:space="0" w:color="auto"/>
          </w:divBdr>
        </w:div>
        <w:div w:id="252206887">
          <w:marLeft w:val="640"/>
          <w:marRight w:val="0"/>
          <w:marTop w:val="0"/>
          <w:marBottom w:val="0"/>
          <w:divBdr>
            <w:top w:val="none" w:sz="0" w:space="0" w:color="auto"/>
            <w:left w:val="none" w:sz="0" w:space="0" w:color="auto"/>
            <w:bottom w:val="none" w:sz="0" w:space="0" w:color="auto"/>
            <w:right w:val="none" w:sz="0" w:space="0" w:color="auto"/>
          </w:divBdr>
        </w:div>
        <w:div w:id="279146366">
          <w:marLeft w:val="640"/>
          <w:marRight w:val="0"/>
          <w:marTop w:val="0"/>
          <w:marBottom w:val="0"/>
          <w:divBdr>
            <w:top w:val="none" w:sz="0" w:space="0" w:color="auto"/>
            <w:left w:val="none" w:sz="0" w:space="0" w:color="auto"/>
            <w:bottom w:val="none" w:sz="0" w:space="0" w:color="auto"/>
            <w:right w:val="none" w:sz="0" w:space="0" w:color="auto"/>
          </w:divBdr>
        </w:div>
        <w:div w:id="1282299002">
          <w:marLeft w:val="640"/>
          <w:marRight w:val="0"/>
          <w:marTop w:val="0"/>
          <w:marBottom w:val="0"/>
          <w:divBdr>
            <w:top w:val="none" w:sz="0" w:space="0" w:color="auto"/>
            <w:left w:val="none" w:sz="0" w:space="0" w:color="auto"/>
            <w:bottom w:val="none" w:sz="0" w:space="0" w:color="auto"/>
            <w:right w:val="none" w:sz="0" w:space="0" w:color="auto"/>
          </w:divBdr>
        </w:div>
        <w:div w:id="1732581184">
          <w:marLeft w:val="640"/>
          <w:marRight w:val="0"/>
          <w:marTop w:val="0"/>
          <w:marBottom w:val="0"/>
          <w:divBdr>
            <w:top w:val="none" w:sz="0" w:space="0" w:color="auto"/>
            <w:left w:val="none" w:sz="0" w:space="0" w:color="auto"/>
            <w:bottom w:val="none" w:sz="0" w:space="0" w:color="auto"/>
            <w:right w:val="none" w:sz="0" w:space="0" w:color="auto"/>
          </w:divBdr>
        </w:div>
        <w:div w:id="222062847">
          <w:marLeft w:val="640"/>
          <w:marRight w:val="0"/>
          <w:marTop w:val="0"/>
          <w:marBottom w:val="0"/>
          <w:divBdr>
            <w:top w:val="none" w:sz="0" w:space="0" w:color="auto"/>
            <w:left w:val="none" w:sz="0" w:space="0" w:color="auto"/>
            <w:bottom w:val="none" w:sz="0" w:space="0" w:color="auto"/>
            <w:right w:val="none" w:sz="0" w:space="0" w:color="auto"/>
          </w:divBdr>
        </w:div>
        <w:div w:id="938220112">
          <w:marLeft w:val="640"/>
          <w:marRight w:val="0"/>
          <w:marTop w:val="0"/>
          <w:marBottom w:val="0"/>
          <w:divBdr>
            <w:top w:val="none" w:sz="0" w:space="0" w:color="auto"/>
            <w:left w:val="none" w:sz="0" w:space="0" w:color="auto"/>
            <w:bottom w:val="none" w:sz="0" w:space="0" w:color="auto"/>
            <w:right w:val="none" w:sz="0" w:space="0" w:color="auto"/>
          </w:divBdr>
        </w:div>
        <w:div w:id="1867132488">
          <w:marLeft w:val="640"/>
          <w:marRight w:val="0"/>
          <w:marTop w:val="0"/>
          <w:marBottom w:val="0"/>
          <w:divBdr>
            <w:top w:val="none" w:sz="0" w:space="0" w:color="auto"/>
            <w:left w:val="none" w:sz="0" w:space="0" w:color="auto"/>
            <w:bottom w:val="none" w:sz="0" w:space="0" w:color="auto"/>
            <w:right w:val="none" w:sz="0" w:space="0" w:color="auto"/>
          </w:divBdr>
        </w:div>
        <w:div w:id="158809833">
          <w:marLeft w:val="640"/>
          <w:marRight w:val="0"/>
          <w:marTop w:val="0"/>
          <w:marBottom w:val="0"/>
          <w:divBdr>
            <w:top w:val="none" w:sz="0" w:space="0" w:color="auto"/>
            <w:left w:val="none" w:sz="0" w:space="0" w:color="auto"/>
            <w:bottom w:val="none" w:sz="0" w:space="0" w:color="auto"/>
            <w:right w:val="none" w:sz="0" w:space="0" w:color="auto"/>
          </w:divBdr>
        </w:div>
        <w:div w:id="2118671270">
          <w:marLeft w:val="640"/>
          <w:marRight w:val="0"/>
          <w:marTop w:val="0"/>
          <w:marBottom w:val="0"/>
          <w:divBdr>
            <w:top w:val="none" w:sz="0" w:space="0" w:color="auto"/>
            <w:left w:val="none" w:sz="0" w:space="0" w:color="auto"/>
            <w:bottom w:val="none" w:sz="0" w:space="0" w:color="auto"/>
            <w:right w:val="none" w:sz="0" w:space="0" w:color="auto"/>
          </w:divBdr>
        </w:div>
        <w:div w:id="335498070">
          <w:marLeft w:val="640"/>
          <w:marRight w:val="0"/>
          <w:marTop w:val="0"/>
          <w:marBottom w:val="0"/>
          <w:divBdr>
            <w:top w:val="none" w:sz="0" w:space="0" w:color="auto"/>
            <w:left w:val="none" w:sz="0" w:space="0" w:color="auto"/>
            <w:bottom w:val="none" w:sz="0" w:space="0" w:color="auto"/>
            <w:right w:val="none" w:sz="0" w:space="0" w:color="auto"/>
          </w:divBdr>
        </w:div>
        <w:div w:id="1361275636">
          <w:marLeft w:val="640"/>
          <w:marRight w:val="0"/>
          <w:marTop w:val="0"/>
          <w:marBottom w:val="0"/>
          <w:divBdr>
            <w:top w:val="none" w:sz="0" w:space="0" w:color="auto"/>
            <w:left w:val="none" w:sz="0" w:space="0" w:color="auto"/>
            <w:bottom w:val="none" w:sz="0" w:space="0" w:color="auto"/>
            <w:right w:val="none" w:sz="0" w:space="0" w:color="auto"/>
          </w:divBdr>
        </w:div>
        <w:div w:id="881476258">
          <w:marLeft w:val="640"/>
          <w:marRight w:val="0"/>
          <w:marTop w:val="0"/>
          <w:marBottom w:val="0"/>
          <w:divBdr>
            <w:top w:val="none" w:sz="0" w:space="0" w:color="auto"/>
            <w:left w:val="none" w:sz="0" w:space="0" w:color="auto"/>
            <w:bottom w:val="none" w:sz="0" w:space="0" w:color="auto"/>
            <w:right w:val="none" w:sz="0" w:space="0" w:color="auto"/>
          </w:divBdr>
        </w:div>
        <w:div w:id="1527871443">
          <w:marLeft w:val="640"/>
          <w:marRight w:val="0"/>
          <w:marTop w:val="0"/>
          <w:marBottom w:val="0"/>
          <w:divBdr>
            <w:top w:val="none" w:sz="0" w:space="0" w:color="auto"/>
            <w:left w:val="none" w:sz="0" w:space="0" w:color="auto"/>
            <w:bottom w:val="none" w:sz="0" w:space="0" w:color="auto"/>
            <w:right w:val="none" w:sz="0" w:space="0" w:color="auto"/>
          </w:divBdr>
        </w:div>
        <w:div w:id="2054183622">
          <w:marLeft w:val="640"/>
          <w:marRight w:val="0"/>
          <w:marTop w:val="0"/>
          <w:marBottom w:val="0"/>
          <w:divBdr>
            <w:top w:val="none" w:sz="0" w:space="0" w:color="auto"/>
            <w:left w:val="none" w:sz="0" w:space="0" w:color="auto"/>
            <w:bottom w:val="none" w:sz="0" w:space="0" w:color="auto"/>
            <w:right w:val="none" w:sz="0" w:space="0" w:color="auto"/>
          </w:divBdr>
        </w:div>
        <w:div w:id="2068603223">
          <w:marLeft w:val="640"/>
          <w:marRight w:val="0"/>
          <w:marTop w:val="0"/>
          <w:marBottom w:val="0"/>
          <w:divBdr>
            <w:top w:val="none" w:sz="0" w:space="0" w:color="auto"/>
            <w:left w:val="none" w:sz="0" w:space="0" w:color="auto"/>
            <w:bottom w:val="none" w:sz="0" w:space="0" w:color="auto"/>
            <w:right w:val="none" w:sz="0" w:space="0" w:color="auto"/>
          </w:divBdr>
        </w:div>
        <w:div w:id="1813714600">
          <w:marLeft w:val="640"/>
          <w:marRight w:val="0"/>
          <w:marTop w:val="0"/>
          <w:marBottom w:val="0"/>
          <w:divBdr>
            <w:top w:val="none" w:sz="0" w:space="0" w:color="auto"/>
            <w:left w:val="none" w:sz="0" w:space="0" w:color="auto"/>
            <w:bottom w:val="none" w:sz="0" w:space="0" w:color="auto"/>
            <w:right w:val="none" w:sz="0" w:space="0" w:color="auto"/>
          </w:divBdr>
        </w:div>
        <w:div w:id="689915307">
          <w:marLeft w:val="640"/>
          <w:marRight w:val="0"/>
          <w:marTop w:val="0"/>
          <w:marBottom w:val="0"/>
          <w:divBdr>
            <w:top w:val="none" w:sz="0" w:space="0" w:color="auto"/>
            <w:left w:val="none" w:sz="0" w:space="0" w:color="auto"/>
            <w:bottom w:val="none" w:sz="0" w:space="0" w:color="auto"/>
            <w:right w:val="none" w:sz="0" w:space="0" w:color="auto"/>
          </w:divBdr>
        </w:div>
        <w:div w:id="1397895702">
          <w:marLeft w:val="640"/>
          <w:marRight w:val="0"/>
          <w:marTop w:val="0"/>
          <w:marBottom w:val="0"/>
          <w:divBdr>
            <w:top w:val="none" w:sz="0" w:space="0" w:color="auto"/>
            <w:left w:val="none" w:sz="0" w:space="0" w:color="auto"/>
            <w:bottom w:val="none" w:sz="0" w:space="0" w:color="auto"/>
            <w:right w:val="none" w:sz="0" w:space="0" w:color="auto"/>
          </w:divBdr>
        </w:div>
        <w:div w:id="9718053">
          <w:marLeft w:val="640"/>
          <w:marRight w:val="0"/>
          <w:marTop w:val="0"/>
          <w:marBottom w:val="0"/>
          <w:divBdr>
            <w:top w:val="none" w:sz="0" w:space="0" w:color="auto"/>
            <w:left w:val="none" w:sz="0" w:space="0" w:color="auto"/>
            <w:bottom w:val="none" w:sz="0" w:space="0" w:color="auto"/>
            <w:right w:val="none" w:sz="0" w:space="0" w:color="auto"/>
          </w:divBdr>
        </w:div>
        <w:div w:id="516236884">
          <w:marLeft w:val="640"/>
          <w:marRight w:val="0"/>
          <w:marTop w:val="0"/>
          <w:marBottom w:val="0"/>
          <w:divBdr>
            <w:top w:val="none" w:sz="0" w:space="0" w:color="auto"/>
            <w:left w:val="none" w:sz="0" w:space="0" w:color="auto"/>
            <w:bottom w:val="none" w:sz="0" w:space="0" w:color="auto"/>
            <w:right w:val="none" w:sz="0" w:space="0" w:color="auto"/>
          </w:divBdr>
        </w:div>
        <w:div w:id="1849128424">
          <w:marLeft w:val="640"/>
          <w:marRight w:val="0"/>
          <w:marTop w:val="0"/>
          <w:marBottom w:val="0"/>
          <w:divBdr>
            <w:top w:val="none" w:sz="0" w:space="0" w:color="auto"/>
            <w:left w:val="none" w:sz="0" w:space="0" w:color="auto"/>
            <w:bottom w:val="none" w:sz="0" w:space="0" w:color="auto"/>
            <w:right w:val="none" w:sz="0" w:space="0" w:color="auto"/>
          </w:divBdr>
        </w:div>
        <w:div w:id="2008706416">
          <w:marLeft w:val="640"/>
          <w:marRight w:val="0"/>
          <w:marTop w:val="0"/>
          <w:marBottom w:val="0"/>
          <w:divBdr>
            <w:top w:val="none" w:sz="0" w:space="0" w:color="auto"/>
            <w:left w:val="none" w:sz="0" w:space="0" w:color="auto"/>
            <w:bottom w:val="none" w:sz="0" w:space="0" w:color="auto"/>
            <w:right w:val="none" w:sz="0" w:space="0" w:color="auto"/>
          </w:divBdr>
        </w:div>
        <w:div w:id="341667237">
          <w:marLeft w:val="640"/>
          <w:marRight w:val="0"/>
          <w:marTop w:val="0"/>
          <w:marBottom w:val="0"/>
          <w:divBdr>
            <w:top w:val="none" w:sz="0" w:space="0" w:color="auto"/>
            <w:left w:val="none" w:sz="0" w:space="0" w:color="auto"/>
            <w:bottom w:val="none" w:sz="0" w:space="0" w:color="auto"/>
            <w:right w:val="none" w:sz="0" w:space="0" w:color="auto"/>
          </w:divBdr>
        </w:div>
        <w:div w:id="1785726530">
          <w:marLeft w:val="640"/>
          <w:marRight w:val="0"/>
          <w:marTop w:val="0"/>
          <w:marBottom w:val="0"/>
          <w:divBdr>
            <w:top w:val="none" w:sz="0" w:space="0" w:color="auto"/>
            <w:left w:val="none" w:sz="0" w:space="0" w:color="auto"/>
            <w:bottom w:val="none" w:sz="0" w:space="0" w:color="auto"/>
            <w:right w:val="none" w:sz="0" w:space="0" w:color="auto"/>
          </w:divBdr>
        </w:div>
        <w:div w:id="389377624">
          <w:marLeft w:val="640"/>
          <w:marRight w:val="0"/>
          <w:marTop w:val="0"/>
          <w:marBottom w:val="0"/>
          <w:divBdr>
            <w:top w:val="none" w:sz="0" w:space="0" w:color="auto"/>
            <w:left w:val="none" w:sz="0" w:space="0" w:color="auto"/>
            <w:bottom w:val="none" w:sz="0" w:space="0" w:color="auto"/>
            <w:right w:val="none" w:sz="0" w:space="0" w:color="auto"/>
          </w:divBdr>
        </w:div>
        <w:div w:id="1625576281">
          <w:marLeft w:val="640"/>
          <w:marRight w:val="0"/>
          <w:marTop w:val="0"/>
          <w:marBottom w:val="0"/>
          <w:divBdr>
            <w:top w:val="none" w:sz="0" w:space="0" w:color="auto"/>
            <w:left w:val="none" w:sz="0" w:space="0" w:color="auto"/>
            <w:bottom w:val="none" w:sz="0" w:space="0" w:color="auto"/>
            <w:right w:val="none" w:sz="0" w:space="0" w:color="auto"/>
          </w:divBdr>
        </w:div>
        <w:div w:id="438916681">
          <w:marLeft w:val="640"/>
          <w:marRight w:val="0"/>
          <w:marTop w:val="0"/>
          <w:marBottom w:val="0"/>
          <w:divBdr>
            <w:top w:val="none" w:sz="0" w:space="0" w:color="auto"/>
            <w:left w:val="none" w:sz="0" w:space="0" w:color="auto"/>
            <w:bottom w:val="none" w:sz="0" w:space="0" w:color="auto"/>
            <w:right w:val="none" w:sz="0" w:space="0" w:color="auto"/>
          </w:divBdr>
        </w:div>
        <w:div w:id="1411269258">
          <w:marLeft w:val="640"/>
          <w:marRight w:val="0"/>
          <w:marTop w:val="0"/>
          <w:marBottom w:val="0"/>
          <w:divBdr>
            <w:top w:val="none" w:sz="0" w:space="0" w:color="auto"/>
            <w:left w:val="none" w:sz="0" w:space="0" w:color="auto"/>
            <w:bottom w:val="none" w:sz="0" w:space="0" w:color="auto"/>
            <w:right w:val="none" w:sz="0" w:space="0" w:color="auto"/>
          </w:divBdr>
        </w:div>
        <w:div w:id="1226380979">
          <w:marLeft w:val="640"/>
          <w:marRight w:val="0"/>
          <w:marTop w:val="0"/>
          <w:marBottom w:val="0"/>
          <w:divBdr>
            <w:top w:val="none" w:sz="0" w:space="0" w:color="auto"/>
            <w:left w:val="none" w:sz="0" w:space="0" w:color="auto"/>
            <w:bottom w:val="none" w:sz="0" w:space="0" w:color="auto"/>
            <w:right w:val="none" w:sz="0" w:space="0" w:color="auto"/>
          </w:divBdr>
        </w:div>
        <w:div w:id="1865288191">
          <w:marLeft w:val="640"/>
          <w:marRight w:val="0"/>
          <w:marTop w:val="0"/>
          <w:marBottom w:val="0"/>
          <w:divBdr>
            <w:top w:val="none" w:sz="0" w:space="0" w:color="auto"/>
            <w:left w:val="none" w:sz="0" w:space="0" w:color="auto"/>
            <w:bottom w:val="none" w:sz="0" w:space="0" w:color="auto"/>
            <w:right w:val="none" w:sz="0" w:space="0" w:color="auto"/>
          </w:divBdr>
        </w:div>
        <w:div w:id="99110606">
          <w:marLeft w:val="640"/>
          <w:marRight w:val="0"/>
          <w:marTop w:val="0"/>
          <w:marBottom w:val="0"/>
          <w:divBdr>
            <w:top w:val="none" w:sz="0" w:space="0" w:color="auto"/>
            <w:left w:val="none" w:sz="0" w:space="0" w:color="auto"/>
            <w:bottom w:val="none" w:sz="0" w:space="0" w:color="auto"/>
            <w:right w:val="none" w:sz="0" w:space="0" w:color="auto"/>
          </w:divBdr>
        </w:div>
        <w:div w:id="1094280599">
          <w:marLeft w:val="640"/>
          <w:marRight w:val="0"/>
          <w:marTop w:val="0"/>
          <w:marBottom w:val="0"/>
          <w:divBdr>
            <w:top w:val="none" w:sz="0" w:space="0" w:color="auto"/>
            <w:left w:val="none" w:sz="0" w:space="0" w:color="auto"/>
            <w:bottom w:val="none" w:sz="0" w:space="0" w:color="auto"/>
            <w:right w:val="none" w:sz="0" w:space="0" w:color="auto"/>
          </w:divBdr>
        </w:div>
        <w:div w:id="118648833">
          <w:marLeft w:val="640"/>
          <w:marRight w:val="0"/>
          <w:marTop w:val="0"/>
          <w:marBottom w:val="0"/>
          <w:divBdr>
            <w:top w:val="none" w:sz="0" w:space="0" w:color="auto"/>
            <w:left w:val="none" w:sz="0" w:space="0" w:color="auto"/>
            <w:bottom w:val="none" w:sz="0" w:space="0" w:color="auto"/>
            <w:right w:val="none" w:sz="0" w:space="0" w:color="auto"/>
          </w:divBdr>
        </w:div>
        <w:div w:id="297682816">
          <w:marLeft w:val="640"/>
          <w:marRight w:val="0"/>
          <w:marTop w:val="0"/>
          <w:marBottom w:val="0"/>
          <w:divBdr>
            <w:top w:val="none" w:sz="0" w:space="0" w:color="auto"/>
            <w:left w:val="none" w:sz="0" w:space="0" w:color="auto"/>
            <w:bottom w:val="none" w:sz="0" w:space="0" w:color="auto"/>
            <w:right w:val="none" w:sz="0" w:space="0" w:color="auto"/>
          </w:divBdr>
        </w:div>
        <w:div w:id="175392679">
          <w:marLeft w:val="640"/>
          <w:marRight w:val="0"/>
          <w:marTop w:val="0"/>
          <w:marBottom w:val="0"/>
          <w:divBdr>
            <w:top w:val="none" w:sz="0" w:space="0" w:color="auto"/>
            <w:left w:val="none" w:sz="0" w:space="0" w:color="auto"/>
            <w:bottom w:val="none" w:sz="0" w:space="0" w:color="auto"/>
            <w:right w:val="none" w:sz="0" w:space="0" w:color="auto"/>
          </w:divBdr>
        </w:div>
        <w:div w:id="2059083279">
          <w:marLeft w:val="640"/>
          <w:marRight w:val="0"/>
          <w:marTop w:val="0"/>
          <w:marBottom w:val="0"/>
          <w:divBdr>
            <w:top w:val="none" w:sz="0" w:space="0" w:color="auto"/>
            <w:left w:val="none" w:sz="0" w:space="0" w:color="auto"/>
            <w:bottom w:val="none" w:sz="0" w:space="0" w:color="auto"/>
            <w:right w:val="none" w:sz="0" w:space="0" w:color="auto"/>
          </w:divBdr>
        </w:div>
        <w:div w:id="1181630544">
          <w:marLeft w:val="640"/>
          <w:marRight w:val="0"/>
          <w:marTop w:val="0"/>
          <w:marBottom w:val="0"/>
          <w:divBdr>
            <w:top w:val="none" w:sz="0" w:space="0" w:color="auto"/>
            <w:left w:val="none" w:sz="0" w:space="0" w:color="auto"/>
            <w:bottom w:val="none" w:sz="0" w:space="0" w:color="auto"/>
            <w:right w:val="none" w:sz="0" w:space="0" w:color="auto"/>
          </w:divBdr>
        </w:div>
        <w:div w:id="1564483242">
          <w:marLeft w:val="640"/>
          <w:marRight w:val="0"/>
          <w:marTop w:val="0"/>
          <w:marBottom w:val="0"/>
          <w:divBdr>
            <w:top w:val="none" w:sz="0" w:space="0" w:color="auto"/>
            <w:left w:val="none" w:sz="0" w:space="0" w:color="auto"/>
            <w:bottom w:val="none" w:sz="0" w:space="0" w:color="auto"/>
            <w:right w:val="none" w:sz="0" w:space="0" w:color="auto"/>
          </w:divBdr>
        </w:div>
        <w:div w:id="1634361036">
          <w:marLeft w:val="640"/>
          <w:marRight w:val="0"/>
          <w:marTop w:val="0"/>
          <w:marBottom w:val="0"/>
          <w:divBdr>
            <w:top w:val="none" w:sz="0" w:space="0" w:color="auto"/>
            <w:left w:val="none" w:sz="0" w:space="0" w:color="auto"/>
            <w:bottom w:val="none" w:sz="0" w:space="0" w:color="auto"/>
            <w:right w:val="none" w:sz="0" w:space="0" w:color="auto"/>
          </w:divBdr>
        </w:div>
        <w:div w:id="1670596385">
          <w:marLeft w:val="640"/>
          <w:marRight w:val="0"/>
          <w:marTop w:val="0"/>
          <w:marBottom w:val="0"/>
          <w:divBdr>
            <w:top w:val="none" w:sz="0" w:space="0" w:color="auto"/>
            <w:left w:val="none" w:sz="0" w:space="0" w:color="auto"/>
            <w:bottom w:val="none" w:sz="0" w:space="0" w:color="auto"/>
            <w:right w:val="none" w:sz="0" w:space="0" w:color="auto"/>
          </w:divBdr>
        </w:div>
        <w:div w:id="1750880395">
          <w:marLeft w:val="640"/>
          <w:marRight w:val="0"/>
          <w:marTop w:val="0"/>
          <w:marBottom w:val="0"/>
          <w:divBdr>
            <w:top w:val="none" w:sz="0" w:space="0" w:color="auto"/>
            <w:left w:val="none" w:sz="0" w:space="0" w:color="auto"/>
            <w:bottom w:val="none" w:sz="0" w:space="0" w:color="auto"/>
            <w:right w:val="none" w:sz="0" w:space="0" w:color="auto"/>
          </w:divBdr>
        </w:div>
        <w:div w:id="12731458">
          <w:marLeft w:val="640"/>
          <w:marRight w:val="0"/>
          <w:marTop w:val="0"/>
          <w:marBottom w:val="0"/>
          <w:divBdr>
            <w:top w:val="none" w:sz="0" w:space="0" w:color="auto"/>
            <w:left w:val="none" w:sz="0" w:space="0" w:color="auto"/>
            <w:bottom w:val="none" w:sz="0" w:space="0" w:color="auto"/>
            <w:right w:val="none" w:sz="0" w:space="0" w:color="auto"/>
          </w:divBdr>
        </w:div>
        <w:div w:id="1198197718">
          <w:marLeft w:val="640"/>
          <w:marRight w:val="0"/>
          <w:marTop w:val="0"/>
          <w:marBottom w:val="0"/>
          <w:divBdr>
            <w:top w:val="none" w:sz="0" w:space="0" w:color="auto"/>
            <w:left w:val="none" w:sz="0" w:space="0" w:color="auto"/>
            <w:bottom w:val="none" w:sz="0" w:space="0" w:color="auto"/>
            <w:right w:val="none" w:sz="0" w:space="0" w:color="auto"/>
          </w:divBdr>
        </w:div>
        <w:div w:id="355816967">
          <w:marLeft w:val="640"/>
          <w:marRight w:val="0"/>
          <w:marTop w:val="0"/>
          <w:marBottom w:val="0"/>
          <w:divBdr>
            <w:top w:val="none" w:sz="0" w:space="0" w:color="auto"/>
            <w:left w:val="none" w:sz="0" w:space="0" w:color="auto"/>
            <w:bottom w:val="none" w:sz="0" w:space="0" w:color="auto"/>
            <w:right w:val="none" w:sz="0" w:space="0" w:color="auto"/>
          </w:divBdr>
        </w:div>
        <w:div w:id="1936476780">
          <w:marLeft w:val="640"/>
          <w:marRight w:val="0"/>
          <w:marTop w:val="0"/>
          <w:marBottom w:val="0"/>
          <w:divBdr>
            <w:top w:val="none" w:sz="0" w:space="0" w:color="auto"/>
            <w:left w:val="none" w:sz="0" w:space="0" w:color="auto"/>
            <w:bottom w:val="none" w:sz="0" w:space="0" w:color="auto"/>
            <w:right w:val="none" w:sz="0" w:space="0" w:color="auto"/>
          </w:divBdr>
        </w:div>
        <w:div w:id="513766708">
          <w:marLeft w:val="640"/>
          <w:marRight w:val="0"/>
          <w:marTop w:val="0"/>
          <w:marBottom w:val="0"/>
          <w:divBdr>
            <w:top w:val="none" w:sz="0" w:space="0" w:color="auto"/>
            <w:left w:val="none" w:sz="0" w:space="0" w:color="auto"/>
            <w:bottom w:val="none" w:sz="0" w:space="0" w:color="auto"/>
            <w:right w:val="none" w:sz="0" w:space="0" w:color="auto"/>
          </w:divBdr>
        </w:div>
        <w:div w:id="1686595872">
          <w:marLeft w:val="640"/>
          <w:marRight w:val="0"/>
          <w:marTop w:val="0"/>
          <w:marBottom w:val="0"/>
          <w:divBdr>
            <w:top w:val="none" w:sz="0" w:space="0" w:color="auto"/>
            <w:left w:val="none" w:sz="0" w:space="0" w:color="auto"/>
            <w:bottom w:val="none" w:sz="0" w:space="0" w:color="auto"/>
            <w:right w:val="none" w:sz="0" w:space="0" w:color="auto"/>
          </w:divBdr>
        </w:div>
        <w:div w:id="480582508">
          <w:marLeft w:val="640"/>
          <w:marRight w:val="0"/>
          <w:marTop w:val="0"/>
          <w:marBottom w:val="0"/>
          <w:divBdr>
            <w:top w:val="none" w:sz="0" w:space="0" w:color="auto"/>
            <w:left w:val="none" w:sz="0" w:space="0" w:color="auto"/>
            <w:bottom w:val="none" w:sz="0" w:space="0" w:color="auto"/>
            <w:right w:val="none" w:sz="0" w:space="0" w:color="auto"/>
          </w:divBdr>
        </w:div>
        <w:div w:id="311645670">
          <w:marLeft w:val="640"/>
          <w:marRight w:val="0"/>
          <w:marTop w:val="0"/>
          <w:marBottom w:val="0"/>
          <w:divBdr>
            <w:top w:val="none" w:sz="0" w:space="0" w:color="auto"/>
            <w:left w:val="none" w:sz="0" w:space="0" w:color="auto"/>
            <w:bottom w:val="none" w:sz="0" w:space="0" w:color="auto"/>
            <w:right w:val="none" w:sz="0" w:space="0" w:color="auto"/>
          </w:divBdr>
        </w:div>
      </w:divsChild>
    </w:div>
    <w:div w:id="1868642928">
      <w:bodyDiv w:val="1"/>
      <w:marLeft w:val="0"/>
      <w:marRight w:val="0"/>
      <w:marTop w:val="0"/>
      <w:marBottom w:val="0"/>
      <w:divBdr>
        <w:top w:val="none" w:sz="0" w:space="0" w:color="auto"/>
        <w:left w:val="none" w:sz="0" w:space="0" w:color="auto"/>
        <w:bottom w:val="none" w:sz="0" w:space="0" w:color="auto"/>
        <w:right w:val="none" w:sz="0" w:space="0" w:color="auto"/>
      </w:divBdr>
    </w:div>
    <w:div w:id="1938782110">
      <w:bodyDiv w:val="1"/>
      <w:marLeft w:val="0"/>
      <w:marRight w:val="0"/>
      <w:marTop w:val="0"/>
      <w:marBottom w:val="0"/>
      <w:divBdr>
        <w:top w:val="none" w:sz="0" w:space="0" w:color="auto"/>
        <w:left w:val="none" w:sz="0" w:space="0" w:color="auto"/>
        <w:bottom w:val="none" w:sz="0" w:space="0" w:color="auto"/>
        <w:right w:val="none" w:sz="0" w:space="0" w:color="auto"/>
      </w:divBdr>
      <w:divsChild>
        <w:div w:id="856818654">
          <w:marLeft w:val="547"/>
          <w:marRight w:val="0"/>
          <w:marTop w:val="0"/>
          <w:marBottom w:val="0"/>
          <w:divBdr>
            <w:top w:val="none" w:sz="0" w:space="0" w:color="auto"/>
            <w:left w:val="none" w:sz="0" w:space="0" w:color="auto"/>
            <w:bottom w:val="none" w:sz="0" w:space="0" w:color="auto"/>
            <w:right w:val="none" w:sz="0" w:space="0" w:color="auto"/>
          </w:divBdr>
        </w:div>
      </w:divsChild>
    </w:div>
    <w:div w:id="2015449665">
      <w:bodyDiv w:val="1"/>
      <w:marLeft w:val="0"/>
      <w:marRight w:val="0"/>
      <w:marTop w:val="0"/>
      <w:marBottom w:val="0"/>
      <w:divBdr>
        <w:top w:val="none" w:sz="0" w:space="0" w:color="auto"/>
        <w:left w:val="none" w:sz="0" w:space="0" w:color="auto"/>
        <w:bottom w:val="none" w:sz="0" w:space="0" w:color="auto"/>
        <w:right w:val="none" w:sz="0" w:space="0" w:color="auto"/>
      </w:divBdr>
    </w:div>
    <w:div w:id="2103645270">
      <w:bodyDiv w:val="1"/>
      <w:marLeft w:val="0"/>
      <w:marRight w:val="0"/>
      <w:marTop w:val="0"/>
      <w:marBottom w:val="0"/>
      <w:divBdr>
        <w:top w:val="none" w:sz="0" w:space="0" w:color="auto"/>
        <w:left w:val="none" w:sz="0" w:space="0" w:color="auto"/>
        <w:bottom w:val="none" w:sz="0" w:space="0" w:color="auto"/>
        <w:right w:val="none" w:sz="0" w:space="0" w:color="auto"/>
      </w:divBdr>
      <w:divsChild>
        <w:div w:id="1511603926">
          <w:marLeft w:val="640"/>
          <w:marRight w:val="0"/>
          <w:marTop w:val="0"/>
          <w:marBottom w:val="0"/>
          <w:divBdr>
            <w:top w:val="none" w:sz="0" w:space="0" w:color="auto"/>
            <w:left w:val="none" w:sz="0" w:space="0" w:color="auto"/>
            <w:bottom w:val="none" w:sz="0" w:space="0" w:color="auto"/>
            <w:right w:val="none" w:sz="0" w:space="0" w:color="auto"/>
          </w:divBdr>
        </w:div>
        <w:div w:id="589387806">
          <w:marLeft w:val="640"/>
          <w:marRight w:val="0"/>
          <w:marTop w:val="0"/>
          <w:marBottom w:val="0"/>
          <w:divBdr>
            <w:top w:val="none" w:sz="0" w:space="0" w:color="auto"/>
            <w:left w:val="none" w:sz="0" w:space="0" w:color="auto"/>
            <w:bottom w:val="none" w:sz="0" w:space="0" w:color="auto"/>
            <w:right w:val="none" w:sz="0" w:space="0" w:color="auto"/>
          </w:divBdr>
        </w:div>
        <w:div w:id="108553913">
          <w:marLeft w:val="640"/>
          <w:marRight w:val="0"/>
          <w:marTop w:val="0"/>
          <w:marBottom w:val="0"/>
          <w:divBdr>
            <w:top w:val="none" w:sz="0" w:space="0" w:color="auto"/>
            <w:left w:val="none" w:sz="0" w:space="0" w:color="auto"/>
            <w:bottom w:val="none" w:sz="0" w:space="0" w:color="auto"/>
            <w:right w:val="none" w:sz="0" w:space="0" w:color="auto"/>
          </w:divBdr>
        </w:div>
        <w:div w:id="1828520216">
          <w:marLeft w:val="640"/>
          <w:marRight w:val="0"/>
          <w:marTop w:val="0"/>
          <w:marBottom w:val="0"/>
          <w:divBdr>
            <w:top w:val="none" w:sz="0" w:space="0" w:color="auto"/>
            <w:left w:val="none" w:sz="0" w:space="0" w:color="auto"/>
            <w:bottom w:val="none" w:sz="0" w:space="0" w:color="auto"/>
            <w:right w:val="none" w:sz="0" w:space="0" w:color="auto"/>
          </w:divBdr>
        </w:div>
        <w:div w:id="67925268">
          <w:marLeft w:val="640"/>
          <w:marRight w:val="0"/>
          <w:marTop w:val="0"/>
          <w:marBottom w:val="0"/>
          <w:divBdr>
            <w:top w:val="none" w:sz="0" w:space="0" w:color="auto"/>
            <w:left w:val="none" w:sz="0" w:space="0" w:color="auto"/>
            <w:bottom w:val="none" w:sz="0" w:space="0" w:color="auto"/>
            <w:right w:val="none" w:sz="0" w:space="0" w:color="auto"/>
          </w:divBdr>
        </w:div>
        <w:div w:id="474223503">
          <w:marLeft w:val="640"/>
          <w:marRight w:val="0"/>
          <w:marTop w:val="0"/>
          <w:marBottom w:val="0"/>
          <w:divBdr>
            <w:top w:val="none" w:sz="0" w:space="0" w:color="auto"/>
            <w:left w:val="none" w:sz="0" w:space="0" w:color="auto"/>
            <w:bottom w:val="none" w:sz="0" w:space="0" w:color="auto"/>
            <w:right w:val="none" w:sz="0" w:space="0" w:color="auto"/>
          </w:divBdr>
        </w:div>
        <w:div w:id="1768430057">
          <w:marLeft w:val="640"/>
          <w:marRight w:val="0"/>
          <w:marTop w:val="0"/>
          <w:marBottom w:val="0"/>
          <w:divBdr>
            <w:top w:val="none" w:sz="0" w:space="0" w:color="auto"/>
            <w:left w:val="none" w:sz="0" w:space="0" w:color="auto"/>
            <w:bottom w:val="none" w:sz="0" w:space="0" w:color="auto"/>
            <w:right w:val="none" w:sz="0" w:space="0" w:color="auto"/>
          </w:divBdr>
        </w:div>
        <w:div w:id="547648263">
          <w:marLeft w:val="640"/>
          <w:marRight w:val="0"/>
          <w:marTop w:val="0"/>
          <w:marBottom w:val="0"/>
          <w:divBdr>
            <w:top w:val="none" w:sz="0" w:space="0" w:color="auto"/>
            <w:left w:val="none" w:sz="0" w:space="0" w:color="auto"/>
            <w:bottom w:val="none" w:sz="0" w:space="0" w:color="auto"/>
            <w:right w:val="none" w:sz="0" w:space="0" w:color="auto"/>
          </w:divBdr>
        </w:div>
        <w:div w:id="277757090">
          <w:marLeft w:val="640"/>
          <w:marRight w:val="0"/>
          <w:marTop w:val="0"/>
          <w:marBottom w:val="0"/>
          <w:divBdr>
            <w:top w:val="none" w:sz="0" w:space="0" w:color="auto"/>
            <w:left w:val="none" w:sz="0" w:space="0" w:color="auto"/>
            <w:bottom w:val="none" w:sz="0" w:space="0" w:color="auto"/>
            <w:right w:val="none" w:sz="0" w:space="0" w:color="auto"/>
          </w:divBdr>
        </w:div>
        <w:div w:id="760688676">
          <w:marLeft w:val="640"/>
          <w:marRight w:val="0"/>
          <w:marTop w:val="0"/>
          <w:marBottom w:val="0"/>
          <w:divBdr>
            <w:top w:val="none" w:sz="0" w:space="0" w:color="auto"/>
            <w:left w:val="none" w:sz="0" w:space="0" w:color="auto"/>
            <w:bottom w:val="none" w:sz="0" w:space="0" w:color="auto"/>
            <w:right w:val="none" w:sz="0" w:space="0" w:color="auto"/>
          </w:divBdr>
        </w:div>
        <w:div w:id="1887521136">
          <w:marLeft w:val="640"/>
          <w:marRight w:val="0"/>
          <w:marTop w:val="0"/>
          <w:marBottom w:val="0"/>
          <w:divBdr>
            <w:top w:val="none" w:sz="0" w:space="0" w:color="auto"/>
            <w:left w:val="none" w:sz="0" w:space="0" w:color="auto"/>
            <w:bottom w:val="none" w:sz="0" w:space="0" w:color="auto"/>
            <w:right w:val="none" w:sz="0" w:space="0" w:color="auto"/>
          </w:divBdr>
        </w:div>
        <w:div w:id="1708335346">
          <w:marLeft w:val="640"/>
          <w:marRight w:val="0"/>
          <w:marTop w:val="0"/>
          <w:marBottom w:val="0"/>
          <w:divBdr>
            <w:top w:val="none" w:sz="0" w:space="0" w:color="auto"/>
            <w:left w:val="none" w:sz="0" w:space="0" w:color="auto"/>
            <w:bottom w:val="none" w:sz="0" w:space="0" w:color="auto"/>
            <w:right w:val="none" w:sz="0" w:space="0" w:color="auto"/>
          </w:divBdr>
        </w:div>
        <w:div w:id="1657100969">
          <w:marLeft w:val="640"/>
          <w:marRight w:val="0"/>
          <w:marTop w:val="0"/>
          <w:marBottom w:val="0"/>
          <w:divBdr>
            <w:top w:val="none" w:sz="0" w:space="0" w:color="auto"/>
            <w:left w:val="none" w:sz="0" w:space="0" w:color="auto"/>
            <w:bottom w:val="none" w:sz="0" w:space="0" w:color="auto"/>
            <w:right w:val="none" w:sz="0" w:space="0" w:color="auto"/>
          </w:divBdr>
        </w:div>
        <w:div w:id="966085428">
          <w:marLeft w:val="640"/>
          <w:marRight w:val="0"/>
          <w:marTop w:val="0"/>
          <w:marBottom w:val="0"/>
          <w:divBdr>
            <w:top w:val="none" w:sz="0" w:space="0" w:color="auto"/>
            <w:left w:val="none" w:sz="0" w:space="0" w:color="auto"/>
            <w:bottom w:val="none" w:sz="0" w:space="0" w:color="auto"/>
            <w:right w:val="none" w:sz="0" w:space="0" w:color="auto"/>
          </w:divBdr>
        </w:div>
        <w:div w:id="669522460">
          <w:marLeft w:val="640"/>
          <w:marRight w:val="0"/>
          <w:marTop w:val="0"/>
          <w:marBottom w:val="0"/>
          <w:divBdr>
            <w:top w:val="none" w:sz="0" w:space="0" w:color="auto"/>
            <w:left w:val="none" w:sz="0" w:space="0" w:color="auto"/>
            <w:bottom w:val="none" w:sz="0" w:space="0" w:color="auto"/>
            <w:right w:val="none" w:sz="0" w:space="0" w:color="auto"/>
          </w:divBdr>
        </w:div>
        <w:div w:id="817772451">
          <w:marLeft w:val="640"/>
          <w:marRight w:val="0"/>
          <w:marTop w:val="0"/>
          <w:marBottom w:val="0"/>
          <w:divBdr>
            <w:top w:val="none" w:sz="0" w:space="0" w:color="auto"/>
            <w:left w:val="none" w:sz="0" w:space="0" w:color="auto"/>
            <w:bottom w:val="none" w:sz="0" w:space="0" w:color="auto"/>
            <w:right w:val="none" w:sz="0" w:space="0" w:color="auto"/>
          </w:divBdr>
        </w:div>
        <w:div w:id="91899791">
          <w:marLeft w:val="640"/>
          <w:marRight w:val="0"/>
          <w:marTop w:val="0"/>
          <w:marBottom w:val="0"/>
          <w:divBdr>
            <w:top w:val="none" w:sz="0" w:space="0" w:color="auto"/>
            <w:left w:val="none" w:sz="0" w:space="0" w:color="auto"/>
            <w:bottom w:val="none" w:sz="0" w:space="0" w:color="auto"/>
            <w:right w:val="none" w:sz="0" w:space="0" w:color="auto"/>
          </w:divBdr>
        </w:div>
        <w:div w:id="1464735320">
          <w:marLeft w:val="640"/>
          <w:marRight w:val="0"/>
          <w:marTop w:val="0"/>
          <w:marBottom w:val="0"/>
          <w:divBdr>
            <w:top w:val="none" w:sz="0" w:space="0" w:color="auto"/>
            <w:left w:val="none" w:sz="0" w:space="0" w:color="auto"/>
            <w:bottom w:val="none" w:sz="0" w:space="0" w:color="auto"/>
            <w:right w:val="none" w:sz="0" w:space="0" w:color="auto"/>
          </w:divBdr>
        </w:div>
        <w:div w:id="750926684">
          <w:marLeft w:val="640"/>
          <w:marRight w:val="0"/>
          <w:marTop w:val="0"/>
          <w:marBottom w:val="0"/>
          <w:divBdr>
            <w:top w:val="none" w:sz="0" w:space="0" w:color="auto"/>
            <w:left w:val="none" w:sz="0" w:space="0" w:color="auto"/>
            <w:bottom w:val="none" w:sz="0" w:space="0" w:color="auto"/>
            <w:right w:val="none" w:sz="0" w:space="0" w:color="auto"/>
          </w:divBdr>
        </w:div>
        <w:div w:id="1488328169">
          <w:marLeft w:val="640"/>
          <w:marRight w:val="0"/>
          <w:marTop w:val="0"/>
          <w:marBottom w:val="0"/>
          <w:divBdr>
            <w:top w:val="none" w:sz="0" w:space="0" w:color="auto"/>
            <w:left w:val="none" w:sz="0" w:space="0" w:color="auto"/>
            <w:bottom w:val="none" w:sz="0" w:space="0" w:color="auto"/>
            <w:right w:val="none" w:sz="0" w:space="0" w:color="auto"/>
          </w:divBdr>
        </w:div>
        <w:div w:id="533542403">
          <w:marLeft w:val="640"/>
          <w:marRight w:val="0"/>
          <w:marTop w:val="0"/>
          <w:marBottom w:val="0"/>
          <w:divBdr>
            <w:top w:val="none" w:sz="0" w:space="0" w:color="auto"/>
            <w:left w:val="none" w:sz="0" w:space="0" w:color="auto"/>
            <w:bottom w:val="none" w:sz="0" w:space="0" w:color="auto"/>
            <w:right w:val="none" w:sz="0" w:space="0" w:color="auto"/>
          </w:divBdr>
        </w:div>
        <w:div w:id="629821125">
          <w:marLeft w:val="640"/>
          <w:marRight w:val="0"/>
          <w:marTop w:val="0"/>
          <w:marBottom w:val="0"/>
          <w:divBdr>
            <w:top w:val="none" w:sz="0" w:space="0" w:color="auto"/>
            <w:left w:val="none" w:sz="0" w:space="0" w:color="auto"/>
            <w:bottom w:val="none" w:sz="0" w:space="0" w:color="auto"/>
            <w:right w:val="none" w:sz="0" w:space="0" w:color="auto"/>
          </w:divBdr>
        </w:div>
        <w:div w:id="1744713950">
          <w:marLeft w:val="640"/>
          <w:marRight w:val="0"/>
          <w:marTop w:val="0"/>
          <w:marBottom w:val="0"/>
          <w:divBdr>
            <w:top w:val="none" w:sz="0" w:space="0" w:color="auto"/>
            <w:left w:val="none" w:sz="0" w:space="0" w:color="auto"/>
            <w:bottom w:val="none" w:sz="0" w:space="0" w:color="auto"/>
            <w:right w:val="none" w:sz="0" w:space="0" w:color="auto"/>
          </w:divBdr>
        </w:div>
        <w:div w:id="892739265">
          <w:marLeft w:val="640"/>
          <w:marRight w:val="0"/>
          <w:marTop w:val="0"/>
          <w:marBottom w:val="0"/>
          <w:divBdr>
            <w:top w:val="none" w:sz="0" w:space="0" w:color="auto"/>
            <w:left w:val="none" w:sz="0" w:space="0" w:color="auto"/>
            <w:bottom w:val="none" w:sz="0" w:space="0" w:color="auto"/>
            <w:right w:val="none" w:sz="0" w:space="0" w:color="auto"/>
          </w:divBdr>
        </w:div>
        <w:div w:id="1595481122">
          <w:marLeft w:val="640"/>
          <w:marRight w:val="0"/>
          <w:marTop w:val="0"/>
          <w:marBottom w:val="0"/>
          <w:divBdr>
            <w:top w:val="none" w:sz="0" w:space="0" w:color="auto"/>
            <w:left w:val="none" w:sz="0" w:space="0" w:color="auto"/>
            <w:bottom w:val="none" w:sz="0" w:space="0" w:color="auto"/>
            <w:right w:val="none" w:sz="0" w:space="0" w:color="auto"/>
          </w:divBdr>
        </w:div>
        <w:div w:id="1174297137">
          <w:marLeft w:val="640"/>
          <w:marRight w:val="0"/>
          <w:marTop w:val="0"/>
          <w:marBottom w:val="0"/>
          <w:divBdr>
            <w:top w:val="none" w:sz="0" w:space="0" w:color="auto"/>
            <w:left w:val="none" w:sz="0" w:space="0" w:color="auto"/>
            <w:bottom w:val="none" w:sz="0" w:space="0" w:color="auto"/>
            <w:right w:val="none" w:sz="0" w:space="0" w:color="auto"/>
          </w:divBdr>
        </w:div>
        <w:div w:id="533732598">
          <w:marLeft w:val="640"/>
          <w:marRight w:val="0"/>
          <w:marTop w:val="0"/>
          <w:marBottom w:val="0"/>
          <w:divBdr>
            <w:top w:val="none" w:sz="0" w:space="0" w:color="auto"/>
            <w:left w:val="none" w:sz="0" w:space="0" w:color="auto"/>
            <w:bottom w:val="none" w:sz="0" w:space="0" w:color="auto"/>
            <w:right w:val="none" w:sz="0" w:space="0" w:color="auto"/>
          </w:divBdr>
        </w:div>
        <w:div w:id="627903327">
          <w:marLeft w:val="640"/>
          <w:marRight w:val="0"/>
          <w:marTop w:val="0"/>
          <w:marBottom w:val="0"/>
          <w:divBdr>
            <w:top w:val="none" w:sz="0" w:space="0" w:color="auto"/>
            <w:left w:val="none" w:sz="0" w:space="0" w:color="auto"/>
            <w:bottom w:val="none" w:sz="0" w:space="0" w:color="auto"/>
            <w:right w:val="none" w:sz="0" w:space="0" w:color="auto"/>
          </w:divBdr>
        </w:div>
        <w:div w:id="1406494501">
          <w:marLeft w:val="640"/>
          <w:marRight w:val="0"/>
          <w:marTop w:val="0"/>
          <w:marBottom w:val="0"/>
          <w:divBdr>
            <w:top w:val="none" w:sz="0" w:space="0" w:color="auto"/>
            <w:left w:val="none" w:sz="0" w:space="0" w:color="auto"/>
            <w:bottom w:val="none" w:sz="0" w:space="0" w:color="auto"/>
            <w:right w:val="none" w:sz="0" w:space="0" w:color="auto"/>
          </w:divBdr>
        </w:div>
        <w:div w:id="767696614">
          <w:marLeft w:val="640"/>
          <w:marRight w:val="0"/>
          <w:marTop w:val="0"/>
          <w:marBottom w:val="0"/>
          <w:divBdr>
            <w:top w:val="none" w:sz="0" w:space="0" w:color="auto"/>
            <w:left w:val="none" w:sz="0" w:space="0" w:color="auto"/>
            <w:bottom w:val="none" w:sz="0" w:space="0" w:color="auto"/>
            <w:right w:val="none" w:sz="0" w:space="0" w:color="auto"/>
          </w:divBdr>
        </w:div>
        <w:div w:id="13846632">
          <w:marLeft w:val="640"/>
          <w:marRight w:val="0"/>
          <w:marTop w:val="0"/>
          <w:marBottom w:val="0"/>
          <w:divBdr>
            <w:top w:val="none" w:sz="0" w:space="0" w:color="auto"/>
            <w:left w:val="none" w:sz="0" w:space="0" w:color="auto"/>
            <w:bottom w:val="none" w:sz="0" w:space="0" w:color="auto"/>
            <w:right w:val="none" w:sz="0" w:space="0" w:color="auto"/>
          </w:divBdr>
        </w:div>
        <w:div w:id="1623683862">
          <w:marLeft w:val="640"/>
          <w:marRight w:val="0"/>
          <w:marTop w:val="0"/>
          <w:marBottom w:val="0"/>
          <w:divBdr>
            <w:top w:val="none" w:sz="0" w:space="0" w:color="auto"/>
            <w:left w:val="none" w:sz="0" w:space="0" w:color="auto"/>
            <w:bottom w:val="none" w:sz="0" w:space="0" w:color="auto"/>
            <w:right w:val="none" w:sz="0" w:space="0" w:color="auto"/>
          </w:divBdr>
        </w:div>
        <w:div w:id="1277710361">
          <w:marLeft w:val="640"/>
          <w:marRight w:val="0"/>
          <w:marTop w:val="0"/>
          <w:marBottom w:val="0"/>
          <w:divBdr>
            <w:top w:val="none" w:sz="0" w:space="0" w:color="auto"/>
            <w:left w:val="none" w:sz="0" w:space="0" w:color="auto"/>
            <w:bottom w:val="none" w:sz="0" w:space="0" w:color="auto"/>
            <w:right w:val="none" w:sz="0" w:space="0" w:color="auto"/>
          </w:divBdr>
        </w:div>
        <w:div w:id="2004237518">
          <w:marLeft w:val="640"/>
          <w:marRight w:val="0"/>
          <w:marTop w:val="0"/>
          <w:marBottom w:val="0"/>
          <w:divBdr>
            <w:top w:val="none" w:sz="0" w:space="0" w:color="auto"/>
            <w:left w:val="none" w:sz="0" w:space="0" w:color="auto"/>
            <w:bottom w:val="none" w:sz="0" w:space="0" w:color="auto"/>
            <w:right w:val="none" w:sz="0" w:space="0" w:color="auto"/>
          </w:divBdr>
        </w:div>
        <w:div w:id="1254508737">
          <w:marLeft w:val="640"/>
          <w:marRight w:val="0"/>
          <w:marTop w:val="0"/>
          <w:marBottom w:val="0"/>
          <w:divBdr>
            <w:top w:val="none" w:sz="0" w:space="0" w:color="auto"/>
            <w:left w:val="none" w:sz="0" w:space="0" w:color="auto"/>
            <w:bottom w:val="none" w:sz="0" w:space="0" w:color="auto"/>
            <w:right w:val="none" w:sz="0" w:space="0" w:color="auto"/>
          </w:divBdr>
        </w:div>
        <w:div w:id="606667622">
          <w:marLeft w:val="640"/>
          <w:marRight w:val="0"/>
          <w:marTop w:val="0"/>
          <w:marBottom w:val="0"/>
          <w:divBdr>
            <w:top w:val="none" w:sz="0" w:space="0" w:color="auto"/>
            <w:left w:val="none" w:sz="0" w:space="0" w:color="auto"/>
            <w:bottom w:val="none" w:sz="0" w:space="0" w:color="auto"/>
            <w:right w:val="none" w:sz="0" w:space="0" w:color="auto"/>
          </w:divBdr>
        </w:div>
        <w:div w:id="1490513211">
          <w:marLeft w:val="640"/>
          <w:marRight w:val="0"/>
          <w:marTop w:val="0"/>
          <w:marBottom w:val="0"/>
          <w:divBdr>
            <w:top w:val="none" w:sz="0" w:space="0" w:color="auto"/>
            <w:left w:val="none" w:sz="0" w:space="0" w:color="auto"/>
            <w:bottom w:val="none" w:sz="0" w:space="0" w:color="auto"/>
            <w:right w:val="none" w:sz="0" w:space="0" w:color="auto"/>
          </w:divBdr>
        </w:div>
        <w:div w:id="682240257">
          <w:marLeft w:val="640"/>
          <w:marRight w:val="0"/>
          <w:marTop w:val="0"/>
          <w:marBottom w:val="0"/>
          <w:divBdr>
            <w:top w:val="none" w:sz="0" w:space="0" w:color="auto"/>
            <w:left w:val="none" w:sz="0" w:space="0" w:color="auto"/>
            <w:bottom w:val="none" w:sz="0" w:space="0" w:color="auto"/>
            <w:right w:val="none" w:sz="0" w:space="0" w:color="auto"/>
          </w:divBdr>
        </w:div>
        <w:div w:id="566917817">
          <w:marLeft w:val="640"/>
          <w:marRight w:val="0"/>
          <w:marTop w:val="0"/>
          <w:marBottom w:val="0"/>
          <w:divBdr>
            <w:top w:val="none" w:sz="0" w:space="0" w:color="auto"/>
            <w:left w:val="none" w:sz="0" w:space="0" w:color="auto"/>
            <w:bottom w:val="none" w:sz="0" w:space="0" w:color="auto"/>
            <w:right w:val="none" w:sz="0" w:space="0" w:color="auto"/>
          </w:divBdr>
        </w:div>
        <w:div w:id="640958838">
          <w:marLeft w:val="640"/>
          <w:marRight w:val="0"/>
          <w:marTop w:val="0"/>
          <w:marBottom w:val="0"/>
          <w:divBdr>
            <w:top w:val="none" w:sz="0" w:space="0" w:color="auto"/>
            <w:left w:val="none" w:sz="0" w:space="0" w:color="auto"/>
            <w:bottom w:val="none" w:sz="0" w:space="0" w:color="auto"/>
            <w:right w:val="none" w:sz="0" w:space="0" w:color="auto"/>
          </w:divBdr>
        </w:div>
        <w:div w:id="1754693334">
          <w:marLeft w:val="640"/>
          <w:marRight w:val="0"/>
          <w:marTop w:val="0"/>
          <w:marBottom w:val="0"/>
          <w:divBdr>
            <w:top w:val="none" w:sz="0" w:space="0" w:color="auto"/>
            <w:left w:val="none" w:sz="0" w:space="0" w:color="auto"/>
            <w:bottom w:val="none" w:sz="0" w:space="0" w:color="auto"/>
            <w:right w:val="none" w:sz="0" w:space="0" w:color="auto"/>
          </w:divBdr>
        </w:div>
        <w:div w:id="254631119">
          <w:marLeft w:val="640"/>
          <w:marRight w:val="0"/>
          <w:marTop w:val="0"/>
          <w:marBottom w:val="0"/>
          <w:divBdr>
            <w:top w:val="none" w:sz="0" w:space="0" w:color="auto"/>
            <w:left w:val="none" w:sz="0" w:space="0" w:color="auto"/>
            <w:bottom w:val="none" w:sz="0" w:space="0" w:color="auto"/>
            <w:right w:val="none" w:sz="0" w:space="0" w:color="auto"/>
          </w:divBdr>
        </w:div>
        <w:div w:id="313341207">
          <w:marLeft w:val="640"/>
          <w:marRight w:val="0"/>
          <w:marTop w:val="0"/>
          <w:marBottom w:val="0"/>
          <w:divBdr>
            <w:top w:val="none" w:sz="0" w:space="0" w:color="auto"/>
            <w:left w:val="none" w:sz="0" w:space="0" w:color="auto"/>
            <w:bottom w:val="none" w:sz="0" w:space="0" w:color="auto"/>
            <w:right w:val="none" w:sz="0" w:space="0" w:color="auto"/>
          </w:divBdr>
        </w:div>
        <w:div w:id="1246040025">
          <w:marLeft w:val="640"/>
          <w:marRight w:val="0"/>
          <w:marTop w:val="0"/>
          <w:marBottom w:val="0"/>
          <w:divBdr>
            <w:top w:val="none" w:sz="0" w:space="0" w:color="auto"/>
            <w:left w:val="none" w:sz="0" w:space="0" w:color="auto"/>
            <w:bottom w:val="none" w:sz="0" w:space="0" w:color="auto"/>
            <w:right w:val="none" w:sz="0" w:space="0" w:color="auto"/>
          </w:divBdr>
        </w:div>
        <w:div w:id="78478876">
          <w:marLeft w:val="640"/>
          <w:marRight w:val="0"/>
          <w:marTop w:val="0"/>
          <w:marBottom w:val="0"/>
          <w:divBdr>
            <w:top w:val="none" w:sz="0" w:space="0" w:color="auto"/>
            <w:left w:val="none" w:sz="0" w:space="0" w:color="auto"/>
            <w:bottom w:val="none" w:sz="0" w:space="0" w:color="auto"/>
            <w:right w:val="none" w:sz="0" w:space="0" w:color="auto"/>
          </w:divBdr>
        </w:div>
        <w:div w:id="697925278">
          <w:marLeft w:val="640"/>
          <w:marRight w:val="0"/>
          <w:marTop w:val="0"/>
          <w:marBottom w:val="0"/>
          <w:divBdr>
            <w:top w:val="none" w:sz="0" w:space="0" w:color="auto"/>
            <w:left w:val="none" w:sz="0" w:space="0" w:color="auto"/>
            <w:bottom w:val="none" w:sz="0" w:space="0" w:color="auto"/>
            <w:right w:val="none" w:sz="0" w:space="0" w:color="auto"/>
          </w:divBdr>
        </w:div>
        <w:div w:id="707342708">
          <w:marLeft w:val="640"/>
          <w:marRight w:val="0"/>
          <w:marTop w:val="0"/>
          <w:marBottom w:val="0"/>
          <w:divBdr>
            <w:top w:val="none" w:sz="0" w:space="0" w:color="auto"/>
            <w:left w:val="none" w:sz="0" w:space="0" w:color="auto"/>
            <w:bottom w:val="none" w:sz="0" w:space="0" w:color="auto"/>
            <w:right w:val="none" w:sz="0" w:space="0" w:color="auto"/>
          </w:divBdr>
        </w:div>
        <w:div w:id="852305948">
          <w:marLeft w:val="640"/>
          <w:marRight w:val="0"/>
          <w:marTop w:val="0"/>
          <w:marBottom w:val="0"/>
          <w:divBdr>
            <w:top w:val="none" w:sz="0" w:space="0" w:color="auto"/>
            <w:left w:val="none" w:sz="0" w:space="0" w:color="auto"/>
            <w:bottom w:val="none" w:sz="0" w:space="0" w:color="auto"/>
            <w:right w:val="none" w:sz="0" w:space="0" w:color="auto"/>
          </w:divBdr>
        </w:div>
        <w:div w:id="1160659456">
          <w:marLeft w:val="640"/>
          <w:marRight w:val="0"/>
          <w:marTop w:val="0"/>
          <w:marBottom w:val="0"/>
          <w:divBdr>
            <w:top w:val="none" w:sz="0" w:space="0" w:color="auto"/>
            <w:left w:val="none" w:sz="0" w:space="0" w:color="auto"/>
            <w:bottom w:val="none" w:sz="0" w:space="0" w:color="auto"/>
            <w:right w:val="none" w:sz="0" w:space="0" w:color="auto"/>
          </w:divBdr>
        </w:div>
        <w:div w:id="633297181">
          <w:marLeft w:val="640"/>
          <w:marRight w:val="0"/>
          <w:marTop w:val="0"/>
          <w:marBottom w:val="0"/>
          <w:divBdr>
            <w:top w:val="none" w:sz="0" w:space="0" w:color="auto"/>
            <w:left w:val="none" w:sz="0" w:space="0" w:color="auto"/>
            <w:bottom w:val="none" w:sz="0" w:space="0" w:color="auto"/>
            <w:right w:val="none" w:sz="0" w:space="0" w:color="auto"/>
          </w:divBdr>
        </w:div>
        <w:div w:id="1075473871">
          <w:marLeft w:val="640"/>
          <w:marRight w:val="0"/>
          <w:marTop w:val="0"/>
          <w:marBottom w:val="0"/>
          <w:divBdr>
            <w:top w:val="none" w:sz="0" w:space="0" w:color="auto"/>
            <w:left w:val="none" w:sz="0" w:space="0" w:color="auto"/>
            <w:bottom w:val="none" w:sz="0" w:space="0" w:color="auto"/>
            <w:right w:val="none" w:sz="0" w:space="0" w:color="auto"/>
          </w:divBdr>
        </w:div>
        <w:div w:id="1160586524">
          <w:marLeft w:val="640"/>
          <w:marRight w:val="0"/>
          <w:marTop w:val="0"/>
          <w:marBottom w:val="0"/>
          <w:divBdr>
            <w:top w:val="none" w:sz="0" w:space="0" w:color="auto"/>
            <w:left w:val="none" w:sz="0" w:space="0" w:color="auto"/>
            <w:bottom w:val="none" w:sz="0" w:space="0" w:color="auto"/>
            <w:right w:val="none" w:sz="0" w:space="0" w:color="auto"/>
          </w:divBdr>
        </w:div>
        <w:div w:id="1129667568">
          <w:marLeft w:val="640"/>
          <w:marRight w:val="0"/>
          <w:marTop w:val="0"/>
          <w:marBottom w:val="0"/>
          <w:divBdr>
            <w:top w:val="none" w:sz="0" w:space="0" w:color="auto"/>
            <w:left w:val="none" w:sz="0" w:space="0" w:color="auto"/>
            <w:bottom w:val="none" w:sz="0" w:space="0" w:color="auto"/>
            <w:right w:val="none" w:sz="0" w:space="0" w:color="auto"/>
          </w:divBdr>
        </w:div>
        <w:div w:id="629092629">
          <w:marLeft w:val="640"/>
          <w:marRight w:val="0"/>
          <w:marTop w:val="0"/>
          <w:marBottom w:val="0"/>
          <w:divBdr>
            <w:top w:val="none" w:sz="0" w:space="0" w:color="auto"/>
            <w:left w:val="none" w:sz="0" w:space="0" w:color="auto"/>
            <w:bottom w:val="none" w:sz="0" w:space="0" w:color="auto"/>
            <w:right w:val="none" w:sz="0" w:space="0" w:color="auto"/>
          </w:divBdr>
        </w:div>
        <w:div w:id="134880446">
          <w:marLeft w:val="640"/>
          <w:marRight w:val="0"/>
          <w:marTop w:val="0"/>
          <w:marBottom w:val="0"/>
          <w:divBdr>
            <w:top w:val="none" w:sz="0" w:space="0" w:color="auto"/>
            <w:left w:val="none" w:sz="0" w:space="0" w:color="auto"/>
            <w:bottom w:val="none" w:sz="0" w:space="0" w:color="auto"/>
            <w:right w:val="none" w:sz="0" w:space="0" w:color="auto"/>
          </w:divBdr>
        </w:div>
        <w:div w:id="690574849">
          <w:marLeft w:val="640"/>
          <w:marRight w:val="0"/>
          <w:marTop w:val="0"/>
          <w:marBottom w:val="0"/>
          <w:divBdr>
            <w:top w:val="none" w:sz="0" w:space="0" w:color="auto"/>
            <w:left w:val="none" w:sz="0" w:space="0" w:color="auto"/>
            <w:bottom w:val="none" w:sz="0" w:space="0" w:color="auto"/>
            <w:right w:val="none" w:sz="0" w:space="0" w:color="auto"/>
          </w:divBdr>
        </w:div>
        <w:div w:id="292100211">
          <w:marLeft w:val="640"/>
          <w:marRight w:val="0"/>
          <w:marTop w:val="0"/>
          <w:marBottom w:val="0"/>
          <w:divBdr>
            <w:top w:val="none" w:sz="0" w:space="0" w:color="auto"/>
            <w:left w:val="none" w:sz="0" w:space="0" w:color="auto"/>
            <w:bottom w:val="none" w:sz="0" w:space="0" w:color="auto"/>
            <w:right w:val="none" w:sz="0" w:space="0" w:color="auto"/>
          </w:divBdr>
        </w:div>
        <w:div w:id="355734037">
          <w:marLeft w:val="640"/>
          <w:marRight w:val="0"/>
          <w:marTop w:val="0"/>
          <w:marBottom w:val="0"/>
          <w:divBdr>
            <w:top w:val="none" w:sz="0" w:space="0" w:color="auto"/>
            <w:left w:val="none" w:sz="0" w:space="0" w:color="auto"/>
            <w:bottom w:val="none" w:sz="0" w:space="0" w:color="auto"/>
            <w:right w:val="none" w:sz="0" w:space="0" w:color="auto"/>
          </w:divBdr>
        </w:div>
        <w:div w:id="713845722">
          <w:marLeft w:val="640"/>
          <w:marRight w:val="0"/>
          <w:marTop w:val="0"/>
          <w:marBottom w:val="0"/>
          <w:divBdr>
            <w:top w:val="none" w:sz="0" w:space="0" w:color="auto"/>
            <w:left w:val="none" w:sz="0" w:space="0" w:color="auto"/>
            <w:bottom w:val="none" w:sz="0" w:space="0" w:color="auto"/>
            <w:right w:val="none" w:sz="0" w:space="0" w:color="auto"/>
          </w:divBdr>
        </w:div>
        <w:div w:id="868252452">
          <w:marLeft w:val="640"/>
          <w:marRight w:val="0"/>
          <w:marTop w:val="0"/>
          <w:marBottom w:val="0"/>
          <w:divBdr>
            <w:top w:val="none" w:sz="0" w:space="0" w:color="auto"/>
            <w:left w:val="none" w:sz="0" w:space="0" w:color="auto"/>
            <w:bottom w:val="none" w:sz="0" w:space="0" w:color="auto"/>
            <w:right w:val="none" w:sz="0" w:space="0" w:color="auto"/>
          </w:divBdr>
        </w:div>
        <w:div w:id="1110586344">
          <w:marLeft w:val="640"/>
          <w:marRight w:val="0"/>
          <w:marTop w:val="0"/>
          <w:marBottom w:val="0"/>
          <w:divBdr>
            <w:top w:val="none" w:sz="0" w:space="0" w:color="auto"/>
            <w:left w:val="none" w:sz="0" w:space="0" w:color="auto"/>
            <w:bottom w:val="none" w:sz="0" w:space="0" w:color="auto"/>
            <w:right w:val="none" w:sz="0" w:space="0" w:color="auto"/>
          </w:divBdr>
        </w:div>
        <w:div w:id="1513762839">
          <w:marLeft w:val="640"/>
          <w:marRight w:val="0"/>
          <w:marTop w:val="0"/>
          <w:marBottom w:val="0"/>
          <w:divBdr>
            <w:top w:val="none" w:sz="0" w:space="0" w:color="auto"/>
            <w:left w:val="none" w:sz="0" w:space="0" w:color="auto"/>
            <w:bottom w:val="none" w:sz="0" w:space="0" w:color="auto"/>
            <w:right w:val="none" w:sz="0" w:space="0" w:color="auto"/>
          </w:divBdr>
        </w:div>
        <w:div w:id="2006860882">
          <w:marLeft w:val="640"/>
          <w:marRight w:val="0"/>
          <w:marTop w:val="0"/>
          <w:marBottom w:val="0"/>
          <w:divBdr>
            <w:top w:val="none" w:sz="0" w:space="0" w:color="auto"/>
            <w:left w:val="none" w:sz="0" w:space="0" w:color="auto"/>
            <w:bottom w:val="none" w:sz="0" w:space="0" w:color="auto"/>
            <w:right w:val="none" w:sz="0" w:space="0" w:color="auto"/>
          </w:divBdr>
        </w:div>
        <w:div w:id="413088438">
          <w:marLeft w:val="640"/>
          <w:marRight w:val="0"/>
          <w:marTop w:val="0"/>
          <w:marBottom w:val="0"/>
          <w:divBdr>
            <w:top w:val="none" w:sz="0" w:space="0" w:color="auto"/>
            <w:left w:val="none" w:sz="0" w:space="0" w:color="auto"/>
            <w:bottom w:val="none" w:sz="0" w:space="0" w:color="auto"/>
            <w:right w:val="none" w:sz="0" w:space="0" w:color="auto"/>
          </w:divBdr>
        </w:div>
        <w:div w:id="24986057">
          <w:marLeft w:val="640"/>
          <w:marRight w:val="0"/>
          <w:marTop w:val="0"/>
          <w:marBottom w:val="0"/>
          <w:divBdr>
            <w:top w:val="none" w:sz="0" w:space="0" w:color="auto"/>
            <w:left w:val="none" w:sz="0" w:space="0" w:color="auto"/>
            <w:bottom w:val="none" w:sz="0" w:space="0" w:color="auto"/>
            <w:right w:val="none" w:sz="0" w:space="0" w:color="auto"/>
          </w:divBdr>
        </w:div>
        <w:div w:id="1602031248">
          <w:marLeft w:val="640"/>
          <w:marRight w:val="0"/>
          <w:marTop w:val="0"/>
          <w:marBottom w:val="0"/>
          <w:divBdr>
            <w:top w:val="none" w:sz="0" w:space="0" w:color="auto"/>
            <w:left w:val="none" w:sz="0" w:space="0" w:color="auto"/>
            <w:bottom w:val="none" w:sz="0" w:space="0" w:color="auto"/>
            <w:right w:val="none" w:sz="0" w:space="0" w:color="auto"/>
          </w:divBdr>
        </w:div>
        <w:div w:id="680203141">
          <w:marLeft w:val="640"/>
          <w:marRight w:val="0"/>
          <w:marTop w:val="0"/>
          <w:marBottom w:val="0"/>
          <w:divBdr>
            <w:top w:val="none" w:sz="0" w:space="0" w:color="auto"/>
            <w:left w:val="none" w:sz="0" w:space="0" w:color="auto"/>
            <w:bottom w:val="none" w:sz="0" w:space="0" w:color="auto"/>
            <w:right w:val="none" w:sz="0" w:space="0" w:color="auto"/>
          </w:divBdr>
        </w:div>
        <w:div w:id="1481506942">
          <w:marLeft w:val="640"/>
          <w:marRight w:val="0"/>
          <w:marTop w:val="0"/>
          <w:marBottom w:val="0"/>
          <w:divBdr>
            <w:top w:val="none" w:sz="0" w:space="0" w:color="auto"/>
            <w:left w:val="none" w:sz="0" w:space="0" w:color="auto"/>
            <w:bottom w:val="none" w:sz="0" w:space="0" w:color="auto"/>
            <w:right w:val="none" w:sz="0" w:space="0" w:color="auto"/>
          </w:divBdr>
        </w:div>
        <w:div w:id="1688602419">
          <w:marLeft w:val="640"/>
          <w:marRight w:val="0"/>
          <w:marTop w:val="0"/>
          <w:marBottom w:val="0"/>
          <w:divBdr>
            <w:top w:val="none" w:sz="0" w:space="0" w:color="auto"/>
            <w:left w:val="none" w:sz="0" w:space="0" w:color="auto"/>
            <w:bottom w:val="none" w:sz="0" w:space="0" w:color="auto"/>
            <w:right w:val="none" w:sz="0" w:space="0" w:color="auto"/>
          </w:divBdr>
        </w:div>
        <w:div w:id="871770487">
          <w:marLeft w:val="640"/>
          <w:marRight w:val="0"/>
          <w:marTop w:val="0"/>
          <w:marBottom w:val="0"/>
          <w:divBdr>
            <w:top w:val="none" w:sz="0" w:space="0" w:color="auto"/>
            <w:left w:val="none" w:sz="0" w:space="0" w:color="auto"/>
            <w:bottom w:val="none" w:sz="0" w:space="0" w:color="auto"/>
            <w:right w:val="none" w:sz="0" w:space="0" w:color="auto"/>
          </w:divBdr>
        </w:div>
        <w:div w:id="1420447382">
          <w:marLeft w:val="640"/>
          <w:marRight w:val="0"/>
          <w:marTop w:val="0"/>
          <w:marBottom w:val="0"/>
          <w:divBdr>
            <w:top w:val="none" w:sz="0" w:space="0" w:color="auto"/>
            <w:left w:val="none" w:sz="0" w:space="0" w:color="auto"/>
            <w:bottom w:val="none" w:sz="0" w:space="0" w:color="auto"/>
            <w:right w:val="none" w:sz="0" w:space="0" w:color="auto"/>
          </w:divBdr>
        </w:div>
        <w:div w:id="2062049795">
          <w:marLeft w:val="640"/>
          <w:marRight w:val="0"/>
          <w:marTop w:val="0"/>
          <w:marBottom w:val="0"/>
          <w:divBdr>
            <w:top w:val="none" w:sz="0" w:space="0" w:color="auto"/>
            <w:left w:val="none" w:sz="0" w:space="0" w:color="auto"/>
            <w:bottom w:val="none" w:sz="0" w:space="0" w:color="auto"/>
            <w:right w:val="none" w:sz="0" w:space="0" w:color="auto"/>
          </w:divBdr>
        </w:div>
        <w:div w:id="887835617">
          <w:marLeft w:val="640"/>
          <w:marRight w:val="0"/>
          <w:marTop w:val="0"/>
          <w:marBottom w:val="0"/>
          <w:divBdr>
            <w:top w:val="none" w:sz="0" w:space="0" w:color="auto"/>
            <w:left w:val="none" w:sz="0" w:space="0" w:color="auto"/>
            <w:bottom w:val="none" w:sz="0" w:space="0" w:color="auto"/>
            <w:right w:val="none" w:sz="0" w:space="0" w:color="auto"/>
          </w:divBdr>
        </w:div>
        <w:div w:id="244920678">
          <w:marLeft w:val="640"/>
          <w:marRight w:val="0"/>
          <w:marTop w:val="0"/>
          <w:marBottom w:val="0"/>
          <w:divBdr>
            <w:top w:val="none" w:sz="0" w:space="0" w:color="auto"/>
            <w:left w:val="none" w:sz="0" w:space="0" w:color="auto"/>
            <w:bottom w:val="none" w:sz="0" w:space="0" w:color="auto"/>
            <w:right w:val="none" w:sz="0" w:space="0" w:color="auto"/>
          </w:divBdr>
        </w:div>
        <w:div w:id="602958775">
          <w:marLeft w:val="640"/>
          <w:marRight w:val="0"/>
          <w:marTop w:val="0"/>
          <w:marBottom w:val="0"/>
          <w:divBdr>
            <w:top w:val="none" w:sz="0" w:space="0" w:color="auto"/>
            <w:left w:val="none" w:sz="0" w:space="0" w:color="auto"/>
            <w:bottom w:val="none" w:sz="0" w:space="0" w:color="auto"/>
            <w:right w:val="none" w:sz="0" w:space="0" w:color="auto"/>
          </w:divBdr>
        </w:div>
        <w:div w:id="1650595361">
          <w:marLeft w:val="640"/>
          <w:marRight w:val="0"/>
          <w:marTop w:val="0"/>
          <w:marBottom w:val="0"/>
          <w:divBdr>
            <w:top w:val="none" w:sz="0" w:space="0" w:color="auto"/>
            <w:left w:val="none" w:sz="0" w:space="0" w:color="auto"/>
            <w:bottom w:val="none" w:sz="0" w:space="0" w:color="auto"/>
            <w:right w:val="none" w:sz="0" w:space="0" w:color="auto"/>
          </w:divBdr>
        </w:div>
      </w:divsChild>
    </w:div>
    <w:div w:id="2112388378">
      <w:bodyDiv w:val="1"/>
      <w:marLeft w:val="0"/>
      <w:marRight w:val="0"/>
      <w:marTop w:val="0"/>
      <w:marBottom w:val="0"/>
      <w:divBdr>
        <w:top w:val="none" w:sz="0" w:space="0" w:color="auto"/>
        <w:left w:val="none" w:sz="0" w:space="0" w:color="auto"/>
        <w:bottom w:val="none" w:sz="0" w:space="0" w:color="auto"/>
        <w:right w:val="none" w:sz="0" w:space="0" w:color="auto"/>
      </w:divBdr>
      <w:divsChild>
        <w:div w:id="379745749">
          <w:marLeft w:val="640"/>
          <w:marRight w:val="0"/>
          <w:marTop w:val="0"/>
          <w:marBottom w:val="0"/>
          <w:divBdr>
            <w:top w:val="none" w:sz="0" w:space="0" w:color="auto"/>
            <w:left w:val="none" w:sz="0" w:space="0" w:color="auto"/>
            <w:bottom w:val="none" w:sz="0" w:space="0" w:color="auto"/>
            <w:right w:val="none" w:sz="0" w:space="0" w:color="auto"/>
          </w:divBdr>
        </w:div>
        <w:div w:id="683946551">
          <w:marLeft w:val="640"/>
          <w:marRight w:val="0"/>
          <w:marTop w:val="0"/>
          <w:marBottom w:val="0"/>
          <w:divBdr>
            <w:top w:val="none" w:sz="0" w:space="0" w:color="auto"/>
            <w:left w:val="none" w:sz="0" w:space="0" w:color="auto"/>
            <w:bottom w:val="none" w:sz="0" w:space="0" w:color="auto"/>
            <w:right w:val="none" w:sz="0" w:space="0" w:color="auto"/>
          </w:divBdr>
        </w:div>
        <w:div w:id="2076856172">
          <w:marLeft w:val="640"/>
          <w:marRight w:val="0"/>
          <w:marTop w:val="0"/>
          <w:marBottom w:val="0"/>
          <w:divBdr>
            <w:top w:val="none" w:sz="0" w:space="0" w:color="auto"/>
            <w:left w:val="none" w:sz="0" w:space="0" w:color="auto"/>
            <w:bottom w:val="none" w:sz="0" w:space="0" w:color="auto"/>
            <w:right w:val="none" w:sz="0" w:space="0" w:color="auto"/>
          </w:divBdr>
        </w:div>
        <w:div w:id="2008095020">
          <w:marLeft w:val="640"/>
          <w:marRight w:val="0"/>
          <w:marTop w:val="0"/>
          <w:marBottom w:val="0"/>
          <w:divBdr>
            <w:top w:val="none" w:sz="0" w:space="0" w:color="auto"/>
            <w:left w:val="none" w:sz="0" w:space="0" w:color="auto"/>
            <w:bottom w:val="none" w:sz="0" w:space="0" w:color="auto"/>
            <w:right w:val="none" w:sz="0" w:space="0" w:color="auto"/>
          </w:divBdr>
        </w:div>
        <w:div w:id="727069107">
          <w:marLeft w:val="640"/>
          <w:marRight w:val="0"/>
          <w:marTop w:val="0"/>
          <w:marBottom w:val="0"/>
          <w:divBdr>
            <w:top w:val="none" w:sz="0" w:space="0" w:color="auto"/>
            <w:left w:val="none" w:sz="0" w:space="0" w:color="auto"/>
            <w:bottom w:val="none" w:sz="0" w:space="0" w:color="auto"/>
            <w:right w:val="none" w:sz="0" w:space="0" w:color="auto"/>
          </w:divBdr>
        </w:div>
        <w:div w:id="1044137232">
          <w:marLeft w:val="640"/>
          <w:marRight w:val="0"/>
          <w:marTop w:val="0"/>
          <w:marBottom w:val="0"/>
          <w:divBdr>
            <w:top w:val="none" w:sz="0" w:space="0" w:color="auto"/>
            <w:left w:val="none" w:sz="0" w:space="0" w:color="auto"/>
            <w:bottom w:val="none" w:sz="0" w:space="0" w:color="auto"/>
            <w:right w:val="none" w:sz="0" w:space="0" w:color="auto"/>
          </w:divBdr>
        </w:div>
        <w:div w:id="646713302">
          <w:marLeft w:val="640"/>
          <w:marRight w:val="0"/>
          <w:marTop w:val="0"/>
          <w:marBottom w:val="0"/>
          <w:divBdr>
            <w:top w:val="none" w:sz="0" w:space="0" w:color="auto"/>
            <w:left w:val="none" w:sz="0" w:space="0" w:color="auto"/>
            <w:bottom w:val="none" w:sz="0" w:space="0" w:color="auto"/>
            <w:right w:val="none" w:sz="0" w:space="0" w:color="auto"/>
          </w:divBdr>
        </w:div>
        <w:div w:id="206140162">
          <w:marLeft w:val="640"/>
          <w:marRight w:val="0"/>
          <w:marTop w:val="0"/>
          <w:marBottom w:val="0"/>
          <w:divBdr>
            <w:top w:val="none" w:sz="0" w:space="0" w:color="auto"/>
            <w:left w:val="none" w:sz="0" w:space="0" w:color="auto"/>
            <w:bottom w:val="none" w:sz="0" w:space="0" w:color="auto"/>
            <w:right w:val="none" w:sz="0" w:space="0" w:color="auto"/>
          </w:divBdr>
        </w:div>
        <w:div w:id="1086465461">
          <w:marLeft w:val="640"/>
          <w:marRight w:val="0"/>
          <w:marTop w:val="0"/>
          <w:marBottom w:val="0"/>
          <w:divBdr>
            <w:top w:val="none" w:sz="0" w:space="0" w:color="auto"/>
            <w:left w:val="none" w:sz="0" w:space="0" w:color="auto"/>
            <w:bottom w:val="none" w:sz="0" w:space="0" w:color="auto"/>
            <w:right w:val="none" w:sz="0" w:space="0" w:color="auto"/>
          </w:divBdr>
        </w:div>
        <w:div w:id="624966648">
          <w:marLeft w:val="640"/>
          <w:marRight w:val="0"/>
          <w:marTop w:val="0"/>
          <w:marBottom w:val="0"/>
          <w:divBdr>
            <w:top w:val="none" w:sz="0" w:space="0" w:color="auto"/>
            <w:left w:val="none" w:sz="0" w:space="0" w:color="auto"/>
            <w:bottom w:val="none" w:sz="0" w:space="0" w:color="auto"/>
            <w:right w:val="none" w:sz="0" w:space="0" w:color="auto"/>
          </w:divBdr>
        </w:div>
        <w:div w:id="1098869362">
          <w:marLeft w:val="640"/>
          <w:marRight w:val="0"/>
          <w:marTop w:val="0"/>
          <w:marBottom w:val="0"/>
          <w:divBdr>
            <w:top w:val="none" w:sz="0" w:space="0" w:color="auto"/>
            <w:left w:val="none" w:sz="0" w:space="0" w:color="auto"/>
            <w:bottom w:val="none" w:sz="0" w:space="0" w:color="auto"/>
            <w:right w:val="none" w:sz="0" w:space="0" w:color="auto"/>
          </w:divBdr>
        </w:div>
        <w:div w:id="1255016943">
          <w:marLeft w:val="640"/>
          <w:marRight w:val="0"/>
          <w:marTop w:val="0"/>
          <w:marBottom w:val="0"/>
          <w:divBdr>
            <w:top w:val="none" w:sz="0" w:space="0" w:color="auto"/>
            <w:left w:val="none" w:sz="0" w:space="0" w:color="auto"/>
            <w:bottom w:val="none" w:sz="0" w:space="0" w:color="auto"/>
            <w:right w:val="none" w:sz="0" w:space="0" w:color="auto"/>
          </w:divBdr>
        </w:div>
        <w:div w:id="813105365">
          <w:marLeft w:val="640"/>
          <w:marRight w:val="0"/>
          <w:marTop w:val="0"/>
          <w:marBottom w:val="0"/>
          <w:divBdr>
            <w:top w:val="none" w:sz="0" w:space="0" w:color="auto"/>
            <w:left w:val="none" w:sz="0" w:space="0" w:color="auto"/>
            <w:bottom w:val="none" w:sz="0" w:space="0" w:color="auto"/>
            <w:right w:val="none" w:sz="0" w:space="0" w:color="auto"/>
          </w:divBdr>
        </w:div>
        <w:div w:id="1774547713">
          <w:marLeft w:val="640"/>
          <w:marRight w:val="0"/>
          <w:marTop w:val="0"/>
          <w:marBottom w:val="0"/>
          <w:divBdr>
            <w:top w:val="none" w:sz="0" w:space="0" w:color="auto"/>
            <w:left w:val="none" w:sz="0" w:space="0" w:color="auto"/>
            <w:bottom w:val="none" w:sz="0" w:space="0" w:color="auto"/>
            <w:right w:val="none" w:sz="0" w:space="0" w:color="auto"/>
          </w:divBdr>
        </w:div>
        <w:div w:id="671103966">
          <w:marLeft w:val="640"/>
          <w:marRight w:val="0"/>
          <w:marTop w:val="0"/>
          <w:marBottom w:val="0"/>
          <w:divBdr>
            <w:top w:val="none" w:sz="0" w:space="0" w:color="auto"/>
            <w:left w:val="none" w:sz="0" w:space="0" w:color="auto"/>
            <w:bottom w:val="none" w:sz="0" w:space="0" w:color="auto"/>
            <w:right w:val="none" w:sz="0" w:space="0" w:color="auto"/>
          </w:divBdr>
        </w:div>
        <w:div w:id="1544562410">
          <w:marLeft w:val="640"/>
          <w:marRight w:val="0"/>
          <w:marTop w:val="0"/>
          <w:marBottom w:val="0"/>
          <w:divBdr>
            <w:top w:val="none" w:sz="0" w:space="0" w:color="auto"/>
            <w:left w:val="none" w:sz="0" w:space="0" w:color="auto"/>
            <w:bottom w:val="none" w:sz="0" w:space="0" w:color="auto"/>
            <w:right w:val="none" w:sz="0" w:space="0" w:color="auto"/>
          </w:divBdr>
        </w:div>
        <w:div w:id="1884367193">
          <w:marLeft w:val="640"/>
          <w:marRight w:val="0"/>
          <w:marTop w:val="0"/>
          <w:marBottom w:val="0"/>
          <w:divBdr>
            <w:top w:val="none" w:sz="0" w:space="0" w:color="auto"/>
            <w:left w:val="none" w:sz="0" w:space="0" w:color="auto"/>
            <w:bottom w:val="none" w:sz="0" w:space="0" w:color="auto"/>
            <w:right w:val="none" w:sz="0" w:space="0" w:color="auto"/>
          </w:divBdr>
        </w:div>
        <w:div w:id="1270042211">
          <w:marLeft w:val="640"/>
          <w:marRight w:val="0"/>
          <w:marTop w:val="0"/>
          <w:marBottom w:val="0"/>
          <w:divBdr>
            <w:top w:val="none" w:sz="0" w:space="0" w:color="auto"/>
            <w:left w:val="none" w:sz="0" w:space="0" w:color="auto"/>
            <w:bottom w:val="none" w:sz="0" w:space="0" w:color="auto"/>
            <w:right w:val="none" w:sz="0" w:space="0" w:color="auto"/>
          </w:divBdr>
        </w:div>
        <w:div w:id="1488328622">
          <w:marLeft w:val="640"/>
          <w:marRight w:val="0"/>
          <w:marTop w:val="0"/>
          <w:marBottom w:val="0"/>
          <w:divBdr>
            <w:top w:val="none" w:sz="0" w:space="0" w:color="auto"/>
            <w:left w:val="none" w:sz="0" w:space="0" w:color="auto"/>
            <w:bottom w:val="none" w:sz="0" w:space="0" w:color="auto"/>
            <w:right w:val="none" w:sz="0" w:space="0" w:color="auto"/>
          </w:divBdr>
        </w:div>
        <w:div w:id="2007857560">
          <w:marLeft w:val="640"/>
          <w:marRight w:val="0"/>
          <w:marTop w:val="0"/>
          <w:marBottom w:val="0"/>
          <w:divBdr>
            <w:top w:val="none" w:sz="0" w:space="0" w:color="auto"/>
            <w:left w:val="none" w:sz="0" w:space="0" w:color="auto"/>
            <w:bottom w:val="none" w:sz="0" w:space="0" w:color="auto"/>
            <w:right w:val="none" w:sz="0" w:space="0" w:color="auto"/>
          </w:divBdr>
        </w:div>
        <w:div w:id="2000114653">
          <w:marLeft w:val="640"/>
          <w:marRight w:val="0"/>
          <w:marTop w:val="0"/>
          <w:marBottom w:val="0"/>
          <w:divBdr>
            <w:top w:val="none" w:sz="0" w:space="0" w:color="auto"/>
            <w:left w:val="none" w:sz="0" w:space="0" w:color="auto"/>
            <w:bottom w:val="none" w:sz="0" w:space="0" w:color="auto"/>
            <w:right w:val="none" w:sz="0" w:space="0" w:color="auto"/>
          </w:divBdr>
        </w:div>
        <w:div w:id="1971132313">
          <w:marLeft w:val="640"/>
          <w:marRight w:val="0"/>
          <w:marTop w:val="0"/>
          <w:marBottom w:val="0"/>
          <w:divBdr>
            <w:top w:val="none" w:sz="0" w:space="0" w:color="auto"/>
            <w:left w:val="none" w:sz="0" w:space="0" w:color="auto"/>
            <w:bottom w:val="none" w:sz="0" w:space="0" w:color="auto"/>
            <w:right w:val="none" w:sz="0" w:space="0" w:color="auto"/>
          </w:divBdr>
        </w:div>
        <w:div w:id="1325741592">
          <w:marLeft w:val="640"/>
          <w:marRight w:val="0"/>
          <w:marTop w:val="0"/>
          <w:marBottom w:val="0"/>
          <w:divBdr>
            <w:top w:val="none" w:sz="0" w:space="0" w:color="auto"/>
            <w:left w:val="none" w:sz="0" w:space="0" w:color="auto"/>
            <w:bottom w:val="none" w:sz="0" w:space="0" w:color="auto"/>
            <w:right w:val="none" w:sz="0" w:space="0" w:color="auto"/>
          </w:divBdr>
        </w:div>
        <w:div w:id="1616591898">
          <w:marLeft w:val="640"/>
          <w:marRight w:val="0"/>
          <w:marTop w:val="0"/>
          <w:marBottom w:val="0"/>
          <w:divBdr>
            <w:top w:val="none" w:sz="0" w:space="0" w:color="auto"/>
            <w:left w:val="none" w:sz="0" w:space="0" w:color="auto"/>
            <w:bottom w:val="none" w:sz="0" w:space="0" w:color="auto"/>
            <w:right w:val="none" w:sz="0" w:space="0" w:color="auto"/>
          </w:divBdr>
        </w:div>
        <w:div w:id="1056199785">
          <w:marLeft w:val="640"/>
          <w:marRight w:val="0"/>
          <w:marTop w:val="0"/>
          <w:marBottom w:val="0"/>
          <w:divBdr>
            <w:top w:val="none" w:sz="0" w:space="0" w:color="auto"/>
            <w:left w:val="none" w:sz="0" w:space="0" w:color="auto"/>
            <w:bottom w:val="none" w:sz="0" w:space="0" w:color="auto"/>
            <w:right w:val="none" w:sz="0" w:space="0" w:color="auto"/>
          </w:divBdr>
        </w:div>
        <w:div w:id="1579248389">
          <w:marLeft w:val="640"/>
          <w:marRight w:val="0"/>
          <w:marTop w:val="0"/>
          <w:marBottom w:val="0"/>
          <w:divBdr>
            <w:top w:val="none" w:sz="0" w:space="0" w:color="auto"/>
            <w:left w:val="none" w:sz="0" w:space="0" w:color="auto"/>
            <w:bottom w:val="none" w:sz="0" w:space="0" w:color="auto"/>
            <w:right w:val="none" w:sz="0" w:space="0" w:color="auto"/>
          </w:divBdr>
        </w:div>
        <w:div w:id="1370951287">
          <w:marLeft w:val="640"/>
          <w:marRight w:val="0"/>
          <w:marTop w:val="0"/>
          <w:marBottom w:val="0"/>
          <w:divBdr>
            <w:top w:val="none" w:sz="0" w:space="0" w:color="auto"/>
            <w:left w:val="none" w:sz="0" w:space="0" w:color="auto"/>
            <w:bottom w:val="none" w:sz="0" w:space="0" w:color="auto"/>
            <w:right w:val="none" w:sz="0" w:space="0" w:color="auto"/>
          </w:divBdr>
        </w:div>
        <w:div w:id="2088721427">
          <w:marLeft w:val="640"/>
          <w:marRight w:val="0"/>
          <w:marTop w:val="0"/>
          <w:marBottom w:val="0"/>
          <w:divBdr>
            <w:top w:val="none" w:sz="0" w:space="0" w:color="auto"/>
            <w:left w:val="none" w:sz="0" w:space="0" w:color="auto"/>
            <w:bottom w:val="none" w:sz="0" w:space="0" w:color="auto"/>
            <w:right w:val="none" w:sz="0" w:space="0" w:color="auto"/>
          </w:divBdr>
        </w:div>
        <w:div w:id="1504663788">
          <w:marLeft w:val="640"/>
          <w:marRight w:val="0"/>
          <w:marTop w:val="0"/>
          <w:marBottom w:val="0"/>
          <w:divBdr>
            <w:top w:val="none" w:sz="0" w:space="0" w:color="auto"/>
            <w:left w:val="none" w:sz="0" w:space="0" w:color="auto"/>
            <w:bottom w:val="none" w:sz="0" w:space="0" w:color="auto"/>
            <w:right w:val="none" w:sz="0" w:space="0" w:color="auto"/>
          </w:divBdr>
        </w:div>
        <w:div w:id="1864781383">
          <w:marLeft w:val="640"/>
          <w:marRight w:val="0"/>
          <w:marTop w:val="0"/>
          <w:marBottom w:val="0"/>
          <w:divBdr>
            <w:top w:val="none" w:sz="0" w:space="0" w:color="auto"/>
            <w:left w:val="none" w:sz="0" w:space="0" w:color="auto"/>
            <w:bottom w:val="none" w:sz="0" w:space="0" w:color="auto"/>
            <w:right w:val="none" w:sz="0" w:space="0" w:color="auto"/>
          </w:divBdr>
        </w:div>
        <w:div w:id="167142340">
          <w:marLeft w:val="640"/>
          <w:marRight w:val="0"/>
          <w:marTop w:val="0"/>
          <w:marBottom w:val="0"/>
          <w:divBdr>
            <w:top w:val="none" w:sz="0" w:space="0" w:color="auto"/>
            <w:left w:val="none" w:sz="0" w:space="0" w:color="auto"/>
            <w:bottom w:val="none" w:sz="0" w:space="0" w:color="auto"/>
            <w:right w:val="none" w:sz="0" w:space="0" w:color="auto"/>
          </w:divBdr>
        </w:div>
        <w:div w:id="1906797826">
          <w:marLeft w:val="640"/>
          <w:marRight w:val="0"/>
          <w:marTop w:val="0"/>
          <w:marBottom w:val="0"/>
          <w:divBdr>
            <w:top w:val="none" w:sz="0" w:space="0" w:color="auto"/>
            <w:left w:val="none" w:sz="0" w:space="0" w:color="auto"/>
            <w:bottom w:val="none" w:sz="0" w:space="0" w:color="auto"/>
            <w:right w:val="none" w:sz="0" w:space="0" w:color="auto"/>
          </w:divBdr>
        </w:div>
        <w:div w:id="18748357">
          <w:marLeft w:val="640"/>
          <w:marRight w:val="0"/>
          <w:marTop w:val="0"/>
          <w:marBottom w:val="0"/>
          <w:divBdr>
            <w:top w:val="none" w:sz="0" w:space="0" w:color="auto"/>
            <w:left w:val="none" w:sz="0" w:space="0" w:color="auto"/>
            <w:bottom w:val="none" w:sz="0" w:space="0" w:color="auto"/>
            <w:right w:val="none" w:sz="0" w:space="0" w:color="auto"/>
          </w:divBdr>
        </w:div>
        <w:div w:id="1731418051">
          <w:marLeft w:val="640"/>
          <w:marRight w:val="0"/>
          <w:marTop w:val="0"/>
          <w:marBottom w:val="0"/>
          <w:divBdr>
            <w:top w:val="none" w:sz="0" w:space="0" w:color="auto"/>
            <w:left w:val="none" w:sz="0" w:space="0" w:color="auto"/>
            <w:bottom w:val="none" w:sz="0" w:space="0" w:color="auto"/>
            <w:right w:val="none" w:sz="0" w:space="0" w:color="auto"/>
          </w:divBdr>
        </w:div>
        <w:div w:id="1722091460">
          <w:marLeft w:val="640"/>
          <w:marRight w:val="0"/>
          <w:marTop w:val="0"/>
          <w:marBottom w:val="0"/>
          <w:divBdr>
            <w:top w:val="none" w:sz="0" w:space="0" w:color="auto"/>
            <w:left w:val="none" w:sz="0" w:space="0" w:color="auto"/>
            <w:bottom w:val="none" w:sz="0" w:space="0" w:color="auto"/>
            <w:right w:val="none" w:sz="0" w:space="0" w:color="auto"/>
          </w:divBdr>
        </w:div>
        <w:div w:id="29887858">
          <w:marLeft w:val="640"/>
          <w:marRight w:val="0"/>
          <w:marTop w:val="0"/>
          <w:marBottom w:val="0"/>
          <w:divBdr>
            <w:top w:val="none" w:sz="0" w:space="0" w:color="auto"/>
            <w:left w:val="none" w:sz="0" w:space="0" w:color="auto"/>
            <w:bottom w:val="none" w:sz="0" w:space="0" w:color="auto"/>
            <w:right w:val="none" w:sz="0" w:space="0" w:color="auto"/>
          </w:divBdr>
        </w:div>
        <w:div w:id="1675911664">
          <w:marLeft w:val="640"/>
          <w:marRight w:val="0"/>
          <w:marTop w:val="0"/>
          <w:marBottom w:val="0"/>
          <w:divBdr>
            <w:top w:val="none" w:sz="0" w:space="0" w:color="auto"/>
            <w:left w:val="none" w:sz="0" w:space="0" w:color="auto"/>
            <w:bottom w:val="none" w:sz="0" w:space="0" w:color="auto"/>
            <w:right w:val="none" w:sz="0" w:space="0" w:color="auto"/>
          </w:divBdr>
        </w:div>
        <w:div w:id="1268731823">
          <w:marLeft w:val="640"/>
          <w:marRight w:val="0"/>
          <w:marTop w:val="0"/>
          <w:marBottom w:val="0"/>
          <w:divBdr>
            <w:top w:val="none" w:sz="0" w:space="0" w:color="auto"/>
            <w:left w:val="none" w:sz="0" w:space="0" w:color="auto"/>
            <w:bottom w:val="none" w:sz="0" w:space="0" w:color="auto"/>
            <w:right w:val="none" w:sz="0" w:space="0" w:color="auto"/>
          </w:divBdr>
        </w:div>
        <w:div w:id="199129402">
          <w:marLeft w:val="640"/>
          <w:marRight w:val="0"/>
          <w:marTop w:val="0"/>
          <w:marBottom w:val="0"/>
          <w:divBdr>
            <w:top w:val="none" w:sz="0" w:space="0" w:color="auto"/>
            <w:left w:val="none" w:sz="0" w:space="0" w:color="auto"/>
            <w:bottom w:val="none" w:sz="0" w:space="0" w:color="auto"/>
            <w:right w:val="none" w:sz="0" w:space="0" w:color="auto"/>
          </w:divBdr>
        </w:div>
        <w:div w:id="1406872821">
          <w:marLeft w:val="640"/>
          <w:marRight w:val="0"/>
          <w:marTop w:val="0"/>
          <w:marBottom w:val="0"/>
          <w:divBdr>
            <w:top w:val="none" w:sz="0" w:space="0" w:color="auto"/>
            <w:left w:val="none" w:sz="0" w:space="0" w:color="auto"/>
            <w:bottom w:val="none" w:sz="0" w:space="0" w:color="auto"/>
            <w:right w:val="none" w:sz="0" w:space="0" w:color="auto"/>
          </w:divBdr>
        </w:div>
        <w:div w:id="1212494502">
          <w:marLeft w:val="640"/>
          <w:marRight w:val="0"/>
          <w:marTop w:val="0"/>
          <w:marBottom w:val="0"/>
          <w:divBdr>
            <w:top w:val="none" w:sz="0" w:space="0" w:color="auto"/>
            <w:left w:val="none" w:sz="0" w:space="0" w:color="auto"/>
            <w:bottom w:val="none" w:sz="0" w:space="0" w:color="auto"/>
            <w:right w:val="none" w:sz="0" w:space="0" w:color="auto"/>
          </w:divBdr>
        </w:div>
        <w:div w:id="680278394">
          <w:marLeft w:val="640"/>
          <w:marRight w:val="0"/>
          <w:marTop w:val="0"/>
          <w:marBottom w:val="0"/>
          <w:divBdr>
            <w:top w:val="none" w:sz="0" w:space="0" w:color="auto"/>
            <w:left w:val="none" w:sz="0" w:space="0" w:color="auto"/>
            <w:bottom w:val="none" w:sz="0" w:space="0" w:color="auto"/>
            <w:right w:val="none" w:sz="0" w:space="0" w:color="auto"/>
          </w:divBdr>
        </w:div>
        <w:div w:id="640158173">
          <w:marLeft w:val="640"/>
          <w:marRight w:val="0"/>
          <w:marTop w:val="0"/>
          <w:marBottom w:val="0"/>
          <w:divBdr>
            <w:top w:val="none" w:sz="0" w:space="0" w:color="auto"/>
            <w:left w:val="none" w:sz="0" w:space="0" w:color="auto"/>
            <w:bottom w:val="none" w:sz="0" w:space="0" w:color="auto"/>
            <w:right w:val="none" w:sz="0" w:space="0" w:color="auto"/>
          </w:divBdr>
        </w:div>
        <w:div w:id="2060321537">
          <w:marLeft w:val="640"/>
          <w:marRight w:val="0"/>
          <w:marTop w:val="0"/>
          <w:marBottom w:val="0"/>
          <w:divBdr>
            <w:top w:val="none" w:sz="0" w:space="0" w:color="auto"/>
            <w:left w:val="none" w:sz="0" w:space="0" w:color="auto"/>
            <w:bottom w:val="none" w:sz="0" w:space="0" w:color="auto"/>
            <w:right w:val="none" w:sz="0" w:space="0" w:color="auto"/>
          </w:divBdr>
        </w:div>
        <w:div w:id="877013588">
          <w:marLeft w:val="640"/>
          <w:marRight w:val="0"/>
          <w:marTop w:val="0"/>
          <w:marBottom w:val="0"/>
          <w:divBdr>
            <w:top w:val="none" w:sz="0" w:space="0" w:color="auto"/>
            <w:left w:val="none" w:sz="0" w:space="0" w:color="auto"/>
            <w:bottom w:val="none" w:sz="0" w:space="0" w:color="auto"/>
            <w:right w:val="none" w:sz="0" w:space="0" w:color="auto"/>
          </w:divBdr>
        </w:div>
        <w:div w:id="1751461610">
          <w:marLeft w:val="640"/>
          <w:marRight w:val="0"/>
          <w:marTop w:val="0"/>
          <w:marBottom w:val="0"/>
          <w:divBdr>
            <w:top w:val="none" w:sz="0" w:space="0" w:color="auto"/>
            <w:left w:val="none" w:sz="0" w:space="0" w:color="auto"/>
            <w:bottom w:val="none" w:sz="0" w:space="0" w:color="auto"/>
            <w:right w:val="none" w:sz="0" w:space="0" w:color="auto"/>
          </w:divBdr>
        </w:div>
        <w:div w:id="1472745145">
          <w:marLeft w:val="640"/>
          <w:marRight w:val="0"/>
          <w:marTop w:val="0"/>
          <w:marBottom w:val="0"/>
          <w:divBdr>
            <w:top w:val="none" w:sz="0" w:space="0" w:color="auto"/>
            <w:left w:val="none" w:sz="0" w:space="0" w:color="auto"/>
            <w:bottom w:val="none" w:sz="0" w:space="0" w:color="auto"/>
            <w:right w:val="none" w:sz="0" w:space="0" w:color="auto"/>
          </w:divBdr>
        </w:div>
        <w:div w:id="478034695">
          <w:marLeft w:val="640"/>
          <w:marRight w:val="0"/>
          <w:marTop w:val="0"/>
          <w:marBottom w:val="0"/>
          <w:divBdr>
            <w:top w:val="none" w:sz="0" w:space="0" w:color="auto"/>
            <w:left w:val="none" w:sz="0" w:space="0" w:color="auto"/>
            <w:bottom w:val="none" w:sz="0" w:space="0" w:color="auto"/>
            <w:right w:val="none" w:sz="0" w:space="0" w:color="auto"/>
          </w:divBdr>
        </w:div>
        <w:div w:id="589050056">
          <w:marLeft w:val="640"/>
          <w:marRight w:val="0"/>
          <w:marTop w:val="0"/>
          <w:marBottom w:val="0"/>
          <w:divBdr>
            <w:top w:val="none" w:sz="0" w:space="0" w:color="auto"/>
            <w:left w:val="none" w:sz="0" w:space="0" w:color="auto"/>
            <w:bottom w:val="none" w:sz="0" w:space="0" w:color="auto"/>
            <w:right w:val="none" w:sz="0" w:space="0" w:color="auto"/>
          </w:divBdr>
        </w:div>
        <w:div w:id="1819761526">
          <w:marLeft w:val="640"/>
          <w:marRight w:val="0"/>
          <w:marTop w:val="0"/>
          <w:marBottom w:val="0"/>
          <w:divBdr>
            <w:top w:val="none" w:sz="0" w:space="0" w:color="auto"/>
            <w:left w:val="none" w:sz="0" w:space="0" w:color="auto"/>
            <w:bottom w:val="none" w:sz="0" w:space="0" w:color="auto"/>
            <w:right w:val="none" w:sz="0" w:space="0" w:color="auto"/>
          </w:divBdr>
        </w:div>
        <w:div w:id="1354918394">
          <w:marLeft w:val="640"/>
          <w:marRight w:val="0"/>
          <w:marTop w:val="0"/>
          <w:marBottom w:val="0"/>
          <w:divBdr>
            <w:top w:val="none" w:sz="0" w:space="0" w:color="auto"/>
            <w:left w:val="none" w:sz="0" w:space="0" w:color="auto"/>
            <w:bottom w:val="none" w:sz="0" w:space="0" w:color="auto"/>
            <w:right w:val="none" w:sz="0" w:space="0" w:color="auto"/>
          </w:divBdr>
        </w:div>
        <w:div w:id="1221281044">
          <w:marLeft w:val="640"/>
          <w:marRight w:val="0"/>
          <w:marTop w:val="0"/>
          <w:marBottom w:val="0"/>
          <w:divBdr>
            <w:top w:val="none" w:sz="0" w:space="0" w:color="auto"/>
            <w:left w:val="none" w:sz="0" w:space="0" w:color="auto"/>
            <w:bottom w:val="none" w:sz="0" w:space="0" w:color="auto"/>
            <w:right w:val="none" w:sz="0" w:space="0" w:color="auto"/>
          </w:divBdr>
        </w:div>
        <w:div w:id="561910001">
          <w:marLeft w:val="640"/>
          <w:marRight w:val="0"/>
          <w:marTop w:val="0"/>
          <w:marBottom w:val="0"/>
          <w:divBdr>
            <w:top w:val="none" w:sz="0" w:space="0" w:color="auto"/>
            <w:left w:val="none" w:sz="0" w:space="0" w:color="auto"/>
            <w:bottom w:val="none" w:sz="0" w:space="0" w:color="auto"/>
            <w:right w:val="none" w:sz="0" w:space="0" w:color="auto"/>
          </w:divBdr>
        </w:div>
        <w:div w:id="1777628218">
          <w:marLeft w:val="640"/>
          <w:marRight w:val="0"/>
          <w:marTop w:val="0"/>
          <w:marBottom w:val="0"/>
          <w:divBdr>
            <w:top w:val="none" w:sz="0" w:space="0" w:color="auto"/>
            <w:left w:val="none" w:sz="0" w:space="0" w:color="auto"/>
            <w:bottom w:val="none" w:sz="0" w:space="0" w:color="auto"/>
            <w:right w:val="none" w:sz="0" w:space="0" w:color="auto"/>
          </w:divBdr>
        </w:div>
        <w:div w:id="166941149">
          <w:marLeft w:val="640"/>
          <w:marRight w:val="0"/>
          <w:marTop w:val="0"/>
          <w:marBottom w:val="0"/>
          <w:divBdr>
            <w:top w:val="none" w:sz="0" w:space="0" w:color="auto"/>
            <w:left w:val="none" w:sz="0" w:space="0" w:color="auto"/>
            <w:bottom w:val="none" w:sz="0" w:space="0" w:color="auto"/>
            <w:right w:val="none" w:sz="0" w:space="0" w:color="auto"/>
          </w:divBdr>
        </w:div>
        <w:div w:id="799610001">
          <w:marLeft w:val="640"/>
          <w:marRight w:val="0"/>
          <w:marTop w:val="0"/>
          <w:marBottom w:val="0"/>
          <w:divBdr>
            <w:top w:val="none" w:sz="0" w:space="0" w:color="auto"/>
            <w:left w:val="none" w:sz="0" w:space="0" w:color="auto"/>
            <w:bottom w:val="none" w:sz="0" w:space="0" w:color="auto"/>
            <w:right w:val="none" w:sz="0" w:space="0" w:color="auto"/>
          </w:divBdr>
        </w:div>
        <w:div w:id="2049260806">
          <w:marLeft w:val="640"/>
          <w:marRight w:val="0"/>
          <w:marTop w:val="0"/>
          <w:marBottom w:val="0"/>
          <w:divBdr>
            <w:top w:val="none" w:sz="0" w:space="0" w:color="auto"/>
            <w:left w:val="none" w:sz="0" w:space="0" w:color="auto"/>
            <w:bottom w:val="none" w:sz="0" w:space="0" w:color="auto"/>
            <w:right w:val="none" w:sz="0" w:space="0" w:color="auto"/>
          </w:divBdr>
        </w:div>
        <w:div w:id="918749869">
          <w:marLeft w:val="640"/>
          <w:marRight w:val="0"/>
          <w:marTop w:val="0"/>
          <w:marBottom w:val="0"/>
          <w:divBdr>
            <w:top w:val="none" w:sz="0" w:space="0" w:color="auto"/>
            <w:left w:val="none" w:sz="0" w:space="0" w:color="auto"/>
            <w:bottom w:val="none" w:sz="0" w:space="0" w:color="auto"/>
            <w:right w:val="none" w:sz="0" w:space="0" w:color="auto"/>
          </w:divBdr>
        </w:div>
        <w:div w:id="857622851">
          <w:marLeft w:val="640"/>
          <w:marRight w:val="0"/>
          <w:marTop w:val="0"/>
          <w:marBottom w:val="0"/>
          <w:divBdr>
            <w:top w:val="none" w:sz="0" w:space="0" w:color="auto"/>
            <w:left w:val="none" w:sz="0" w:space="0" w:color="auto"/>
            <w:bottom w:val="none" w:sz="0" w:space="0" w:color="auto"/>
            <w:right w:val="none" w:sz="0" w:space="0" w:color="auto"/>
          </w:divBdr>
        </w:div>
        <w:div w:id="1010716276">
          <w:marLeft w:val="640"/>
          <w:marRight w:val="0"/>
          <w:marTop w:val="0"/>
          <w:marBottom w:val="0"/>
          <w:divBdr>
            <w:top w:val="none" w:sz="0" w:space="0" w:color="auto"/>
            <w:left w:val="none" w:sz="0" w:space="0" w:color="auto"/>
            <w:bottom w:val="none" w:sz="0" w:space="0" w:color="auto"/>
            <w:right w:val="none" w:sz="0" w:space="0" w:color="auto"/>
          </w:divBdr>
        </w:div>
        <w:div w:id="1646592011">
          <w:marLeft w:val="640"/>
          <w:marRight w:val="0"/>
          <w:marTop w:val="0"/>
          <w:marBottom w:val="0"/>
          <w:divBdr>
            <w:top w:val="none" w:sz="0" w:space="0" w:color="auto"/>
            <w:left w:val="none" w:sz="0" w:space="0" w:color="auto"/>
            <w:bottom w:val="none" w:sz="0" w:space="0" w:color="auto"/>
            <w:right w:val="none" w:sz="0" w:space="0" w:color="auto"/>
          </w:divBdr>
        </w:div>
        <w:div w:id="620646130">
          <w:marLeft w:val="640"/>
          <w:marRight w:val="0"/>
          <w:marTop w:val="0"/>
          <w:marBottom w:val="0"/>
          <w:divBdr>
            <w:top w:val="none" w:sz="0" w:space="0" w:color="auto"/>
            <w:left w:val="none" w:sz="0" w:space="0" w:color="auto"/>
            <w:bottom w:val="none" w:sz="0" w:space="0" w:color="auto"/>
            <w:right w:val="none" w:sz="0" w:space="0" w:color="auto"/>
          </w:divBdr>
        </w:div>
        <w:div w:id="1135297048">
          <w:marLeft w:val="640"/>
          <w:marRight w:val="0"/>
          <w:marTop w:val="0"/>
          <w:marBottom w:val="0"/>
          <w:divBdr>
            <w:top w:val="none" w:sz="0" w:space="0" w:color="auto"/>
            <w:left w:val="none" w:sz="0" w:space="0" w:color="auto"/>
            <w:bottom w:val="none" w:sz="0" w:space="0" w:color="auto"/>
            <w:right w:val="none" w:sz="0" w:space="0" w:color="auto"/>
          </w:divBdr>
        </w:div>
        <w:div w:id="887187451">
          <w:marLeft w:val="640"/>
          <w:marRight w:val="0"/>
          <w:marTop w:val="0"/>
          <w:marBottom w:val="0"/>
          <w:divBdr>
            <w:top w:val="none" w:sz="0" w:space="0" w:color="auto"/>
            <w:left w:val="none" w:sz="0" w:space="0" w:color="auto"/>
            <w:bottom w:val="none" w:sz="0" w:space="0" w:color="auto"/>
            <w:right w:val="none" w:sz="0" w:space="0" w:color="auto"/>
          </w:divBdr>
        </w:div>
        <w:div w:id="728309231">
          <w:marLeft w:val="640"/>
          <w:marRight w:val="0"/>
          <w:marTop w:val="0"/>
          <w:marBottom w:val="0"/>
          <w:divBdr>
            <w:top w:val="none" w:sz="0" w:space="0" w:color="auto"/>
            <w:left w:val="none" w:sz="0" w:space="0" w:color="auto"/>
            <w:bottom w:val="none" w:sz="0" w:space="0" w:color="auto"/>
            <w:right w:val="none" w:sz="0" w:space="0" w:color="auto"/>
          </w:divBdr>
        </w:div>
        <w:div w:id="2084182668">
          <w:marLeft w:val="640"/>
          <w:marRight w:val="0"/>
          <w:marTop w:val="0"/>
          <w:marBottom w:val="0"/>
          <w:divBdr>
            <w:top w:val="none" w:sz="0" w:space="0" w:color="auto"/>
            <w:left w:val="none" w:sz="0" w:space="0" w:color="auto"/>
            <w:bottom w:val="none" w:sz="0" w:space="0" w:color="auto"/>
            <w:right w:val="none" w:sz="0" w:space="0" w:color="auto"/>
          </w:divBdr>
        </w:div>
        <w:div w:id="85158150">
          <w:marLeft w:val="640"/>
          <w:marRight w:val="0"/>
          <w:marTop w:val="0"/>
          <w:marBottom w:val="0"/>
          <w:divBdr>
            <w:top w:val="none" w:sz="0" w:space="0" w:color="auto"/>
            <w:left w:val="none" w:sz="0" w:space="0" w:color="auto"/>
            <w:bottom w:val="none" w:sz="0" w:space="0" w:color="auto"/>
            <w:right w:val="none" w:sz="0" w:space="0" w:color="auto"/>
          </w:divBdr>
        </w:div>
        <w:div w:id="842552290">
          <w:marLeft w:val="640"/>
          <w:marRight w:val="0"/>
          <w:marTop w:val="0"/>
          <w:marBottom w:val="0"/>
          <w:divBdr>
            <w:top w:val="none" w:sz="0" w:space="0" w:color="auto"/>
            <w:left w:val="none" w:sz="0" w:space="0" w:color="auto"/>
            <w:bottom w:val="none" w:sz="0" w:space="0" w:color="auto"/>
            <w:right w:val="none" w:sz="0" w:space="0" w:color="auto"/>
          </w:divBdr>
        </w:div>
        <w:div w:id="939483240">
          <w:marLeft w:val="640"/>
          <w:marRight w:val="0"/>
          <w:marTop w:val="0"/>
          <w:marBottom w:val="0"/>
          <w:divBdr>
            <w:top w:val="none" w:sz="0" w:space="0" w:color="auto"/>
            <w:left w:val="none" w:sz="0" w:space="0" w:color="auto"/>
            <w:bottom w:val="none" w:sz="0" w:space="0" w:color="auto"/>
            <w:right w:val="none" w:sz="0" w:space="0" w:color="auto"/>
          </w:divBdr>
        </w:div>
        <w:div w:id="282611654">
          <w:marLeft w:val="640"/>
          <w:marRight w:val="0"/>
          <w:marTop w:val="0"/>
          <w:marBottom w:val="0"/>
          <w:divBdr>
            <w:top w:val="none" w:sz="0" w:space="0" w:color="auto"/>
            <w:left w:val="none" w:sz="0" w:space="0" w:color="auto"/>
            <w:bottom w:val="none" w:sz="0" w:space="0" w:color="auto"/>
            <w:right w:val="none" w:sz="0" w:space="0" w:color="auto"/>
          </w:divBdr>
        </w:div>
        <w:div w:id="1823497731">
          <w:marLeft w:val="640"/>
          <w:marRight w:val="0"/>
          <w:marTop w:val="0"/>
          <w:marBottom w:val="0"/>
          <w:divBdr>
            <w:top w:val="none" w:sz="0" w:space="0" w:color="auto"/>
            <w:left w:val="none" w:sz="0" w:space="0" w:color="auto"/>
            <w:bottom w:val="none" w:sz="0" w:space="0" w:color="auto"/>
            <w:right w:val="none" w:sz="0" w:space="0" w:color="auto"/>
          </w:divBdr>
        </w:div>
        <w:div w:id="1305424331">
          <w:marLeft w:val="640"/>
          <w:marRight w:val="0"/>
          <w:marTop w:val="0"/>
          <w:marBottom w:val="0"/>
          <w:divBdr>
            <w:top w:val="none" w:sz="0" w:space="0" w:color="auto"/>
            <w:left w:val="none" w:sz="0" w:space="0" w:color="auto"/>
            <w:bottom w:val="none" w:sz="0" w:space="0" w:color="auto"/>
            <w:right w:val="none" w:sz="0" w:space="0" w:color="auto"/>
          </w:divBdr>
        </w:div>
        <w:div w:id="1401632263">
          <w:marLeft w:val="640"/>
          <w:marRight w:val="0"/>
          <w:marTop w:val="0"/>
          <w:marBottom w:val="0"/>
          <w:divBdr>
            <w:top w:val="none" w:sz="0" w:space="0" w:color="auto"/>
            <w:left w:val="none" w:sz="0" w:space="0" w:color="auto"/>
            <w:bottom w:val="none" w:sz="0" w:space="0" w:color="auto"/>
            <w:right w:val="none" w:sz="0" w:space="0" w:color="auto"/>
          </w:divBdr>
        </w:div>
        <w:div w:id="1255240619">
          <w:marLeft w:val="640"/>
          <w:marRight w:val="0"/>
          <w:marTop w:val="0"/>
          <w:marBottom w:val="0"/>
          <w:divBdr>
            <w:top w:val="none" w:sz="0" w:space="0" w:color="auto"/>
            <w:left w:val="none" w:sz="0" w:space="0" w:color="auto"/>
            <w:bottom w:val="none" w:sz="0" w:space="0" w:color="auto"/>
            <w:right w:val="none" w:sz="0" w:space="0" w:color="auto"/>
          </w:divBdr>
        </w:div>
        <w:div w:id="555286598">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ncergenetics.ie" TargetMode="External"/><Relationship Id="rId18" Type="http://schemas.openxmlformats.org/officeDocument/2006/relationships/image" Target="media/image3.PNG"/><Relationship Id="rId26" Type="http://schemas.openxmlformats.org/officeDocument/2006/relationships/hyperlink" Target="https://assets.gov.ie/22607/31c6f981a4b847219d3d6615fc3e4163.pdf" TargetMode="External"/><Relationship Id="rId39" Type="http://schemas.openxmlformats.org/officeDocument/2006/relationships/hyperlink" Target="https://www.nice.org.uk/guidance/cg164" TargetMode="External"/><Relationship Id="rId21" Type="http://schemas.openxmlformats.org/officeDocument/2006/relationships/image" Target="media/image6.PNG"/><Relationship Id="rId34" Type="http://schemas.openxmlformats.org/officeDocument/2006/relationships/hyperlink" Target="https://www.gov.ie/en/publication/a89819-national-cancer-strategy-2017-2026/" TargetMode="External"/><Relationship Id="rId42" Type="http://schemas.openxmlformats.org/officeDocument/2006/relationships/hyperlink" Target="https://www.eviq.org.au/cancer-genetics/adult/risk-management/3814-brca1-or-brca2-risk-management-female" TargetMode="External"/><Relationship Id="rId47" Type="http://schemas.openxmlformats.org/officeDocument/2006/relationships/hyperlink" Target="https://www.cancer.ie/cancer-information-and-support/cancer-types/breast-cancer/how-is-breast-cancer-treated/surgery-for-breast-cancer/breast-reconstruction" TargetMode="External"/><Relationship Id="rId50" Type="http://schemas.openxmlformats.org/officeDocument/2006/relationships/hyperlink" Target="https://www.ukcgg.org/news/ukcgg-response-to-nice-guideline-ng85-pancreatic-cancer/" TargetMode="External"/><Relationship Id="rId55" Type="http://schemas.openxmlformats.org/officeDocument/2006/relationships/header" Target="header3.xml"/><Relationship Id="rId63" Type="http://schemas.openxmlformats.org/officeDocument/2006/relationships/hyperlink" Target="mailto:bcarter@mariekeating.ie" TargetMode="External"/><Relationship Id="rId68" Type="http://schemas.openxmlformats.org/officeDocument/2006/relationships/hyperlink" Target="mailto:niki.warner6@gmail.com"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cancer.gov/about-cancer/causes-prevention/genetics/brca-fact-sheet" TargetMode="External"/><Relationship Id="rId11" Type="http://schemas.openxmlformats.org/officeDocument/2006/relationships/footer" Target="footer1.xml"/><Relationship Id="rId24" Type="http://schemas.openxmlformats.org/officeDocument/2006/relationships/hyperlink" Target="https://www.cso.ie/en/releasesandpublications/ep/p-cp3oy/cp3/assr/" TargetMode="External"/><Relationship Id="rId32" Type="http://schemas.openxmlformats.org/officeDocument/2006/relationships/hyperlink" Target="https://www.hse.ie/eng/services/list/5/cancer/about/services/" TargetMode="External"/><Relationship Id="rId37" Type="http://schemas.openxmlformats.org/officeDocument/2006/relationships/hyperlink" Target="https://www.healthknowledge.org.uk/public-health-textbook/research-methods/1c-health-care-evaluation-health-care-assessment/uses-epidemiology-health-service-needs" TargetMode="External"/><Relationship Id="rId40" Type="http://schemas.openxmlformats.org/officeDocument/2006/relationships/hyperlink" Target="https://www.gov.uk/government/publications/breast-screening-higher-risk-women-surveillance-protocols/tests-and-frequency-of-testing-for-women-at-very-high-risk--2" TargetMode="External"/><Relationship Id="rId45" Type="http://schemas.openxmlformats.org/officeDocument/2006/relationships/hyperlink" Target="https://www.college-genetics.be/assets/recommendations/fr/guidelines/HBOC%20management%20criteria.pdf" TargetMode="External"/><Relationship Id="rId53" Type="http://schemas.openxmlformats.org/officeDocument/2006/relationships/hyperlink" Target="https://www.healthpolicypartnership.com/project/brca-mutations/" TargetMode="External"/><Relationship Id="rId58" Type="http://schemas.openxmlformats.org/officeDocument/2006/relationships/header" Target="header5.xml"/><Relationship Id="rId66" Type="http://schemas.openxmlformats.org/officeDocument/2006/relationships/hyperlink" Target="mailto:prevention@cancercontrol.ie"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thisisGO.ie" TargetMode="External"/><Relationship Id="rId28" Type="http://schemas.openxmlformats.org/officeDocument/2006/relationships/hyperlink" Target="https://stanfordhealthcare.org/medical-conditions/cancer/hboc/brca-1-and-2.html" TargetMode="External"/><Relationship Id="rId36" Type="http://schemas.openxmlformats.org/officeDocument/2006/relationships/hyperlink" Target="http://www.nice.org.uk" TargetMode="External"/><Relationship Id="rId49" Type="http://schemas.openxmlformats.org/officeDocument/2006/relationships/hyperlink" Target="https://www.nice.org.uk/guidance/ng85" TargetMode="External"/><Relationship Id="rId57" Type="http://schemas.openxmlformats.org/officeDocument/2006/relationships/footer" Target="footer4.xml"/><Relationship Id="rId61" Type="http://schemas.openxmlformats.org/officeDocument/2006/relationships/hyperlink" Target="mailto:ciara.kelly4@hse.ie" TargetMode="External"/><Relationship Id="rId10" Type="http://schemas.openxmlformats.org/officeDocument/2006/relationships/image" Target="media/image2.jpeg"/><Relationship Id="rId19" Type="http://schemas.openxmlformats.org/officeDocument/2006/relationships/image" Target="media/image4.PNG"/><Relationship Id="rId31" Type="http://schemas.openxmlformats.org/officeDocument/2006/relationships/hyperlink" Target="https://www.hse.ie/eng/services/list/5/cancer/about/faqs.html" TargetMode="External"/><Relationship Id="rId44" Type="http://schemas.openxmlformats.org/officeDocument/2006/relationships/hyperlink" Target="http://www.ago-online.de" TargetMode="External"/><Relationship Id="rId52" Type="http://schemas.openxmlformats.org/officeDocument/2006/relationships/hyperlink" Target="https://rm.coe.int/168007cf98" TargetMode="External"/><Relationship Id="rId60" Type="http://schemas.openxmlformats.org/officeDocument/2006/relationships/image" Target="media/image7.png"/><Relationship Id="rId65" Type="http://schemas.openxmlformats.org/officeDocument/2006/relationships/hyperlink" Target="mailto:rachel.ireland@hotmail.co.uk"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thisisGO.ie" TargetMode="External"/><Relationship Id="rId22" Type="http://schemas.openxmlformats.org/officeDocument/2006/relationships/hyperlink" Target="http://www.cancergenetics.ie" TargetMode="External"/><Relationship Id="rId27" Type="http://schemas.openxmlformats.org/officeDocument/2006/relationships/hyperlink" Target="https://www.gov.ie/en/publication/232af-womens-health-action-plan-2022-2023/" TargetMode="External"/><Relationship Id="rId30" Type="http://schemas.openxmlformats.org/officeDocument/2006/relationships/hyperlink" Target="https://www.cancergenetics.ie/brca1-brca2" TargetMode="External"/><Relationship Id="rId35" Type="http://schemas.openxmlformats.org/officeDocument/2006/relationships/hyperlink" Target="https://www.rcpi.ie/news/releases/rcpi-faculty-of-pathology-launches-new-report-on-cancer-care-during-covid-19-pandemic/" TargetMode="External"/><Relationship Id="rId43" Type="http://schemas.openxmlformats.org/officeDocument/2006/relationships/hyperlink" Target="https://www.e-cancer.fr/Expertises-et-publications/Catalogue-des-publications/Femmes-porteuses-d-une-mutation-de-BRCA1-ou-BRCA2-Detection-precoce-du-cancer-du-sein-et-des-annexes-et-strategies-de-reduction-du-risque" TargetMode="External"/><Relationship Id="rId48" Type="http://schemas.openxmlformats.org/officeDocument/2006/relationships/hyperlink" Target="https://www.citizen.org/news/fda-warns-against-use-of-ovarian-cancer-screening-tests/" TargetMode="External"/><Relationship Id="rId56" Type="http://schemas.openxmlformats.org/officeDocument/2006/relationships/header" Target="header4.xml"/><Relationship Id="rId64" Type="http://schemas.openxmlformats.org/officeDocument/2006/relationships/hyperlink" Target="mailto:niki.warner6@gmail.com" TargetMode="External"/><Relationship Id="rId69" Type="http://schemas.openxmlformats.org/officeDocument/2006/relationships/hyperlink" Target="mailto:rachel.ireland@hotmail.co.uk" TargetMode="External"/><Relationship Id="rId8" Type="http://schemas.openxmlformats.org/officeDocument/2006/relationships/endnotes" Target="endnotes.xml"/><Relationship Id="rId51" Type="http://schemas.openxmlformats.org/officeDocument/2006/relationships/hyperlink" Target="https://www.uptodate.com/contents/cancer-risks-and-management-of-brca1-2-carriers-without-cancer" TargetMode="External"/><Relationship Id="rId72"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s://www.gov.ie/en/publication/0d2d60-slaintecare-publications/" TargetMode="External"/><Relationship Id="rId33" Type="http://schemas.openxmlformats.org/officeDocument/2006/relationships/hyperlink" Target="https://www.hse.ie/eng/about/foi-publication-scheme/services/cancer-control/" TargetMode="External"/><Relationship Id="rId38" Type="http://schemas.openxmlformats.org/officeDocument/2006/relationships/hyperlink" Target="https://www.oecd.org/mena/governance/36785341.pdf" TargetMode="External"/><Relationship Id="rId46" Type="http://schemas.openxmlformats.org/officeDocument/2006/relationships/hyperlink" Target="http://www.icr.ac.uk/docs/default-source/clinical-trials/Protocols/protocol-3.pdf?sfvrsn=2" TargetMode="External"/><Relationship Id="rId59" Type="http://schemas.openxmlformats.org/officeDocument/2006/relationships/footer" Target="footer5.xml"/><Relationship Id="rId67" Type="http://schemas.openxmlformats.org/officeDocument/2006/relationships/hyperlink" Target="mailto:bcarter@mariekeating.ie" TargetMode="External"/><Relationship Id="rId20" Type="http://schemas.openxmlformats.org/officeDocument/2006/relationships/image" Target="media/image5.PNG"/><Relationship Id="rId41" Type="http://schemas.openxmlformats.org/officeDocument/2006/relationships/hyperlink" Target="https://pubmed.ncbi.nlm.nih.gov/33406487/" TargetMode="External"/><Relationship Id="rId54" Type="http://schemas.openxmlformats.org/officeDocument/2006/relationships/hyperlink" Target="https://www.hse.ie/eng/staff/leadership-education-development/met/plan/specialty-specific-reviews/clinical-genetics-2019.pdf" TargetMode="External"/><Relationship Id="rId62" Type="http://schemas.openxmlformats.org/officeDocument/2006/relationships/image" Target="media/image8.png"/><Relationship Id="rId70" Type="http://schemas.openxmlformats.org/officeDocument/2006/relationships/hyperlink" Target="mailto:prevention@cancercontrol.ie"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8A167D541F4805973165B7CF52163B"/>
        <w:category>
          <w:name w:val="General"/>
          <w:gallery w:val="placeholder"/>
        </w:category>
        <w:types>
          <w:type w:val="bbPlcHdr"/>
        </w:types>
        <w:behaviors>
          <w:behavior w:val="content"/>
        </w:behaviors>
        <w:guid w:val="{8CC90C15-1AE3-4E93-9C2D-1B899083CA6F}"/>
      </w:docPartPr>
      <w:docPartBody>
        <w:p w:rsidR="003A5BBC" w:rsidRDefault="00110149" w:rsidP="00110149">
          <w:pPr>
            <w:pStyle w:val="77A9DE6D681E46E5B98BE3996F5D4A7E"/>
          </w:pPr>
          <w:r>
            <w:rPr>
              <w:rFonts w:asciiTheme="majorHAnsi" w:eastAsiaTheme="majorEastAsia" w:hAnsiTheme="majorHAnsi" w:cstheme="majorBidi"/>
              <w:caps/>
              <w:color w:val="5B9BD5" w:themeColor="accent1"/>
              <w:sz w:val="80"/>
              <w:szCs w:val="80"/>
            </w:rPr>
            <w:t>[Document title]</w:t>
          </w:r>
        </w:p>
      </w:docPartBody>
    </w:docPart>
    <w:docPart>
      <w:docPartPr>
        <w:name w:val="C9F15BD703EB43EDB7F130FAAAB4F218"/>
        <w:category>
          <w:name w:val="General"/>
          <w:gallery w:val="placeholder"/>
        </w:category>
        <w:types>
          <w:type w:val="bbPlcHdr"/>
        </w:types>
        <w:behaviors>
          <w:behavior w:val="content"/>
        </w:behaviors>
        <w:guid w:val="{35A5AA46-83D4-4DEA-9072-F728209DDBF9}"/>
      </w:docPartPr>
      <w:docPartBody>
        <w:p w:rsidR="003A5BBC" w:rsidRDefault="00110149" w:rsidP="00110149">
          <w:pPr>
            <w:pStyle w:val="BB27F97526194F59A18388D2ABE3D371"/>
          </w:pPr>
          <w:r>
            <w:rPr>
              <w:color w:val="5B9BD5" w:themeColor="accent1"/>
              <w:sz w:val="28"/>
              <w:szCs w:val="28"/>
            </w:rPr>
            <w:t>[Document subtitle]</w:t>
          </w:r>
        </w:p>
      </w:docPartBody>
    </w:docPart>
    <w:docPart>
      <w:docPartPr>
        <w:name w:val="49F4B079DBFF4148BDC0FEE29BB0039C"/>
        <w:category>
          <w:name w:val="General"/>
          <w:gallery w:val="placeholder"/>
        </w:category>
        <w:types>
          <w:type w:val="bbPlcHdr"/>
        </w:types>
        <w:behaviors>
          <w:behavior w:val="content"/>
        </w:behaviors>
        <w:guid w:val="{4E591DB0-3534-489A-A118-3916C5AAA9CD}"/>
      </w:docPartPr>
      <w:docPartBody>
        <w:p w:rsidR="003A5BBC" w:rsidRDefault="00110149" w:rsidP="00110149">
          <w:pPr>
            <w:pStyle w:val="58FF966FFC45455FAB10E53781E49F7A"/>
          </w:pPr>
          <w:r w:rsidRPr="004D6BA2">
            <w:t>Click or tap here to enter text.</w:t>
          </w:r>
        </w:p>
      </w:docPartBody>
    </w:docPart>
    <w:docPart>
      <w:docPartPr>
        <w:name w:val="37B3E93682524A07964E9ECCE735659B"/>
        <w:category>
          <w:name w:val="General"/>
          <w:gallery w:val="placeholder"/>
        </w:category>
        <w:types>
          <w:type w:val="bbPlcHdr"/>
        </w:types>
        <w:behaviors>
          <w:behavior w:val="content"/>
        </w:behaviors>
        <w:guid w:val="{B3EDCB71-F562-4CEA-8116-13B09A5080C9}"/>
      </w:docPartPr>
      <w:docPartBody>
        <w:p w:rsidR="003A5BBC" w:rsidRDefault="00110149" w:rsidP="00110149">
          <w:pPr>
            <w:pStyle w:val="23C76D5356334BB787613D46AFC5169F"/>
          </w:pPr>
          <w:r w:rsidRPr="004D6BA2">
            <w:t>Click or tap here to enter text.</w:t>
          </w:r>
        </w:p>
      </w:docPartBody>
    </w:docPart>
    <w:docPart>
      <w:docPartPr>
        <w:name w:val="A2E65EDE49E24ECE95CAA2655FE8FB3F"/>
        <w:category>
          <w:name w:val="General"/>
          <w:gallery w:val="placeholder"/>
        </w:category>
        <w:types>
          <w:type w:val="bbPlcHdr"/>
        </w:types>
        <w:behaviors>
          <w:behavior w:val="content"/>
        </w:behaviors>
        <w:guid w:val="{0F31C1F9-B3DC-43C6-8E55-FC5BD2A95FC0}"/>
      </w:docPartPr>
      <w:docPartBody>
        <w:p w:rsidR="003A5BBC" w:rsidRDefault="00110149" w:rsidP="00110149">
          <w:pPr>
            <w:pStyle w:val="30B38C36FF1B44CDA9B7BB7D4826CC59"/>
          </w:pPr>
          <w:r w:rsidRPr="009C0FB2">
            <w:t>Click or tap here to enter text.</w:t>
          </w:r>
        </w:p>
      </w:docPartBody>
    </w:docPart>
    <w:docPart>
      <w:docPartPr>
        <w:name w:val="1AC68911EE0940EC8E7DD5C7BC819BC8"/>
        <w:category>
          <w:name w:val="General"/>
          <w:gallery w:val="placeholder"/>
        </w:category>
        <w:types>
          <w:type w:val="bbPlcHdr"/>
        </w:types>
        <w:behaviors>
          <w:behavior w:val="content"/>
        </w:behaviors>
        <w:guid w:val="{80AE2681-6BBC-41C0-BACB-B1F40E83C595}"/>
      </w:docPartPr>
      <w:docPartBody>
        <w:p w:rsidR="003A5BBC" w:rsidRDefault="00110149" w:rsidP="00110149">
          <w:pPr>
            <w:pStyle w:val="EC195E59C9514C99A399BACC5CBAD953"/>
          </w:pPr>
          <w:r w:rsidRPr="008731B7">
            <w:t>Click or tap here to enter text.</w:t>
          </w:r>
        </w:p>
      </w:docPartBody>
    </w:docPart>
    <w:docPart>
      <w:docPartPr>
        <w:name w:val="730E1C887224484CBF1F91B8FE221491"/>
        <w:category>
          <w:name w:val="General"/>
          <w:gallery w:val="placeholder"/>
        </w:category>
        <w:types>
          <w:type w:val="bbPlcHdr"/>
        </w:types>
        <w:behaviors>
          <w:behavior w:val="content"/>
        </w:behaviors>
        <w:guid w:val="{2AA2817B-283F-4913-A7B5-4A78C22D95C1}"/>
      </w:docPartPr>
      <w:docPartBody>
        <w:p w:rsidR="003A5BBC" w:rsidRDefault="00110149" w:rsidP="00110149">
          <w:r w:rsidRPr="00285AC4">
            <w:t>Click or tap here to enter text.</w:t>
          </w:r>
        </w:p>
      </w:docPartBody>
    </w:docPart>
    <w:docPart>
      <w:docPartPr>
        <w:name w:val="C16E222EDB564850BA15BC2C9F6916E7"/>
        <w:category>
          <w:name w:val="General"/>
          <w:gallery w:val="placeholder"/>
        </w:category>
        <w:types>
          <w:type w:val="bbPlcHdr"/>
        </w:types>
        <w:behaviors>
          <w:behavior w:val="content"/>
        </w:behaviors>
        <w:guid w:val="{349DB416-6E5D-4A85-9140-BC6D0ADC1F89}"/>
      </w:docPartPr>
      <w:docPartBody>
        <w:p w:rsidR="003A5BBC" w:rsidRDefault="00110149" w:rsidP="00110149">
          <w:r w:rsidRPr="00285AC4">
            <w:t>Click or tap here to enter text.</w:t>
          </w:r>
        </w:p>
      </w:docPartBody>
    </w:docPart>
    <w:docPart>
      <w:docPartPr>
        <w:name w:val="77A9DE6D681E46E5B98BE3996F5D4A7E"/>
        <w:category>
          <w:name w:val="General"/>
          <w:gallery w:val="placeholder"/>
        </w:category>
        <w:types>
          <w:type w:val="bbPlcHdr"/>
        </w:types>
        <w:behaviors>
          <w:behavior w:val="content"/>
        </w:behaviors>
        <w:guid w:val="{DD4C97AA-54AE-41D4-A339-2C8972237713}"/>
      </w:docPartPr>
      <w:docPartBody>
        <w:p w:rsidR="003A5BBC" w:rsidRDefault="00110149" w:rsidP="00110149">
          <w:r w:rsidRPr="00285AC4">
            <w:t>Click or tap here to enter text.</w:t>
          </w:r>
        </w:p>
      </w:docPartBody>
    </w:docPart>
    <w:docPart>
      <w:docPartPr>
        <w:name w:val="7F940023BCC54D86836E89C3F97C9546"/>
        <w:category>
          <w:name w:val="General"/>
          <w:gallery w:val="placeholder"/>
        </w:category>
        <w:types>
          <w:type w:val="bbPlcHdr"/>
        </w:types>
        <w:behaviors>
          <w:behavior w:val="content"/>
        </w:behaviors>
        <w:guid w:val="{5F69D30B-B085-4CB2-8AC8-699A7546BADC}"/>
      </w:docPartPr>
      <w:docPartBody>
        <w:p w:rsidR="003A5BBC" w:rsidRDefault="00110149" w:rsidP="00110149">
          <w:r w:rsidRPr="00285AC4">
            <w:t>Click or tap here to enter text.</w:t>
          </w:r>
        </w:p>
      </w:docPartBody>
    </w:docPart>
    <w:docPart>
      <w:docPartPr>
        <w:name w:val="58FF966FFC45455FAB10E53781E49F7A"/>
        <w:category>
          <w:name w:val="General"/>
          <w:gallery w:val="placeholder"/>
        </w:category>
        <w:types>
          <w:type w:val="bbPlcHdr"/>
        </w:types>
        <w:behaviors>
          <w:behavior w:val="content"/>
        </w:behaviors>
        <w:guid w:val="{08EEFFCE-5968-4B3A-B753-D47C7CF04FCE}"/>
      </w:docPartPr>
      <w:docPartBody>
        <w:p w:rsidR="003A5BBC" w:rsidRDefault="00110149" w:rsidP="00110149">
          <w:r w:rsidRPr="00285AC4">
            <w:t>Click or tap here to enter text.</w:t>
          </w:r>
        </w:p>
      </w:docPartBody>
    </w:docPart>
    <w:docPart>
      <w:docPartPr>
        <w:name w:val="23C76D5356334BB787613D46AFC5169F"/>
        <w:category>
          <w:name w:val="General"/>
          <w:gallery w:val="placeholder"/>
        </w:category>
        <w:types>
          <w:type w:val="bbPlcHdr"/>
        </w:types>
        <w:behaviors>
          <w:behavior w:val="content"/>
        </w:behaviors>
        <w:guid w:val="{7CDE26F8-FB1A-47BB-A616-F121C6A805C8}"/>
      </w:docPartPr>
      <w:docPartBody>
        <w:p w:rsidR="003A5BBC" w:rsidRDefault="00110149" w:rsidP="00110149">
          <w:r w:rsidRPr="00285AC4">
            <w:t>Click or tap here to enter text.</w:t>
          </w:r>
        </w:p>
      </w:docPartBody>
    </w:docPart>
    <w:docPart>
      <w:docPartPr>
        <w:name w:val="EC195E59C9514C99A399BACC5CBAD953"/>
        <w:category>
          <w:name w:val="General"/>
          <w:gallery w:val="placeholder"/>
        </w:category>
        <w:types>
          <w:type w:val="bbPlcHdr"/>
        </w:types>
        <w:behaviors>
          <w:behavior w:val="content"/>
        </w:behaviors>
        <w:guid w:val="{0A4405A3-EBAF-4E22-A001-F77AF55935BE}"/>
      </w:docPartPr>
      <w:docPartBody>
        <w:p w:rsidR="003A5BBC" w:rsidRDefault="00110149" w:rsidP="00110149">
          <w:r w:rsidRPr="00285AC4">
            <w:t>Click or tap here to enter text.</w:t>
          </w:r>
        </w:p>
      </w:docPartBody>
    </w:docPart>
    <w:docPart>
      <w:docPartPr>
        <w:name w:val="DefaultPlaceholder_-1854013440"/>
        <w:category>
          <w:name w:val="General"/>
          <w:gallery w:val="placeholder"/>
        </w:category>
        <w:types>
          <w:type w:val="bbPlcHdr"/>
        </w:types>
        <w:behaviors>
          <w:behavior w:val="content"/>
        </w:behaviors>
        <w:guid w:val="{F2B76B25-0D1B-4732-84DA-AB8856F14D8F}"/>
      </w:docPartPr>
      <w:docPartBody>
        <w:p w:rsidR="00B37410" w:rsidRDefault="00627D3A">
          <w:r w:rsidRPr="006B36FF">
            <w:rPr>
              <w:rStyle w:val="PlaceholderText"/>
            </w:rPr>
            <w:t>Click or tap here to enter text.</w:t>
          </w:r>
        </w:p>
      </w:docPartBody>
    </w:docPart>
    <w:docPart>
      <w:docPartPr>
        <w:name w:val="F323174F07644528B4A0877459CB0493"/>
        <w:category>
          <w:name w:val="General"/>
          <w:gallery w:val="placeholder"/>
        </w:category>
        <w:types>
          <w:type w:val="bbPlcHdr"/>
        </w:types>
        <w:behaviors>
          <w:behavior w:val="content"/>
        </w:behaviors>
        <w:guid w:val="{6FD1D818-8E02-428E-BEBB-D904BBD30BB3}"/>
      </w:docPartPr>
      <w:docPartBody>
        <w:p w:rsidR="00500BEC" w:rsidRDefault="0073393B" w:rsidP="0073393B">
          <w:pPr>
            <w:pStyle w:val="F323174F07644528B4A0877459CB0493"/>
          </w:pPr>
          <w:r w:rsidRPr="00285AC4">
            <w:t>Click or tap here to enter text.</w:t>
          </w:r>
        </w:p>
      </w:docPartBody>
    </w:docPart>
    <w:docPart>
      <w:docPartPr>
        <w:name w:val="93C7859C120044E986A975260911CC98"/>
        <w:category>
          <w:name w:val="General"/>
          <w:gallery w:val="placeholder"/>
        </w:category>
        <w:types>
          <w:type w:val="bbPlcHdr"/>
        </w:types>
        <w:behaviors>
          <w:behavior w:val="content"/>
        </w:behaviors>
        <w:guid w:val="{6B158604-0145-494D-A09A-D41682106A52}"/>
      </w:docPartPr>
      <w:docPartBody>
        <w:p w:rsidR="008A73B7" w:rsidRDefault="00500BEC" w:rsidP="00500BEC">
          <w:pPr>
            <w:pStyle w:val="93C7859C120044E986A975260911CC98"/>
          </w:pPr>
          <w:r w:rsidRPr="00285AC4">
            <w:t>Click or tap here to enter text.</w:t>
          </w:r>
        </w:p>
      </w:docPartBody>
    </w:docPart>
    <w:docPart>
      <w:docPartPr>
        <w:name w:val="A4479A8A5C914A67B3A4A316D79B1483"/>
        <w:category>
          <w:name w:val="General"/>
          <w:gallery w:val="placeholder"/>
        </w:category>
        <w:types>
          <w:type w:val="bbPlcHdr"/>
        </w:types>
        <w:behaviors>
          <w:behavior w:val="content"/>
        </w:behaviors>
        <w:guid w:val="{BD0E9E16-DC73-4750-B081-CB7577AC9443}"/>
      </w:docPartPr>
      <w:docPartBody>
        <w:p w:rsidR="008A73B7" w:rsidRDefault="00500BEC" w:rsidP="00500BEC">
          <w:pPr>
            <w:pStyle w:val="A4479A8A5C914A67B3A4A316D79B1483"/>
          </w:pPr>
          <w:r w:rsidRPr="00285AC4">
            <w:t>Click or tap here to enter text.</w:t>
          </w:r>
        </w:p>
      </w:docPartBody>
    </w:docPart>
    <w:docPart>
      <w:docPartPr>
        <w:name w:val="D604C5943C8B41748AEFB324383908BA"/>
        <w:category>
          <w:name w:val="General"/>
          <w:gallery w:val="placeholder"/>
        </w:category>
        <w:types>
          <w:type w:val="bbPlcHdr"/>
        </w:types>
        <w:behaviors>
          <w:behavior w:val="content"/>
        </w:behaviors>
        <w:guid w:val="{A9148115-4D5B-4E17-875B-54A6935E3E7B}"/>
      </w:docPartPr>
      <w:docPartBody>
        <w:p w:rsidR="00EA0D7C" w:rsidRDefault="00BC4CA4" w:rsidP="00BC4CA4">
          <w:pPr>
            <w:pStyle w:val="D604C5943C8B41748AEFB324383908BA"/>
          </w:pPr>
          <w:r w:rsidRPr="006B36FF">
            <w:rPr>
              <w:rStyle w:val="PlaceholderText"/>
            </w:rPr>
            <w:t>Click or tap here to enter text.</w:t>
          </w:r>
        </w:p>
      </w:docPartBody>
    </w:docPart>
    <w:docPart>
      <w:docPartPr>
        <w:name w:val="8BC35C4F7CB54887AADA15D035F7F882"/>
        <w:category>
          <w:name w:val="General"/>
          <w:gallery w:val="placeholder"/>
        </w:category>
        <w:types>
          <w:type w:val="bbPlcHdr"/>
        </w:types>
        <w:behaviors>
          <w:behavior w:val="content"/>
        </w:behaviors>
        <w:guid w:val="{A526D472-E3FD-41E1-B004-C6AE7B8AF1A1}"/>
      </w:docPartPr>
      <w:docPartBody>
        <w:p w:rsidR="00EA0D7C" w:rsidRDefault="00BC4CA4" w:rsidP="00BC4CA4">
          <w:pPr>
            <w:pStyle w:val="8BC35C4F7CB54887AADA15D035F7F882"/>
          </w:pPr>
          <w:r w:rsidRPr="006B36FF">
            <w:rPr>
              <w:rStyle w:val="PlaceholderText"/>
            </w:rPr>
            <w:t>Click or tap here to enter text.</w:t>
          </w:r>
        </w:p>
      </w:docPartBody>
    </w:docPart>
    <w:docPart>
      <w:docPartPr>
        <w:name w:val="8B833D49995C413D9FB28485DC265275"/>
        <w:category>
          <w:name w:val="General"/>
          <w:gallery w:val="placeholder"/>
        </w:category>
        <w:types>
          <w:type w:val="bbPlcHdr"/>
        </w:types>
        <w:behaviors>
          <w:behavior w:val="content"/>
        </w:behaviors>
        <w:guid w:val="{5D2947A1-8472-419F-9EA4-1C5A4F7DD5B3}"/>
      </w:docPartPr>
      <w:docPartBody>
        <w:p w:rsidR="003C7032" w:rsidRDefault="00EA0D7C" w:rsidP="00EA0D7C">
          <w:pPr>
            <w:pStyle w:val="8B833D49995C413D9FB28485DC265275"/>
          </w:pPr>
          <w:r w:rsidRPr="006B36FF">
            <w:rPr>
              <w:rStyle w:val="PlaceholderText"/>
            </w:rPr>
            <w:t>Click or tap here to enter text.</w:t>
          </w:r>
        </w:p>
      </w:docPartBody>
    </w:docPart>
    <w:docPart>
      <w:docPartPr>
        <w:name w:val="2796F5B74ECC47B98010C14BF5C60B90"/>
        <w:category>
          <w:name w:val="General"/>
          <w:gallery w:val="placeholder"/>
        </w:category>
        <w:types>
          <w:type w:val="bbPlcHdr"/>
        </w:types>
        <w:behaviors>
          <w:behavior w:val="content"/>
        </w:behaviors>
        <w:guid w:val="{50255091-B4FF-4EB2-95DA-6AFE1C7E918E}"/>
      </w:docPartPr>
      <w:docPartBody>
        <w:p w:rsidR="001A2026" w:rsidRDefault="003C7032" w:rsidP="003C7032">
          <w:pPr>
            <w:pStyle w:val="2796F5B74ECC47B98010C14BF5C60B90"/>
          </w:pPr>
          <w:r w:rsidRPr="006B36FF">
            <w:rPr>
              <w:rStyle w:val="PlaceholderText"/>
            </w:rPr>
            <w:t>Click or tap here to enter text.</w:t>
          </w:r>
        </w:p>
      </w:docPartBody>
    </w:docPart>
    <w:docPart>
      <w:docPartPr>
        <w:name w:val="40F19CA31E7543D7B73AF9539339EB8C"/>
        <w:category>
          <w:name w:val="General"/>
          <w:gallery w:val="placeholder"/>
        </w:category>
        <w:types>
          <w:type w:val="bbPlcHdr"/>
        </w:types>
        <w:behaviors>
          <w:behavior w:val="content"/>
        </w:behaviors>
        <w:guid w:val="{9D7544AC-5DE6-41F6-97DA-8E195732DCB7}"/>
      </w:docPartPr>
      <w:docPartBody>
        <w:p w:rsidR="00A70CAE" w:rsidRDefault="00DB3419" w:rsidP="00DB3419">
          <w:pPr>
            <w:pStyle w:val="40F19CA31E7543D7B73AF9539339EB8C"/>
          </w:pPr>
          <w:r w:rsidRPr="004D6BA2">
            <w:t>Click or tap here to enter text.</w:t>
          </w:r>
        </w:p>
      </w:docPartBody>
    </w:docPart>
    <w:docPart>
      <w:docPartPr>
        <w:name w:val="A19B704029CB4FD3A046AC3BB1787C50"/>
        <w:category>
          <w:name w:val="General"/>
          <w:gallery w:val="placeholder"/>
        </w:category>
        <w:types>
          <w:type w:val="bbPlcHdr"/>
        </w:types>
        <w:behaviors>
          <w:behavior w:val="content"/>
        </w:behaviors>
        <w:guid w:val="{D9DCE50E-2390-4BE4-AD9E-B1737744C636}"/>
      </w:docPartPr>
      <w:docPartBody>
        <w:p w:rsidR="00436CE0" w:rsidRDefault="007D5002" w:rsidP="007D5002">
          <w:pPr>
            <w:pStyle w:val="A19B704029CB4FD3A046AC3BB1787C50"/>
          </w:pPr>
          <w:r w:rsidRPr="006B36FF">
            <w:rPr>
              <w:rStyle w:val="PlaceholderText"/>
            </w:rPr>
            <w:t>Click or tap here to enter text.</w:t>
          </w:r>
        </w:p>
      </w:docPartBody>
    </w:docPart>
    <w:docPart>
      <w:docPartPr>
        <w:name w:val="ED2222B1AE314FA49C6C75E08EF17046"/>
        <w:category>
          <w:name w:val="General"/>
          <w:gallery w:val="placeholder"/>
        </w:category>
        <w:types>
          <w:type w:val="bbPlcHdr"/>
        </w:types>
        <w:behaviors>
          <w:behavior w:val="content"/>
        </w:behaviors>
        <w:guid w:val="{F83DDE0A-46D4-4290-953D-04F039E4D30E}"/>
      </w:docPartPr>
      <w:docPartBody>
        <w:p w:rsidR="00436CE0" w:rsidRDefault="007D5002" w:rsidP="007D5002">
          <w:pPr>
            <w:pStyle w:val="ED2222B1AE314FA49C6C75E08EF17046"/>
          </w:pPr>
          <w:r w:rsidRPr="006B36FF">
            <w:rPr>
              <w:rStyle w:val="PlaceholderText"/>
            </w:rPr>
            <w:t>Click or tap here to enter text.</w:t>
          </w:r>
        </w:p>
      </w:docPartBody>
    </w:docPart>
    <w:docPart>
      <w:docPartPr>
        <w:name w:val="DD119516826F442E94B1FF5064FEBE36"/>
        <w:category>
          <w:name w:val="General"/>
          <w:gallery w:val="placeholder"/>
        </w:category>
        <w:types>
          <w:type w:val="bbPlcHdr"/>
        </w:types>
        <w:behaviors>
          <w:behavior w:val="content"/>
        </w:behaviors>
        <w:guid w:val="{21807EB9-C227-4EC9-A695-368B8ABA4C9B}"/>
      </w:docPartPr>
      <w:docPartBody>
        <w:p w:rsidR="00436CE0" w:rsidRDefault="007D5002" w:rsidP="007D5002">
          <w:pPr>
            <w:pStyle w:val="DD119516826F442E94B1FF5064FEBE36"/>
          </w:pPr>
          <w:r w:rsidRPr="006B36FF">
            <w:rPr>
              <w:rStyle w:val="PlaceholderText"/>
            </w:rPr>
            <w:t>Click or tap here to enter text.</w:t>
          </w:r>
        </w:p>
      </w:docPartBody>
    </w:docPart>
    <w:docPart>
      <w:docPartPr>
        <w:name w:val="5DB9A2DBC13E47F69FE452EE0F98E7FA"/>
        <w:category>
          <w:name w:val="General"/>
          <w:gallery w:val="placeholder"/>
        </w:category>
        <w:types>
          <w:type w:val="bbPlcHdr"/>
        </w:types>
        <w:behaviors>
          <w:behavior w:val="content"/>
        </w:behaviors>
        <w:guid w:val="{AB919FE2-4E75-40E3-9291-F5D04B02ABEB}"/>
      </w:docPartPr>
      <w:docPartBody>
        <w:p w:rsidR="00432DAC" w:rsidRDefault="005B2255" w:rsidP="005B2255">
          <w:pPr>
            <w:pStyle w:val="5DB9A2DBC13E47F69FE452EE0F98E7FA"/>
          </w:pPr>
          <w:r w:rsidRPr="00285A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67"/>
    <w:rsid w:val="00047A63"/>
    <w:rsid w:val="00110149"/>
    <w:rsid w:val="001232F0"/>
    <w:rsid w:val="00180E2F"/>
    <w:rsid w:val="001A2026"/>
    <w:rsid w:val="001A3098"/>
    <w:rsid w:val="001B4D56"/>
    <w:rsid w:val="001C3D5B"/>
    <w:rsid w:val="00237442"/>
    <w:rsid w:val="003A5BBC"/>
    <w:rsid w:val="003C7032"/>
    <w:rsid w:val="003E7CB4"/>
    <w:rsid w:val="00432DAC"/>
    <w:rsid w:val="00436CE0"/>
    <w:rsid w:val="0044433A"/>
    <w:rsid w:val="00456C9A"/>
    <w:rsid w:val="0049318A"/>
    <w:rsid w:val="004A4A93"/>
    <w:rsid w:val="004A6C73"/>
    <w:rsid w:val="004A7CF2"/>
    <w:rsid w:val="00500BEC"/>
    <w:rsid w:val="005B2255"/>
    <w:rsid w:val="005F3DD7"/>
    <w:rsid w:val="00621EB8"/>
    <w:rsid w:val="00627D3A"/>
    <w:rsid w:val="00661000"/>
    <w:rsid w:val="006829B2"/>
    <w:rsid w:val="006A2DDC"/>
    <w:rsid w:val="0073393B"/>
    <w:rsid w:val="00744A19"/>
    <w:rsid w:val="007A05FA"/>
    <w:rsid w:val="007B4D0F"/>
    <w:rsid w:val="007D5002"/>
    <w:rsid w:val="00860841"/>
    <w:rsid w:val="008A73B7"/>
    <w:rsid w:val="008B3F9B"/>
    <w:rsid w:val="00923484"/>
    <w:rsid w:val="009B5868"/>
    <w:rsid w:val="009D2121"/>
    <w:rsid w:val="009F158A"/>
    <w:rsid w:val="00A25C99"/>
    <w:rsid w:val="00A66DA9"/>
    <w:rsid w:val="00A70CAE"/>
    <w:rsid w:val="00A84FFF"/>
    <w:rsid w:val="00A879CB"/>
    <w:rsid w:val="00AA76F9"/>
    <w:rsid w:val="00AD10A8"/>
    <w:rsid w:val="00B32719"/>
    <w:rsid w:val="00B37410"/>
    <w:rsid w:val="00B42698"/>
    <w:rsid w:val="00B7115E"/>
    <w:rsid w:val="00BC4CA4"/>
    <w:rsid w:val="00BD3CB5"/>
    <w:rsid w:val="00C30349"/>
    <w:rsid w:val="00C57EB9"/>
    <w:rsid w:val="00C626AA"/>
    <w:rsid w:val="00C64FA6"/>
    <w:rsid w:val="00C76136"/>
    <w:rsid w:val="00C978E3"/>
    <w:rsid w:val="00CB4457"/>
    <w:rsid w:val="00D2319A"/>
    <w:rsid w:val="00D34F89"/>
    <w:rsid w:val="00D35B63"/>
    <w:rsid w:val="00D91E38"/>
    <w:rsid w:val="00DB3419"/>
    <w:rsid w:val="00DE0BE6"/>
    <w:rsid w:val="00DE3AA4"/>
    <w:rsid w:val="00E11699"/>
    <w:rsid w:val="00E20EAD"/>
    <w:rsid w:val="00E2665C"/>
    <w:rsid w:val="00E434DD"/>
    <w:rsid w:val="00E52670"/>
    <w:rsid w:val="00E571E8"/>
    <w:rsid w:val="00E626B6"/>
    <w:rsid w:val="00E66789"/>
    <w:rsid w:val="00EA0D7C"/>
    <w:rsid w:val="00F21AF0"/>
    <w:rsid w:val="00F25CB9"/>
    <w:rsid w:val="00F25F7E"/>
    <w:rsid w:val="00F63B78"/>
    <w:rsid w:val="00F71467"/>
    <w:rsid w:val="00FD0B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255"/>
    <w:rPr>
      <w:color w:val="808080"/>
    </w:rPr>
  </w:style>
  <w:style w:type="paragraph" w:customStyle="1" w:styleId="77A9DE6D681E46E5B98BE3996F5D4A7E">
    <w:name w:val="77A9DE6D681E46E5B98BE3996F5D4A7E"/>
    <w:rsid w:val="00110149"/>
    <w:pPr>
      <w:spacing w:after="160" w:line="259" w:lineRule="auto"/>
    </w:pPr>
  </w:style>
  <w:style w:type="paragraph" w:customStyle="1" w:styleId="BB27F97526194F59A18388D2ABE3D371">
    <w:name w:val="BB27F97526194F59A18388D2ABE3D371"/>
    <w:rsid w:val="00110149"/>
    <w:pPr>
      <w:spacing w:after="160" w:line="259" w:lineRule="auto"/>
    </w:pPr>
  </w:style>
  <w:style w:type="paragraph" w:customStyle="1" w:styleId="58FF966FFC45455FAB10E53781E49F7A">
    <w:name w:val="58FF966FFC45455FAB10E53781E49F7A"/>
    <w:rsid w:val="00110149"/>
    <w:pPr>
      <w:spacing w:after="160" w:line="259" w:lineRule="auto"/>
    </w:pPr>
  </w:style>
  <w:style w:type="paragraph" w:customStyle="1" w:styleId="23C76D5356334BB787613D46AFC5169F">
    <w:name w:val="23C76D5356334BB787613D46AFC5169F"/>
    <w:rsid w:val="00110149"/>
    <w:pPr>
      <w:spacing w:after="160" w:line="259" w:lineRule="auto"/>
    </w:pPr>
  </w:style>
  <w:style w:type="paragraph" w:customStyle="1" w:styleId="30B38C36FF1B44CDA9B7BB7D4826CC59">
    <w:name w:val="30B38C36FF1B44CDA9B7BB7D4826CC59"/>
    <w:rsid w:val="00110149"/>
    <w:pPr>
      <w:spacing w:after="160" w:line="259" w:lineRule="auto"/>
    </w:pPr>
  </w:style>
  <w:style w:type="paragraph" w:customStyle="1" w:styleId="EC195E59C9514C99A399BACC5CBAD953">
    <w:name w:val="EC195E59C9514C99A399BACC5CBAD953"/>
    <w:rsid w:val="00110149"/>
    <w:pPr>
      <w:spacing w:after="160" w:line="259" w:lineRule="auto"/>
    </w:pPr>
  </w:style>
  <w:style w:type="paragraph" w:customStyle="1" w:styleId="F323174F07644528B4A0877459CB0493">
    <w:name w:val="F323174F07644528B4A0877459CB0493"/>
    <w:rsid w:val="0073393B"/>
    <w:pPr>
      <w:spacing w:after="160" w:line="259" w:lineRule="auto"/>
    </w:pPr>
  </w:style>
  <w:style w:type="paragraph" w:customStyle="1" w:styleId="93C7859C120044E986A975260911CC98">
    <w:name w:val="93C7859C120044E986A975260911CC98"/>
    <w:rsid w:val="00500BEC"/>
    <w:pPr>
      <w:spacing w:after="160" w:line="259" w:lineRule="auto"/>
    </w:pPr>
  </w:style>
  <w:style w:type="paragraph" w:customStyle="1" w:styleId="A4479A8A5C914A67B3A4A316D79B1483">
    <w:name w:val="A4479A8A5C914A67B3A4A316D79B1483"/>
    <w:rsid w:val="00500BEC"/>
    <w:pPr>
      <w:spacing w:after="160" w:line="259" w:lineRule="auto"/>
    </w:pPr>
  </w:style>
  <w:style w:type="paragraph" w:customStyle="1" w:styleId="D604C5943C8B41748AEFB324383908BA">
    <w:name w:val="D604C5943C8B41748AEFB324383908BA"/>
    <w:rsid w:val="00BC4CA4"/>
    <w:pPr>
      <w:spacing w:after="160" w:line="259" w:lineRule="auto"/>
    </w:pPr>
  </w:style>
  <w:style w:type="paragraph" w:customStyle="1" w:styleId="8BC35C4F7CB54887AADA15D035F7F882">
    <w:name w:val="8BC35C4F7CB54887AADA15D035F7F882"/>
    <w:rsid w:val="00BC4CA4"/>
    <w:pPr>
      <w:spacing w:after="160" w:line="259" w:lineRule="auto"/>
    </w:pPr>
  </w:style>
  <w:style w:type="paragraph" w:customStyle="1" w:styleId="2796F5B74ECC47B98010C14BF5C60B90">
    <w:name w:val="2796F5B74ECC47B98010C14BF5C60B90"/>
    <w:rsid w:val="003C7032"/>
    <w:pPr>
      <w:spacing w:after="160" w:line="259" w:lineRule="auto"/>
    </w:pPr>
  </w:style>
  <w:style w:type="paragraph" w:customStyle="1" w:styleId="8B833D49995C413D9FB28485DC265275">
    <w:name w:val="8B833D49995C413D9FB28485DC265275"/>
    <w:rsid w:val="00EA0D7C"/>
    <w:pPr>
      <w:spacing w:after="160" w:line="259" w:lineRule="auto"/>
    </w:pPr>
  </w:style>
  <w:style w:type="paragraph" w:customStyle="1" w:styleId="40F19CA31E7543D7B73AF9539339EB8C">
    <w:name w:val="40F19CA31E7543D7B73AF9539339EB8C"/>
    <w:rsid w:val="00DB3419"/>
    <w:pPr>
      <w:spacing w:after="160" w:line="259" w:lineRule="auto"/>
    </w:pPr>
  </w:style>
  <w:style w:type="paragraph" w:customStyle="1" w:styleId="A19B704029CB4FD3A046AC3BB1787C50">
    <w:name w:val="A19B704029CB4FD3A046AC3BB1787C50"/>
    <w:rsid w:val="007D5002"/>
    <w:pPr>
      <w:spacing w:after="160" w:line="259" w:lineRule="auto"/>
    </w:pPr>
  </w:style>
  <w:style w:type="paragraph" w:customStyle="1" w:styleId="ED2222B1AE314FA49C6C75E08EF17046">
    <w:name w:val="ED2222B1AE314FA49C6C75E08EF17046"/>
    <w:rsid w:val="007D5002"/>
    <w:pPr>
      <w:spacing w:after="160" w:line="259" w:lineRule="auto"/>
    </w:pPr>
  </w:style>
  <w:style w:type="paragraph" w:customStyle="1" w:styleId="DD119516826F442E94B1FF5064FEBE36">
    <w:name w:val="DD119516826F442E94B1FF5064FEBE36"/>
    <w:rsid w:val="007D5002"/>
    <w:pPr>
      <w:spacing w:after="160" w:line="259" w:lineRule="auto"/>
    </w:pPr>
  </w:style>
  <w:style w:type="paragraph" w:customStyle="1" w:styleId="5DB9A2DBC13E47F69FE452EE0F98E7FA">
    <w:name w:val="5DB9A2DBC13E47F69FE452EE0F98E7FA"/>
    <w:rsid w:val="005B22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C523EC-64BE-41A9-9485-2281DBCBE8B8}">
  <we:reference id="wa104382081" version="1.35.0.0" store="en-US" storeType="OMEX"/>
  <we:alternateReferences>
    <we:reference id="wa104382081" version="1.35.0.0" store="" storeType="OMEX"/>
  </we:alternateReferences>
  <we:properties>
    <we:property name="MENDELEY_CITATIONS" value="[{&quot;citationID&quot;:&quot;MENDELEY_CITATION_3a4008fe-eebf-4841-a13c-2ef97b7199ac&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&quot;,&quot;citationItems&quot;:[{&quot;id&quot;:&quot;6c91cc69-3863-3aa3-a83a-0e88696364df&quot;,&quot;itemData&quot;:{&quot;type&quot;:&quot;article-journal&quot;,&quot;id&quot;:&quot;6c91cc69-3863-3aa3-a83a-0e88696364df&quot;,&quot;title&quot;:&quot;Care of men with cancer-predisposing BRCA variants&quot;,&quot;author&quot;:[{&quot;family&quot;:&quot;Horton&quot;,&quot;given&quot;:&quot;Rachel&quot;,&quot;parse-names&quot;:false,&quot;dropping-particle&quot;:&quot;&quot;,&quot;non-dropping-particle&quot;:&quot;&quot;},{&quot;family&quot;:&quot;Pharoah&quot;,&quot;given&quot;:&quot;Paul&quot;,&quot;parse-names&quot;:false,&quot;dropping-particle&quot;:&quot;&quot;,&quot;non-dropping-particle&quot;:&quot;&quot;},{&quot;family&quot;:&quot;Hayward&quot;,&quot;given&quot;:&quot;Judith&quot;,&quot;parse-names&quot;:false,&quot;dropping-particle&quot;:&quot;&quot;,&quot;non-dropping-particle&quot;:&quot;&quot;},{&quot;family&quot;:&quot;Lucassen&quot;,&quot;given&quot;:&quot;Anneke&quot;,&quot;parse-names&quot;:false,&quot;dropping-particle&quot;:&quot;&quot;,&quot;non-dropping-particle&quot;:&quot;&quot;}],&quot;container-title&quot;:&quot;The BMJ&quot;,&quot;DOI&quot;:&quot;10.1136/bmj.n2376&quot;,&quot;ISSN&quot;:&quot;17561833&quot;,&quot;PMID&quot;:&quot;34649841&quot;,&quot;issued&quot;:{&quot;date-parts&quot;:[[2021,10,14]]},&quot;publisher&quot;:&quot;BMJ Publishing Group&quot;,&quot;volume&quot;:&quot;375&quot;,&quot;container-title-short&quot;:&quot;&quot;},&quot;isTemporary&quot;:false}]},{&quot;citationID&quot;:&quot;MENDELEY_CITATION_739a8ac2-73a2-4f29-8090-5ef48469d05c&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&quot;,&quot;citationItems&quot;:[{&quot;id&quot;:&quot;57a63cf1-99d1-3cf8-bc02-c4da7560b2e8&quot;,&quot;itemData&quot;:{&quot;type&quot;:&quot;article-journal&quot;,&quot;id&quot;:&quot;57a63cf1-99d1-3cf8-bc02-c4da7560b2e8&quot;,&quot;title&quot;:&quot;Population Frequency of Germline BRCA1/2 Mutations&quot;,&quot;author&quot;:[{&quot;family&quot;:&quot;Maxwell&quot;,&quot;given&quot;:&quot;Kara N.&quot;,&quot;parse-names&quot;:false,&quot;dropping-particle&quot;:&quot;&quot;,&quot;non-dropping-particle&quot;:&quot;&quot;},{&quot;family&quot;:&quot;Domchek&quot;,&quot;given&quot;:&quot;Susan M.&quot;,&quot;parse-names&quot;:false,&quot;dropping-particle&quot;:&quot;&quot;,&quot;non-dropping-particle&quot;:&quot;&quot;},{&quot;family&quot;:&quot;Nathanson&quot;,&quot;given&quot;:&quot;Katherine L.&quot;,&quot;parse-names&quot;:false,&quot;dropping-particle&quot;:&quot;&quot;,&quot;non-dropping-particle&quot;:&quot;&quot;},{&quot;family&quot;:&quot;Robson&quot;,&quot;given&quot;:&quot;Mark E.&quot;,&quot;parse-names&quot;:false,&quot;dropping-particle&quot;:&quot;&quot;,&quot;non-dropping-particle&quot;:&quot;&quot;}],&quot;container-title&quot;:&quot;Journal of clinical oncology : official journal of the American Society of Clinical Oncology&quot;,&quot;accessed&quot;:{&quot;date-parts&quot;:[[2022,3,5]]},&quot;DOI&quot;:&quot;10.1200/JCO.2016.67.0554&quot;,&quot;ISSN&quot;:&quot;1527-7755&quot;,&quot;PMID&quot;:&quot;27551127&quot;,&quot;URL&quot;:&quot;https://pubmed.ncbi.nlm.nih.gov/27551127/&quot;,&quot;issued&quot;:{&quot;date-parts&quot;:[[2016,12,1]]},&quot;page&quot;:&quot;4183-4185&quot;,&quot;publisher&quot;:&quot;J Clin Oncol&quot;,&quot;issue&quot;:&quot;34&quot;,&quot;volume&quot;:&quot;34&quot;,&quot;expandedJournalTitle&quot;:&quot;Journal of clinical oncology : official journal of the American Society of Clinical Oncology&quot;,&quot;container-title-short&quot;:&quot;J Clin Oncol&quot;},&quot;isTemporary&quot;:false},{&quot;id&quot;:&quot;0fc1bbff-eaec-3a57-b7fc-b45b65a52746&quot;,&quot;itemData&quot;:{&quot;type&quot;:&quot;article-journal&quot;,&quot;id&quot;:&quot;0fc1bbff-eaec-3a57-b7fc-b45b65a52746&quot;,&quot;title&quot;:&quot;Exome sequencing reveals a high prevalence of BRCA1 and BRCA2 founder variants in a diverse population-based biobank&quot;,&quot;author&quot;:[{&quot;family&quot;:&quot;Abul-Husn&quot;,&quot;given&quot;:&quot;Noura S&quot;,&quot;parse-names&quot;:false,&quot;dropping-particle&quot;:&quot;&quot;,&quot;non-dropping-particle&quot;:&quot;&quot;},{&quot;family&quot;:&quot;Soper&quot;,&quot;given&quot;:&quot;Emily R&quot;,&quot;parse-names&quot;:false,&quot;dropping-particle&quot;:&quot;&quot;,&quot;non-dropping-particle&quot;:&quot;&quot;},{&quot;family&quot;:&quot;Odgis&quot;,&quot;given&quot;:&quot;Jacqueline A&quot;,&quot;parse-names&quot;:false,&quot;dropping-particle&quot;:&quot;&quot;,&quot;non-dropping-particle&quot;:&quot;&quot;},{&quot;family&quot;:&quot;Cullina&quot;,&quot;given&quot;:&quot;Sinead&quot;,&quot;parse-names&quot;:false,&quot;dropping-particle&quot;:&quot;&quot;,&quot;non-dropping-particle&quot;:&quot;&quot;},{&quot;family&quot;:&quot;Bobo&quot;,&quot;given&quot;:&quot;Dean&quot;,&quot;parse-names&quot;:false,&quot;dropping-particle&quot;:&quot;&quot;,&quot;non-dropping-particle&quot;:&quot;&quot;},{&quot;family&quot;:&quot;Moscati&quot;,&quot;given&quot;:&quot;Arden&quot;,&quot;parse-names&quot;:false,&quot;dropping-particle&quot;:&quot;&quot;,&quot;non-dropping-particle&quot;:&quot;&quot;},{&quot;family&quot;:&quot;Rodriguez&quot;,&quot;given&quot;:&quot;Jessica E&quot;,&quot;parse-names&quot;:false,&quot;dropping-particle&quot;:&quot;&quot;,&quot;non-dropping-particle&quot;:&quot;&quot;},{&quot;family&quot;:&quot;Genomics Team&quot;,&quot;given&quot;:&quot;Cbipm&quot;,&quot;parse-names&quot;:false,&quot;dropping-particle&quot;:&quot;&quot;,&quot;non-dropping-particle&quot;:&quot;&quot;},{&quot;family&quot;:&quot;Genetics Center&quot;,&quot;given&quot;:&quot;Regeneron&quot;,&quot;parse-names&quot;:false,&quot;dropping-particle&quot;:&quot;&quot;,&quot;non-dropping-particle&quot;:&quot;&quot;},{&quot;family&quot;:&quot;Loos&quot;,&quot;given&quot;:&quot;Ruth J F&quot;,&quot;parse-names&quot;:false,&quot;dropping-particle&quot;:&quot;&quot;,&quot;non-dropping-particle&quot;:&quot;&quot;},{&quot;family&quot;:&quot;Cho&quot;,&quot;given&quot;:&quot;Judy H&quot;,&quot;parse-names&quot;:false,&quot;dropping-particle&quot;:&quot;&quot;,&quot;non-dropping-particle&quot;:&quot;&quot;},{&quot;family&quot;:&quot;Belbin&quot;,&quot;given&quot;:&quot;Gillian M&quot;,&quot;parse-names&quot;:false,&quot;dropping-particle&quot;:&quot;&quot;,&quot;non-dropping-particle&quot;:&quot;&quot;},{&quot;family&quot;:&quot;Suckiel&quot;,&quot;given&quot;:&quot;Sabrina A&quot;,&quot;parse-names&quot;:false,&quot;dropping-particle&quot;:&quot;&quot;,&quot;non-dropping-particle&quot;:&quot;&quot;},{&quot;family&quot;:&quot;Kenny&quot;,&quot;given&quot;:&quot;Eimear E&quot;,&quot;parse-names&quot;:false,&quot;dropping-particle&quot;:&quot;&quot;,&quot;non-dropping-particle&quot;:&quot;&quot;}],&quot;accessed&quot;:{&quot;date-parts&quot;:[[2022,3,5]]},&quot;DOI&quot;:&quot;10.1186/s13073-019-0691-1&quot;,&quot;URL&quot;:&quot;https://doi.org/10.1186/s13073-019-0691-1&quot;,&quot;abstract&quot;:&quot;Background: Pathogenic variants in BRCA1 and BRCA2 (BRCA1/2) lead to increased risk of breast, ovarian, and other cancers, but most variant-positive individuals in the general population are unaware of their risk, and little is known about prevalence in non-European populations. We investigated BRCA1/2 prevalence and impact in the electronic health record (EHR)-linked BioMe Biobank in New York City. Methods: Exome sequence data from 30,223 adult BioMe participants were evaluated for pathogenic variants in BRCA1/2. Prevalence estimates were made in population groups defined by genetic ancestry and self-report. EHR data were used to evaluate clinical characteristics of variant-positive individuals. Results: There were 218 (0.7%) individuals harboring expected pathogenic variants, resulting in an overall prevalence of 1 in 139. The highest prevalence was in individuals with Ashkenazi Jewish (AJ; 1 in 49), Filipino and other Southeast Asian (1 in 81), and non-AJ European (1 in 103) ancestry. Among 218 variant-positive individuals, 112 (51.4%) harbored known founder variants: 80 had AJ founder variants (BRCA1 c.5266dupC and c.68_69delAG, and BRCA2 c.5946delT), 8 had a Puerto Rican founder variant (BRCA2 c.3922G&gt;T), and 24 had one of 19 other founder variants. Non-European populations were more likely to harbor BRCA1/2 variants that were not classified in ClinVar or that had uncertain or conflicting evidence for pathogenicity (uncertain/conflicting). Within mixed ancestry populations, such as Hispanic/Latinos with genetic ancestry from Africa, Europe, and the Americas, there was a strong correlation between the proportion of African genetic ancestry and the likelihood of harboring an uncertain/conflicting variant. Approximately 28% of variant-positive individuals had a personal history, and 45% had a personal or family history of BRCA1/2-associated cancers. Approximately 27% of variant-positive individuals had prior clinical genetic testing for BRCA1/2. However, individuals with AJ founder variants were twice as likely to have had a clinical test (39%) than those with other pathogenic variants (20%).&quot;,&quot;container-title-short&quot;:&quot;&quot;},&quot;isTemporary&quot;:false}]},{&quot;citationID&quot;:&quot;MENDELEY_CITATION_6dcc5b7f-0a96-406f-b4d0-4013e3b33cb3&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&quot;,&quot;citationItems&quot;:[{&quot;id&quot;:&quot;0ffaffd9-92ae-3269-8313-fef30a87dfba&quot;,&quot;itemData&quot;:{&quot;type&quot;:&quot;article-journal&quot;,&quot;id&quot;:&quot;0ffaffd9-92ae-3269-8313-fef30a87dfba&quot;,&quot;title&quot;:&quot;Panel Testing for Familial Breast Cancer: Calibrating the Tension Between Research and Clinical Care&quot;,&quot;author&quot;:[{&quot;family&quot;:&quot;Thompson&quot;,&quot;given&quot;:&quot;Ella R.&quot;,&quot;parse-names&quot;:false,&quot;dropping-particle&quot;:&quot;&quot;,&quot;non-dropping-particle&quot;:&quot;&quot;},{&quot;family&quot;:&quot;Rowley&quot;,&quot;given&quot;:&quot;Simone M.&quot;,&quot;parse-names&quot;:false,&quot;dropping-particle&quot;:&quot;&quot;,&quot;non-dropping-particle&quot;:&quot;&quot;},{&quot;family&quot;:&quot;Li&quot;,&quot;given&quot;:&quot;Na&quot;,&quot;parse-names&quot;:false,&quot;dropping-particle&quot;:&quot;&quot;,&quot;non-dropping-particle&quot;:&quot;&quot;},{&quot;family&quot;:&quot;McInerny&quot;,&quot;given&quot;:&quot;Simone&quot;,&quot;parse-names&quot;:false,&quot;dropping-particle&quot;:&quot;&quot;,&quot;non-dropping-particle&quot;:&quot;&quot;},{&quot;family&quot;:&quot;Devereux&quot;,&quot;given&quot;:&quot;Lisa&quot;,&quot;parse-names&quot;:false,&quot;dropping-particle&quot;:&quot;&quot;,&quot;non-dropping-particle&quot;:&quot;&quot;},{&quot;family&quot;:&quot;Wong-Brown&quot;,&quot;given&quot;:&quot;Michelle W.&quot;,&quot;parse-names&quot;:false,&quot;dropping-particle&quot;:&quot;&quot;,&quot;non-dropping-particle&quot;:&quot;&quot;},{&quot;family&quot;:&quot;Trainer&quot;,&quot;given&quot;:&quot;Alison H.&quot;,&quot;parse-names&quot;:false,&quot;dropping-particle&quot;:&quot;&quot;,&quot;non-dropping-particle&quot;:&quot;&quot;},{&quot;family&quot;:&quot;Mitchell&quot;,&quot;given&quot;:&quot;Gillian&quot;,&quot;parse-names&quot;:false,&quot;dropping-particle&quot;:&quot;&quot;,&quot;non-dropping-particle&quot;:&quot;&quot;},{&quot;family&quot;:&quot;Scott&quot;,&quot;given&quot;:&quot;Rodney J.&quot;,&quot;parse-names&quot;:false,&quot;dropping-particle&quot;:&quot;&quot;,&quot;non-dropping-particle&quot;:&quot;&quot;},{&quot;family&quot;:&quot;James&quot;,&quot;given&quot;:&quot;Paul A.&quot;,&quot;parse-names&quot;:false,&quot;dropping-particle&quot;:&quot;&quot;,&quot;non-dropping-particle&quot;:&quot;&quot;},{&quot;family&quot;:&quot;Campbell&quot;,&quot;given&quot;:&quot;Ian G.&quot;,&quot;parse-names&quot;:false,&quot;dropping-particle&quot;:&quot;&quot;,&quot;non-dropping-particle&quot;:&quot;&quot;}],&quot;container-title&quot;:&quot;Journal of clinical oncology : official journal of the American Society of Clinical Oncology&quot;,&quot;accessed&quot;:{&quot;date-parts&quot;:[[2022,3,5]]},&quot;DOI&quot;:&quot;10.1200/JCO.2015.63.7454&quot;,&quot;ISSN&quot;:&quot;1527-7755&quot;,&quot;PMID&quot;:&quot;26786923&quot;,&quot;URL&quot;:&quot;https://pubmed.ncbi.nlm.nih.gov/26786923/&quot;,&quot;issued&quot;:{&quot;date-parts&quot;:[[2016,5,1]]},&quot;page&quot;:&quot;1455-1459&quot;,&quot;abstract&quot;:&quot;Purpose Gene panel sequencing is revolutionizing germline risk assessment for hereditary breast cancer. Despite scant evidence supporting the role of many of these genes in breast cancer predisposition, results are often reported to families as the definitive explanation for their family history. We assessed the frequency of mutations in 18 genes included in hereditary breast cancer panels among index cases from families with breast cancer and matched population controls. Patients and Methods Cases (n= 2,000) were predominantly breast cancer-affected women referredto specialized Familial Cancer Centers on the basis of a strong family history of breast cancer and BRCA1 and BRCA2 wild type. Controls (n = 1,997) were cancer-free women from the LifePool study. Sequencing data were filtered for known pathogenic or novel loss-of-function mutations. Results Excluding 19 mutations identified in BRCA1 and BRCA2 among the cases and controls, a total of 78 cases (3.9%) and 33 controls (1.6%) were found to carry potentially actionable mutations. A significant excess of mutations was only observed for PALB2 (26 cases, four controls) and TP53 (five cases, zero controls), whereas no mutations were identified in STK11. Among the remaining genes, loss-of function mutations were rare, with similar frequency between cases and controls. Conclusion The frequency ofmutations in most breast cancer panel genes among individuals selected for possible hereditary breast cancer is low and, in many cases, similar or even lower than that observed among cancer-free population controls. Although multigene panels can significantly aid in cancer risk management and expedite clinical translation of new genes, they equally have the potential to provide clinical misinformation and harm at the individual level if the data are not interpreted cautiously.&quot;,&quot;publisher&quot;:&quot;J Clin Oncol&quot;,&quot;issue&quot;:&quot;13&quot;,&quot;volume&quot;:&quot;34&quot;,&quot;expandedJournalTitle&quot;:&quot;Journal of clinical oncology : official journal of the American Society of Clinical Oncology&quot;,&quot;container-title-short&quot;:&quot;J Clin Oncol&quot;},&quot;isTemporary&quot;:false},{&quot;id&quot;:&quot;57a63cf1-99d1-3cf8-bc02-c4da7560b2e8&quot;,&quot;itemData&quot;:{&quot;type&quot;:&quot;article-journal&quot;,&quot;id&quot;:&quot;57a63cf1-99d1-3cf8-bc02-c4da7560b2e8&quot;,&quot;title&quot;:&quot;Population Frequency of Germline BRCA1/2 Mutations&quot;,&quot;author&quot;:[{&quot;family&quot;:&quot;Maxwell&quot;,&quot;given&quot;:&quot;Kara N.&quot;,&quot;parse-names&quot;:false,&quot;dropping-particle&quot;:&quot;&quot;,&quot;non-dropping-particle&quot;:&quot;&quot;},{&quot;family&quot;:&quot;Domchek&quot;,&quot;given&quot;:&quot;Susan M.&quot;,&quot;parse-names&quot;:false,&quot;dropping-particle&quot;:&quot;&quot;,&quot;non-dropping-particle&quot;:&quot;&quot;},{&quot;family&quot;:&quot;Nathanson&quot;,&quot;given&quot;:&quot;Katherine L.&quot;,&quot;parse-names&quot;:false,&quot;dropping-particle&quot;:&quot;&quot;,&quot;non-dropping-particle&quot;:&quot;&quot;},{&quot;family&quot;:&quot;Robson&quot;,&quot;given&quot;:&quot;Mark E.&quot;,&quot;parse-names&quot;:false,&quot;dropping-particle&quot;:&quot;&quot;,&quot;non-dropping-particle&quot;:&quot;&quot;}],&quot;container-title&quot;:&quot;Journal of clinical oncology : official journal of the American Society of Clinical Oncology&quot;,&quot;accessed&quot;:{&quot;date-parts&quot;:[[2022,3,5]]},&quot;DOI&quot;:&quot;10.1200/JCO.2016.67.0554&quot;,&quot;ISSN&quot;:&quot;1527-7755&quot;,&quot;PMID&quot;:&quot;27551127&quot;,&quot;URL&quot;:&quot;https://pubmed.ncbi.nlm.nih.gov/27551127/&quot;,&quot;issued&quot;:{&quot;date-parts&quot;:[[2016,12,1]]},&quot;page&quot;:&quot;4183-4185&quot;,&quot;publisher&quot;:&quot;J Clin Oncol&quot;,&quot;issue&quot;:&quot;34&quot;,&quot;volume&quot;:&quot;34&quot;,&quot;container-title-short&quot;:&quot;J Clin Oncol&quot;},&quot;isTemporary&quot;:false}]},{&quot;citationID&quot;:&quot;MENDELEY_CITATION_76efcb80-a82d-4b79-95af-6f54b2e8444f&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&quot;,&quot;citationItems&quot;:[{&quot;id&quot;:&quot;f506d560-ac55-377a-9e98-26432051cda3&quot;,&quot;itemData&quot;:{&quot;type&quot;:&quot;webpage&quot;,&quot;id&quot;:&quot;f506d560-ac55-377a-9e98-26432051cda3&quot;,&quot;title&quot;:&quot;Age Structure and Sex Ratio - CSO - Central Statistics Office&quot;,&quot;accessed&quot;:{&quot;date-parts&quot;:[[2022,3,8]]},&quot;URL&quot;:&quot;https://www.cso.ie/en/releasesandpublications/ep/p-cp3oy/cp3/assr/&quot;,&quot;container-title-short&quot;:&quot;&quot;},&quot;isTemporary&quot;:false}]},{&quot;citationID&quot;:&quot;MENDELEY_CITATION_063084ce-d4e1-4f9f-8f94-158bf8d70850&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&quot;,&quot;citationItems&quot;:[{&quot;id&quot;:&quot;f6f0a1ac-1a90-382d-8f45-05b2366b7c6d&quot;,&quot;itemData&quot;:{&quot;type&quot;:&quot;article-journal&quot;,&quot;id&quot;:&quot;f6f0a1ac-1a90-382d-8f45-05b2366b7c6d&quot;,&quot;title&quot;:&quot;Sláintecare •&quot;,&quot;accessed&quot;:{&quot;date-parts&quot;:[[2022,3,6]]},&quot;URL&quot;:&quot;https://www.patientexperience.ie/survey-results/survey-reports/&quot;,&quot;container-title-short&quot;:&quot;&quot;},&quot;isTemporary&quot;:false}]},{&quot;citationID&quot;:&quot;MENDELEY_CITATION_8cfb5f02-d277-42d0-ad34-704766b8e222&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&quot;,&quot;citationItems&quot;:[{&quot;id&quot;:&quot;9c71f963-e562-3c26-91c4-69f6d7e6762d&quot;,&quot;itemData&quot;:{&quot;type&quot;:&quot;article-journal&quot;,&quot;id&quot;:&quot;9c71f963-e562-3c26-91c4-69f6d7e6762d&quot;,&quot;title&quot;:&quot;SLÁINTECARE IMPLEMENTATION STRATEGY gov.ie&quot;,&quot;accessed&quot;:{&quot;date-parts&quot;:[[2022,3,9]]},&quot;container-title-short&quot;:&quot;&quot;},&quot;isTemporary&quot;:false}]},{&quot;citationID&quot;:&quot;MENDELEY_CITATION_392d2110-690d-46c9-b6d4-376cbb477f13&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&quot;,&quot;citationItems&quot;:[{&quot;id&quot;:&quot;74162e10-b668-3ce3-8d62-690e49304597&quot;,&quot;itemData&quot;:{&quot;type&quot;:&quot;article-journal&quot;,&quot;id&quot;:&quot;74162e10-b668-3ce3-8d62-690e49304597&quot;,&quot;title&quot;:&quot;Is Hormone Replacement Therapy Safe in Women with a BRCA Mutation?&quot;,&quot;author&quot;:[{&quot;family&quot;:&quot;Birrer&quot;,&quot;given&quot;:&quot;Nicole&quot;,&quot;parse-names&quot;:false,&quot;dropping-particle&quot;:&quot;&quot;,&quot;non-dropping-particle&quot;:&quot;&quot;},{&quot;family&quot;:&quot;Chinchilla&quot;,&quot;given&quot;:&quot;Carolina&quot;,&quot;parse-names&quot;:false,&quot;dropping-particle&quot;:&quot;&quot;,&quot;non-dropping-particle&quot;:&quot;&quot;},{&quot;family&quot;:&quot;Carmen&quot;,&quot;given&quot;:&quot;Marcela&quot;,&quot;parse-names&quot;:false,&quot;dropping-particle&quot;:&quot;&quot;,&quot;non-dropping-particle&quot;:&quot;del&quot;},{&quot;family&quot;:&quot;Dizon&quot;,&quot;given&quot;:&quot;Don S.&quot;,&quot;parse-names&quot;:false,&quot;dropping-particle&quot;:&quot;&quot;,&quot;non-dropping-particle&quot;:&quot;&quot;}],&quot;container-title&quot;:&quot;American Journal of Clinical Oncology: Cancer Clinical Trials&quot;,&quot;DOI&quot;:&quot;10.1097/COC.0000000000000269&quot;,&quot;ISSN&quot;:&quot;1537453X&quot;,&quot;PMID&quot;:&quot;26840041&quot;,&quot;issued&quot;:{&quot;date-parts&quot;:[[2018]]},&quot;page&quot;:&quot;313-315&quot;,&quot;abstract&quot;:&quot;Objectives: Women with a BRCA1 or BRCA2 mutation are recommended to undergo prophylactic (or risk reducing) bilateral salpingo-oophorectomy (BSO) before age 40, resulting in surgical menopause. Given the concerns of estrogen deprivation on overall health, hormone therapy (HT) is often discussed, yet safety concerns persist. Materials and Methods: We performed a systematic literature review of the safety of HT in women with a BRCA mutation undergoing prophylactic BSO. Results: Although there remains a paucity of data on this topic, as evidenced by this systematic review of the contemporary literature, these patients do benefit from treatment, especially as it relates to menopausal symptoms without an apparently increased risk of breast cancer. Conclusions: Decisions regarding the use of HT in women who undergo BSO after detection of a BRCA mutation must be individualized based on careful consideration of the risks and benefits. However, the risks of a subsequent cancer diagnosis appear small, particularly in regards to the benefits of treatment afforded by HT.&quot;,&quot;publisher&quot;:&quot;Lippincott Williams and Wilkins&quot;,&quot;issue&quot;:&quot;3&quot;,&quot;volume&quot;:&quot;41&quot;,&quot;container-title-short&quot;:&quot;&quot;},&quot;isTemporary&quot;:false}]},{&quot;citationID&quot;:&quot;MENDELEY_CITATION_b460fa40-459b-4e30-9e40-c120b1afc5ac&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&quot;,&quot;citationItems&quot;:[{&quot;id&quot;:&quot;35fc6fd6-6651-3b5f-901c-fff1d2b71d70&quot;,&quot;itemData&quot;:{&quot;type&quot;:&quot;webpage&quot;,&quot;id&quot;:&quot;35fc6fd6-6651-3b5f-901c-fff1d2b71d70&quot;,&quot;title&quot;:&quot;gov.ie - Women's Health Action Plan 2022 – 2023&quot;,&quot;accessed&quot;:{&quot;date-parts&quot;:[[2022,3,30]]},&quot;URL&quot;:&quot;https://www.gov.ie/en/publication/232af-womens-health-action-plan-2022-2023/&quot;,&quot;container-title-short&quot;:&quot;&quot;},&quot;isTemporary&quot;:false}]},{&quot;citationID&quot;:&quot;MENDELEY_CITATION_c2097ba1-f755-40ce-8ed0-da8314838920&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&quot;,&quot;citationItems&quot;:[{&quot;id&quot;:&quot;69d330ab-db5c-31e3-9863-cde267308cc0&quot;,&quot;itemData&quot;:{&quot;type&quot;:&quot;webpage&quot;,&quot;id&quot;:&quot;69d330ab-db5c-31e3-9863-cde267308cc0&quot;,&quot;title&quot;:&quot;BRCA1 and BRCA2 Genes | Stanford Health Care&quot;,&quot;accessed&quot;:{&quot;date-parts&quot;:[[2021,12,31]]},&quot;URL&quot;:&quot;https://stanfordhealthcare.org/medical-conditions/cancer/hboc/brca-1-and-2.html&quot;,&quot;container-title-short&quot;:&quot;&quot;},&quot;isTemporary&quot;:false}]},{&quot;citationID&quot;:&quot;MENDELEY_CITATION_ad84dd57-4cf4-4ac4-b099-e79dfabec939&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&quot;,&quot;citationItems&quot;:[{&quot;id&quot;:&quot;cc8a8978-b531-3b9a-ac7a-4811751269b3&quot;,&quot;itemData&quot;:{&quot;type&quot;:&quot;webpage&quot;,&quot;id&quot;:&quot;cc8a8978-b531-3b9a-ac7a-4811751269b3&quot;,&quot;title&quot;:&quot;BRCA Gene Mutations: Cancer Risk and Genetic Testing Fact Sheet - National Cancer Institute&quot;,&quot;accessed&quot;:{&quot;date-parts&quot;:[[2021,12,31]]},&quot;URL&quot;:&quot;https://www.cancer.gov/about-cancer/causes-prevention/genetics/brca-fact-sheet&quot;,&quot;container-title-short&quot;:&quot;&quot;},&quot;isTemporary&quot;:false}]},{&quot;citationID&quot;:&quot;MENDELEY_CITATION_05d67227-b43e-455d-8511-dd6dde0edc9e&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&quot;,&quot;citationItems&quot;:[{&quot;id&quot;:&quot;0cc55062-e212-3b66-adb9-0f88f4740d68&quot;,&quot;itemData&quot;:{&quot;type&quot;:&quot;webpage&quot;,&quot;id&quot;:&quot;0cc55062-e212-3b66-adb9-0f88f4740d68&quot;,&quot;title&quot;:&quot;CancerGenetics.ie&quot;,&quot;accessed&quot;:{&quot;date-parts&quot;:[[2021,12,31]]},&quot;URL&quot;:&quot;https://www.cancergenetics.ie/brca1-brca2&quot;,&quot;container-title-short&quot;:&quot;&quot;},&quot;isTemporary&quot;:false}]},{&quot;citationID&quot;:&quot;MENDELEY_CITATION_3af19057-8b1c-4b51-bb87-4bfdbd93ac68&quot;,&quot;properties&quot;:{&quot;noteIndex&quot;:0},&quot;isEdited&quot;:false,&quot;manualOverride&quot;:{&quot;isManuallyOverridden&quot;:false,&quot;citeprocText&quot;:&quot;&lt;sup&gt;13–15&lt;/sup&gt;&quot;,&quot;manualOverrideText&quot;:&quot;&quot;},&quot;citationTag&quot;:&quot;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&quot;,&quot;citationItems&quot;:[{&quot;id&quot;:&quot;abebbae0-a0f0-3139-9830-4a49bfb0bb33&quot;,&quot;itemData&quot;:{&quot;type&quot;:&quot;article-journal&quot;,&quot;id&quot;:&quot;abebbae0-a0f0-3139-9830-4a49bfb0bb33&quot;,&quot;title&quot;:&quot;Risks of breast, ovarian, and contralateral breast cancer for BRCA1 and BRCA2 mutation carriers&quot;,&quot;author&quot;:[{&quot;family&quot;:&quot;Kuchenbaecker&quot;,&quot;given&quot;:&quot;Karoline B.&quot;,&quot;parse-names&quot;:false,&quot;dropping-particle&quot;:&quot;&quot;,&quot;non-dropping-particle&quot;:&quot;&quot;},{&quot;family&quot;:&quot;Hopper&quot;,&quot;given&quot;:&quot;John L.&quot;,&quot;parse-names&quot;:false,&quot;dropping-particle&quot;:&quot;&quot;,&quot;non-dropping-particle&quot;:&quot;&quot;},{&quot;family&quot;:&quot;Barnes&quot;,&quot;given&quot;:&quot;Daniel R.&quot;,&quot;parse-names&quot;:false,&quot;dropping-particle&quot;:&quot;&quot;,&quot;non-dropping-particle&quot;:&quot;&quot;},{&quot;family&quot;:&quot;Phillips&quot;,&quot;given&quot;:&quot;Kelly Anne&quot;,&quot;parse-names&quot;:false,&quot;dropping-particle&quot;:&quot;&quot;,&quot;non-dropping-particle&quot;:&quot;&quot;},{&quot;family&quot;:&quot;Mooij&quot;,&quot;given&quot;:&quot;Thea M.&quot;,&quot;parse-names&quot;:false,&quot;dropping-particle&quot;:&quot;&quot;,&quot;non-dropping-particle&quot;:&quot;&quot;},{&quot;family&quot;:&quot;Roos-Blom&quot;,&quot;given&quot;:&quot;Marie José&quot;,&quot;parse-names&quot;:false,&quot;dropping-particle&quot;:&quot;&quot;,&quot;non-dropping-particle&quot;:&quot;&quot;},{&quot;family&quot;:&quot;Jervis&quot;,&quot;given&quot;:&quot;Sarah&quot;,&quot;parse-names&quot;:false,&quot;dropping-particle&quot;:&quot;&quot;,&quot;non-dropping-particle&quot;:&quot;&quot;},{&quot;family&quot;:&quot;Leeuwen&quot;,&quot;given&quot;:&quot;Flora E.&quot;,&quot;parse-names&quot;:false,&quot;dropping-particle&quot;:&quot;&quot;,&quot;non-dropping-particle&quot;:&quot;van&quot;},{&quot;family&quot;:&quot;Milne&quot;,&quot;given&quot;:&quot;Roger L.&quot;,&quot;parse-names&quot;:false,&quot;dropping-particle&quot;:&quot;&quot;,&quot;non-dropping-particle&quot;:&quot;&quot;},{&quot;family&quot;:&quot;Andrieu&quot;,&quot;given&quot;:&quot;Nadine&quot;,&quot;parse-names&quot;:false,&quot;dropping-particle&quot;:&quot;&quot;,&quot;non-dropping-particle&quot;:&quot;&quot;},{&quot;family&quot;:&quot;Goldgar&quot;,&quot;given&quot;:&quot;David E.&quot;,&quot;parse-names&quot;:false,&quot;dropping-particle&quot;:&quot;&quot;,&quot;non-dropping-particle&quot;:&quot;&quot;},{&quot;family&quot;:&quot;Terry&quot;,&quot;given&quot;:&quot;Mary Beth&quot;,&quot;parse-names&quot;:false,&quot;dropping-particle&quot;:&quot;&quot;,&quot;non-dropping-particle&quot;:&quot;&quot;},{&quot;family&quot;:&quot;Rookus&quot;,&quot;given&quot;:&quot;Matti A.&quot;,&quot;parse-names&quot;:false,&quot;dropping-particle&quot;:&quot;&quot;,&quot;non-dropping-particle&quot;:&quot;&quot;},{&quot;family&quot;:&quot;Easton&quot;,&quot;given&quot;:&quot;Douglas F.&quot;,&quot;parse-names&quot;:false,&quot;dropping-particle&quot;:&quot;&quot;,&quot;non-dropping-particle&quot;:&quot;&quot;},{&quot;family&quot;:&quot;Antoniou&quot;,&quot;given&quot;:&quot;Antonis C.&quot;,&quot;parse-names&quot;:false,&quot;dropping-particle&quot;:&quot;&quot;,&quot;non-dropping-particle&quot;:&quot;&quot;}],&quot;container-title&quot;:&quot;JAMA - Journal of the American Medical Association&quot;,&quot;DOI&quot;:&quot;10.1001/jama.2017.7112&quot;,&quot;ISSN&quot;:&quot;15383598&quot;,&quot;PMID&quot;:&quot;28632866&quot;,&quot;issued&quot;:{&quot;date-parts&quot;:[[2017,6,20]]},&quot;page&quot;:&quot;2402-2416&quot;,&quot;abstract&quot;:&quot;IMPORTANCE The clinical management of BRCA1 and BRCA2 mutation carriers requires accurate, prospective cancer risk estimates. OBJECTIVES To estimate age-specific risks of breast, ovarian, and contralateral breast cancer for mutation carriers and to evaluate risk modification by family cancer history and mutation location. DESIGN, SETTING, AND PARTICIPANTS Prospective cohort study of 6036 BRCA1 and 3820 BRCA2 female carriers (5046 unaffected and 4810 with breast or ovarian cancer or both at baseline) recruited in 1997-2011 through the International BRCA1/2 Carrier Cohort Study, the Breast Cancer Family Registry and the Kathleen Cuningham Foundation Consortium for Research into Familial Breast Cancer, with ascertainment through family clinics (94%) and population-based studies (6%). The majority were from large national studies in the United Kingdom (EMBRACE), the Netherlands (HEBON), and France (GENEPSO). Follow-up ended December 2013; median follow-up was 5 years. EXPOSURES BRCA1/2 mutations, family cancer history, and mutation location. MAIN OUTCOMES AND MEASURES Annual incidences, standardized incidence ratios, and cumulative risks of breast, ovarian, and contralateral breast cancer. RESULTS Among 3886 women (median age, 38 years; interquartile range [IQR], 30-46 years) eligible for the breast cancer analysis, 5066 women (median age, 38 years; IQR, 31-47 years) eligible for the ovarian cancer analysis, and 2213 women (median age, 47 years; IQR, 40-55 years) eligible for the contralateral breast cancer analysis, 426 were diagnosed with breast cancer, 109 with ovarian cancer, and 245 with contralateral breast cancer during follow-up. The cumulative breast cancer risk to age 80 years was 72%(95%CI, 65%-79%) for BRCA1 and 69%(95%CI, 61%-77%) for BRCA2 carriers. Breast cancer incidences increased rapidly in early adulthood until ages 30 to 40 years for BRCA1 and until ages 40 to 50 years for BRCA2 carriers, then remained at a similar, constant incidence (20-30 per 1000 person-years) until age 80 years. The cumulative ovarian cancer risk to age 80 years was 44%(95%CI, 36%-53%) for BRCA1 and 17%(95%CI, 11%-25%) for BRCA2 carriers. For contralateral breast cancer, the cumulative risk 20 years after breast cancer diagnosis was 40% (95%CI, 35%-45%) for BRCA1 and 26%(95%CI, 20%-33%) for BRCA2 carriers (hazard ratio [HR] for comparing BRCA2 vs BRCA1, 0.62; 95%CI, 0.47-0.82; P=.001 for difference). Breast cancer risk increased with increasing number of first- and second-degree relatives diagnosed as having breast cancer for both BRCA1 (HR for 2 vs 0 affected relatives, 1.99; 95%CI, 1.41-2.82; P&lt;.001 for trend) and BRCA2 carriers (HR, 1.91; 95%CI, 1.08-3.37; P=.02 for trend). Breast cancer risk was higher if mutations were located outside vs within the regions bounded by positions c.2282-c.4071 in BRCA1 (HR, 1.46; 95%CI, 1.11-1.93; P=.007) and c.2831-c.6401 in BRCA2 (HR, 1.93; 95%CI, 1.36-2.74; P&lt;.001). CONCLUSIONS AND RELEVANCE These findings provide estimates of cancer risk based on BRCA1 and BRCA2 mutation carrier status using prospective data collection and demonstrate the potential importance of family history and mutation location in risk assessment.&quot;,&quot;publisher&quot;:&quot;American Medical Association&quot;,&quot;issue&quot;:&quot;23&quot;,&quot;volume&quot;:&quot;317&quot;,&quot;expandedJournalTitle&quot;:&quot;JAMA - Journal of the American Medical Association&quot;,&quot;container-title-short&quot;:&quot;&quot;},&quot;isTemporary&quot;:false},{&quot;id&quot;:&quot;a4cbf631-9896-37df-a69a-9f856ebd2ec7&quot;,&quot;itemData&quot;:{&quot;type&quot;:&quot;article-journal&quot;,&quot;id&quot;:&quot;a4cbf631-9896-37df-a69a-9f856ebd2ec7&quot;,&quot;title&quot;:&quot;Cancer Risks Associated With BRCA1 and BRCA2 Pathogenic Variants&quot;,&quot;author&quot;:[{&quot;family&quot;:&quot;Li&quot;,&quot;given&quot;:&quot;Shuai&quot;,&quot;parse-names&quot;:false,&quot;dropping-particle&quot;:&quot;&quot;,&quot;non-dropping-particle&quot;:&quot;&quot;},{&quot;family&quot;:&quot;Silvestri&quot;,&quot;given&quot;:&quot;Valentina&quot;,&quot;parse-names&quot;:false,&quot;dropping-particle&quot;:&quot;&quot;,&quot;non-dropping-particle&quot;:&quot;&quot;},{&quot;family&quot;:&quot;Leslie&quot;,&quot;given&quot;:&quot;Goska&quot;,&quot;parse-names&quot;:false,&quot;dropping-particle&quot;:&quot;&quot;,&quot;non-dropping-particle&quot;:&quot;&quot;},{&quot;family&quot;:&quot;Rebbeck&quot;,&quot;given&quot;:&quot;Timothy R.&quot;,&quot;parse-names&quot;:false,&quot;dropping-particle&quot;:&quot;&quot;,&quot;non-dropping-particle&quot;:&quot;&quot;},{&quot;family&quot;:&quot;Neuhausen&quot;,&quot;given&quot;:&quot;Susan L.&quot;,&quot;parse-names&quot;:false,&quot;dropping-particle&quot;:&quot;&quot;,&quot;non-dropping-particle&quot;:&quot;&quot;},{&quot;family&quot;:&quot;Hopper&quot;,&quot;given&quot;:&quot;John L.&quot;,&quot;parse-names&quot;:false,&quot;dropping-particle&quot;:&quot;&quot;,&quot;non-dropping-particle&quot;:&quot;&quot;},{&quot;family&quot;:&quot;Nielsen&quot;,&quot;given&quot;:&quot;Henriette Roed&quot;,&quot;parse-names&quot;:false,&quot;dropping-particle&quot;:&quot;&quot;,&quot;non-dropping-particle&quot;:&quot;&quot;},{&quot;family&quot;:&quot;Lee&quot;,&quot;given&quot;:&quot;Andrew&quot;,&quot;parse-names&quot;:false,&quot;dropping-particle&quot;:&quot;&quot;,&quot;non-dropping-particle&quot;:&quot;&quot;},{&quot;family&quot;:&quot;Yang&quot;,&quot;given&quot;:&quot;Xin&quot;,&quot;parse-names&quot;:false,&quot;dropping-particle&quot;:&quot;&quot;,&quot;non-dropping-particle&quot;:&quot;&quot;},{&quot;family&quot;:&quot;McGuffog&quot;,&quot;given&quot;:&quot;Lesley&quot;,&quot;parse-names&quot;:false,&quot;dropping-particle&quot;:&quot;&quot;,&quot;non-dropping-particle&quot;:&quot;&quot;},{&quot;family&quot;:&quot;Parsons&quot;,&quot;given&quot;:&quot;Michael T.&quot;,&quot;parse-names&quot;:false,&quot;dropping-particle&quot;:&quot;&quot;,&quot;non-dropping-particle&quot;:&quot;&quot;},{&quot;family&quot;:&quot;Andrulis&quot;,&quot;given&quot;:&quot;Irene L.&quot;,&quot;parse-names&quot;:false,&quot;dropping-particle&quot;:&quot;&quot;,&quot;non-dropping-particle&quot;:&quot;&quot;},{&quot;family&quot;:&quot;Arnold&quot;,&quot;given&quot;:&quot;Norbert&quot;,&quot;parse-names&quot;:false,&quot;dropping-particle&quot;:&quot;&quot;,&quot;non-dropping-particle&quot;:&quot;&quot;},{&quot;family&quot;:&quot;Belotti&quot;,&quot;given&quot;:&quot;Muriel&quot;,&quot;parse-names&quot;:false,&quot;dropping-particle&quot;:&quot;&quot;,&quot;non-dropping-particle&quot;:&quot;&quot;},{&quot;family&quot;:&quot;Borg&quot;,&quot;given&quot;:&quot;Åke&quot;,&quot;parse-names&quot;:false,&quot;dropping-particle&quot;:&quot;&quot;,&quot;non-dropping-particle&quot;:&quot;&quot;},{&quot;family&quot;:&quot;Buecher&quot;,&quot;given&quot;:&quot;Bruno&quot;,&quot;parse-names&quot;:false,&quot;dropping-particle&quot;:&quot;&quot;,&quot;non-dropping-particle&quot;:&quot;&quot;},{&quot;family&quot;:&quot;Buys&quot;,&quot;given&quot;:&quot;Saundra S.&quot;,&quot;parse-names&quot;:false,&quot;dropping-particle&quot;:&quot;&quot;,&quot;non-dropping-particle&quot;:&quot;&quot;},{&quot;family&quot;:&quot;Caputo&quot;,&quot;given&quot;:&quot;Sandrine M.&quot;,&quot;parse-names&quot;:false,&quot;dropping-particle&quot;:&quot;&quot;,&quot;non-dropping-particle&quot;:&quot;&quot;},{&quot;family&quot;:&quot;Chung&quot;,&quot;given&quot;:&quot;Wendy K.&quot;,&quot;parse-names&quot;:false,&quot;dropping-particle&quot;:&quot;&quot;,&quot;non-dropping-particle&quot;:&quot;&quot;},{&quot;family&quot;:&quot;Colas&quot;,&quot;given&quot;:&quot;Chrystelle&quot;,&quot;parse-names&quot;:false,&quot;dropping-particle&quot;:&quot;&quot;,&quot;non-dropping-particle&quot;:&quot;&quot;},{&quot;family&quot;:&quot;Colonna&quot;,&quot;given&quot;:&quot;Sarah&quot;,&quot;parse-names&quot;:false,&quot;dropping-particle&quot;:&quot;v.&quot;,&quot;non-dropping-particle&quot;:&quot;&quot;},{&quot;family&quot;:&quot;Cook&quot;,&quot;given&quot;:&quot;Jackie&quot;,&quot;parse-names&quot;:false,&quot;dropping-particle&quot;:&quot;&quot;,&quot;non-dropping-particle&quot;:&quot;&quot;},{&quot;family&quot;:&quot;Daly&quot;,&quot;given&quot;:&quot;Mary B.&quot;,&quot;parse-names&quot;:false,&quot;dropping-particle&quot;:&quot;&quot;,&quot;non-dropping-particle&quot;:&quot;&quot;},{&quot;family&quot;:&quot;la Hoya&quot;,&quot;given&quot;:&quot;Miguel&quot;,&quot;parse-names&quot;:false,&quot;dropping-particle&quot;:&quot;&quot;,&quot;non-dropping-particle&quot;:&quot;de&quot;},{&quot;family&quot;:&quot;Pauw&quot;,&quot;given&quot;:&quot;Antoine&quot;,&quot;parse-names&quot;:false,&quot;dropping-particle&quot;:&quot;&quot;,&quot;non-dropping-particle&quot;:&quot;de&quot;},{&quot;family&quot;:&quot;Delhomelle&quot;,&quot;given&quot;:&quot;Hélène&quot;,&quot;parse-names&quot;:false,&quot;dropping-particle&quot;:&quot;&quot;,&quot;non-dropping-particle&quot;:&quot;&quot;},{&quot;family&quot;:&quot;Eason&quot;,&quot;given&quot;:&quot;Jacqueline&quot;,&quot;parse-names&quot;:false,&quot;dropping-particle&quot;:&quot;&quot;,&quot;non-dropping-particle&quot;:&quot;&quot;},{&quot;family&quot;:&quot;Engel&quot;,&quot;given&quot;:&quot;Christoph&quot;,&quot;parse-names&quot;:false,&quot;dropping-particle&quot;:&quot;&quot;,&quot;non-dropping-particle&quot;:&quot;&quot;},{&quot;family&quot;:&quot;Evans&quot;,&quot;given&quot;:&quot;D. Gareth&quot;,&quot;parse-names&quot;:false,&quot;dropping-particle&quot;:&quot;&quot;,&quot;non-dropping-particle&quot;:&quot;&quot;},{&quot;family&quot;:&quot;Faust&quot;,&quot;given&quot;:&quot;Ulrike&quot;,&quot;parse-names&quot;:false,&quot;dropping-particle&quot;:&quot;&quot;,&quot;non-dropping-particle&quot;:&quot;&quot;},{&quot;family&quot;:&quot;Fehm&quot;,&quot;given&quot;:&quot;Tanja N.&quot;,&quot;parse-names&quot;:false,&quot;dropping-particle&quot;:&quot;&quot;,&quot;non-dropping-particle&quot;:&quot;&quot;},{&quot;family&quot;:&quot;Fostira&quot;,&quot;given&quot;:&quot;Florentia&quot;,&quot;parse-names&quot;:false,&quot;dropping-particle&quot;:&quot;&quot;,&quot;non-dropping-particle&quot;:&quot;&quot;},{&quot;family&quot;:&quot;Fountzilas&quot;,&quot;given&quot;:&quot;George&quot;,&quot;parse-names&quot;:false,&quot;dropping-particle&quot;:&quot;&quot;,&quot;non-dropping-particle&quot;:&quot;&quot;},{&quot;family&quot;:&quot;Frone&quot;,&quot;given&quot;:&quot;Megan&quot;,&quot;parse-names&quot;:false,&quot;dropping-particle&quot;:&quot;&quot;,&quot;non-dropping-particle&quot;:&quot;&quot;},{&quot;family&quot;:&quot;Garcia-Barberan&quot;,&quot;given&quot;:&quot;Vanesa&quot;,&quot;parse-names&quot;:false,&quot;dropping-particle&quot;:&quot;&quot;,&quot;non-dropping-particle&quot;:&quot;&quot;},{&quot;family&quot;:&quot;Garre&quot;,&quot;given&quot;:&quot;Pilar&quot;,&quot;parse-names&quot;:false,&quot;dropping-particle&quot;:&quot;&quot;,&quot;non-dropping-particle&quot;:&quot;&quot;},{&quot;family&quot;:&quot;Gauthier-Villars&quot;,&quot;given&quot;:&quot;Marion&quot;,&quot;parse-names&quot;:false,&quot;dropping-particle&quot;:&quot;&quot;,&quot;non-dropping-particle&quot;:&quot;&quot;},{&quot;family&quot;:&quot;Gehrig&quot;,&quot;given&quot;:&quot;Andrea&quot;,&quot;parse-names&quot;:false,&quot;dropping-particle&quot;:&quot;&quot;,&quot;non-dropping-particle&quot;:&quot;&quot;},{&quot;family&quot;:&quot;Glendon&quot;,&quot;given&quot;:&quot;Gord&quot;,&quot;parse-names&quot;:false,&quot;dropping-particle&quot;:&quot;&quot;,&quot;non-dropping-particle&quot;:&quot;&quot;},{&quot;family&quot;:&quot;Goldgar&quot;,&quot;given&quot;:&quot;David E.&quot;,&quot;parse-names&quot;:false,&quot;dropping-particle&quot;:&quot;&quot;,&quot;non-dropping-particle&quot;:&quot;&quot;},{&quot;family&quot;:&quot;Golmard&quot;,&quot;given&quot;:&quot;Lisa&quot;,&quot;parse-names&quot;:false,&quot;dropping-particle&quot;:&quot;&quot;,&quot;non-dropping-particle&quot;:&quot;&quot;},{&quot;family&quot;:&quot;Greene&quot;,&quot;given&quot;:&quot;Mark H.&quot;,&quot;parse-names&quot;:false,&quot;dropping-particle&quot;:&quot;&quot;,&quot;non-dropping-particle&quot;:&quot;&quot;},{&quot;family&quot;:&quot;Hahnen&quot;,&quot;given&quot;:&quot;Eric&quot;,&quot;parse-names&quot;:false,&quot;dropping-particle&quot;:&quot;&quot;,&quot;non-dropping-particle&quot;:&quot;&quot;},{&quot;family&quot;:&quot;Hamann&quot;,&quot;given&quot;:&quot;Ute&quot;,&quot;parse-names&quot;:false,&quot;dropping-particle&quot;:&quot;&quot;,&quot;non-dropping-particle&quot;:&quot;&quot;},{&quot;family&quot;:&quot;Hanson&quot;,&quot;given&quot;:&quot;Helen&quot;,&quot;parse-names&quot;:false,&quot;dropping-particle&quot;:&quot;&quot;,&quot;non-dropping-particle&quot;:&quot;&quot;},{&quot;family&quot;:&quot;Hassan&quot;,&quot;given&quot;:&quot;Tiara&quot;,&quot;parse-names&quot;:false,&quot;dropping-particle&quot;:&quot;&quot;,&quot;non-dropping-particle&quot;:&quot;&quot;},{&quot;family&quot;:&quot;Hentschel&quot;,&quot;given&quot;:&quot;Julia&quot;,&quot;parse-names&quot;:false,&quot;dropping-particle&quot;:&quot;&quot;,&quot;non-dropping-particle&quot;:&quot;&quot;},{&quot;family&quot;:&quot;Horvath&quot;,&quot;given&quot;:&quot;Judit&quot;,&quot;parse-names&quot;:false,&quot;dropping-particle&quot;:&quot;&quot;,&quot;non-dropping-particle&quot;:&quot;&quot;},{&quot;family&quot;:&quot;Izatt&quot;,&quot;given&quot;:&quot;Louise&quot;,&quot;parse-names&quot;:false,&quot;dropping-particle&quot;:&quot;&quot;,&quot;non-dropping-particle&quot;:&quot;&quot;},{&quot;family&quot;:&quot;Janavicius&quot;,&quot;given&quot;:&quot;Ramunas&quot;,&quot;parse-names&quot;:false,&quot;dropping-particle&quot;:&quot;&quot;,&quot;non-dropping-particle&quot;:&quot;&quot;},{&quot;family&quot;:&quot;Jiao&quot;,&quot;given&quot;:&quot;Yue&quot;,&quot;parse-names&quot;:false,&quot;dropping-particle&quot;:&quot;&quot;,&quot;non-dropping-particle&quot;:&quot;&quot;},{&quot;family&quot;:&quot;John&quot;,&quot;given&quot;:&quot;Esther M.&quot;,&quot;parse-names&quot;:false,&quot;dropping-particle&quot;:&quot;&quot;,&quot;non-dropping-particle&quot;:&quot;&quot;},{&quot;family&quot;:&quot;Karlan&quot;,&quot;given&quot;:&quot;Beth Y.&quot;,&quot;parse-names&quot;:false,&quot;dropping-particle&quot;:&quot;&quot;,&quot;non-dropping-particle&quot;:&quot;&quot;},{&quot;family&quot;:&quot;Kim&quot;,&quot;given&quot;:&quot;Sung-Won&quot;,&quot;parse-names&quot;:false,&quot;dropping-particle&quot;:&quot;&quot;,&quot;non-dropping-particle&quot;:&quot;&quot;},{&quot;family&quot;:&quot;Konstantopoulou&quot;,&quot;given&quot;:&quot;Irene&quot;,&quot;parse-names&quot;:false,&quot;dropping-particle&quot;:&quot;&quot;,&quot;non-dropping-particle&quot;:&quot;&quot;},{&quot;family&quot;:&quot;Kwong&quot;,&quot;given&quot;:&quot;Ava&quot;,&quot;parse-names&quot;:false,&quot;dropping-particle&quot;:&quot;&quot;,&quot;non-dropping-particle&quot;:&quot;&quot;},{&quot;family&quot;:&quot;Laugé&quot;,&quot;given&quot;:&quot;Anthony&quot;,&quot;parse-names&quot;:false,&quot;dropping-particle&quot;:&quot;&quot;,&quot;non-dropping-particle&quot;:&quot;&quot;},{&quot;family&quot;:&quot;Lee&quot;,&quot;given&quot;:&quot;Jong Won&quot;,&quot;parse-names&quot;:false,&quot;dropping-particle&quot;:&quot;&quot;,&quot;non-dropping-particle&quot;:&quot;&quot;},{&quot;family&quot;:&quot;Lesueur&quot;,&quot;given&quot;:&quot;Fabienne&quot;,&quot;parse-names&quot;:false,&quot;dropping-particle&quot;:&quot;&quot;,&quot;non-dropping-particle&quot;:&quot;&quot;},{&quot;family&quot;:&quot;Mebirouk&quot;,&quot;given&quot;:&quot;Noura&quot;,&quot;parse-names&quot;:false,&quot;dropping-particle&quot;:&quot;&quot;,&quot;non-dropping-particle&quot;:&quot;&quot;},{&quot;family&quot;:&quot;Meindl&quot;,&quot;given&quot;:&quot;Alfons&quot;,&quot;parse-names&quot;:false,&quot;dropping-particle&quot;:&quot;&quot;,&quot;non-dropping-particle&quot;:&quot;&quot;},{&quot;family&quot;:&quot;Mouret-Fourme&quot;,&quot;given&quot;:&quot;Emmanuelle&quot;,&quot;parse-names&quot;:false,&quot;dropping-particle&quot;:&quot;&quot;,&quot;non-dropping-particle&quot;:&quot;&quot;},{&quot;family&quot;:&quot;Musgrave&quot;,&quot;given&quot;:&quot;Hannah&quot;,&quot;parse-names&quot;:false,&quot;dropping-particle&quot;:&quot;&quot;,&quot;non-dropping-particle&quot;:&quot;&quot;},{&quot;family&quot;:&quot;Ngeow Yuen Yie&quot;,&quot;given&quot;:&quot;Joanne&quot;,&quot;parse-names&quot;:false,&quot;dropping-particle&quot;:&quot;&quot;,&quot;non-dropping-particle&quot;:&quot;&quot;},{&quot;family&quot;:&quot;Niederacher&quot;,&quot;given&quot;:&quot;Dieter&quot;,&quot;parse-names&quot;:false,&quot;dropping-particle&quot;:&quot;&quot;,&quot;non-dropping-particle&quot;:&quot;&quot;},{&quot;family&quot;:&quot;Park&quot;,&quot;given&quot;:&quot;Sue K.&quot;,&quot;parse-names&quot;:false,&quot;dropping-particle&quot;:&quot;&quot;,&quot;non-dropping-particle&quot;:&quot;&quot;},{&quot;family&quot;:&quot;Pedersen&quot;,&quot;given&quot;:&quot;Inge Sokilde&quot;,&quot;parse-names&quot;:false,&quot;dropping-particle&quot;:&quot;&quot;,&quot;non-dropping-particle&quot;:&quot;&quot;},{&quot;family&quot;:&quot;Ramser&quot;,&quot;given&quot;:&quot;Juliane&quot;,&quot;parse-names&quot;:false,&quot;dropping-particle&quot;:&quot;&quot;,&quot;non-dropping-particle&quot;:&quot;&quot;},{&quot;family&quot;:&quot;Ramus&quot;,&quot;given&quot;:&quot;Susan J.&quot;,&quot;parse-names&quot;:false,&quot;dropping-particle&quot;:&quot;&quot;,&quot;non-dropping-particle&quot;:&quot;&quot;},{&quot;family&quot;:&quot;Rantala&quot;,&quot;given&quot;:&quot;Johanna&quot;,&quot;parse-names&quot;:false,&quot;dropping-particle&quot;:&quot;&quot;,&quot;non-dropping-particle&quot;:&quot;&quot;},{&quot;family&quot;:&quot;Rashid&quot;,&quot;given&quot;:&quot;Muhammad U.&quot;,&quot;parse-names&quot;:false,&quot;dropping-particle&quot;:&quot;&quot;,&quot;non-dropping-particle&quot;:&quot;&quot;},{&quot;family&quot;:&quot;Reichl&quot;,&quot;given&quot;:&quot;Florian&quot;,&quot;parse-names&quot;:false,&quot;dropping-particle&quot;:&quot;&quot;,&quot;non-dropping-particle&quot;:&quot;&quot;},{&quot;family&quot;:&quot;Ritter&quot;,&quot;given&quot;:&quot;Julia&quot;,&quot;parse-names&quot;:false,&quot;dropping-particle&quot;:&quot;&quot;,&quot;non-dropping-particle&quot;:&quot;&quot;},{&quot;family&quot;:&quot;Rump&quot;,&quot;given&quot;:&quot;Andreas&quot;,&quot;parse-names&quot;:false,&quot;dropping-particle&quot;:&quot;&quot;,&quot;non-dropping-particle&quot;:&quot;&quot;},{&quot;family&quot;:&quot;Santamariña&quot;,&quot;given&quot;:&quot;Marta&quot;,&quot;parse-names&quot;:false,&quot;dropping-particle&quot;:&quot;&quot;,&quot;non-dropping-particle&quot;:&quot;&quot;},{&quot;family&quot;:&quot;Saule&quot;,&quot;given&quot;:&quot;Claire&quot;,&quot;parse-names&quot;:false,&quot;dropping-particle&quot;:&quot;&quot;,&quot;non-dropping-particle&quot;:&quot;&quot;},{&quot;family&quot;:&quot;Schmidt&quot;,&quot;given&quot;:&quot;Gunnar&quot;,&quot;parse-names&quot;:false,&quot;dropping-particle&quot;:&quot;&quot;,&quot;non-dropping-particle&quot;:&quot;&quot;},{&quot;family&quot;:&quot;Schmutzler&quot;,&quot;given&quot;:&quot;Rita K.&quot;,&quot;parse-names&quot;:false,&quot;dropping-particle&quot;:&quot;&quot;,&quot;non-dropping-particle&quot;:&quot;&quot;},{&quot;family&quot;:&quot;Senter&quot;,&quot;given&quot;:&quot;Leigha&quot;,&quot;parse-names&quot;:false,&quot;dropping-particle&quot;:&quot;&quot;,&quot;non-dropping-particle&quot;:&quot;&quot;},{&quot;family&quot;:&quot;Shariff&quot;,&quot;given&quot;:&quot;Saba&quot;,&quot;parse-names&quot;:false,&quot;dropping-particle&quot;:&quot;&quot;,&quot;non-dropping-particle&quot;:&quot;&quot;},{&quot;family&quot;:&quot;Singer&quot;,&quot;given&quot;:&quot;Christian F.&quot;,&quot;parse-names&quot;:false,&quot;dropping-particle&quot;:&quot;&quot;,&quot;non-dropping-particle&quot;:&quot;&quot;},{&quot;family&quot;:&quot;Southey&quot;,&quot;given&quot;:&quot;Melissa C.&quot;,&quot;parse-names&quot;:false,&quot;dropping-particle&quot;:&quot;&quot;,&quot;non-dropping-particle&quot;:&quot;&quot;},{&quot;family&quot;:&quot;Stoppa-Lyonnet&quot;,&quot;given&quot;:&quot;Dominique&quot;,&quot;parse-names&quot;:false,&quot;dropping-particle&quot;:&quot;&quot;,&quot;non-dropping-particle&quot;:&quot;&quot;},{&quot;family&quot;:&quot;Sutter&quot;,&quot;given&quot;:&quot;Christian&quot;,&quot;parse-names&quot;:false,&quot;dropping-particle&quot;:&quot;&quot;,&quot;non-dropping-particle&quot;:&quot;&quot;},{&quot;family&quot;:&quot;Tan&quot;,&quot;given&quot;:&quot;Yen&quot;,&quot;parse-names&quot;:false,&quot;dropping-particle&quot;:&quot;&quot;,&quot;non-dropping-particle&quot;:&quot;&quot;},{&quot;family&quot;:&quot;Teo&quot;,&quot;given&quot;:&quot;Soo Hwang&quot;,&quot;parse-names&quot;:false,&quot;dropping-particle&quot;:&quot;&quot;,&quot;non-dropping-particle&quot;:&quot;&quot;},{&quot;family&quot;:&quot;Terry&quot;,&quot;given&quot;:&quot;Mary Beth&quot;,&quot;parse-names&quot;:false,&quot;dropping-particle&quot;:&quot;&quot;,&quot;non-dropping-particle&quot;:&quot;&quot;},{&quot;family&quot;:&quot;Thomassen&quot;,&quot;given&quot;:&quot;Mads&quot;,&quot;parse-names&quot;:false,&quot;dropping-particle&quot;:&quot;&quot;,&quot;non-dropping-particle&quot;:&quot;&quot;},{&quot;family&quot;:&quot;Tischkowitz&quot;,&quot;given&quot;:&quot;Marc&quot;,&quot;parse-names&quot;:false,&quot;dropping-particle&quot;:&quot;&quot;,&quot;non-dropping-particle&quot;:&quot;&quot;},{&quot;family&quot;:&quot;Toland&quot;,&quot;given&quot;:&quot;Amanda E.&quot;,&quot;parse-names&quot;:false,&quot;dropping-particle&quot;:&quot;&quot;,&quot;non-dropping-particle&quot;:&quot;&quot;},{&quot;family&quot;:&quot;Torres&quot;,&quot;given&quot;:&quot;Diana&quot;,&quot;parse-names&quot;:false,&quot;dropping-particle&quot;:&quot;&quot;,&quot;non-dropping-particle&quot;:&quot;&quot;},{&quot;family&quot;:&quot;Vega&quot;,&quot;given&quot;:&quot;Ana&quot;,&quot;parse-names&quot;:false,&quot;dropping-particle&quot;:&quot;&quot;,&quot;non-dropping-particle&quot;:&quot;&quot;},{&quot;family&quot;:&quot;Wagner&quot;,&quot;given&quot;:&quot;Sebastian A.&quot;,&quot;parse-names&quot;:false,&quot;dropping-particle&quot;:&quot;&quot;,&quot;non-dropping-particle&quot;:&quot;&quot;},{&quot;family&quot;:&quot;Wang-Gohrke&quot;,&quot;given&quot;:&quot;Shan&quot;,&quot;parse-names&quot;:false,&quot;dropping-particle&quot;:&quot;&quot;,&quot;non-dropping-particle&quot;:&quot;&quot;},{&quot;family&quot;:&quot;Wappenschmidt&quot;,&quot;given&quot;:&quot;Barbara&quot;,&quot;parse-names&quot;:false,&quot;dropping-particle&quot;:&quot;&quot;,&quot;non-dropping-particle&quot;:&quot;&quot;},{&quot;family&quot;:&quot;Weber&quot;,&quot;given&quot;:&quot;Bernhard H. F.&quot;,&quot;parse-names&quot;:false,&quot;dropping-particle&quot;:&quot;&quot;,&quot;non-dropping-particle&quot;:&quot;&quot;},{&quot;family&quot;:&quot;Yannoukakos&quot;,&quot;given&quot;:&quot;Drakoulis&quot;,&quot;parse-names&quot;:false,&quot;dropping-particle&quot;:&quot;&quot;,&quot;non-dropping-particle&quot;:&quot;&quot;},{&quot;family&quot;:&quot;Spurdle&quot;,&quot;given&quot;:&quot;Amanda B.&quot;,&quot;parse-names&quot;:false,&quot;dropping-particle&quot;:&quot;&quot;,&quot;non-dropping-particle&quot;:&quot;&quot;},{&quot;family&quot;:&quot;Easton&quot;,&quot;given&quot;:&quot;Douglas F.&quot;,&quot;parse-names&quot;:false,&quot;dropping-particle&quot;:&quot;&quot;,&quot;non-dropping-particle&quot;:&quot;&quot;},{&quot;family&quot;:&quot;Chenevix-Trench&quot;,&quot;given&quot;:&quot;Georgia&quot;,&quot;parse-names&quot;:false,&quot;dropping-particle&quot;:&quot;&quot;,&quot;non-dropping-particle&quot;:&quot;&quot;},{&quot;family&quot;:&quot;Ottini&quot;,&quot;given&quot;:&quot;Laura&quot;,&quot;parse-names&quot;:false,&quot;dropping-particle&quot;:&quot;&quot;,&quot;non-dropping-particle&quot;:&quot;&quot;},{&quot;family&quot;:&quot;Antoniou&quot;,&quot;given&quot;:&quot;Antonis C.&quot;,&quot;parse-names&quot;:false,&quot;dropping-particle&quot;:&quot;&quot;,&quot;non-dropping-particle&quot;:&quot;&quot;}],&quot;container-title&quot;:&quot;Journal of clinical oncology : official journal of the American Society of Clinical Oncology&quot;,&quot;accessed&quot;:{&quot;date-parts&quot;:[[2022,3,5]]},&quot;DOI&quot;:&quot;10.1200/JCO.21.02112&quot;,&quot;ISSN&quot;:&quot;1527-7755&quot;,&quot;PMID&quot;:&quot;35077220&quot;,&quot;URL&quot;:&quot;https://pubmed.ncbi.nlm.nih.gov/35077220/&quot;,&quot;issued&quot;:{&quot;date-parts&quot;:[[2022,1,25]]},&quot;abstract&quot;:&quot;PURPOSE To provide precise age-specific risk estimates of cancers other than female breast and ovarian cancers associated with pathogenic variants (PVs) in BRCA1 and BRCA2 for effective cancer risk management. METHODS We used data from 3,184 BRCA1 and 2,157 BRCA2 families in the Consortium of Investigators of Modifiers of BRCA1/2 to estimate age-specific relative (RR) and absolute risks for 22 first primary cancer types adjusting for family ascertainment. RESULTS BRCA1 PVs were associated with risks of male breast (RR = 4.30; 95% CI, 1.09 to 16.96), pancreatic (RR = 2.36; 95% CI, 1.51 to 3.68), and stomach (RR = 2.17; 95% CI, 1.25 to 3.77) cancers. Associations with colorectal and gallbladder cancers were also suggested. BRCA2 PVs were associated with risks of male breast (RR = 44.0; 95% CI, 21.3 to 90.9), stomach (RR = 3.69; 95% CI, 2.40 to 5.67), pancreatic (RR = 3.34; 95% CI, 2.21 to 5.06), and prostate (RR = 2.22; 95% CI, 1.63 to 3.03) cancers. The stomach cancer RR was higher for females than males (6.89 v 2.76; P = .04). The absolute risks to age 80 years ranged from 0.4% for male breast cancer to approximately 2.5% for pancreatic cancer for BRCA1 carriers and from approximately 2.5% for pancreatic cancer to 27% for prostate cancer for BRCA2 carriers. CONCLUSION In addition to female breast and ovarian cancers, BRCA1 and BRCA2 PVs are associated with increased risks of male breast, pancreatic, stomach, and prostate (only BRCA2 PVs) cancers, but not with the risks of other previously suggested cancers. The estimated age-specific risks will refine cancer risk management in men and women with BRCA1/2 PVs.&quot;,&quot;publisher&quot;:&quot;J Clin Oncol&quot;,&quot;expandedJournalTitle&quot;:&quot;Journal of clinical oncology : official journal of the American Society of Clinical Oncology&quot;,&quot;container-title-short&quot;:&quot;J Clin Oncol&quot;},&quot;isTemporary&quot;:false},{&quot;id&quot;:&quot;b4f63e4f-728f-36be-8213-78cb49975657&quot;,&quot;itemData&quot;:{&quot;type&quot;:&quot;article-journal&quot;,&quot;id&quot;:&quot;b4f63e4f-728f-36be-8213-78cb49975657&quot;,&quot;title&quot;:&quot;Prostate Cancer Risks for Male BRCA1 and BRCA2 Mutation Carriers: A Prospective Cohort Study&quot;,&quot;author&quot;:[{&quot;family&quot;:&quot;Karzai&quot;,&quot;given&quot;:&quot;Fatima&quot;,&quot;parse-names&quot;:false,&quot;dropping-particle&quot;:&quot;&quot;,&quot;non-dropping-particle&quot;:&quot;&quot;},{&quot;family&quot;:&quot;Madan&quot;,&quot;given&quot;:&quot;Ravi A&quot;,&quot;parse-names&quot;:false,&quot;dropping-particle&quot;:&quot;&quot;,&quot;non-dropping-particle&quot;:&quot;&quot;},{&quot;family&quot;:&quot;Nyberg&quot;,&quot;given&quot;:&quot;Tommy&quot;,&quot;parse-names&quot;:false,&quot;dropping-particle&quot;:&quot;&quot;,&quot;non-dropping-particle&quot;:&quot;&quot;},{&quot;family&quot;:&quot;Frost&quot;,&quot;given&quot;:&quot;Debra&quot;,&quot;parse-names&quot;:false,&quot;dropping-particle&quot;:&quot;&quot;,&quot;non-dropping-particle&quot;:&quot;&quot;},{&quot;family&quot;:&quot;Barrowdale&quot;,&quot;given&quot;:&quot;Daniel&quot;,&quot;parse-names&quot;:false,&quot;dropping-particle&quot;:&quot;&quot;,&quot;non-dropping-particle&quot;:&quot;&quot;},{&quot;family&quot;:&quot;Gareth Evans&quot;,&quot;given&quot;:&quot;D&quot;,&quot;parse-names&quot;:false,&quot;dropping-particle&quot;:&quot;&quot;,&quot;non-dropping-particle&quot;:&quot;&quot;},{&quot;family&quot;:&quot;Bancroft&quot;,&quot;given&quot;:&quot;Elizabeth&quot;,&quot;parse-names&quot;:false,&quot;dropping-particle&quot;:&quot;&quot;,&quot;non-dropping-particle&quot;:&quot;&quot;},{&quot;family&quot;:&quot;Adlard&quot;,&quot;given&quot;:&quot;Julian&quot;,&quot;parse-names&quot;:false,&quot;dropping-particle&quot;:&quot;&quot;,&quot;non-dropping-particle&quot;:&quot;&quot;},{&quot;family&quot;:&quot;Ahmed&quot;,&quot;given&quot;:&quot;Munaza&quot;,&quot;parse-names&quot;:false,&quot;dropping-particle&quot;:&quot;&quot;,&quot;non-dropping-particle&quot;:&quot;&quot;},{&quot;family&quot;:&quot;Barwell&quot;,&quot;given&quot;:&quot;Julian&quot;,&quot;parse-names&quot;:false,&quot;dropping-particle&quot;:&quot;&quot;,&quot;non-dropping-particle&quot;:&quot;&quot;},{&quot;family&quot;:&quot;Brady&quot;,&quot;given&quot;:&quot;Angela F&quot;,&quot;parse-names&quot;:false,&quot;dropping-particle&quot;:&quot;&quot;,&quot;non-dropping-particle&quot;:&quot;&quot;},{&quot;family&quot;:&quot;Brewer&quot;,&quot;given&quot;:&quot;Carole&quot;,&quot;parse-names&quot;:false,&quot;dropping-particle&quot;:&quot;&quot;,&quot;non-dropping-particle&quot;:&quot;&quot;},{&quot;family&quot;:&quot;Cook&quot;,&quot;given&quot;:&quot;Jackie&quot;,&quot;parse-names&quot;:false,&quot;dropping-particle&quot;:&quot;&quot;,&quot;non-dropping-particle&quot;:&quot;&quot;},{&quot;family&quot;:&quot;Davidson&quot;,&quot;given&quot;:&quot;Rosemarie&quot;,&quot;parse-names&quot;:false,&quot;dropping-particle&quot;:&quot;&quot;,&quot;non-dropping-particle&quot;:&quot;&quot;},{&quot;family&quot;:&quot;Donaldson&quot;,&quot;given&quot;:&quot;Alan&quot;,&quot;parse-names&quot;:false,&quot;dropping-particle&quot;:&quot;&quot;,&quot;non-dropping-particle&quot;:&quot;&quot;},{&quot;family&quot;:&quot;Eason&quot;,&quot;given&quot;:&quot;Jacqueline&quot;,&quot;parse-names&quot;:false,&quot;dropping-particle&quot;:&quot;&quot;,&quot;non-dropping-particle&quot;:&quot;&quot;},{&quot;family&quot;:&quot;Gregory&quot;,&quot;given&quot;:&quot;Helen&quot;,&quot;parse-names&quot;:false,&quot;dropping-particle&quot;:&quot;&quot;,&quot;non-dropping-particle&quot;:&quot;&quot;},{&quot;family&quot;:&quot;Henderson&quot;,&quot;given&quot;:&quot;Alex&quot;,&quot;parse-names&quot;:false,&quot;dropping-particle&quot;:&quot;&quot;,&quot;non-dropping-particle&quot;:&quot;&quot;},{&quot;family&quot;:&quot;Izatt&quot;,&quot;given&quot;:&quot;Louise&quot;,&quot;parse-names&quot;:false,&quot;dropping-particle&quot;:&quot;&quot;,&quot;non-dropping-particle&quot;:&quot;&quot;},{&quot;family&quot;:&quot;John Kennedy&quot;,&quot;given&quot;:&quot;M&quot;,&quot;parse-names&quot;:false,&quot;dropping-particle&quot;:&quot;&quot;,&quot;non-dropping-particle&quot;:&quot;&quot;},{&quot;family&quot;:&quot;Miller&quot;,&quot;given&quot;:&quot;Claire&quot;,&quot;parse-names&quot;:false,&quot;dropping-particle&quot;:&quot;&quot;,&quot;non-dropping-particle&quot;:&quot;&quot;},{&quot;family&quot;:&quot;Morrison&quot;,&quot;given&quot;:&quot;Patrick J&quot;,&quot;parse-names&quot;:false,&quot;dropping-particle&quot;:&quot;&quot;,&quot;non-dropping-particle&quot;:&quot;&quot;},{&quot;family&quot;:&quot;Murray&quot;,&quot;given&quot;:&quot;Alex&quot;,&quot;parse-names&quot;:false,&quot;dropping-particle&quot;:&quot;&quot;,&quot;non-dropping-particle&quot;:&quot;&quot;},{&quot;family&quot;:&quot;Ong&quot;,&quot;given&quot;:&quot;Kai-Ren&quot;,&quot;parse-names&quot;:false,&quot;dropping-particle&quot;:&quot;&quot;,&quot;non-dropping-particle&quot;:&quot;&quot;},{&quot;family&quot;:&quot;Porteous&quot;,&quot;given&quot;:&quot;Mary&quot;,&quot;parse-names&quot;:false,&quot;dropping-particle&quot;:&quot;&quot;,&quot;non-dropping-particle&quot;:&quot;&quot;},{&quot;family&quot;:&quot;Pottinger&quot;,&quot;given&quot;:&quot;Caroline&quot;,&quot;parse-names&quot;:false,&quot;dropping-particle&quot;:&quot;&quot;,&quot;non-dropping-particle&quot;:&quot;&quot;},{&quot;family&quot;:&quot;Rogers&quot;,&quot;given&quot;:&quot;Mark T&quot;,&quot;parse-names&quot;:false,&quot;dropping-particle&quot;:&quot;&quot;,&quot;non-dropping-particle&quot;:&quot;&quot;},{&quot;family&quot;:&quot;Side&quot;,&quot;given&quot;:&quot;Lucy&quot;,&quot;parse-names&quot;:false,&quot;dropping-particle&quot;:&quot;&quot;,&quot;non-dropping-particle&quot;:&quot;&quot;},{&quot;family&quot;:&quot;Snape&quot;,&quot;given&quot;:&quot;Katie&quot;,&quot;parse-names&quot;:false,&quot;dropping-particle&quot;:&quot;&quot;,&quot;non-dropping-particle&quot;:&quot;&quot;},{&quot;family&quot;:&quot;Walker&quot;,&quot;given&quot;:&quot;Lisa A&quot;,&quot;parse-names&quot;:false,&quot;dropping-particle&quot;:&quot;&quot;,&quot;non-dropping-particle&quot;:&quot;&quot;},{&quot;family&quot;:&quot;Tischkowitz&quot;,&quot;given&quot;:&quot;Marc B&quot;,&quot;parse-names&quot;:false,&quot;dropping-particle&quot;:&quot;&quot;,&quot;non-dropping-particle&quot;:&quot;&quot;},{&quot;family&quot;:&quot;Eeles&quot;,&quot;given&quot;:&quot;Rosalind&quot;,&quot;parse-names&quot;:false,&quot;dropping-particle&quot;:&quot;&quot;,&quot;non-dropping-particle&quot;:&quot;&quot;},{&quot;family&quot;:&quot;Easton&quot;,&quot;given&quot;:&quot;Douglas F&quot;,&quot;parse-names&quot;:false,&quot;dropping-particle&quot;:&quot;&quot;,&quot;non-dropping-particle&quot;:&quot;&quot;},{&quot;family&quot;:&quot;Antoniou&quot;,&quot;given&quot;:&quot;Antonis C&quot;,&quot;parse-names&quot;:false,&quot;dropping-particle&quot;:&quot;&quot;,&quot;non-dropping-particle&quot;:&quot;&quot;}],&quot;container-title&quot;:&quot;North East Thames Regional Genetics Service, Great Ormond Street Hospital for Children NHS Trust&quot;,&quot;accessed&quot;:{&quot;date-parts&quot;:[[2022,3,9]]},&quot;DOI&quot;:&quot;10.1016/j.eururo.2019.08.025&quot;,&quot;URL&quot;:&quot;https://doi.org/10.1016/j.eururo.2019.08.025&quot;,&quot;issued&quot;:{&quot;date-parts&quot;:[[2020]]},&quot;page&quot;:&quot;36-37&quot;,&quot;expandedJournalTitle&quot;:&quot;North East Thames Regional Genetics Service, Great Ormond Street Hospital for Children NHS Trust&quot;,&quot;container-title-short&quot;:&quot;&quot;},&quot;isTemporary&quot;:false}]},{&quot;citationID&quot;:&quot;MENDELEY_CITATION_06f31c10-b257-46f4-8817-0cea7f9796ef&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&quot;,&quot;citationItems&quot;:[{&quot;id&quot;:&quot;abebbae0-a0f0-3139-9830-4a49bfb0bb33&quot;,&quot;itemData&quot;:{&quot;type&quot;:&quot;article-journal&quot;,&quot;id&quot;:&quot;abebbae0-a0f0-3139-9830-4a49bfb0bb33&quot;,&quot;title&quot;:&quot;Risks of breast, ovarian, and contralateral breast cancer for BRCA1 and BRCA2 mutation carriers&quot;,&quot;author&quot;:[{&quot;family&quot;:&quot;Kuchenbaecker&quot;,&quot;given&quot;:&quot;Karoline B.&quot;,&quot;parse-names&quot;:false,&quot;dropping-particle&quot;:&quot;&quot;,&quot;non-dropping-particle&quot;:&quot;&quot;},{&quot;family&quot;:&quot;Hopper&quot;,&quot;given&quot;:&quot;John L.&quot;,&quot;parse-names&quot;:false,&quot;dropping-particle&quot;:&quot;&quot;,&quot;non-dropping-particle&quot;:&quot;&quot;},{&quot;family&quot;:&quot;Barnes&quot;,&quot;given&quot;:&quot;Daniel R.&quot;,&quot;parse-names&quot;:false,&quot;dropping-particle&quot;:&quot;&quot;,&quot;non-dropping-particle&quot;:&quot;&quot;},{&quot;family&quot;:&quot;Phillips&quot;,&quot;given&quot;:&quot;Kelly Anne&quot;,&quot;parse-names&quot;:false,&quot;dropping-particle&quot;:&quot;&quot;,&quot;non-dropping-particle&quot;:&quot;&quot;},{&quot;family&quot;:&quot;Mooij&quot;,&quot;given&quot;:&quot;Thea M.&quot;,&quot;parse-names&quot;:false,&quot;dropping-particle&quot;:&quot;&quot;,&quot;non-dropping-particle&quot;:&quot;&quot;},{&quot;family&quot;:&quot;Roos-Blom&quot;,&quot;given&quot;:&quot;Marie José&quot;,&quot;parse-names&quot;:false,&quot;dropping-particle&quot;:&quot;&quot;,&quot;non-dropping-particle&quot;:&quot;&quot;},{&quot;family&quot;:&quot;Jervis&quot;,&quot;given&quot;:&quot;Sarah&quot;,&quot;parse-names&quot;:false,&quot;dropping-particle&quot;:&quot;&quot;,&quot;non-dropping-particle&quot;:&quot;&quot;},{&quot;family&quot;:&quot;Leeuwen&quot;,&quot;given&quot;:&quot;Flora E.&quot;,&quot;parse-names&quot;:false,&quot;dropping-particle&quot;:&quot;&quot;,&quot;non-dropping-particle&quot;:&quot;van&quot;},{&quot;family&quot;:&quot;Milne&quot;,&quot;given&quot;:&quot;Roger L.&quot;,&quot;parse-names&quot;:false,&quot;dropping-particle&quot;:&quot;&quot;,&quot;non-dropping-particle&quot;:&quot;&quot;},{&quot;family&quot;:&quot;Andrieu&quot;,&quot;given&quot;:&quot;Nadine&quot;,&quot;parse-names&quot;:false,&quot;dropping-particle&quot;:&quot;&quot;,&quot;non-dropping-particle&quot;:&quot;&quot;},{&quot;family&quot;:&quot;Goldgar&quot;,&quot;given&quot;:&quot;David E.&quot;,&quot;parse-names&quot;:false,&quot;dropping-particle&quot;:&quot;&quot;,&quot;non-dropping-particle&quot;:&quot;&quot;},{&quot;family&quot;:&quot;Terry&quot;,&quot;given&quot;:&quot;Mary Beth&quot;,&quot;parse-names&quot;:false,&quot;dropping-particle&quot;:&quot;&quot;,&quot;non-dropping-particle&quot;:&quot;&quot;},{&quot;family&quot;:&quot;Rookus&quot;,&quot;given&quot;:&quot;Matti A.&quot;,&quot;parse-names&quot;:false,&quot;dropping-particle&quot;:&quot;&quot;,&quot;non-dropping-particle&quot;:&quot;&quot;},{&quot;family&quot;:&quot;Easton&quot;,&quot;given&quot;:&quot;Douglas F.&quot;,&quot;parse-names&quot;:false,&quot;dropping-particle&quot;:&quot;&quot;,&quot;non-dropping-particle&quot;:&quot;&quot;},{&quot;family&quot;:&quot;Antoniou&quot;,&quot;given&quot;:&quot;Antonis C.&quot;,&quot;parse-names&quot;:false,&quot;dropping-particle&quot;:&quot;&quot;,&quot;non-dropping-particle&quot;:&quot;&quot;}],&quot;container-title&quot;:&quot;JAMA - Journal of the American Medical Association&quot;,&quot;DOI&quot;:&quot;10.1001/jama.2017.7112&quot;,&quot;ISSN&quot;:&quot;15383598&quot;,&quot;PMID&quot;:&quot;28632866&quot;,&quot;issued&quot;:{&quot;date-parts&quot;:[[2017,6,20]]},&quot;page&quot;:&quot;2402-2416&quot;,&quot;abstract&quot;:&quot;IMPORTANCE The clinical management of BRCA1 and BRCA2 mutation carriers requires accurate, prospective cancer risk estimates. OBJECTIVES To estimate age-specific risks of breast, ovarian, and contralateral breast cancer for mutation carriers and to evaluate risk modification by family cancer history and mutation location. DESIGN, SETTING, AND PARTICIPANTS Prospective cohort study of 6036 BRCA1 and 3820 BRCA2 female carriers (5046 unaffected and 4810 with breast or ovarian cancer or both at baseline) recruited in 1997-2011 through the International BRCA1/2 Carrier Cohort Study, the Breast Cancer Family Registry and the Kathleen Cuningham Foundation Consortium for Research into Familial Breast Cancer, with ascertainment through family clinics (94%) and population-based studies (6%). The majority were from large national studies in the United Kingdom (EMBRACE), the Netherlands (HEBON), and France (GENEPSO). Follow-up ended December 2013; median follow-up was 5 years. EXPOSURES BRCA1/2 mutations, family cancer history, and mutation location. MAIN OUTCOMES AND MEASURES Annual incidences, standardized incidence ratios, and cumulative risks of breast, ovarian, and contralateral breast cancer. RESULTS Among 3886 women (median age, 38 years; interquartile range [IQR], 30-46 years) eligible for the breast cancer analysis, 5066 women (median age, 38 years; IQR, 31-47 years) eligible for the ovarian cancer analysis, and 2213 women (median age, 47 years; IQR, 40-55 years) eligible for the contralateral breast cancer analysis, 426 were diagnosed with breast cancer, 109 with ovarian cancer, and 245 with contralateral breast cancer during follow-up. The cumulative breast cancer risk to age 80 years was 72%(95%CI, 65%-79%) for BRCA1 and 69%(95%CI, 61%-77%) for BRCA2 carriers. Breast cancer incidences increased rapidly in early adulthood until ages 30 to 40 years for BRCA1 and until ages 40 to 50 years for BRCA2 carriers, then remained at a similar, constant incidence (20-30 per 1000 person-years) until age 80 years. The cumulative ovarian cancer risk to age 80 years was 44%(95%CI, 36%-53%) for BRCA1 and 17%(95%CI, 11%-25%) for BRCA2 carriers. For contralateral breast cancer, the cumulative risk 20 years after breast cancer diagnosis was 40% (95%CI, 35%-45%) for BRCA1 and 26%(95%CI, 20%-33%) for BRCA2 carriers (hazard ratio [HR] for comparing BRCA2 vs BRCA1, 0.62; 95%CI, 0.47-0.82; P=.001 for difference). Breast cancer risk increased with increasing number of first- and second-degree relatives diagnosed as having breast cancer for both BRCA1 (HR for 2 vs 0 affected relatives, 1.99; 95%CI, 1.41-2.82; P&lt;.001 for trend) and BRCA2 carriers (HR, 1.91; 95%CI, 1.08-3.37; P=.02 for trend). Breast cancer risk was higher if mutations were located outside vs within the regions bounded by positions c.2282-c.4071 in BRCA1 (HR, 1.46; 95%CI, 1.11-1.93; P=.007) and c.2831-c.6401 in BRCA2 (HR, 1.93; 95%CI, 1.36-2.74; P&lt;.001). CONCLUSIONS AND RELEVANCE These findings provide estimates of cancer risk based on BRCA1 and BRCA2 mutation carrier status using prospective data collection and demonstrate the potential importance of family history and mutation location in risk assessment.&quot;,&quot;publisher&quot;:&quot;American Medical Association&quot;,&quot;issue&quot;:&quot;23&quot;,&quot;volume&quot;:&quot;317&quot;,&quot;expandedJournalTitle&quot;:&quot;JAMA - Journal of the American Medical Association&quot;,&quot;container-title-short&quot;:&quot;&quot;},&quot;isTemporary&quot;:false}]},{&quot;citationID&quot;:&quot;MENDELEY_CITATION_cbc9f0bd-b543-46eb-8a2b-58714e70ba9b&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&quot;,&quot;citationItems&quot;:[{&quot;id&quot;:&quot;abebbae0-a0f0-3139-9830-4a49bfb0bb33&quot;,&quot;itemData&quot;:{&quot;type&quot;:&quot;article-journal&quot;,&quot;id&quot;:&quot;abebbae0-a0f0-3139-9830-4a49bfb0bb33&quot;,&quot;title&quot;:&quot;Risks of breast, ovarian, and contralateral breast cancer for BRCA1 and BRCA2 mutation carriers&quot;,&quot;author&quot;:[{&quot;family&quot;:&quot;Kuchenbaecker&quot;,&quot;given&quot;:&quot;Karoline B.&quot;,&quot;parse-names&quot;:false,&quot;dropping-particle&quot;:&quot;&quot;,&quot;non-dropping-particle&quot;:&quot;&quot;},{&quot;family&quot;:&quot;Hopper&quot;,&quot;given&quot;:&quot;John L.&quot;,&quot;parse-names&quot;:false,&quot;dropping-particle&quot;:&quot;&quot;,&quot;non-dropping-particle&quot;:&quot;&quot;},{&quot;family&quot;:&quot;Barnes&quot;,&quot;given&quot;:&quot;Daniel R.&quot;,&quot;parse-names&quot;:false,&quot;dropping-particle&quot;:&quot;&quot;,&quot;non-dropping-particle&quot;:&quot;&quot;},{&quot;family&quot;:&quot;Phillips&quot;,&quot;given&quot;:&quot;Kelly Anne&quot;,&quot;parse-names&quot;:false,&quot;dropping-particle&quot;:&quot;&quot;,&quot;non-dropping-particle&quot;:&quot;&quot;},{&quot;family&quot;:&quot;Mooij&quot;,&quot;given&quot;:&quot;Thea M.&quot;,&quot;parse-names&quot;:false,&quot;dropping-particle&quot;:&quot;&quot;,&quot;non-dropping-particle&quot;:&quot;&quot;},{&quot;family&quot;:&quot;Roos-Blom&quot;,&quot;given&quot;:&quot;Marie José&quot;,&quot;parse-names&quot;:false,&quot;dropping-particle&quot;:&quot;&quot;,&quot;non-dropping-particle&quot;:&quot;&quot;},{&quot;family&quot;:&quot;Jervis&quot;,&quot;given&quot;:&quot;Sarah&quot;,&quot;parse-names&quot;:false,&quot;dropping-particle&quot;:&quot;&quot;,&quot;non-dropping-particle&quot;:&quot;&quot;},{&quot;family&quot;:&quot;Leeuwen&quot;,&quot;given&quot;:&quot;Flora E.&quot;,&quot;parse-names&quot;:false,&quot;dropping-particle&quot;:&quot;&quot;,&quot;non-dropping-particle&quot;:&quot;van&quot;},{&quot;family&quot;:&quot;Milne&quot;,&quot;given&quot;:&quot;Roger L.&quot;,&quot;parse-names&quot;:false,&quot;dropping-particle&quot;:&quot;&quot;,&quot;non-dropping-particle&quot;:&quot;&quot;},{&quot;family&quot;:&quot;Andrieu&quot;,&quot;given&quot;:&quot;Nadine&quot;,&quot;parse-names&quot;:false,&quot;dropping-particle&quot;:&quot;&quot;,&quot;non-dropping-particle&quot;:&quot;&quot;},{&quot;family&quot;:&quot;Goldgar&quot;,&quot;given&quot;:&quot;David E.&quot;,&quot;parse-names&quot;:false,&quot;dropping-particle&quot;:&quot;&quot;,&quot;non-dropping-particle&quot;:&quot;&quot;},{&quot;family&quot;:&quot;Terry&quot;,&quot;given&quot;:&quot;Mary Beth&quot;,&quot;parse-names&quot;:false,&quot;dropping-particle&quot;:&quot;&quot;,&quot;non-dropping-particle&quot;:&quot;&quot;},{&quot;family&quot;:&quot;Rookus&quot;,&quot;given&quot;:&quot;Matti A.&quot;,&quot;parse-names&quot;:false,&quot;dropping-particle&quot;:&quot;&quot;,&quot;non-dropping-particle&quot;:&quot;&quot;},{&quot;family&quot;:&quot;Easton&quot;,&quot;given&quot;:&quot;Douglas F.&quot;,&quot;parse-names&quot;:false,&quot;dropping-particle&quot;:&quot;&quot;,&quot;non-dropping-particle&quot;:&quot;&quot;},{&quot;family&quot;:&quot;Antoniou&quot;,&quot;given&quot;:&quot;Antonis C.&quot;,&quot;parse-names&quot;:false,&quot;dropping-particle&quot;:&quot;&quot;,&quot;non-dropping-particle&quot;:&quot;&quot;}],&quot;container-title&quot;:&quot;JAMA - Journal of the American Medical Association&quot;,&quot;DOI&quot;:&quot;10.1001/jama.2017.7112&quot;,&quot;ISSN&quot;:&quot;15383598&quot;,&quot;PMID&quot;:&quot;28632866&quot;,&quot;issued&quot;:{&quot;date-parts&quot;:[[2017,6,20]]},&quot;page&quot;:&quot;2402-2416&quot;,&quot;abstract&quot;:&quot;IMPORTANCE The clinical management of BRCA1 and BRCA2 mutation carriers requires accurate, prospective cancer risk estimates. OBJECTIVES To estimate age-specific risks of breast, ovarian, and contralateral breast cancer for mutation carriers and to evaluate risk modification by family cancer history and mutation location. DESIGN, SETTING, AND PARTICIPANTS Prospective cohort study of 6036 BRCA1 and 3820 BRCA2 female carriers (5046 unaffected and 4810 with breast or ovarian cancer or both at baseline) recruited in 1997-2011 through the International BRCA1/2 Carrier Cohort Study, the Breast Cancer Family Registry and the Kathleen Cuningham Foundation Consortium for Research into Familial Breast Cancer, with ascertainment through family clinics (94%) and population-based studies (6%). The majority were from large national studies in the United Kingdom (EMBRACE), the Netherlands (HEBON), and France (GENEPSO). Follow-up ended December 2013; median follow-up was 5 years. EXPOSURES BRCA1/2 mutations, family cancer history, and mutation location. MAIN OUTCOMES AND MEASURES Annual incidences, standardized incidence ratios, and cumulative risks of breast, ovarian, and contralateral breast cancer. RESULTS Among 3886 women (median age, 38 years; interquartile range [IQR], 30-46 years) eligible for the breast cancer analysis, 5066 women (median age, 38 years; IQR, 31-47 years) eligible for the ovarian cancer analysis, and 2213 women (median age, 47 years; IQR, 40-55 years) eligible for the contralateral breast cancer analysis, 426 were diagnosed with breast cancer, 109 with ovarian cancer, and 245 with contralateral breast cancer during follow-up. The cumulative breast cancer risk to age 80 years was 72%(95%CI, 65%-79%) for BRCA1 and 69%(95%CI, 61%-77%) for BRCA2 carriers. Breast cancer incidences increased rapidly in early adulthood until ages 30 to 40 years for BRCA1 and until ages 40 to 50 years for BRCA2 carriers, then remained at a similar, constant incidence (20-30 per 1000 person-years) until age 80 years. The cumulative ovarian cancer risk to age 80 years was 44%(95%CI, 36%-53%) for BRCA1 and 17%(95%CI, 11%-25%) for BRCA2 carriers. For contralateral breast cancer, the cumulative risk 20 years after breast cancer diagnosis was 40% (95%CI, 35%-45%) for BRCA1 and 26%(95%CI, 20%-33%) for BRCA2 carriers (hazard ratio [HR] for comparing BRCA2 vs BRCA1, 0.62; 95%CI, 0.47-0.82; P=.001 for difference). Breast cancer risk increased with increasing number of first- and second-degree relatives diagnosed as having breast cancer for both BRCA1 (HR for 2 vs 0 affected relatives, 1.99; 95%CI, 1.41-2.82; P&lt;.001 for trend) and BRCA2 carriers (HR, 1.91; 95%CI, 1.08-3.37; P=.02 for trend). Breast cancer risk was higher if mutations were located outside vs within the regions bounded by positions c.2282-c.4071 in BRCA1 (HR, 1.46; 95%CI, 1.11-1.93; P=.007) and c.2831-c.6401 in BRCA2 (HR, 1.93; 95%CI, 1.36-2.74; P&lt;.001). CONCLUSIONS AND RELEVANCE These findings provide estimates of cancer risk based on BRCA1 and BRCA2 mutation carrier status using prospective data collection and demonstrate the potential importance of family history and mutation location in risk assessment.&quot;,&quot;publisher&quot;:&quot;American Medical Association&quot;,&quot;issue&quot;:&quot;23&quot;,&quot;volume&quot;:&quot;317&quot;,&quot;expandedJournalTitle&quot;:&quot;JAMA - Journal of the American Medical Association&quot;,&quot;container-title-short&quot;:&quot;&quot;},&quot;isTemporary&quot;:false}]},{&quot;citationID&quot;:&quot;MENDELEY_CITATION_0171b1f9-34b6-4acc-a4c9-a586c9f5bb20&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&quot;,&quot;citationItems&quot;:[{&quot;id&quot;:&quot;abebbae0-a0f0-3139-9830-4a49bfb0bb33&quot;,&quot;itemData&quot;:{&quot;type&quot;:&quot;article-journal&quot;,&quot;id&quot;:&quot;abebbae0-a0f0-3139-9830-4a49bfb0bb33&quot;,&quot;title&quot;:&quot;Risks of breast, ovarian, and contralateral breast cancer for BRCA1 and BRCA2 mutation carriers&quot;,&quot;author&quot;:[{&quot;family&quot;:&quot;Kuchenbaecker&quot;,&quot;given&quot;:&quot;Karoline B.&quot;,&quot;parse-names&quot;:false,&quot;dropping-particle&quot;:&quot;&quot;,&quot;non-dropping-particle&quot;:&quot;&quot;},{&quot;family&quot;:&quot;Hopper&quot;,&quot;given&quot;:&quot;John L.&quot;,&quot;parse-names&quot;:false,&quot;dropping-particle&quot;:&quot;&quot;,&quot;non-dropping-particle&quot;:&quot;&quot;},{&quot;family&quot;:&quot;Barnes&quot;,&quot;given&quot;:&quot;Daniel R.&quot;,&quot;parse-names&quot;:false,&quot;dropping-particle&quot;:&quot;&quot;,&quot;non-dropping-particle&quot;:&quot;&quot;},{&quot;family&quot;:&quot;Phillips&quot;,&quot;given&quot;:&quot;Kelly Anne&quot;,&quot;parse-names&quot;:false,&quot;dropping-particle&quot;:&quot;&quot;,&quot;non-dropping-particle&quot;:&quot;&quot;},{&quot;family&quot;:&quot;Mooij&quot;,&quot;given&quot;:&quot;Thea M.&quot;,&quot;parse-names&quot;:false,&quot;dropping-particle&quot;:&quot;&quot;,&quot;non-dropping-particle&quot;:&quot;&quot;},{&quot;family&quot;:&quot;Roos-Blom&quot;,&quot;given&quot;:&quot;Marie José&quot;,&quot;parse-names&quot;:false,&quot;dropping-particle&quot;:&quot;&quot;,&quot;non-dropping-particle&quot;:&quot;&quot;},{&quot;family&quot;:&quot;Jervis&quot;,&quot;given&quot;:&quot;Sarah&quot;,&quot;parse-names&quot;:false,&quot;dropping-particle&quot;:&quot;&quot;,&quot;non-dropping-particle&quot;:&quot;&quot;},{&quot;family&quot;:&quot;Leeuwen&quot;,&quot;given&quot;:&quot;Flora E.&quot;,&quot;parse-names&quot;:false,&quot;dropping-particle&quot;:&quot;&quot;,&quot;non-dropping-particle&quot;:&quot;van&quot;},{&quot;family&quot;:&quot;Milne&quot;,&quot;given&quot;:&quot;Roger L.&quot;,&quot;parse-names&quot;:false,&quot;dropping-particle&quot;:&quot;&quot;,&quot;non-dropping-particle&quot;:&quot;&quot;},{&quot;family&quot;:&quot;Andrieu&quot;,&quot;given&quot;:&quot;Nadine&quot;,&quot;parse-names&quot;:false,&quot;dropping-particle&quot;:&quot;&quot;,&quot;non-dropping-particle&quot;:&quot;&quot;},{&quot;family&quot;:&quot;Goldgar&quot;,&quot;given&quot;:&quot;David E.&quot;,&quot;parse-names&quot;:false,&quot;dropping-particle&quot;:&quot;&quot;,&quot;non-dropping-particle&quot;:&quot;&quot;},{&quot;family&quot;:&quot;Terry&quot;,&quot;given&quot;:&quot;Mary Beth&quot;,&quot;parse-names&quot;:false,&quot;dropping-particle&quot;:&quot;&quot;,&quot;non-dropping-particle&quot;:&quot;&quot;},{&quot;family&quot;:&quot;Rookus&quot;,&quot;given&quot;:&quot;Matti A.&quot;,&quot;parse-names&quot;:false,&quot;dropping-particle&quot;:&quot;&quot;,&quot;non-dropping-particle&quot;:&quot;&quot;},{&quot;family&quot;:&quot;Easton&quot;,&quot;given&quot;:&quot;Douglas F.&quot;,&quot;parse-names&quot;:false,&quot;dropping-particle&quot;:&quot;&quot;,&quot;non-dropping-particle&quot;:&quot;&quot;},{&quot;family&quot;:&quot;Antoniou&quot;,&quot;given&quot;:&quot;Antonis C.&quot;,&quot;parse-names&quot;:false,&quot;dropping-particle&quot;:&quot;&quot;,&quot;non-dropping-particle&quot;:&quot;&quot;}],&quot;container-title&quot;:&quot;JAMA - Journal of the American Medical Association&quot;,&quot;DOI&quot;:&quot;10.1001/jama.2017.7112&quot;,&quot;ISSN&quot;:&quot;15383598&quot;,&quot;PMID&quot;:&quot;28632866&quot;,&quot;issued&quot;:{&quot;date-parts&quot;:[[2017,6,20]]},&quot;page&quot;:&quot;2402-2416&quot;,&quot;abstract&quot;:&quot;IMPORTANCE The clinical management of BRCA1 and BRCA2 mutation carriers requires accurate, prospective cancer risk estimates. OBJECTIVES To estimate age-specific risks of breast, ovarian, and contralateral breast cancer for mutation carriers and to evaluate risk modification by family cancer history and mutation location. DESIGN, SETTING, AND PARTICIPANTS Prospective cohort study of 6036 BRCA1 and 3820 BRCA2 female carriers (5046 unaffected and 4810 with breast or ovarian cancer or both at baseline) recruited in 1997-2011 through the International BRCA1/2 Carrier Cohort Study, the Breast Cancer Family Registry and the Kathleen Cuningham Foundation Consortium for Research into Familial Breast Cancer, with ascertainment through family clinics (94%) and population-based studies (6%). The majority were from large national studies in the United Kingdom (EMBRACE), the Netherlands (HEBON), and France (GENEPSO). Follow-up ended December 2013; median follow-up was 5 years. EXPOSURES BRCA1/2 mutations, family cancer history, and mutation location. MAIN OUTCOMES AND MEASURES Annual incidences, standardized incidence ratios, and cumulative risks of breast, ovarian, and contralateral breast cancer. RESULTS Among 3886 women (median age, 38 years; interquartile range [IQR], 30-46 years) eligible for the breast cancer analysis, 5066 women (median age, 38 years; IQR, 31-47 years) eligible for the ovarian cancer analysis, and 2213 women (median age, 47 years; IQR, 40-55 years) eligible for the contralateral breast cancer analysis, 426 were diagnosed with breast cancer, 109 with ovarian cancer, and 245 with contralateral breast cancer during follow-up. The cumulative breast cancer risk to age 80 years was 72%(95%CI, 65%-79%) for BRCA1 and 69%(95%CI, 61%-77%) for BRCA2 carriers. Breast cancer incidences increased rapidly in early adulthood until ages 30 to 40 years for BRCA1 and until ages 40 to 50 years for BRCA2 carriers, then remained at a similar, constant incidence (20-30 per 1000 person-years) until age 80 years. The cumulative ovarian cancer risk to age 80 years was 44%(95%CI, 36%-53%) for BRCA1 and 17%(95%CI, 11%-25%) for BRCA2 carriers. For contralateral breast cancer, the cumulative risk 20 years after breast cancer diagnosis was 40% (95%CI, 35%-45%) for BRCA1 and 26%(95%CI, 20%-33%) for BRCA2 carriers (hazard ratio [HR] for comparing BRCA2 vs BRCA1, 0.62; 95%CI, 0.47-0.82; P=.001 for difference). Breast cancer risk increased with increasing number of first- and second-degree relatives diagnosed as having breast cancer for both BRCA1 (HR for 2 vs 0 affected relatives, 1.99; 95%CI, 1.41-2.82; P&lt;.001 for trend) and BRCA2 carriers (HR, 1.91; 95%CI, 1.08-3.37; P=.02 for trend). Breast cancer risk was higher if mutations were located outside vs within the regions bounded by positions c.2282-c.4071 in BRCA1 (HR, 1.46; 95%CI, 1.11-1.93; P=.007) and c.2831-c.6401 in BRCA2 (HR, 1.93; 95%CI, 1.36-2.74; P&lt;.001). CONCLUSIONS AND RELEVANCE These findings provide estimates of cancer risk based on BRCA1 and BRCA2 mutation carrier status using prospective data collection and demonstrate the potential importance of family history and mutation location in risk assessment.&quot;,&quot;publisher&quot;:&quot;American Medical Association&quot;,&quot;issue&quot;:&quot;23&quot;,&quot;volume&quot;:&quot;317&quot;,&quot;expandedJournalTitle&quot;:&quot;JAMA - Journal of the American Medical Association&quot;,&quot;container-title-short&quot;:&quot;&quot;},&quot;isTemporary&quot;:false}]},{&quot;citationID&quot;:&quot;MENDELEY_CITATION_f5a3ceeb-c6f0-4f93-93b4-6a46efb71f22&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&quot;,&quot;citationItems&quot;:[{&quot;id&quot;:&quot;a4cbf631-9896-37df-a69a-9f856ebd2ec7&quot;,&quot;itemData&quot;:{&quot;type&quot;:&quot;article-journal&quot;,&quot;id&quot;:&quot;a4cbf631-9896-37df-a69a-9f856ebd2ec7&quot;,&quot;title&quot;:&quot;Cancer Risks Associated With BRCA1 and BRCA2 Pathogenic Variants&quot;,&quot;author&quot;:[{&quot;family&quot;:&quot;Li&quot;,&quot;given&quot;:&quot;Shuai&quot;,&quot;parse-names&quot;:false,&quot;dropping-particle&quot;:&quot;&quot;,&quot;non-dropping-particle&quot;:&quot;&quot;},{&quot;family&quot;:&quot;Silvestri&quot;,&quot;given&quot;:&quot;Valentina&quot;,&quot;parse-names&quot;:false,&quot;dropping-particle&quot;:&quot;&quot;,&quot;non-dropping-particle&quot;:&quot;&quot;},{&quot;family&quot;:&quot;Leslie&quot;,&quot;given&quot;:&quot;Goska&quot;,&quot;parse-names&quot;:false,&quot;dropping-particle&quot;:&quot;&quot;,&quot;non-dropping-particle&quot;:&quot;&quot;},{&quot;family&quot;:&quot;Rebbeck&quot;,&quot;given&quot;:&quot;Timothy R.&quot;,&quot;parse-names&quot;:false,&quot;dropping-particle&quot;:&quot;&quot;,&quot;non-dropping-particle&quot;:&quot;&quot;},{&quot;family&quot;:&quot;Neuhausen&quot;,&quot;given&quot;:&quot;Susan L.&quot;,&quot;parse-names&quot;:false,&quot;dropping-particle&quot;:&quot;&quot;,&quot;non-dropping-particle&quot;:&quot;&quot;},{&quot;family&quot;:&quot;Hopper&quot;,&quot;given&quot;:&quot;John L.&quot;,&quot;parse-names&quot;:false,&quot;dropping-particle&quot;:&quot;&quot;,&quot;non-dropping-particle&quot;:&quot;&quot;},{&quot;family&quot;:&quot;Nielsen&quot;,&quot;given&quot;:&quot;Henriette Roed&quot;,&quot;parse-names&quot;:false,&quot;dropping-particle&quot;:&quot;&quot;,&quot;non-dropping-particle&quot;:&quot;&quot;},{&quot;family&quot;:&quot;Lee&quot;,&quot;given&quot;:&quot;Andrew&quot;,&quot;parse-names&quot;:false,&quot;dropping-particle&quot;:&quot;&quot;,&quot;non-dropping-particle&quot;:&quot;&quot;},{&quot;family&quot;:&quot;Yang&quot;,&quot;given&quot;:&quot;Xin&quot;,&quot;parse-names&quot;:false,&quot;dropping-particle&quot;:&quot;&quot;,&quot;non-dropping-particle&quot;:&quot;&quot;},{&quot;family&quot;:&quot;McGuffog&quot;,&quot;given&quot;:&quot;Lesley&quot;,&quot;parse-names&quot;:false,&quot;dropping-particle&quot;:&quot;&quot;,&quot;non-dropping-particle&quot;:&quot;&quot;},{&quot;family&quot;:&quot;Parsons&quot;,&quot;given&quot;:&quot;Michael T.&quot;,&quot;parse-names&quot;:false,&quot;dropping-particle&quot;:&quot;&quot;,&quot;non-dropping-particle&quot;:&quot;&quot;},{&quot;family&quot;:&quot;Andrulis&quot;,&quot;given&quot;:&quot;Irene L.&quot;,&quot;parse-names&quot;:false,&quot;dropping-particle&quot;:&quot;&quot;,&quot;non-dropping-particle&quot;:&quot;&quot;},{&quot;family&quot;:&quot;Arnold&quot;,&quot;given&quot;:&quot;Norbert&quot;,&quot;parse-names&quot;:false,&quot;dropping-particle&quot;:&quot;&quot;,&quot;non-dropping-particle&quot;:&quot;&quot;},{&quot;family&quot;:&quot;Belotti&quot;,&quot;given&quot;:&quot;Muriel&quot;,&quot;parse-names&quot;:false,&quot;dropping-particle&quot;:&quot;&quot;,&quot;non-dropping-particle&quot;:&quot;&quot;},{&quot;family&quot;:&quot;Borg&quot;,&quot;given&quot;:&quot;Åke&quot;,&quot;parse-names&quot;:false,&quot;dropping-particle&quot;:&quot;&quot;,&quot;non-dropping-particle&quot;:&quot;&quot;},{&quot;family&quot;:&quot;Buecher&quot;,&quot;given&quot;:&quot;Bruno&quot;,&quot;parse-names&quot;:false,&quot;dropping-particle&quot;:&quot;&quot;,&quot;non-dropping-particle&quot;:&quot;&quot;},{&quot;family&quot;:&quot;Buys&quot;,&quot;given&quot;:&quot;Saundra S.&quot;,&quot;parse-names&quot;:false,&quot;dropping-particle&quot;:&quot;&quot;,&quot;non-dropping-particle&quot;:&quot;&quot;},{&quot;family&quot;:&quot;Caputo&quot;,&quot;given&quot;:&quot;Sandrine M.&quot;,&quot;parse-names&quot;:false,&quot;dropping-particle&quot;:&quot;&quot;,&quot;non-dropping-particle&quot;:&quot;&quot;},{&quot;family&quot;:&quot;Chung&quot;,&quot;given&quot;:&quot;Wendy K.&quot;,&quot;parse-names&quot;:false,&quot;dropping-particle&quot;:&quot;&quot;,&quot;non-dropping-particle&quot;:&quot;&quot;},{&quot;family&quot;:&quot;Colas&quot;,&quot;given&quot;:&quot;Chrystelle&quot;,&quot;parse-names&quot;:false,&quot;dropping-particle&quot;:&quot;&quot;,&quot;non-dropping-particle&quot;:&quot;&quot;},{&quot;family&quot;:&quot;Colonna&quot;,&quot;given&quot;:&quot;Sarah&quot;,&quot;parse-names&quot;:false,&quot;dropping-particle&quot;:&quot;v.&quot;,&quot;non-dropping-particle&quot;:&quot;&quot;},{&quot;family&quot;:&quot;Cook&quot;,&quot;given&quot;:&quot;Jackie&quot;,&quot;parse-names&quot;:false,&quot;dropping-particle&quot;:&quot;&quot;,&quot;non-dropping-particle&quot;:&quot;&quot;},{&quot;family&quot;:&quot;Daly&quot;,&quot;given&quot;:&quot;Mary B.&quot;,&quot;parse-names&quot;:false,&quot;dropping-particle&quot;:&quot;&quot;,&quot;non-dropping-particle&quot;:&quot;&quot;},{&quot;family&quot;:&quot;la Hoya&quot;,&quot;given&quot;:&quot;Miguel&quot;,&quot;parse-names&quot;:false,&quot;dropping-particle&quot;:&quot;&quot;,&quot;non-dropping-particle&quot;:&quot;de&quot;},{&quot;family&quot;:&quot;Pauw&quot;,&quot;given&quot;:&quot;Antoine&quot;,&quot;parse-names&quot;:false,&quot;dropping-particle&quot;:&quot;&quot;,&quot;non-dropping-particle&quot;:&quot;de&quot;},{&quot;family&quot;:&quot;Delhomelle&quot;,&quot;given&quot;:&quot;Hélène&quot;,&quot;parse-names&quot;:false,&quot;dropping-particle&quot;:&quot;&quot;,&quot;non-dropping-particle&quot;:&quot;&quot;},{&quot;family&quot;:&quot;Eason&quot;,&quot;given&quot;:&quot;Jacqueline&quot;,&quot;parse-names&quot;:false,&quot;dropping-particle&quot;:&quot;&quot;,&quot;non-dropping-particle&quot;:&quot;&quot;},{&quot;family&quot;:&quot;Engel&quot;,&quot;given&quot;:&quot;Christoph&quot;,&quot;parse-names&quot;:false,&quot;dropping-particle&quot;:&quot;&quot;,&quot;non-dropping-particle&quot;:&quot;&quot;},{&quot;family&quot;:&quot;Evans&quot;,&quot;given&quot;:&quot;D. Gareth&quot;,&quot;parse-names&quot;:false,&quot;dropping-particle&quot;:&quot;&quot;,&quot;non-dropping-particle&quot;:&quot;&quot;},{&quot;family&quot;:&quot;Faust&quot;,&quot;given&quot;:&quot;Ulrike&quot;,&quot;parse-names&quot;:false,&quot;dropping-particle&quot;:&quot;&quot;,&quot;non-dropping-particle&quot;:&quot;&quot;},{&quot;family&quot;:&quot;Fehm&quot;,&quot;given&quot;:&quot;Tanja N.&quot;,&quot;parse-names&quot;:false,&quot;dropping-particle&quot;:&quot;&quot;,&quot;non-dropping-particle&quot;:&quot;&quot;},{&quot;family&quot;:&quot;Fostira&quot;,&quot;given&quot;:&quot;Florentia&quot;,&quot;parse-names&quot;:false,&quot;dropping-particle&quot;:&quot;&quot;,&quot;non-dropping-particle&quot;:&quot;&quot;},{&quot;family&quot;:&quot;Fountzilas&quot;,&quot;given&quot;:&quot;George&quot;,&quot;parse-names&quot;:false,&quot;dropping-particle&quot;:&quot;&quot;,&quot;non-dropping-particle&quot;:&quot;&quot;},{&quot;family&quot;:&quot;Frone&quot;,&quot;given&quot;:&quot;Megan&quot;,&quot;parse-names&quot;:false,&quot;dropping-particle&quot;:&quot;&quot;,&quot;non-dropping-particle&quot;:&quot;&quot;},{&quot;family&quot;:&quot;Garcia-Barberan&quot;,&quot;given&quot;:&quot;Vanesa&quot;,&quot;parse-names&quot;:false,&quot;dropping-particle&quot;:&quot;&quot;,&quot;non-dropping-particle&quot;:&quot;&quot;},{&quot;family&quot;:&quot;Garre&quot;,&quot;given&quot;:&quot;Pilar&quot;,&quot;parse-names&quot;:false,&quot;dropping-particle&quot;:&quot;&quot;,&quot;non-dropping-particle&quot;:&quot;&quot;},{&quot;family&quot;:&quot;Gauthier-Villars&quot;,&quot;given&quot;:&quot;Marion&quot;,&quot;parse-names&quot;:false,&quot;dropping-particle&quot;:&quot;&quot;,&quot;non-dropping-particle&quot;:&quot;&quot;},{&quot;family&quot;:&quot;Gehrig&quot;,&quot;given&quot;:&quot;Andrea&quot;,&quot;parse-names&quot;:false,&quot;dropping-particle&quot;:&quot;&quot;,&quot;non-dropping-particle&quot;:&quot;&quot;},{&quot;family&quot;:&quot;Glendon&quot;,&quot;given&quot;:&quot;Gord&quot;,&quot;parse-names&quot;:false,&quot;dropping-particle&quot;:&quot;&quot;,&quot;non-dropping-particle&quot;:&quot;&quot;},{&quot;family&quot;:&quot;Goldgar&quot;,&quot;given&quot;:&quot;David E.&quot;,&quot;parse-names&quot;:false,&quot;dropping-particle&quot;:&quot;&quot;,&quot;non-dropping-particle&quot;:&quot;&quot;},{&quot;family&quot;:&quot;Golmard&quot;,&quot;given&quot;:&quot;Lisa&quot;,&quot;parse-names&quot;:false,&quot;dropping-particle&quot;:&quot;&quot;,&quot;non-dropping-particle&quot;:&quot;&quot;},{&quot;family&quot;:&quot;Greene&quot;,&quot;given&quot;:&quot;Mark H.&quot;,&quot;parse-names&quot;:false,&quot;dropping-particle&quot;:&quot;&quot;,&quot;non-dropping-particle&quot;:&quot;&quot;},{&quot;family&quot;:&quot;Hahnen&quot;,&quot;given&quot;:&quot;Eric&quot;,&quot;parse-names&quot;:false,&quot;dropping-particle&quot;:&quot;&quot;,&quot;non-dropping-particle&quot;:&quot;&quot;},{&quot;family&quot;:&quot;Hamann&quot;,&quot;given&quot;:&quot;Ute&quot;,&quot;parse-names&quot;:false,&quot;dropping-particle&quot;:&quot;&quot;,&quot;non-dropping-particle&quot;:&quot;&quot;},{&quot;family&quot;:&quot;Hanson&quot;,&quot;given&quot;:&quot;Helen&quot;,&quot;parse-names&quot;:false,&quot;dropping-particle&quot;:&quot;&quot;,&quot;non-dropping-particle&quot;:&quot;&quot;},{&quot;family&quot;:&quot;Hassan&quot;,&quot;given&quot;:&quot;Tiara&quot;,&quot;parse-names&quot;:false,&quot;dropping-particle&quot;:&quot;&quot;,&quot;non-dropping-particle&quot;:&quot;&quot;},{&quot;family&quot;:&quot;Hentschel&quot;,&quot;given&quot;:&quot;Julia&quot;,&quot;parse-names&quot;:false,&quot;dropping-particle&quot;:&quot;&quot;,&quot;non-dropping-particle&quot;:&quot;&quot;},{&quot;family&quot;:&quot;Horvath&quot;,&quot;given&quot;:&quot;Judit&quot;,&quot;parse-names&quot;:false,&quot;dropping-particle&quot;:&quot;&quot;,&quot;non-dropping-particle&quot;:&quot;&quot;},{&quot;family&quot;:&quot;Izatt&quot;,&quot;given&quot;:&quot;Louise&quot;,&quot;parse-names&quot;:false,&quot;dropping-particle&quot;:&quot;&quot;,&quot;non-dropping-particle&quot;:&quot;&quot;},{&quot;family&quot;:&quot;Janavicius&quot;,&quot;given&quot;:&quot;Ramunas&quot;,&quot;parse-names&quot;:false,&quot;dropping-particle&quot;:&quot;&quot;,&quot;non-dropping-particle&quot;:&quot;&quot;},{&quot;family&quot;:&quot;Jiao&quot;,&quot;given&quot;:&quot;Yue&quot;,&quot;parse-names&quot;:false,&quot;dropping-particle&quot;:&quot;&quot;,&quot;non-dropping-particle&quot;:&quot;&quot;},{&quot;family&quot;:&quot;John&quot;,&quot;given&quot;:&quot;Esther M.&quot;,&quot;parse-names&quot;:false,&quot;dropping-particle&quot;:&quot;&quot;,&quot;non-dropping-particle&quot;:&quot;&quot;},{&quot;family&quot;:&quot;Karlan&quot;,&quot;given&quot;:&quot;Beth Y.&quot;,&quot;parse-names&quot;:false,&quot;dropping-particle&quot;:&quot;&quot;,&quot;non-dropping-particle&quot;:&quot;&quot;},{&quot;family&quot;:&quot;Kim&quot;,&quot;given&quot;:&quot;Sung-Won&quot;,&quot;parse-names&quot;:false,&quot;dropping-particle&quot;:&quot;&quot;,&quot;non-dropping-particle&quot;:&quot;&quot;},{&quot;family&quot;:&quot;Konstantopoulou&quot;,&quot;given&quot;:&quot;Irene&quot;,&quot;parse-names&quot;:false,&quot;dropping-particle&quot;:&quot;&quot;,&quot;non-dropping-particle&quot;:&quot;&quot;},{&quot;family&quot;:&quot;Kwong&quot;,&quot;given&quot;:&quot;Ava&quot;,&quot;parse-names&quot;:false,&quot;dropping-particle&quot;:&quot;&quot;,&quot;non-dropping-particle&quot;:&quot;&quot;},{&quot;family&quot;:&quot;Laugé&quot;,&quot;given&quot;:&quot;Anthony&quot;,&quot;parse-names&quot;:false,&quot;dropping-particle&quot;:&quot;&quot;,&quot;non-dropping-particle&quot;:&quot;&quot;},{&quot;family&quot;:&quot;Lee&quot;,&quot;given&quot;:&quot;Jong Won&quot;,&quot;parse-names&quot;:false,&quot;dropping-particle&quot;:&quot;&quot;,&quot;non-dropping-particle&quot;:&quot;&quot;},{&quot;family&quot;:&quot;Lesueur&quot;,&quot;given&quot;:&quot;Fabienne&quot;,&quot;parse-names&quot;:false,&quot;dropping-particle&quot;:&quot;&quot;,&quot;non-dropping-particle&quot;:&quot;&quot;},{&quot;family&quot;:&quot;Mebirouk&quot;,&quot;given&quot;:&quot;Noura&quot;,&quot;parse-names&quot;:false,&quot;dropping-particle&quot;:&quot;&quot;,&quot;non-dropping-particle&quot;:&quot;&quot;},{&quot;family&quot;:&quot;Meindl&quot;,&quot;given&quot;:&quot;Alfons&quot;,&quot;parse-names&quot;:false,&quot;dropping-particle&quot;:&quot;&quot;,&quot;non-dropping-particle&quot;:&quot;&quot;},{&quot;family&quot;:&quot;Mouret-Fourme&quot;,&quot;given&quot;:&quot;Emmanuelle&quot;,&quot;parse-names&quot;:false,&quot;dropping-particle&quot;:&quot;&quot;,&quot;non-dropping-particle&quot;:&quot;&quot;},{&quot;family&quot;:&quot;Musgrave&quot;,&quot;given&quot;:&quot;Hannah&quot;,&quot;parse-names&quot;:false,&quot;dropping-particle&quot;:&quot;&quot;,&quot;non-dropping-particle&quot;:&quot;&quot;},{&quot;family&quot;:&quot;Ngeow Yuen Yie&quot;,&quot;given&quot;:&quot;Joanne&quot;,&quot;parse-names&quot;:false,&quot;dropping-particle&quot;:&quot;&quot;,&quot;non-dropping-particle&quot;:&quot;&quot;},{&quot;family&quot;:&quot;Niederacher&quot;,&quot;given&quot;:&quot;Dieter&quot;,&quot;parse-names&quot;:false,&quot;dropping-particle&quot;:&quot;&quot;,&quot;non-dropping-particle&quot;:&quot;&quot;},{&quot;family&quot;:&quot;Park&quot;,&quot;given&quot;:&quot;Sue K.&quot;,&quot;parse-names&quot;:false,&quot;dropping-particle&quot;:&quot;&quot;,&quot;non-dropping-particle&quot;:&quot;&quot;},{&quot;family&quot;:&quot;Pedersen&quot;,&quot;given&quot;:&quot;Inge Sokilde&quot;,&quot;parse-names&quot;:false,&quot;dropping-particle&quot;:&quot;&quot;,&quot;non-dropping-particle&quot;:&quot;&quot;},{&quot;family&quot;:&quot;Ramser&quot;,&quot;given&quot;:&quot;Juliane&quot;,&quot;parse-names&quot;:false,&quot;dropping-particle&quot;:&quot;&quot;,&quot;non-dropping-particle&quot;:&quot;&quot;},{&quot;family&quot;:&quot;Ramus&quot;,&quot;given&quot;:&quot;Susan J.&quot;,&quot;parse-names&quot;:false,&quot;dropping-particle&quot;:&quot;&quot;,&quot;non-dropping-particle&quot;:&quot;&quot;},{&quot;family&quot;:&quot;Rantala&quot;,&quot;given&quot;:&quot;Johanna&quot;,&quot;parse-names&quot;:false,&quot;dropping-particle&quot;:&quot;&quot;,&quot;non-dropping-particle&quot;:&quot;&quot;},{&quot;family&quot;:&quot;Rashid&quot;,&quot;given&quot;:&quot;Muhammad U.&quot;,&quot;parse-names&quot;:false,&quot;dropping-particle&quot;:&quot;&quot;,&quot;non-dropping-particle&quot;:&quot;&quot;},{&quot;family&quot;:&quot;Reichl&quot;,&quot;given&quot;:&quot;Florian&quot;,&quot;parse-names&quot;:false,&quot;dropping-particle&quot;:&quot;&quot;,&quot;non-dropping-particle&quot;:&quot;&quot;},{&quot;family&quot;:&quot;Ritter&quot;,&quot;given&quot;:&quot;Julia&quot;,&quot;parse-names&quot;:false,&quot;dropping-particle&quot;:&quot;&quot;,&quot;non-dropping-particle&quot;:&quot;&quot;},{&quot;family&quot;:&quot;Rump&quot;,&quot;given&quot;:&quot;Andreas&quot;,&quot;parse-names&quot;:false,&quot;dropping-particle&quot;:&quot;&quot;,&quot;non-dropping-particle&quot;:&quot;&quot;},{&quot;family&quot;:&quot;Santamariña&quot;,&quot;given&quot;:&quot;Marta&quot;,&quot;parse-names&quot;:false,&quot;dropping-particle&quot;:&quot;&quot;,&quot;non-dropping-particle&quot;:&quot;&quot;},{&quot;family&quot;:&quot;Saule&quot;,&quot;given&quot;:&quot;Claire&quot;,&quot;parse-names&quot;:false,&quot;dropping-particle&quot;:&quot;&quot;,&quot;non-dropping-particle&quot;:&quot;&quot;},{&quot;family&quot;:&quot;Schmidt&quot;,&quot;given&quot;:&quot;Gunnar&quot;,&quot;parse-names&quot;:false,&quot;dropping-particle&quot;:&quot;&quot;,&quot;non-dropping-particle&quot;:&quot;&quot;},{&quot;family&quot;:&quot;Schmutzler&quot;,&quot;given&quot;:&quot;Rita K.&quot;,&quot;parse-names&quot;:false,&quot;dropping-particle&quot;:&quot;&quot;,&quot;non-dropping-particle&quot;:&quot;&quot;},{&quot;family&quot;:&quot;Senter&quot;,&quot;given&quot;:&quot;Leigha&quot;,&quot;parse-names&quot;:false,&quot;dropping-particle&quot;:&quot;&quot;,&quot;non-dropping-particle&quot;:&quot;&quot;},{&quot;family&quot;:&quot;Shariff&quot;,&quot;given&quot;:&quot;Saba&quot;,&quot;parse-names&quot;:false,&quot;dropping-particle&quot;:&quot;&quot;,&quot;non-dropping-particle&quot;:&quot;&quot;},{&quot;family&quot;:&quot;Singer&quot;,&quot;given&quot;:&quot;Christian F.&quot;,&quot;parse-names&quot;:false,&quot;dropping-particle&quot;:&quot;&quot;,&quot;non-dropping-particle&quot;:&quot;&quot;},{&quot;family&quot;:&quot;Southey&quot;,&quot;given&quot;:&quot;Melissa C.&quot;,&quot;parse-names&quot;:false,&quot;dropping-particle&quot;:&quot;&quot;,&quot;non-dropping-particle&quot;:&quot;&quot;},{&quot;family&quot;:&quot;Stoppa-Lyonnet&quot;,&quot;given&quot;:&quot;Dominique&quot;,&quot;parse-names&quot;:false,&quot;dropping-particle&quot;:&quot;&quot;,&quot;non-dropping-particle&quot;:&quot;&quot;},{&quot;family&quot;:&quot;Sutter&quot;,&quot;given&quot;:&quot;Christian&quot;,&quot;parse-names&quot;:false,&quot;dropping-particle&quot;:&quot;&quot;,&quot;non-dropping-particle&quot;:&quot;&quot;},{&quot;family&quot;:&quot;Tan&quot;,&quot;given&quot;:&quot;Yen&quot;,&quot;parse-names&quot;:false,&quot;dropping-particle&quot;:&quot;&quot;,&quot;non-dropping-particle&quot;:&quot;&quot;},{&quot;family&quot;:&quot;Teo&quot;,&quot;given&quot;:&quot;Soo Hwang&quot;,&quot;parse-names&quot;:false,&quot;dropping-particle&quot;:&quot;&quot;,&quot;non-dropping-particle&quot;:&quot;&quot;},{&quot;family&quot;:&quot;Terry&quot;,&quot;given&quot;:&quot;Mary Beth&quot;,&quot;parse-names&quot;:false,&quot;dropping-particle&quot;:&quot;&quot;,&quot;non-dropping-particle&quot;:&quot;&quot;},{&quot;family&quot;:&quot;Thomassen&quot;,&quot;given&quot;:&quot;Mads&quot;,&quot;parse-names&quot;:false,&quot;dropping-particle&quot;:&quot;&quot;,&quot;non-dropping-particle&quot;:&quot;&quot;},{&quot;family&quot;:&quot;Tischkowitz&quot;,&quot;given&quot;:&quot;Marc&quot;,&quot;parse-names&quot;:false,&quot;dropping-particle&quot;:&quot;&quot;,&quot;non-dropping-particle&quot;:&quot;&quot;},{&quot;family&quot;:&quot;Toland&quot;,&quot;given&quot;:&quot;Amanda E.&quot;,&quot;parse-names&quot;:false,&quot;dropping-particle&quot;:&quot;&quot;,&quot;non-dropping-particle&quot;:&quot;&quot;},{&quot;family&quot;:&quot;Torres&quot;,&quot;given&quot;:&quot;Diana&quot;,&quot;parse-names&quot;:false,&quot;dropping-particle&quot;:&quot;&quot;,&quot;non-dropping-particle&quot;:&quot;&quot;},{&quot;family&quot;:&quot;Vega&quot;,&quot;given&quot;:&quot;Ana&quot;,&quot;parse-names&quot;:false,&quot;dropping-particle&quot;:&quot;&quot;,&quot;non-dropping-particle&quot;:&quot;&quot;},{&quot;family&quot;:&quot;Wagner&quot;,&quot;given&quot;:&quot;Sebastian A.&quot;,&quot;parse-names&quot;:false,&quot;dropping-particle&quot;:&quot;&quot;,&quot;non-dropping-particle&quot;:&quot;&quot;},{&quot;family&quot;:&quot;Wang-Gohrke&quot;,&quot;given&quot;:&quot;Shan&quot;,&quot;parse-names&quot;:false,&quot;dropping-particle&quot;:&quot;&quot;,&quot;non-dropping-particle&quot;:&quot;&quot;},{&quot;family&quot;:&quot;Wappenschmidt&quot;,&quot;given&quot;:&quot;Barbara&quot;,&quot;parse-names&quot;:false,&quot;dropping-particle&quot;:&quot;&quot;,&quot;non-dropping-particle&quot;:&quot;&quot;},{&quot;family&quot;:&quot;Weber&quot;,&quot;given&quot;:&quot;Bernhard H. F.&quot;,&quot;parse-names&quot;:false,&quot;dropping-particle&quot;:&quot;&quot;,&quot;non-dropping-particle&quot;:&quot;&quot;},{&quot;family&quot;:&quot;Yannoukakos&quot;,&quot;given&quot;:&quot;Drakoulis&quot;,&quot;parse-names&quot;:false,&quot;dropping-particle&quot;:&quot;&quot;,&quot;non-dropping-particle&quot;:&quot;&quot;},{&quot;family&quot;:&quot;Spurdle&quot;,&quot;given&quot;:&quot;Amanda B.&quot;,&quot;parse-names&quot;:false,&quot;dropping-particle&quot;:&quot;&quot;,&quot;non-dropping-particle&quot;:&quot;&quot;},{&quot;family&quot;:&quot;Easton&quot;,&quot;given&quot;:&quot;Douglas F.&quot;,&quot;parse-names&quot;:false,&quot;dropping-particle&quot;:&quot;&quot;,&quot;non-dropping-particle&quot;:&quot;&quot;},{&quot;family&quot;:&quot;Chenevix-Trench&quot;,&quot;given&quot;:&quot;Georgia&quot;,&quot;parse-names&quot;:false,&quot;dropping-particle&quot;:&quot;&quot;,&quot;non-dropping-particle&quot;:&quot;&quot;},{&quot;family&quot;:&quot;Ottini&quot;,&quot;given&quot;:&quot;Laura&quot;,&quot;parse-names&quot;:false,&quot;dropping-particle&quot;:&quot;&quot;,&quot;non-dropping-particle&quot;:&quot;&quot;},{&quot;family&quot;:&quot;Antoniou&quot;,&quot;given&quot;:&quot;Antonis C.&quot;,&quot;parse-names&quot;:false,&quot;dropping-particle&quot;:&quot;&quot;,&quot;non-dropping-particle&quot;:&quot;&quot;}],&quot;container-title&quot;:&quot;Journal of clinical oncology : official journal of the American Society of Clinical Oncology&quot;,&quot;accessed&quot;:{&quot;date-parts&quot;:[[2022,3,5]]},&quot;DOI&quot;:&quot;10.1200/JCO.21.02112&quot;,&quot;ISSN&quot;:&quot;1527-7755&quot;,&quot;PMID&quot;:&quot;35077220&quot;,&quot;URL&quot;:&quot;https://pubmed.ncbi.nlm.nih.gov/35077220/&quot;,&quot;issued&quot;:{&quot;date-parts&quot;:[[2022,1,25]]},&quot;abstract&quot;:&quot;PURPOSE To provide precise age-specific risk estimates of cancers other than female breast and ovarian cancers associated with pathogenic variants (PVs) in BRCA1 and BRCA2 for effective cancer risk management. METHODS We used data from 3,184 BRCA1 and 2,157 BRCA2 families in the Consortium of Investigators of Modifiers of BRCA1/2 to estimate age-specific relative (RR) and absolute risks for 22 first primary cancer types adjusting for family ascertainment. RESULTS BRCA1 PVs were associated with risks of male breast (RR = 4.30; 95% CI, 1.09 to 16.96), pancreatic (RR = 2.36; 95% CI, 1.51 to 3.68), and stomach (RR = 2.17; 95% CI, 1.25 to 3.77) cancers. Associations with colorectal and gallbladder cancers were also suggested. BRCA2 PVs were associated with risks of male breast (RR = 44.0; 95% CI, 21.3 to 90.9), stomach (RR = 3.69; 95% CI, 2.40 to 5.67), pancreatic (RR = 3.34; 95% CI, 2.21 to 5.06), and prostate (RR = 2.22; 95% CI, 1.63 to 3.03) cancers. The stomach cancer RR was higher for females than males (6.89 v 2.76; P = .04). The absolute risks to age 80 years ranged from 0.4% for male breast cancer to approximately 2.5% for pancreatic cancer for BRCA1 carriers and from approximately 2.5% for pancreatic cancer to 27% for prostate cancer for BRCA2 carriers. CONCLUSION In addition to female breast and ovarian cancers, BRCA1 and BRCA2 PVs are associated with increased risks of male breast, pancreatic, stomach, and prostate (only BRCA2 PVs) cancers, but not with the risks of other previously suggested cancers. The estimated age-specific risks will refine cancer risk management in men and women with BRCA1/2 PVs.&quot;,&quot;publisher&quot;:&quot;J Clin Oncol&quot;,&quot;expandedJournalTitle&quot;:&quot;Journal of clinical oncology : official journal of the American Society of Clinical Oncology&quot;,&quot;container-title-short&quot;:&quot;J Clin Oncol&quot;},&quot;isTemporary&quot;:false}]},{&quot;citationID&quot;:&quot;MENDELEY_CITATION_b653223d-2fcc-4d0b-ac88-696146a54e4e&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&quot;,&quot;citationItems&quot;:[{&quot;id&quot;:&quot;b4f63e4f-728f-36be-8213-78cb49975657&quot;,&quot;itemData&quot;:{&quot;type&quot;:&quot;article-journal&quot;,&quot;id&quot;:&quot;b4f63e4f-728f-36be-8213-78cb49975657&quot;,&quot;title&quot;:&quot;Prostate Cancer Risks for Male BRCA1 and BRCA2 Mutation Carriers: A Prospective Cohort Study&quot;,&quot;author&quot;:[{&quot;family&quot;:&quot;Karzai&quot;,&quot;given&quot;:&quot;Fatima&quot;,&quot;parse-names&quot;:false,&quot;dropping-particle&quot;:&quot;&quot;,&quot;non-dropping-particle&quot;:&quot;&quot;},{&quot;family&quot;:&quot;Madan&quot;,&quot;given&quot;:&quot;Ravi A&quot;,&quot;parse-names&quot;:false,&quot;dropping-particle&quot;:&quot;&quot;,&quot;non-dropping-particle&quot;:&quot;&quot;},{&quot;family&quot;:&quot;Nyberg&quot;,&quot;given&quot;:&quot;Tommy&quot;,&quot;parse-names&quot;:false,&quot;dropping-particle&quot;:&quot;&quot;,&quot;non-dropping-particle&quot;:&quot;&quot;},{&quot;family&quot;:&quot;Frost&quot;,&quot;given&quot;:&quot;Debra&quot;,&quot;parse-names&quot;:false,&quot;dropping-particle&quot;:&quot;&quot;,&quot;non-dropping-particle&quot;:&quot;&quot;},{&quot;family&quot;:&quot;Barrowdale&quot;,&quot;given&quot;:&quot;Daniel&quot;,&quot;parse-names&quot;:false,&quot;dropping-particle&quot;:&quot;&quot;,&quot;non-dropping-particle&quot;:&quot;&quot;},{&quot;family&quot;:&quot;Gareth Evans&quot;,&quot;given&quot;:&quot;D&quot;,&quot;parse-names&quot;:false,&quot;dropping-particle&quot;:&quot;&quot;,&quot;non-dropping-particle&quot;:&quot;&quot;},{&quot;family&quot;:&quot;Bancroft&quot;,&quot;given&quot;:&quot;Elizabeth&quot;,&quot;parse-names&quot;:false,&quot;dropping-particle&quot;:&quot;&quot;,&quot;non-dropping-particle&quot;:&quot;&quot;},{&quot;family&quot;:&quot;Adlard&quot;,&quot;given&quot;:&quot;Julian&quot;,&quot;parse-names&quot;:false,&quot;dropping-particle&quot;:&quot;&quot;,&quot;non-dropping-particle&quot;:&quot;&quot;},{&quot;family&quot;:&quot;Ahmed&quot;,&quot;given&quot;:&quot;Munaza&quot;,&quot;parse-names&quot;:false,&quot;dropping-particle&quot;:&quot;&quot;,&quot;non-dropping-particle&quot;:&quot;&quot;},{&quot;family&quot;:&quot;Barwell&quot;,&quot;given&quot;:&quot;Julian&quot;,&quot;parse-names&quot;:false,&quot;dropping-particle&quot;:&quot;&quot;,&quot;non-dropping-particle&quot;:&quot;&quot;},{&quot;family&quot;:&quot;Brady&quot;,&quot;given&quot;:&quot;Angela F&quot;,&quot;parse-names&quot;:false,&quot;dropping-particle&quot;:&quot;&quot;,&quot;non-dropping-particle&quot;:&quot;&quot;},{&quot;family&quot;:&quot;Brewer&quot;,&quot;given&quot;:&quot;Carole&quot;,&quot;parse-names&quot;:false,&quot;dropping-particle&quot;:&quot;&quot;,&quot;non-dropping-particle&quot;:&quot;&quot;},{&quot;family&quot;:&quot;Cook&quot;,&quot;given&quot;:&quot;Jackie&quot;,&quot;parse-names&quot;:false,&quot;dropping-particle&quot;:&quot;&quot;,&quot;non-dropping-particle&quot;:&quot;&quot;},{&quot;family&quot;:&quot;Davidson&quot;,&quot;given&quot;:&quot;Rosemarie&quot;,&quot;parse-names&quot;:false,&quot;dropping-particle&quot;:&quot;&quot;,&quot;non-dropping-particle&quot;:&quot;&quot;},{&quot;family&quot;:&quot;Donaldson&quot;,&quot;given&quot;:&quot;Alan&quot;,&quot;parse-names&quot;:false,&quot;dropping-particle&quot;:&quot;&quot;,&quot;non-dropping-particle&quot;:&quot;&quot;},{&quot;family&quot;:&quot;Eason&quot;,&quot;given&quot;:&quot;Jacqueline&quot;,&quot;parse-names&quot;:false,&quot;dropping-particle&quot;:&quot;&quot;,&quot;non-dropping-particle&quot;:&quot;&quot;},{&quot;family&quot;:&quot;Gregory&quot;,&quot;given&quot;:&quot;Helen&quot;,&quot;parse-names&quot;:false,&quot;dropping-particle&quot;:&quot;&quot;,&quot;non-dropping-particle&quot;:&quot;&quot;},{&quot;family&quot;:&quot;Henderson&quot;,&quot;given&quot;:&quot;Alex&quot;,&quot;parse-names&quot;:false,&quot;dropping-particle&quot;:&quot;&quot;,&quot;non-dropping-particle&quot;:&quot;&quot;},{&quot;family&quot;:&quot;Izatt&quot;,&quot;given&quot;:&quot;Louise&quot;,&quot;parse-names&quot;:false,&quot;dropping-particle&quot;:&quot;&quot;,&quot;non-dropping-particle&quot;:&quot;&quot;},{&quot;family&quot;:&quot;John Kennedy&quot;,&quot;given&quot;:&quot;M&quot;,&quot;parse-names&quot;:false,&quot;dropping-particle&quot;:&quot;&quot;,&quot;non-dropping-particle&quot;:&quot;&quot;},{&quot;family&quot;:&quot;Miller&quot;,&quot;given&quot;:&quot;Claire&quot;,&quot;parse-names&quot;:false,&quot;dropping-particle&quot;:&quot;&quot;,&quot;non-dropping-particle&quot;:&quot;&quot;},{&quot;family&quot;:&quot;Morrison&quot;,&quot;given&quot;:&quot;Patrick J&quot;,&quot;parse-names&quot;:false,&quot;dropping-particle&quot;:&quot;&quot;,&quot;non-dropping-particle&quot;:&quot;&quot;},{&quot;family&quot;:&quot;Murray&quot;,&quot;given&quot;:&quot;Alex&quot;,&quot;parse-names&quot;:false,&quot;dropping-particle&quot;:&quot;&quot;,&quot;non-dropping-particle&quot;:&quot;&quot;},{&quot;family&quot;:&quot;Ong&quot;,&quot;given&quot;:&quot;Kai-Ren&quot;,&quot;parse-names&quot;:false,&quot;dropping-particle&quot;:&quot;&quot;,&quot;non-dropping-particle&quot;:&quot;&quot;},{&quot;family&quot;:&quot;Porteous&quot;,&quot;given&quot;:&quot;Mary&quot;,&quot;parse-names&quot;:false,&quot;dropping-particle&quot;:&quot;&quot;,&quot;non-dropping-particle&quot;:&quot;&quot;},{&quot;family&quot;:&quot;Pottinger&quot;,&quot;given&quot;:&quot;Caroline&quot;,&quot;parse-names&quot;:false,&quot;dropping-particle&quot;:&quot;&quot;,&quot;non-dropping-particle&quot;:&quot;&quot;},{&quot;family&quot;:&quot;Rogers&quot;,&quot;given&quot;:&quot;Mark T&quot;,&quot;parse-names&quot;:false,&quot;dropping-particle&quot;:&quot;&quot;,&quot;non-dropping-particle&quot;:&quot;&quot;},{&quot;family&quot;:&quot;Side&quot;,&quot;given&quot;:&quot;Lucy&quot;,&quot;parse-names&quot;:false,&quot;dropping-particle&quot;:&quot;&quot;,&quot;non-dropping-particle&quot;:&quot;&quot;},{&quot;family&quot;:&quot;Snape&quot;,&quot;given&quot;:&quot;Katie&quot;,&quot;parse-names&quot;:false,&quot;dropping-particle&quot;:&quot;&quot;,&quot;non-dropping-particle&quot;:&quot;&quot;},{&quot;family&quot;:&quot;Walker&quot;,&quot;given&quot;:&quot;Lisa A&quot;,&quot;parse-names&quot;:false,&quot;dropping-particle&quot;:&quot;&quot;,&quot;non-dropping-particle&quot;:&quot;&quot;},{&quot;family&quot;:&quot;Tischkowitz&quot;,&quot;given&quot;:&quot;Marc B&quot;,&quot;parse-names&quot;:false,&quot;dropping-particle&quot;:&quot;&quot;,&quot;non-dropping-particle&quot;:&quot;&quot;},{&quot;family&quot;:&quot;Eeles&quot;,&quot;given&quot;:&quot;Rosalind&quot;,&quot;parse-names&quot;:false,&quot;dropping-particle&quot;:&quot;&quot;,&quot;non-dropping-particle&quot;:&quot;&quot;},{&quot;family&quot;:&quot;Easton&quot;,&quot;given&quot;:&quot;Douglas F&quot;,&quot;parse-names&quot;:false,&quot;dropping-particle&quot;:&quot;&quot;,&quot;non-dropping-particle&quot;:&quot;&quot;},{&quot;family&quot;:&quot;Antoniou&quot;,&quot;given&quot;:&quot;Antonis C&quot;,&quot;parse-names&quot;:false,&quot;dropping-particle&quot;:&quot;&quot;,&quot;non-dropping-particle&quot;:&quot;&quot;}],&quot;container-title&quot;:&quot;North East Thames Regional Genetics Service, Great Ormond Street Hospital for Children NHS Trust&quot;,&quot;accessed&quot;:{&quot;date-parts&quot;:[[2022,3,9]]},&quot;DOI&quot;:&quot;10.1016/j.eururo.2019.08.025&quot;,&quot;URL&quot;:&quot;https://doi.org/10.1016/j.eururo.2019.08.025&quot;,&quot;issued&quot;:{&quot;date-parts&quot;:[[2020]]},&quot;page&quot;:&quot;36-37&quot;,&quot;expandedJournalTitle&quot;:&quot;North East Thames Regional Genetics Service, Great Ormond Street Hospital for Children NHS Trust&quot;,&quot;container-title-short&quot;:&quot;&quot;},&quot;isTemporary&quot;:false}]},{&quot;citationID&quot;:&quot;MENDELEY_CITATION_5b12fc12-bdd2-4dda-b521-25fcaf59d0c6&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&quot;,&quot;citationItems&quot;:[{&quot;id&quot;:&quot;a4cbf631-9896-37df-a69a-9f856ebd2ec7&quot;,&quot;itemData&quot;:{&quot;type&quot;:&quot;article-journal&quot;,&quot;id&quot;:&quot;a4cbf631-9896-37df-a69a-9f856ebd2ec7&quot;,&quot;title&quot;:&quot;Cancer Risks Associated With BRCA1 and BRCA2 Pathogenic Variants&quot;,&quot;author&quot;:[{&quot;family&quot;:&quot;Li&quot;,&quot;given&quot;:&quot;Shuai&quot;,&quot;parse-names&quot;:false,&quot;dropping-particle&quot;:&quot;&quot;,&quot;non-dropping-particle&quot;:&quot;&quot;},{&quot;family&quot;:&quot;Silvestri&quot;,&quot;given&quot;:&quot;Valentina&quot;,&quot;parse-names&quot;:false,&quot;dropping-particle&quot;:&quot;&quot;,&quot;non-dropping-particle&quot;:&quot;&quot;},{&quot;family&quot;:&quot;Leslie&quot;,&quot;given&quot;:&quot;Goska&quot;,&quot;parse-names&quot;:false,&quot;dropping-particle&quot;:&quot;&quot;,&quot;non-dropping-particle&quot;:&quot;&quot;},{&quot;family&quot;:&quot;Rebbeck&quot;,&quot;given&quot;:&quot;Timothy R.&quot;,&quot;parse-names&quot;:false,&quot;dropping-particle&quot;:&quot;&quot;,&quot;non-dropping-particle&quot;:&quot;&quot;},{&quot;family&quot;:&quot;Neuhausen&quot;,&quot;given&quot;:&quot;Susan L.&quot;,&quot;parse-names&quot;:false,&quot;dropping-particle&quot;:&quot;&quot;,&quot;non-dropping-particle&quot;:&quot;&quot;},{&quot;family&quot;:&quot;Hopper&quot;,&quot;given&quot;:&quot;John L.&quot;,&quot;parse-names&quot;:false,&quot;dropping-particle&quot;:&quot;&quot;,&quot;non-dropping-particle&quot;:&quot;&quot;},{&quot;family&quot;:&quot;Nielsen&quot;,&quot;given&quot;:&quot;Henriette Roed&quot;,&quot;parse-names&quot;:false,&quot;dropping-particle&quot;:&quot;&quot;,&quot;non-dropping-particle&quot;:&quot;&quot;},{&quot;family&quot;:&quot;Lee&quot;,&quot;given&quot;:&quot;Andrew&quot;,&quot;parse-names&quot;:false,&quot;dropping-particle&quot;:&quot;&quot;,&quot;non-dropping-particle&quot;:&quot;&quot;},{&quot;family&quot;:&quot;Yang&quot;,&quot;given&quot;:&quot;Xin&quot;,&quot;parse-names&quot;:false,&quot;dropping-particle&quot;:&quot;&quot;,&quot;non-dropping-particle&quot;:&quot;&quot;},{&quot;family&quot;:&quot;McGuffog&quot;,&quot;given&quot;:&quot;Lesley&quot;,&quot;parse-names&quot;:false,&quot;dropping-particle&quot;:&quot;&quot;,&quot;non-dropping-particle&quot;:&quot;&quot;},{&quot;family&quot;:&quot;Parsons&quot;,&quot;given&quot;:&quot;Michael T.&quot;,&quot;parse-names&quot;:false,&quot;dropping-particle&quot;:&quot;&quot;,&quot;non-dropping-particle&quot;:&quot;&quot;},{&quot;family&quot;:&quot;Andrulis&quot;,&quot;given&quot;:&quot;Irene L.&quot;,&quot;parse-names&quot;:false,&quot;dropping-particle&quot;:&quot;&quot;,&quot;non-dropping-particle&quot;:&quot;&quot;},{&quot;family&quot;:&quot;Arnold&quot;,&quot;given&quot;:&quot;Norbert&quot;,&quot;parse-names&quot;:false,&quot;dropping-particle&quot;:&quot;&quot;,&quot;non-dropping-particle&quot;:&quot;&quot;},{&quot;family&quot;:&quot;Belotti&quot;,&quot;given&quot;:&quot;Muriel&quot;,&quot;parse-names&quot;:false,&quot;dropping-particle&quot;:&quot;&quot;,&quot;non-dropping-particle&quot;:&quot;&quot;},{&quot;family&quot;:&quot;Borg&quot;,&quot;given&quot;:&quot;Åke&quot;,&quot;parse-names&quot;:false,&quot;dropping-particle&quot;:&quot;&quot;,&quot;non-dropping-particle&quot;:&quot;&quot;},{&quot;family&quot;:&quot;Buecher&quot;,&quot;given&quot;:&quot;Bruno&quot;,&quot;parse-names&quot;:false,&quot;dropping-particle&quot;:&quot;&quot;,&quot;non-dropping-particle&quot;:&quot;&quot;},{&quot;family&quot;:&quot;Buys&quot;,&quot;given&quot;:&quot;Saundra S.&quot;,&quot;parse-names&quot;:false,&quot;dropping-particle&quot;:&quot;&quot;,&quot;non-dropping-particle&quot;:&quot;&quot;},{&quot;family&quot;:&quot;Caputo&quot;,&quot;given&quot;:&quot;Sandrine M.&quot;,&quot;parse-names&quot;:false,&quot;dropping-particle&quot;:&quot;&quot;,&quot;non-dropping-particle&quot;:&quot;&quot;},{&quot;family&quot;:&quot;Chung&quot;,&quot;given&quot;:&quot;Wendy K.&quot;,&quot;parse-names&quot;:false,&quot;dropping-particle&quot;:&quot;&quot;,&quot;non-dropping-particle&quot;:&quot;&quot;},{&quot;family&quot;:&quot;Colas&quot;,&quot;given&quot;:&quot;Chrystelle&quot;,&quot;parse-names&quot;:false,&quot;dropping-particle&quot;:&quot;&quot;,&quot;non-dropping-particle&quot;:&quot;&quot;},{&quot;family&quot;:&quot;Colonna&quot;,&quot;given&quot;:&quot;Sarah&quot;,&quot;parse-names&quot;:false,&quot;dropping-particle&quot;:&quot;v.&quot;,&quot;non-dropping-particle&quot;:&quot;&quot;},{&quot;family&quot;:&quot;Cook&quot;,&quot;given&quot;:&quot;Jackie&quot;,&quot;parse-names&quot;:false,&quot;dropping-particle&quot;:&quot;&quot;,&quot;non-dropping-particle&quot;:&quot;&quot;},{&quot;family&quot;:&quot;Daly&quot;,&quot;given&quot;:&quot;Mary B.&quot;,&quot;parse-names&quot;:false,&quot;dropping-particle&quot;:&quot;&quot;,&quot;non-dropping-particle&quot;:&quot;&quot;},{&quot;family&quot;:&quot;la Hoya&quot;,&quot;given&quot;:&quot;Miguel&quot;,&quot;parse-names&quot;:false,&quot;dropping-particle&quot;:&quot;&quot;,&quot;non-dropping-particle&quot;:&quot;de&quot;},{&quot;family&quot;:&quot;Pauw&quot;,&quot;given&quot;:&quot;Antoine&quot;,&quot;parse-names&quot;:false,&quot;dropping-particle&quot;:&quot;&quot;,&quot;non-dropping-particle&quot;:&quot;de&quot;},{&quot;family&quot;:&quot;Delhomelle&quot;,&quot;given&quot;:&quot;Hélène&quot;,&quot;parse-names&quot;:false,&quot;dropping-particle&quot;:&quot;&quot;,&quot;non-dropping-particle&quot;:&quot;&quot;},{&quot;family&quot;:&quot;Eason&quot;,&quot;given&quot;:&quot;Jacqueline&quot;,&quot;parse-names&quot;:false,&quot;dropping-particle&quot;:&quot;&quot;,&quot;non-dropping-particle&quot;:&quot;&quot;},{&quot;family&quot;:&quot;Engel&quot;,&quot;given&quot;:&quot;Christoph&quot;,&quot;parse-names&quot;:false,&quot;dropping-particle&quot;:&quot;&quot;,&quot;non-dropping-particle&quot;:&quot;&quot;},{&quot;family&quot;:&quot;Evans&quot;,&quot;given&quot;:&quot;D. Gareth&quot;,&quot;parse-names&quot;:false,&quot;dropping-particle&quot;:&quot;&quot;,&quot;non-dropping-particle&quot;:&quot;&quot;},{&quot;family&quot;:&quot;Faust&quot;,&quot;given&quot;:&quot;Ulrike&quot;,&quot;parse-names&quot;:false,&quot;dropping-particle&quot;:&quot;&quot;,&quot;non-dropping-particle&quot;:&quot;&quot;},{&quot;family&quot;:&quot;Fehm&quot;,&quot;given&quot;:&quot;Tanja N.&quot;,&quot;parse-names&quot;:false,&quot;dropping-particle&quot;:&quot;&quot;,&quot;non-dropping-particle&quot;:&quot;&quot;},{&quot;family&quot;:&quot;Fostira&quot;,&quot;given&quot;:&quot;Florentia&quot;,&quot;parse-names&quot;:false,&quot;dropping-particle&quot;:&quot;&quot;,&quot;non-dropping-particle&quot;:&quot;&quot;},{&quot;family&quot;:&quot;Fountzilas&quot;,&quot;given&quot;:&quot;George&quot;,&quot;parse-names&quot;:false,&quot;dropping-particle&quot;:&quot;&quot;,&quot;non-dropping-particle&quot;:&quot;&quot;},{&quot;family&quot;:&quot;Frone&quot;,&quot;given&quot;:&quot;Megan&quot;,&quot;parse-names&quot;:false,&quot;dropping-particle&quot;:&quot;&quot;,&quot;non-dropping-particle&quot;:&quot;&quot;},{&quot;family&quot;:&quot;Garcia-Barberan&quot;,&quot;given&quot;:&quot;Vanesa&quot;,&quot;parse-names&quot;:false,&quot;dropping-particle&quot;:&quot;&quot;,&quot;non-dropping-particle&quot;:&quot;&quot;},{&quot;family&quot;:&quot;Garre&quot;,&quot;given&quot;:&quot;Pilar&quot;,&quot;parse-names&quot;:false,&quot;dropping-particle&quot;:&quot;&quot;,&quot;non-dropping-particle&quot;:&quot;&quot;},{&quot;family&quot;:&quot;Gauthier-Villars&quot;,&quot;given&quot;:&quot;Marion&quot;,&quot;parse-names&quot;:false,&quot;dropping-particle&quot;:&quot;&quot;,&quot;non-dropping-particle&quot;:&quot;&quot;},{&quot;family&quot;:&quot;Gehrig&quot;,&quot;given&quot;:&quot;Andrea&quot;,&quot;parse-names&quot;:false,&quot;dropping-particle&quot;:&quot;&quot;,&quot;non-dropping-particle&quot;:&quot;&quot;},{&quot;family&quot;:&quot;Glendon&quot;,&quot;given&quot;:&quot;Gord&quot;,&quot;parse-names&quot;:false,&quot;dropping-particle&quot;:&quot;&quot;,&quot;non-dropping-particle&quot;:&quot;&quot;},{&quot;family&quot;:&quot;Goldgar&quot;,&quot;given&quot;:&quot;David E.&quot;,&quot;parse-names&quot;:false,&quot;dropping-particle&quot;:&quot;&quot;,&quot;non-dropping-particle&quot;:&quot;&quot;},{&quot;family&quot;:&quot;Golmard&quot;,&quot;given&quot;:&quot;Lisa&quot;,&quot;parse-names&quot;:false,&quot;dropping-particle&quot;:&quot;&quot;,&quot;non-dropping-particle&quot;:&quot;&quot;},{&quot;family&quot;:&quot;Greene&quot;,&quot;given&quot;:&quot;Mark H.&quot;,&quot;parse-names&quot;:false,&quot;dropping-particle&quot;:&quot;&quot;,&quot;non-dropping-particle&quot;:&quot;&quot;},{&quot;family&quot;:&quot;Hahnen&quot;,&quot;given&quot;:&quot;Eric&quot;,&quot;parse-names&quot;:false,&quot;dropping-particle&quot;:&quot;&quot;,&quot;non-dropping-particle&quot;:&quot;&quot;},{&quot;family&quot;:&quot;Hamann&quot;,&quot;given&quot;:&quot;Ute&quot;,&quot;parse-names&quot;:false,&quot;dropping-particle&quot;:&quot;&quot;,&quot;non-dropping-particle&quot;:&quot;&quot;},{&quot;family&quot;:&quot;Hanson&quot;,&quot;given&quot;:&quot;Helen&quot;,&quot;parse-names&quot;:false,&quot;dropping-particle&quot;:&quot;&quot;,&quot;non-dropping-particle&quot;:&quot;&quot;},{&quot;family&quot;:&quot;Hassan&quot;,&quot;given&quot;:&quot;Tiara&quot;,&quot;parse-names&quot;:false,&quot;dropping-particle&quot;:&quot;&quot;,&quot;non-dropping-particle&quot;:&quot;&quot;},{&quot;family&quot;:&quot;Hentschel&quot;,&quot;given&quot;:&quot;Julia&quot;,&quot;parse-names&quot;:false,&quot;dropping-particle&quot;:&quot;&quot;,&quot;non-dropping-particle&quot;:&quot;&quot;},{&quot;family&quot;:&quot;Horvath&quot;,&quot;given&quot;:&quot;Judit&quot;,&quot;parse-names&quot;:false,&quot;dropping-particle&quot;:&quot;&quot;,&quot;non-dropping-particle&quot;:&quot;&quot;},{&quot;family&quot;:&quot;Izatt&quot;,&quot;given&quot;:&quot;Louise&quot;,&quot;parse-names&quot;:false,&quot;dropping-particle&quot;:&quot;&quot;,&quot;non-dropping-particle&quot;:&quot;&quot;},{&quot;family&quot;:&quot;Janavicius&quot;,&quot;given&quot;:&quot;Ramunas&quot;,&quot;parse-names&quot;:false,&quot;dropping-particle&quot;:&quot;&quot;,&quot;non-dropping-particle&quot;:&quot;&quot;},{&quot;family&quot;:&quot;Jiao&quot;,&quot;given&quot;:&quot;Yue&quot;,&quot;parse-names&quot;:false,&quot;dropping-particle&quot;:&quot;&quot;,&quot;non-dropping-particle&quot;:&quot;&quot;},{&quot;family&quot;:&quot;John&quot;,&quot;given&quot;:&quot;Esther M.&quot;,&quot;parse-names&quot;:false,&quot;dropping-particle&quot;:&quot;&quot;,&quot;non-dropping-particle&quot;:&quot;&quot;},{&quot;family&quot;:&quot;Karlan&quot;,&quot;given&quot;:&quot;Beth Y.&quot;,&quot;parse-names&quot;:false,&quot;dropping-particle&quot;:&quot;&quot;,&quot;non-dropping-particle&quot;:&quot;&quot;},{&quot;family&quot;:&quot;Kim&quot;,&quot;given&quot;:&quot;Sung-Won&quot;,&quot;parse-names&quot;:false,&quot;dropping-particle&quot;:&quot;&quot;,&quot;non-dropping-particle&quot;:&quot;&quot;},{&quot;family&quot;:&quot;Konstantopoulou&quot;,&quot;given&quot;:&quot;Irene&quot;,&quot;parse-names&quot;:false,&quot;dropping-particle&quot;:&quot;&quot;,&quot;non-dropping-particle&quot;:&quot;&quot;},{&quot;family&quot;:&quot;Kwong&quot;,&quot;given&quot;:&quot;Ava&quot;,&quot;parse-names&quot;:false,&quot;dropping-particle&quot;:&quot;&quot;,&quot;non-dropping-particle&quot;:&quot;&quot;},{&quot;family&quot;:&quot;Laugé&quot;,&quot;given&quot;:&quot;Anthony&quot;,&quot;parse-names&quot;:false,&quot;dropping-particle&quot;:&quot;&quot;,&quot;non-dropping-particle&quot;:&quot;&quot;},{&quot;family&quot;:&quot;Lee&quot;,&quot;given&quot;:&quot;Jong Won&quot;,&quot;parse-names&quot;:false,&quot;dropping-particle&quot;:&quot;&quot;,&quot;non-dropping-particle&quot;:&quot;&quot;},{&quot;family&quot;:&quot;Lesueur&quot;,&quot;given&quot;:&quot;Fabienne&quot;,&quot;parse-names&quot;:false,&quot;dropping-particle&quot;:&quot;&quot;,&quot;non-dropping-particle&quot;:&quot;&quot;},{&quot;family&quot;:&quot;Mebirouk&quot;,&quot;given&quot;:&quot;Noura&quot;,&quot;parse-names&quot;:false,&quot;dropping-particle&quot;:&quot;&quot;,&quot;non-dropping-particle&quot;:&quot;&quot;},{&quot;family&quot;:&quot;Meindl&quot;,&quot;given&quot;:&quot;Alfons&quot;,&quot;parse-names&quot;:false,&quot;dropping-particle&quot;:&quot;&quot;,&quot;non-dropping-particle&quot;:&quot;&quot;},{&quot;family&quot;:&quot;Mouret-Fourme&quot;,&quot;given&quot;:&quot;Emmanuelle&quot;,&quot;parse-names&quot;:false,&quot;dropping-particle&quot;:&quot;&quot;,&quot;non-dropping-particle&quot;:&quot;&quot;},{&quot;family&quot;:&quot;Musgrave&quot;,&quot;given&quot;:&quot;Hannah&quot;,&quot;parse-names&quot;:false,&quot;dropping-particle&quot;:&quot;&quot;,&quot;non-dropping-particle&quot;:&quot;&quot;},{&quot;family&quot;:&quot;Ngeow Yuen Yie&quot;,&quot;given&quot;:&quot;Joanne&quot;,&quot;parse-names&quot;:false,&quot;dropping-particle&quot;:&quot;&quot;,&quot;non-dropping-particle&quot;:&quot;&quot;},{&quot;family&quot;:&quot;Niederacher&quot;,&quot;given&quot;:&quot;Dieter&quot;,&quot;parse-names&quot;:false,&quot;dropping-particle&quot;:&quot;&quot;,&quot;non-dropping-particle&quot;:&quot;&quot;},{&quot;family&quot;:&quot;Park&quot;,&quot;given&quot;:&quot;Sue K.&quot;,&quot;parse-names&quot;:false,&quot;dropping-particle&quot;:&quot;&quot;,&quot;non-dropping-particle&quot;:&quot;&quot;},{&quot;family&quot;:&quot;Pedersen&quot;,&quot;given&quot;:&quot;Inge Sokilde&quot;,&quot;parse-names&quot;:false,&quot;dropping-particle&quot;:&quot;&quot;,&quot;non-dropping-particle&quot;:&quot;&quot;},{&quot;family&quot;:&quot;Ramser&quot;,&quot;given&quot;:&quot;Juliane&quot;,&quot;parse-names&quot;:false,&quot;dropping-particle&quot;:&quot;&quot;,&quot;non-dropping-particle&quot;:&quot;&quot;},{&quot;family&quot;:&quot;Ramus&quot;,&quot;given&quot;:&quot;Susan J.&quot;,&quot;parse-names&quot;:false,&quot;dropping-particle&quot;:&quot;&quot;,&quot;non-dropping-particle&quot;:&quot;&quot;},{&quot;family&quot;:&quot;Rantala&quot;,&quot;given&quot;:&quot;Johanna&quot;,&quot;parse-names&quot;:false,&quot;dropping-particle&quot;:&quot;&quot;,&quot;non-dropping-particle&quot;:&quot;&quot;},{&quot;family&quot;:&quot;Rashid&quot;,&quot;given&quot;:&quot;Muhammad U.&quot;,&quot;parse-names&quot;:false,&quot;dropping-particle&quot;:&quot;&quot;,&quot;non-dropping-particle&quot;:&quot;&quot;},{&quot;family&quot;:&quot;Reichl&quot;,&quot;given&quot;:&quot;Florian&quot;,&quot;parse-names&quot;:false,&quot;dropping-particle&quot;:&quot;&quot;,&quot;non-dropping-particle&quot;:&quot;&quot;},{&quot;family&quot;:&quot;Ritter&quot;,&quot;given&quot;:&quot;Julia&quot;,&quot;parse-names&quot;:false,&quot;dropping-particle&quot;:&quot;&quot;,&quot;non-dropping-particle&quot;:&quot;&quot;},{&quot;family&quot;:&quot;Rump&quot;,&quot;given&quot;:&quot;Andreas&quot;,&quot;parse-names&quot;:false,&quot;dropping-particle&quot;:&quot;&quot;,&quot;non-dropping-particle&quot;:&quot;&quot;},{&quot;family&quot;:&quot;Santamariña&quot;,&quot;given&quot;:&quot;Marta&quot;,&quot;parse-names&quot;:false,&quot;dropping-particle&quot;:&quot;&quot;,&quot;non-dropping-particle&quot;:&quot;&quot;},{&quot;family&quot;:&quot;Saule&quot;,&quot;given&quot;:&quot;Claire&quot;,&quot;parse-names&quot;:false,&quot;dropping-particle&quot;:&quot;&quot;,&quot;non-dropping-particle&quot;:&quot;&quot;},{&quot;family&quot;:&quot;Schmidt&quot;,&quot;given&quot;:&quot;Gunnar&quot;,&quot;parse-names&quot;:false,&quot;dropping-particle&quot;:&quot;&quot;,&quot;non-dropping-particle&quot;:&quot;&quot;},{&quot;family&quot;:&quot;Schmutzler&quot;,&quot;given&quot;:&quot;Rita K.&quot;,&quot;parse-names&quot;:false,&quot;dropping-particle&quot;:&quot;&quot;,&quot;non-dropping-particle&quot;:&quot;&quot;},{&quot;family&quot;:&quot;Senter&quot;,&quot;given&quot;:&quot;Leigha&quot;,&quot;parse-names&quot;:false,&quot;dropping-particle&quot;:&quot;&quot;,&quot;non-dropping-particle&quot;:&quot;&quot;},{&quot;family&quot;:&quot;Shariff&quot;,&quot;given&quot;:&quot;Saba&quot;,&quot;parse-names&quot;:false,&quot;dropping-particle&quot;:&quot;&quot;,&quot;non-dropping-particle&quot;:&quot;&quot;},{&quot;family&quot;:&quot;Singer&quot;,&quot;given&quot;:&quot;Christian F.&quot;,&quot;parse-names&quot;:false,&quot;dropping-particle&quot;:&quot;&quot;,&quot;non-dropping-particle&quot;:&quot;&quot;},{&quot;family&quot;:&quot;Southey&quot;,&quot;given&quot;:&quot;Melissa C.&quot;,&quot;parse-names&quot;:false,&quot;dropping-particle&quot;:&quot;&quot;,&quot;non-dropping-particle&quot;:&quot;&quot;},{&quot;family&quot;:&quot;Stoppa-Lyonnet&quot;,&quot;given&quot;:&quot;Dominique&quot;,&quot;parse-names&quot;:false,&quot;dropping-particle&quot;:&quot;&quot;,&quot;non-dropping-particle&quot;:&quot;&quot;},{&quot;family&quot;:&quot;Sutter&quot;,&quot;given&quot;:&quot;Christian&quot;,&quot;parse-names&quot;:false,&quot;dropping-particle&quot;:&quot;&quot;,&quot;non-dropping-particle&quot;:&quot;&quot;},{&quot;family&quot;:&quot;Tan&quot;,&quot;given&quot;:&quot;Yen&quot;,&quot;parse-names&quot;:false,&quot;dropping-particle&quot;:&quot;&quot;,&quot;non-dropping-particle&quot;:&quot;&quot;},{&quot;family&quot;:&quot;Teo&quot;,&quot;given&quot;:&quot;Soo Hwang&quot;,&quot;parse-names&quot;:false,&quot;dropping-particle&quot;:&quot;&quot;,&quot;non-dropping-particle&quot;:&quot;&quot;},{&quot;family&quot;:&quot;Terry&quot;,&quot;given&quot;:&quot;Mary Beth&quot;,&quot;parse-names&quot;:false,&quot;dropping-particle&quot;:&quot;&quot;,&quot;non-dropping-particle&quot;:&quot;&quot;},{&quot;family&quot;:&quot;Thomassen&quot;,&quot;given&quot;:&quot;Mads&quot;,&quot;parse-names&quot;:false,&quot;dropping-particle&quot;:&quot;&quot;,&quot;non-dropping-particle&quot;:&quot;&quot;},{&quot;family&quot;:&quot;Tischkowitz&quot;,&quot;given&quot;:&quot;Marc&quot;,&quot;parse-names&quot;:false,&quot;dropping-particle&quot;:&quot;&quot;,&quot;non-dropping-particle&quot;:&quot;&quot;},{&quot;family&quot;:&quot;Toland&quot;,&quot;given&quot;:&quot;Amanda E.&quot;,&quot;parse-names&quot;:false,&quot;dropping-particle&quot;:&quot;&quot;,&quot;non-dropping-particle&quot;:&quot;&quot;},{&quot;family&quot;:&quot;Torres&quot;,&quot;given&quot;:&quot;Diana&quot;,&quot;parse-names&quot;:false,&quot;dropping-particle&quot;:&quot;&quot;,&quot;non-dropping-particle&quot;:&quot;&quot;},{&quot;family&quot;:&quot;Vega&quot;,&quot;given&quot;:&quot;Ana&quot;,&quot;parse-names&quot;:false,&quot;dropping-particle&quot;:&quot;&quot;,&quot;non-dropping-particle&quot;:&quot;&quot;},{&quot;family&quot;:&quot;Wagner&quot;,&quot;given&quot;:&quot;Sebastian A.&quot;,&quot;parse-names&quot;:false,&quot;dropping-particle&quot;:&quot;&quot;,&quot;non-dropping-particle&quot;:&quot;&quot;},{&quot;family&quot;:&quot;Wang-Gohrke&quot;,&quot;given&quot;:&quot;Shan&quot;,&quot;parse-names&quot;:false,&quot;dropping-particle&quot;:&quot;&quot;,&quot;non-dropping-particle&quot;:&quot;&quot;},{&quot;family&quot;:&quot;Wappenschmidt&quot;,&quot;given&quot;:&quot;Barbara&quot;,&quot;parse-names&quot;:false,&quot;dropping-particle&quot;:&quot;&quot;,&quot;non-dropping-particle&quot;:&quot;&quot;},{&quot;family&quot;:&quot;Weber&quot;,&quot;given&quot;:&quot;Bernhard H. F.&quot;,&quot;parse-names&quot;:false,&quot;dropping-particle&quot;:&quot;&quot;,&quot;non-dropping-particle&quot;:&quot;&quot;},{&quot;family&quot;:&quot;Yannoukakos&quot;,&quot;given&quot;:&quot;Drakoulis&quot;,&quot;parse-names&quot;:false,&quot;dropping-particle&quot;:&quot;&quot;,&quot;non-dropping-particle&quot;:&quot;&quot;},{&quot;family&quot;:&quot;Spurdle&quot;,&quot;given&quot;:&quot;Amanda B.&quot;,&quot;parse-names&quot;:false,&quot;dropping-particle&quot;:&quot;&quot;,&quot;non-dropping-particle&quot;:&quot;&quot;},{&quot;family&quot;:&quot;Easton&quot;,&quot;given&quot;:&quot;Douglas F.&quot;,&quot;parse-names&quot;:false,&quot;dropping-particle&quot;:&quot;&quot;,&quot;non-dropping-particle&quot;:&quot;&quot;},{&quot;family&quot;:&quot;Chenevix-Trench&quot;,&quot;given&quot;:&quot;Georgia&quot;,&quot;parse-names&quot;:false,&quot;dropping-particle&quot;:&quot;&quot;,&quot;non-dropping-particle&quot;:&quot;&quot;},{&quot;family&quot;:&quot;Ottini&quot;,&quot;given&quot;:&quot;Laura&quot;,&quot;parse-names&quot;:false,&quot;dropping-particle&quot;:&quot;&quot;,&quot;non-dropping-particle&quot;:&quot;&quot;},{&quot;family&quot;:&quot;Antoniou&quot;,&quot;given&quot;:&quot;Antonis C.&quot;,&quot;parse-names&quot;:false,&quot;dropping-particle&quot;:&quot;&quot;,&quot;non-dropping-particle&quot;:&quot;&quot;}],&quot;container-title&quot;:&quot;Journal of clinical oncology : official journal of the American Society of Clinical Oncology&quot;,&quot;accessed&quot;:{&quot;date-parts&quot;:[[2022,3,5]]},&quot;DOI&quot;:&quot;10.1200/JCO.21.02112&quot;,&quot;ISSN&quot;:&quot;1527-7755&quot;,&quot;PMID&quot;:&quot;35077220&quot;,&quot;URL&quot;:&quot;https://pubmed.ncbi.nlm.nih.gov/35077220/&quot;,&quot;issued&quot;:{&quot;date-parts&quot;:[[2022,1,25]]},&quot;abstract&quot;:&quot;PURPOSE To provide precise age-specific risk estimates of cancers other than female breast and ovarian cancers associated with pathogenic variants (PVs) in BRCA1 and BRCA2 for effective cancer risk management. METHODS We used data from 3,184 BRCA1 and 2,157 BRCA2 families in the Consortium of Investigators of Modifiers of BRCA1/2 to estimate age-specific relative (RR) and absolute risks for 22 first primary cancer types adjusting for family ascertainment. RESULTS BRCA1 PVs were associated with risks of male breast (RR = 4.30; 95% CI, 1.09 to 16.96), pancreatic (RR = 2.36; 95% CI, 1.51 to 3.68), and stomach (RR = 2.17; 95% CI, 1.25 to 3.77) cancers. Associations with colorectal and gallbladder cancers were also suggested. BRCA2 PVs were associated with risks of male breast (RR = 44.0; 95% CI, 21.3 to 90.9), stomach (RR = 3.69; 95% CI, 2.40 to 5.67), pancreatic (RR = 3.34; 95% CI, 2.21 to 5.06), and prostate (RR = 2.22; 95% CI, 1.63 to 3.03) cancers. The stomach cancer RR was higher for females than males (6.89 v 2.76; P = .04). The absolute risks to age 80 years ranged from 0.4% for male breast cancer to approximately 2.5% for pancreatic cancer for BRCA1 carriers and from approximately 2.5% for pancreatic cancer to 27% for prostate cancer for BRCA2 carriers. CONCLUSION In addition to female breast and ovarian cancers, BRCA1 and BRCA2 PVs are associated with increased risks of male breast, pancreatic, stomach, and prostate (only BRCA2 PVs) cancers, but not with the risks of other previously suggested cancers. The estimated age-specific risks will refine cancer risk management in men and women with BRCA1/2 PVs.&quot;,&quot;publisher&quot;:&quot;J Clin Oncol&quot;,&quot;expandedJournalTitle&quot;:&quot;Journal of clinical oncology : official journal of the American Society of Clinical Oncology&quot;,&quot;container-title-short&quot;:&quot;J Clin Oncol&quot;},&quot;isTemporary&quot;:false}]},{&quot;citationID&quot;:&quot;MENDELEY_CITATION_7235dca1-1eb4-4312-bda5-ed991d592ded&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&quot;,&quot;citationItems&quot;:[{&quot;id&quot;:&quot;0cc55062-e212-3b66-adb9-0f88f4740d68&quot;,&quot;itemData&quot;:{&quot;type&quot;:&quot;webpage&quot;,&quot;id&quot;:&quot;0cc55062-e212-3b66-adb9-0f88f4740d68&quot;,&quot;title&quot;:&quot;CancerGenetics.ie&quot;,&quot;accessed&quot;:{&quot;date-parts&quot;:[[2021,12,31]]},&quot;URL&quot;:&quot;https://www.cancergenetics.ie/brca1-brca2&quot;,&quot;container-title-short&quot;:&quot;&quot;},&quot;isTemporary&quot;:false}]},{&quot;citationID&quot;:&quot;MENDELEY_CITATION_fa4243c4-5054-45ce-b6d2-8a66ae6448ef&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&quot;,&quot;citationItems&quot;:[{&quot;id&quot;:&quot;a911820e-ac26-306d-97f5-d92491acb1ad&quot;,&quot;itemData&quot;:{&quot;type&quot;:&quot;webpage&quot;,&quot;id&quot;:&quot;a911820e-ac26-306d-97f5-d92491acb1ad&quot;,&quot;title&quot;:&quot;Frequently Asked Questions (FAQs) - Cancer Centres - HSE.ie&quot;,&quot;accessed&quot;:{&quot;date-parts&quot;:[[2021,12,31]]},&quot;URL&quot;:&quot;https://www.hse.ie/eng/services/list/5/cancer/about/faqs.html&quot;,&quot;container-title-short&quot;:&quot;&quot;},&quot;isTemporary&quot;:false}]},{&quot;citationID&quot;:&quot;MENDELEY_CITATION_7505f5ae-22e0-4af0-9d5d-3fe912f22949&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&quot;,&quot;citationItems&quot;:[{&quot;id&quot;:&quot;10ba2d19-470a-33de-9136-efa4da9b1096&quot;,&quot;itemData&quot;:{&quot;type&quot;:&quot;webpage&quot;,&quot;id&quot;:&quot;10ba2d19-470a-33de-9136-efa4da9b1096&quot;,&quot;title&quot;:&quot;Regional Cancer Services - HSE.ie&quot;,&quot;accessed&quot;:{&quot;date-parts&quot;:[[2021,12,31]]},&quot;URL&quot;:&quot;https://www.hse.ie/eng/services/list/5/cancer/about/services/&quot;,&quot;container-title-short&quot;:&quot;&quot;},&quot;isTemporary&quot;:false}]},{&quot;citationID&quot;:&quot;MENDELEY_CITATION_6ec1b608-e62e-4ac7-a946-502419cf1510&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&quot;,&quot;citationItems&quot;:[{&quot;id&quot;:&quot;87989a9f-32bc-35ad-8c20-dd189fa28e48&quot;,&quot;itemData&quot;:{&quot;type&quot;:&quot;webpage&quot;,&quot;id&quot;:&quot;87989a9f-32bc-35ad-8c20-dd189fa28e48&quot;,&quot;title&quot;:&quot;Cancer Control - HSE.ie&quot;,&quot;accessed&quot;:{&quot;date-parts&quot;:[[2021,12,31]]},&quot;URL&quot;:&quot;https://www.hse.ie/eng/about/foi-publication-scheme/services/cancer-control/&quot;,&quot;container-title-short&quot;:&quot;&quot;},&quot;isTemporary&quot;:false}]},{&quot;citationID&quot;:&quot;MENDELEY_CITATION_02eaf205-811e-4de0-a4da-85f711eb30f5&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&quot;,&quot;citationItems&quot;:[{&quot;id&quot;:&quot;2a935c48-ed43-3039-9f2d-73657e6e5905&quot;,&quot;itemData&quot;:{&quot;type&quot;:&quot;webpage&quot;,&quot;id&quot;:&quot;2a935c48-ed43-3039-9f2d-73657e6e5905&quot;,&quot;title&quot;:&quot;gov.ie - National Cancer Strategy 2017 - 2026&quot;,&quot;accessed&quot;:{&quot;date-parts&quot;:[[2021,12,31]]},&quot;URL&quot;:&quot;https://www.gov.ie/en/publication/a89819-national-cancer-strategy-2017-2026/&quot;,&quot;container-title-short&quot;:&quot;&quot;},&quot;isTemporary&quot;:false}]},{&quot;citationID&quot;:&quot;MENDELEY_CITATION_d689f875-40a6-4ce9-977d-d842a1c3b743&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&quot;,&quot;citationItems&quot;:[{&quot;id&quot;:&quot;1b63e898-411f-3127-9ffd-341512b7f99c&quot;,&quot;itemData&quot;:{&quot;type&quot;:&quot;webpage&quot;,&quot;id&quot;:&quot;1b63e898-411f-3127-9ffd-341512b7f99c&quot;,&quot;title&quot;:&quot;RCPI » RCPI Faculty of Pathology launches new report on cancer care during Covid-19 pandemic&quot;,&quot;accessed&quot;:{&quot;date-parts&quot;:[[2021,12,31]]},&quot;URL&quot;:&quot;https://www.rcpi.ie/news/releases/rcpi-faculty-of-pathology-launches-new-report-on-cancer-care-during-covid-19-pandemic/&quot;,&quot;container-title-short&quot;:&quot;&quot;},&quot;isTemporary&quot;:false}]},{&quot;citationID&quot;:&quot;MENDELEY_CITATION_ed526fd3-9a4f-4b2a-9123-26a2f40b5e08&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&quot;,&quot;citationItems&quot;:[{&quot;id&quot;:&quot;e57be6dd-25c9-33e6-b3a8-d5ab155229a7&quot;,&quot;itemData&quot;:{&quot;type&quot;:&quot;article-journal&quot;,&quot;id&quot;:&quot;e57be6dd-25c9-33e6-b3a8-d5ab155229a7&quot;,&quot;title&quot;:&quot;Health needs assessment: A practical guide; Health needs assessment: A practical guide&quot;,&quot;author&quot;:[{&quot;family&quot;:&quot;Beckingham&quot;,&quot;given&quot;:&quot;Andrew&quot;,&quot;parse-names&quot;:false,&quot;dropping-particle&quot;:&quot;&quot;,&quot;non-dropping-particle&quot;:&quot;&quot;},{&quot;family&quot;:&quot;Brambleby&quot;,&quot;given&quot;:&quot;Peter&quot;,&quot;parse-names&quot;:false,&quot;dropping-particle&quot;:&quot;&quot;,&quot;non-dropping-particle&quot;:&quot;&quot;},{&quot;family&quot;:&quot;Chiddle&quot;,&quot;given&quot;:&quot;Ruth&quot;,&quot;parse-names&quot;:false,&quot;dropping-particle&quot;:&quot;&quot;,&quot;non-dropping-particle&quot;:&quot;&quot;},{&quot;family&quot;:&quot;Doyle&quot;,&quot;given&quot;:&quot;Nick&quot;,&quot;parse-names&quot;:false,&quot;dropping-particle&quot;:&quot;&quot;,&quot;non-dropping-particle&quot;:&quot;&quot;},{&quot;family&quot;:&quot;Flanagan&quot;,&quot;given&quot;:&quot;Janet&quot;,&quot;parse-names&quot;:false,&quot;dropping-particle&quot;:&quot;&quot;,&quot;non-dropping-particle&quot;:&quot;&quot;},{&quot;family&quot;:&quot;Glendenning&quot;,&quot;given&quot;:&quot;Robert&quot;,&quot;parse-names&quot;:false,&quot;dropping-particle&quot;:&quot;&quot;,&quot;non-dropping-particle&quot;:&quot;&quot;},{&quot;family&quot;:&quot;Pallant&quot;,&quot;given&quot;:&quot;Julia&quot;,&quot;parse-names&quot;:false,&quot;dropping-particle&quot;:&quot;&quot;,&quot;non-dropping-particle&quot;:&quot;&quot;},{&quot;family&quot;:&quot;Pigott&quot;,&quot;given&quot;:&quot;Mary&quot;,&quot;parse-names&quot;:false,&quot;dropping-particle&quot;:&quot;&quot;,&quot;non-dropping-particle&quot;:&quot;&quot;},{&quot;family&quot;:&quot;Rae&quot;,&quot;given&quot;:&quot;Maggie&quot;,&quot;parse-names&quot;:false,&quot;dropping-particle&quot;:&quot;&quot;,&quot;non-dropping-particle&quot;:&quot;&quot;},{&quot;family&quot;:&quot;Rautenberg&quot;,&quot;given&quot;:&quot;Susan&quot;,&quot;parse-names&quot;:false,&quot;dropping-particle&quot;:&quot;&quot;,&quot;non-dropping-particle&quot;:&quot;&quot;},{&quot;family&quot;:&quot;Scott&quot;,&quot;given&quot;:&quot;Dawn&quot;,&quot;parse-names&quot;:false,&quot;dropping-particle&quot;:&quot;&quot;,&quot;non-dropping-particle&quot;:&quot;&quot;},{&quot;family&quot;:&quot;Scott&quot;,&quot;given&quot;:&quot;Paul&quot;,&quot;parse-names&quot;:false,&quot;dropping-particle&quot;:&quot;&quot;,&quot;non-dropping-particle&quot;:&quot;&quot;},{&quot;family&quot;:&quot;Thornton-Jones&quot;,&quot;given&quot;:&quot;Helen&quot;,&quot;parse-names&quot;:false,&quot;dropping-particle&quot;:&quot;&quot;,&quot;non-dropping-particle&quot;:&quot;&quot;},{&quot;family&quot;:&quot;Wright&quot;,&quot;given&quot;:&quot;Shahla&quot;,&quot;parse-names&quot;:false,&quot;dropping-particle&quot;:&quot;&quot;,&quot;non-dropping-particle&quot;:&quot;&quot;},{&quot;family&quot;:&quot;Younger&quot;,&quot;given&quot;:&quot;Tricia&quot;,&quot;parse-names&quot;:false,&quot;dropping-particle&quot;:&quot;&quot;,&quot;non-dropping-particle&quot;:&quot;&quot;}],&quot;accessed&quot;:{&quot;date-parts&quot;:[[2021,12,31]]},&quot;URL&quot;:&quot;www.nice.org.uk&quot;,&quot;container-title-short&quot;:&quot;&quot;},&quot;isTemporary&quot;:false}]},{&quot;citationID&quot;:&quot;MENDELEY_CITATION_9e5b8d06-aa34-46ed-bf22-e75b3c2af6b8&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&quot;,&quot;citationItems&quot;:[{&quot;id&quot;:&quot;9bca77f4-a758-30bc-86a3-0c5176587419&quot;,&quot;itemData&quot;:{&quot;type&quot;:&quot;webpage&quot;,&quot;id&quot;:&quot;9bca77f4-a758-30bc-86a3-0c5176587419&quot;,&quot;title&quot;:&quot;The uses of epidemiology and other methods in defining health service needs and in policy development | Health Knowledge&quot;,&quot;accessed&quot;:{&quot;date-parts&quot;:[[2021,12,31]]},&quot;URL&quot;:&quot;https://www.healthknowledge.org.uk/public-health-textbook/research-methods/1c-health-care-evaluation-health-care-assessment/uses-epidemiology-health-service-needs&quot;,&quot;container-title-short&quot;:&quot;&quot;},&quot;isTemporary&quot;:false}]},{&quot;citationID&quot;:&quot;MENDELEY_CITATION_af8500bc-ca66-4a5b-9e3b-8d764c17b1ae&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&quot;,&quot;citationItems&quot;:[{&quot;id&quot;:&quot;e57be6dd-25c9-33e6-b3a8-d5ab155229a7&quot;,&quot;itemData&quot;:{&quot;type&quot;:&quot;article-journal&quot;,&quot;id&quot;:&quot;e57be6dd-25c9-33e6-b3a8-d5ab155229a7&quot;,&quot;title&quot;:&quot;Health needs assessment: A practical guide; Health needs assessment: A practical guide&quot;,&quot;author&quot;:[{&quot;family&quot;:&quot;Beckingham&quot;,&quot;given&quot;:&quot;Andrew&quot;,&quot;parse-names&quot;:false,&quot;dropping-particle&quot;:&quot;&quot;,&quot;non-dropping-particle&quot;:&quot;&quot;},{&quot;family&quot;:&quot;Brambleby&quot;,&quot;given&quot;:&quot;Peter&quot;,&quot;parse-names&quot;:false,&quot;dropping-particle&quot;:&quot;&quot;,&quot;non-dropping-particle&quot;:&quot;&quot;},{&quot;family&quot;:&quot;Chiddle&quot;,&quot;given&quot;:&quot;Ruth&quot;,&quot;parse-names&quot;:false,&quot;dropping-particle&quot;:&quot;&quot;,&quot;non-dropping-particle&quot;:&quot;&quot;},{&quot;family&quot;:&quot;Doyle&quot;,&quot;given&quot;:&quot;Nick&quot;,&quot;parse-names&quot;:false,&quot;dropping-particle&quot;:&quot;&quot;,&quot;non-dropping-particle&quot;:&quot;&quot;},{&quot;family&quot;:&quot;Flanagan&quot;,&quot;given&quot;:&quot;Janet&quot;,&quot;parse-names&quot;:false,&quot;dropping-particle&quot;:&quot;&quot;,&quot;non-dropping-particle&quot;:&quot;&quot;},{&quot;family&quot;:&quot;Glendenning&quot;,&quot;given&quot;:&quot;Robert&quot;,&quot;parse-names&quot;:false,&quot;dropping-particle&quot;:&quot;&quot;,&quot;non-dropping-particle&quot;:&quot;&quot;},{&quot;family&quot;:&quot;Pallant&quot;,&quot;given&quot;:&quot;Julia&quot;,&quot;parse-names&quot;:false,&quot;dropping-particle&quot;:&quot;&quot;,&quot;non-dropping-particle&quot;:&quot;&quot;},{&quot;family&quot;:&quot;Pigott&quot;,&quot;given&quot;:&quot;Mary&quot;,&quot;parse-names&quot;:false,&quot;dropping-particle&quot;:&quot;&quot;,&quot;non-dropping-particle&quot;:&quot;&quot;},{&quot;family&quot;:&quot;Rae&quot;,&quot;given&quot;:&quot;Maggie&quot;,&quot;parse-names&quot;:false,&quot;dropping-particle&quot;:&quot;&quot;,&quot;non-dropping-particle&quot;:&quot;&quot;},{&quot;family&quot;:&quot;Rautenberg&quot;,&quot;given&quot;:&quot;Susan&quot;,&quot;parse-names&quot;:false,&quot;dropping-particle&quot;:&quot;&quot;,&quot;non-dropping-particle&quot;:&quot;&quot;},{&quot;family&quot;:&quot;Scott&quot;,&quot;given&quot;:&quot;Dawn&quot;,&quot;parse-names&quot;:false,&quot;dropping-particle&quot;:&quot;&quot;,&quot;non-dropping-particle&quot;:&quot;&quot;},{&quot;family&quot;:&quot;Scott&quot;,&quot;given&quot;:&quot;Paul&quot;,&quot;parse-names&quot;:false,&quot;dropping-particle&quot;:&quot;&quot;,&quot;non-dropping-particle&quot;:&quot;&quot;},{&quot;family&quot;:&quot;Thornton-Jones&quot;,&quot;given&quot;:&quot;Helen&quot;,&quot;parse-names&quot;:false,&quot;dropping-particle&quot;:&quot;&quot;,&quot;non-dropping-particle&quot;:&quot;&quot;},{&quot;family&quot;:&quot;Wright&quot;,&quot;given&quot;:&quot;Shahla&quot;,&quot;parse-names&quot;:false,&quot;dropping-particle&quot;:&quot;&quot;,&quot;non-dropping-particle&quot;:&quot;&quot;},{&quot;family&quot;:&quot;Younger&quot;,&quot;given&quot;:&quot;Tricia&quot;,&quot;parse-names&quot;:false,&quot;dropping-particle&quot;:&quot;&quot;,&quot;non-dropping-particle&quot;:&quot;&quot;}],&quot;accessed&quot;:{&quot;date-parts&quot;:[[2021,12,31]]},&quot;URL&quot;:&quot;www.nice.org.uk&quot;,&quot;container-title-short&quot;:&quot;&quot;},&quot;isTemporary&quot;:false}]},{&quot;citationID&quot;:&quot;MENDELEY_CITATION_b2d5e4f1-c8af-4ff6-b4ab-0ba3ba71459f&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&quot;,&quot;citationItems&quot;:[{&quot;id&quot;:&quot;459d10f6-182f-3443-a546-9349ed87a045&quot;,&quot;itemData&quot;:{&quot;type&quot;:&quot;report&quot;,&quot;id&quot;:&quot;459d10f6-182f-3443-a546-9349ed87a045&quot;,&quot;title&quot;:&quot;Background Document on Public Consultation&quot;,&quot;container-title-short&quot;:&quot;&quot;},&quot;isTemporary&quot;:false}]},{&quot;citationID&quot;:&quot;MENDELEY_CITATION_5f322d3f-ff33-45cb-83f7-f59a1b51c3e3&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NWYzMjJkM2YtZmYzMy00NWNiLTgzZjctZjU5YTFiNTFjM2UzIiwicHJvcGVydGllcyI6eyJub3RlSW5kZXgiOjB9LCJpc0VkaXRlZCI6ZmFsc2UsIm1hbnVhbE92ZXJyaWRlIjp7ImlzTWFudWFsbHlPdmVycmlkZGVuIjpmYWxzZSwiY2l0ZXByb2NUZXh0IjoiPHN1cD4yN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V19&quot;,&quot;citationItems&quot;:[{&quot;id&quot;:&quot;0a78cea0-9dbd-3840-a979-ea727bee0c4c&quot;,&quot;itemData&quot;:{&quot;type&quot;:&quot;article-journal&quot;,&quot;id&quot;:&quot;0a78cea0-9dbd-3840-a979-ea727bee0c4c&quot;,&quot;title&quot;:&quot;Prevention and screening in BRCA mutation carriers and other breast/ovarian hereditary cancer syndromes: ESMO clinical practice guidelines for cancer prevention and screening&quot;,&quot;author&quot;:[{&quot;family&quot;:&quot;Paluch-Shimon&quot;,&quot;given&quot;:&quot;S.&quot;,&quot;parse-names&quot;:false,&quot;dropping-particle&quot;:&quot;&quot;,&quot;non-dropping-particle&quot;:&quot;&quot;},{&quot;family&quot;:&quot;Cardoso&quot;,&quot;given&quot;:&quot;F.&quot;,&quot;parse-names&quot;:false,&quot;dropping-particle&quot;:&quot;&quot;,&quot;non-dropping-particle&quot;:&quot;&quot;},{&quot;family&quot;:&quot;Sessa&quot;,&quot;given&quot;:&quot;C.&quot;,&quot;parse-names&quot;:false,&quot;dropping-particle&quot;:&quot;&quot;,&quot;non-dropping-particle&quot;:&quot;&quot;},{&quot;family&quot;:&quot;Balmana&quot;,&quot;given&quot;:&quot;J.&quot;,&quot;parse-names&quot;:false,&quot;dropping-particle&quot;:&quot;&quot;,&quot;non-dropping-particle&quot;:&quot;&quot;},{&quot;family&quot;:&quot;Cardoso&quot;,&quot;given&quot;:&quot;M. J.&quot;,&quot;parse-names&quot;:false,&quot;dropping-particle&quot;:&quot;&quot;,&quot;non-dropping-particle&quot;:&quot;&quot;},{&quot;family&quot;:&quot;Gilbert&quot;,&quot;given&quot;:&quot;F.&quot;,&quot;parse-names&quot;:false,&quot;dropping-particle&quot;:&quot;&quot;,&quot;non-dropping-particle&quot;:&quot;&quot;},{&quot;family&quot;:&quot;Senkus&quot;,&quot;given&quot;:&quot;E.&quot;,&quot;parse-names&quot;:false,&quot;dropping-particle&quot;:&quot;&quot;,&quot;non-dropping-particle&quot;:&quot;&quot;},{&quot;family&quot;:&quot;on behalf of the ESMO Guidelines Committee&quot;,&quot;given&quot;:&quot;&quot;,&quot;parse-names&quot;:false,&quot;dropping-particle&quot;:&quot;&quot;,&quot;non-dropping-particle&quot;:&quot;&quot;}],&quot;container-title&quot;:&quot;Annals of Oncology&quot;,&quot;DOI&quot;:&quot;10.1093/annonc/mdw327&quot;,&quot;ISSN&quot;:&quot;15698041&quot;,&quot;PMID&quot;:&quot;27664246&quot;,&quot;issued&quot;:{&quot;date-parts&quot;:[[2016]]},&quot;page&quot;:&quot;v103-v110&quot;,&quot;publisher&quot;:&quot;Oxford University Press&quot;,&quot;volume&quot;:&quot;27&quot;,&quot;container-title-short&quot;:&quot;&quot;},&quot;isTemporary&quot;:false}]},{&quot;citationID&quot;:&quot;MENDELEY_CITATION_a55946dd-963d-4180-a043-b931a20c2e43&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&quot;,&quot;citationItems&quot;:[{&quot;id&quot;:&quot;eaa910e8-bba2-3b7b-862b-f9e927a181df&quot;,&quot;itemData&quot;:{&quot;type&quot;:&quot;webpage&quot;,&quot;id&quot;:&quot;eaa910e8-bba2-3b7b-862b-f9e927a181df&quot;,&quot;title&quot;:&quot;Overview | Familial breast cancer: classification, care and managing breast cancer and related risks in people with a family history of breast cancer | Guidance | NICE&quot;,&quot;accessed&quot;:{&quot;date-parts&quot;:[[2021,12,31]]},&quot;URL&quot;:&quot;https://www.nice.org.uk/guidance/cg164&quot;,&quot;container-title-short&quot;:&quot;&quot;},&quot;isTemporary&quot;:false}]},{&quot;citationID&quot;:&quot;MENDELEY_CITATION_bd794674-750c-4d9f-8e84-7691f65ce1be&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&quot;,&quot;citationItems&quot;:[{&quot;id&quot;:&quot;b08bbd1e-29d6-3235-9564-2e2519896d94&quot;,&quot;itemData&quot;:{&quot;type&quot;:&quot;webpage&quot;,&quot;id&quot;:&quot;b08bbd1e-29d6-3235-9564-2e2519896d94&quot;,&quot;title&quot;:&quot;Tests and frequency of testing for women at very high risk - GOV.UK&quot;,&quot;accessed&quot;:{&quot;date-parts&quot;:[[2022,4,15]]},&quot;URL&quot;:&quot;https://www.gov.uk/government/publications/breast-screening-higher-risk-women-surveillance-protocols/tests-and-frequency-of-testing-for-women-at-very-high-risk--2#fn:3&quot;,&quot;container-title-short&quot;:&quot;&quot;},&quot;isTemporary&quot;:false}]},{&quot;citationID&quot;:&quot;MENDELEY_CITATION_72a113ec-64b3-4e78-bfd3-f005e9048125&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&quot;,&quot;citationItems&quot;:[{&quot;id&quot;:&quot;d64b81fc-3ffb-38b5-9c73-1940e73ff698&quot;,&quot;itemData&quot;:{&quot;type&quot;:&quot;article-journal&quot;,&quot;id&quot;:&quot;d64b81fc-3ffb-38b5-9c73-1940e73ff698&quot;,&quot;title&quot;:&quot;Genetic/Familial High-Risk Assessment: Breast, Ovarian, and Pancreatic, Version 2.2021, NCCN Clinical Practice Guidelines in Oncology&quot;,&quot;author&quot;:[{&quot;family&quot;:&quot;Daly&quot;,&quot;given&quot;:&quot;Mary B.&quot;,&quot;parse-names&quot;:false,&quot;dropping-particle&quot;:&quot;&quot;,&quot;non-dropping-particle&quot;:&quot;&quot;},{&quot;family&quot;:&quot;Pal&quot;,&quot;given&quot;:&quot;Tuya&quot;,&quot;parse-names&quot;:false,&quot;dropping-particle&quot;:&quot;&quot;,&quot;non-dropping-particle&quot;:&quot;&quot;},{&quot;family&quot;:&quot;Berry&quot;,&quot;given&quot;:&quot;Michael P.&quot;,&quot;parse-names&quot;:false,&quot;dropping-particle&quot;:&quot;&quot;,&quot;non-dropping-particle&quot;:&quot;&quot;},{&quot;family&quot;:&quot;Buys&quot;,&quot;given&quot;:&quot;Saundra S.&quot;,&quot;parse-names&quot;:false,&quot;dropping-particle&quot;:&quot;&quot;,&quot;non-dropping-particle&quot;:&quot;&quot;},{&quot;family&quot;:&quot;Dickson&quot;,&quot;given&quot;:&quot;Patricia&quot;,&quot;parse-names&quot;:false,&quot;dropping-particle&quot;:&quot;&quot;,&quot;non-dropping-particle&quot;:&quot;&quot;},{&quot;family&quot;:&quot;Domchek&quot;,&quot;given&quot;:&quot;Susan M.&quot;,&quot;parse-names&quot;:false,&quot;dropping-particle&quot;:&quot;&quot;,&quot;non-dropping-particle&quot;:&quot;&quot;},{&quot;family&quot;:&quot;Elkhanany&quot;,&quot;given&quot;:&quot;Ahmed&quot;,&quot;parse-names&quot;:false,&quot;dropping-particle&quot;:&quot;&quot;,&quot;non-dropping-particle&quot;:&quot;&quot;},{&quot;family&quot;:&quot;Friedman&quot;,&quot;given&quot;:&quot;Susan&quot;,&quot;parse-names&quot;:false,&quot;dropping-particle&quot;:&quot;&quot;,&quot;non-dropping-particle&quot;:&quot;&quot;},{&quot;family&quot;:&quot;Goggins&quot;,&quot;given&quot;:&quot;Michael&quot;,&quot;parse-names&quot;:false,&quot;dropping-particle&quot;:&quot;&quot;,&quot;non-dropping-particle&quot;:&quot;&quot;},{&quot;family&quot;:&quot;Hutton&quot;,&quot;given&quot;:&quot;Mollie L.&quot;,&quot;parse-names&quot;:false,&quot;dropping-particle&quot;:&quot;&quot;,&quot;non-dropping-particle&quot;:&quot;&quot;},{&quot;family&quot;:&quot;Karlan&quot;,&quot;given&quot;:&quot;Beth Y.&quot;,&quot;parse-names&quot;:false,&quot;dropping-particle&quot;:&quot;&quot;,&quot;non-dropping-particle&quot;:&quot;&quot;},{&quot;family&quot;:&quot;Khan&quot;,&quot;given&quot;:&quot;Seema&quot;,&quot;parse-names&quot;:false,&quot;dropping-particle&quot;:&quot;&quot;,&quot;non-dropping-particle&quot;:&quot;&quot;},{&quot;family&quot;:&quot;Klein&quot;,&quot;given&quot;:&quot;Catherine&quot;,&quot;parse-names&quot;:false,&quot;dropping-particle&quot;:&quot;&quot;,&quot;non-dropping-particle&quot;:&quot;&quot;},{&quot;family&quot;:&quot;Kohlmann&quot;,&quot;given&quot;:&quot;Wendy&quot;,&quot;parse-names&quot;:false,&quot;dropping-particle&quot;:&quot;&quot;,&quot;non-dropping-particle&quot;:&quot;&quot;},{&quot;family&quot;:&quot;Kurian&quot;,&quot;given&quot;:&quot;Allison W.&quot;,&quot;parse-names&quot;:false,&quot;dropping-particle&quot;:&quot;&quot;,&quot;non-dropping-particle&quot;:&quot;&quot;},{&quot;family&quot;:&quot;Laronga&quot;,&quot;given&quot;:&quot;Christine&quot;,&quot;parse-names&quot;:false,&quot;dropping-particle&quot;:&quot;&quot;,&quot;non-dropping-particle&quot;:&quot;&quot;},{&quot;family&quot;:&quot;Litton&quot;,&quot;given&quot;:&quot;Jennifer K.&quot;,&quot;parse-names&quot;:false,&quot;dropping-particle&quot;:&quot;&quot;,&quot;non-dropping-particle&quot;:&quot;&quot;},{&quot;family&quot;:&quot;Mak&quot;,&quot;given&quot;:&quot;Julie S.&quot;,&quot;parse-names&quot;:false,&quot;dropping-particle&quot;:&quot;&quot;,&quot;non-dropping-particle&quot;:&quot;&quot;},{&quot;family&quot;:&quot;Menendez&quot;,&quot;given&quot;:&quot;Carolyn S.&quot;,&quot;parse-names&quot;:false,&quot;dropping-particle&quot;:&quot;&quot;,&quot;non-dropping-particle&quot;:&quot;&quot;},{&quot;family&quot;:&quot;Merajver&quot;,&quot;given&quot;:&quot;Sofia D.&quot;,&quot;parse-names&quot;:false,&quot;dropping-particle&quot;:&quot;&quot;,&quot;non-dropping-particle&quot;:&quot;&quot;},{&quot;family&quot;:&quot;Norquist&quot;,&quot;given&quot;:&quot;Barbara S.&quot;,&quot;parse-names&quot;:false,&quot;dropping-particle&quot;:&quot;&quot;,&quot;non-dropping-particle&quot;:&quot;&quot;},{&quot;family&quot;:&quot;Offit&quot;,&quot;given&quot;:&quot;Kenneth&quot;,&quot;parse-names&quot;:false,&quot;dropping-particle&quot;:&quot;&quot;,&quot;non-dropping-particle&quot;:&quot;&quot;},{&quot;family&quot;:&quot;Pederson&quot;,&quot;given&quot;:&quot;Holly J.&quot;,&quot;parse-names&quot;:false,&quot;dropping-particle&quot;:&quot;&quot;,&quot;non-dropping-particle&quot;:&quot;&quot;},{&quot;family&quot;:&quot;Reiser&quot;,&quot;given&quot;:&quot;Gwen&quot;,&quot;parse-names&quot;:false,&quot;dropping-particle&quot;:&quot;&quot;,&quot;non-dropping-particle&quot;:&quot;&quot;},{&quot;family&quot;:&quot;Senter-Jamieson&quot;,&quot;given&quot;:&quot;Leigha&quot;,&quot;parse-names&quot;:false,&quot;dropping-particle&quot;:&quot;&quot;,&quot;non-dropping-particle&quot;:&quot;&quot;},{&quot;family&quot;:&quot;Shannon&quot;,&quot;given&quot;:&quot;Kristen Mahoney&quot;,&quot;parse-names&quot;:false,&quot;dropping-particle&quot;:&quot;&quot;,&quot;non-dropping-particle&quot;:&quot;&quot;},{&quot;family&quot;:&quot;Shatsky&quot;,&quot;given&quot;:&quot;Rebecca&quot;,&quot;parse-names&quot;:false,&quot;dropping-particle&quot;:&quot;&quot;,&quot;non-dropping-particle&quot;:&quot;&quot;},{&quot;family&quot;:&quot;Visvanathan&quot;,&quot;given&quot;:&quot;Kala&quot;,&quot;parse-names&quot;:false,&quot;dropping-particle&quot;:&quot;&quot;,&quot;non-dropping-particle&quot;:&quot;&quot;},{&quot;family&quot;:&quot;Weitzel&quot;,&quot;given&quot;:&quot;Jeffrey N.&quot;,&quot;parse-names&quot;:false,&quot;dropping-particle&quot;:&quot;&quot;,&quot;non-dropping-particle&quot;:&quot;&quot;},{&quot;family&quot;:&quot;Wick&quot;,&quot;given&quot;:&quot;Myra J.&quot;,&quot;parse-names&quot;:false,&quot;dropping-particle&quot;:&quot;&quot;,&quot;non-dropping-particle&quot;:&quot;&quot;},{&quot;family&quot;:&quot;Wisinski&quot;,&quot;given&quot;:&quot;Kari B.&quot;,&quot;parse-names&quot;:false,&quot;dropping-particle&quot;:&quot;&quot;,&quot;non-dropping-particle&quot;:&quot;&quot;},{&quot;family&quot;:&quot;Yurgelun&quot;,&quot;given&quot;:&quot;Matthew B.&quot;,&quot;parse-names&quot;:false,&quot;dropping-particle&quot;:&quot;&quot;,&quot;non-dropping-particle&quot;:&quot;&quot;},{&quot;family&quot;:&quot;Darlow&quot;,&quot;given&quot;:&quot;Susan D.&quot;,&quot;parse-names&quot;:false,&quot;dropping-particle&quot;:&quot;&quot;,&quot;non-dropping-particle&quot;:&quot;&quot;},{&quot;family&quot;:&quot;Dwyer&quot;,&quot;given&quot;:&quot;Mary A.&quot;,&quot;parse-names&quot;:false,&quot;dropping-particle&quot;:&quot;&quot;,&quot;non-dropping-particle&quot;:&quot;&quot;}],&quot;container-title&quot;:&quot;Journal of the National Comprehensive Cancer Network : JNCCN&quot;,&quot;accessed&quot;:{&quot;date-parts&quot;:[[2021,12,31]]},&quot;DOI&quot;:&quot;10.6004/JNCCN.2021.0001&quot;,&quot;ISSN&quot;:&quot;1540-1413&quot;,&quot;PMID&quot;:&quot;33406487&quot;,&quot;URL&quot;:&quot;https://pubmed.ncbi.nlm.nih.gov/33406487/&quot;,&quot;issued&quot;:{&quot;date-parts&quot;:[[2021,1,1]]},&quot;page&quot;:&quot;77-102&quot;,&quot;abstract&quot;:&quot;The NCCN Guidelines for Genetic/Familial High-Risk Assessment: Breast, Ovarian, and Pancreatic focus primarily on assessment of pathogenic or likely pathogenic variants associated with increased risk of breast, ovarian, and pancreatic cancer and recommended approaches to genetic testing/counseling and management strategies in individuals with these pathogenic or likely pathogenic variants. This manuscript focuses on cancer risk and risk management for BRCA-related breast/ovarian cancer syndrome and Li-Fraumeni syndrome. Carriers of a BRCA1/2 pathogenic or likely pathogenic variant have an excessive risk for both breast and ovarian cancer that warrants consideration of more intensive screening and preventive strategies. There is also evidence that risks of prostate cancer and pancreatic cancer are elevated in these carriers. Li-Fraumeni syndrome is a highly penetrant cancer syndrome associated with a high lifetime risk for cancer, including soft tissue sarcomas, osteosarcomas, premenopausal breast cancer, colon cancer, gastric cancer, adrenocortical carcinoma, and brain tumors.&quot;,&quot;publisher&quot;:&quot;J Natl Compr Canc Netw&quot;,&quot;issue&quot;:&quot;1&quot;,&quot;volume&quot;:&quot;19&quot;,&quot;container-title-short&quot;:&quot;J Natl Compr Canc Netw&quot;},&quot;isTemporary&quot;:false}]},{&quot;citationID&quot;:&quot;MENDELEY_CITATION_78a21412-7a69-472b-8c84-b65c40c306d8&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&quot;,&quot;citationItems&quot;:[{&quot;id&quot;:&quot;6ccb75be-7f2e-3958-b872-c2c265b4092b&quot;,&quot;itemData&quot;:{&quot;type&quot;:&quot;webpage&quot;,&quot;id&quot;:&quot;6ccb75be-7f2e-3958-b872-c2c265b4092b&quot;,&quot;title&quot;:&quot;3814-BRCA1 or BRCA2 – risk management (female) | eviQ&quot;,&quot;accessed&quot;:{&quot;date-parts&quot;:[[2021,12,31]]},&quot;URL&quot;:&quot;https://www.eviq.org.au/cancer-genetics/adult/risk-management/3814-brca1-or-brca2-risk-management-female&quot;,&quot;container-title-short&quot;:&quot;&quot;},&quot;isTemporary&quot;:false}]},{&quot;citationID&quot;:&quot;MENDELEY_CITATION_60b2545d-424b-4856-b5cf-be5875bec6fc&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&quot;,&quot;citationItems&quot;:[{&quot;id&quot;:&quot;17b0f824-84b7-3c99-ae69-2714ddf649ca&quot;,&quot;itemData&quot;:{&quot;type&quot;:&quot;webpage&quot;,&quot;id&quot;:&quot;17b0f824-84b7-3c99-ae69-2714ddf649ca&quot;,&quot;title&quot;:&quot;Women carrying a BRCA1 or BRCA2 mutation / Early detection of breast cancer and adnexa and risk reduction strategies - Ref: RECOBRCA17&quot;,&quot;accessed&quot;:{&quot;date-parts&quot;:[[2021,12,31]]},&quot;URL&quot;:&quot;https://www.e-cancer.fr/Expertises-et-publications/Catalogue-des-publications/Femmes-porteuses-d-une-mutation-de-BRCA1-ou-BRCA2-Detection-precoce-du-cancer-du-sein-et-des-annexes-et-strategies-de-reduction-du-risque&quot;,&quot;container-title-short&quot;:&quot;&quot;},&quot;isTemporary&quot;:false}]},{&quot;citationID&quot;:&quot;MENDELEY_CITATION_326e12cc-c35f-4d12-a1d0-552feab02aa9&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&quot;,&quot;citationItems&quot;:[{&quot;id&quot;:&quot;513651d8-bdfe-3e3c-9ed5-828dc19d7953&quot;,&quot;itemData&quot;:{&quot;type&quot;:&quot;article-journal&quot;,&quot;id&quot;:&quot;513651d8-bdfe-3e3c-9ed5-828dc19d7953&quot;,&quot;title&quot;:&quot;SEOM clinical guidelines in hereditary breast and ovarian cancer (2019)&quot;,&quot;author&quot;:[{&quot;family&quot;:&quot;González-Santiago&quot;,&quot;given&quot;:&quot;S.&quot;,&quot;parse-names&quot;:false,&quot;dropping-particle&quot;:&quot;&quot;,&quot;non-dropping-particle&quot;:&quot;&quot;},{&quot;family&quot;:&quot;Ramón y Cajal&quot;,&quot;given&quot;:&quot;T.&quot;,&quot;parse-names&quot;:false,&quot;dropping-particle&quot;:&quot;&quot;,&quot;non-dropping-particle&quot;:&quot;&quot;},{&quot;family&quot;:&quot;Aguirre&quot;,&quot;given&quot;:&quot;E.&quot;,&quot;parse-names&quot;:false,&quot;dropping-particle&quot;:&quot;&quot;,&quot;non-dropping-particle&quot;:&quot;&quot;},{&quot;family&quot;:&quot;Alés-Martínez&quot;,&quot;given&quot;:&quot;J. E.&quot;,&quot;parse-names&quot;:false,&quot;dropping-particle&quot;:&quot;&quot;,&quot;non-dropping-particle&quot;:&quot;&quot;},{&quot;family&quot;:&quot;Andrés&quot;,&quot;given&quot;:&quot;R.&quot;,&quot;parse-names&quot;:false,&quot;dropping-particle&quot;:&quot;&quot;,&quot;non-dropping-particle&quot;:&quot;&quot;},{&quot;family&quot;:&quot;Balmaña&quot;,&quot;given&quot;:&quot;J.&quot;,&quot;parse-names&quot;:false,&quot;dropping-particle&quot;:&quot;&quot;,&quot;non-dropping-particle&quot;:&quot;&quot;},{&quot;family&quot;:&quot;Graña&quot;,&quot;given&quot;:&quot;B.&quot;,&quot;parse-names&quot;:false,&quot;dropping-particle&quot;:&quot;&quot;,&quot;non-dropping-particle&quot;:&quot;&quot;},{&quot;family&quot;:&quot;Herrero&quot;,&quot;given&quot;:&quot;A.&quot;,&quot;parse-names&quot;:false,&quot;dropping-particle&quot;:&quot;&quot;,&quot;non-dropping-particle&quot;:&quot;&quot;},{&quot;family&quot;:&quot;Llort&quot;,&quot;given&quot;:&quot;G.&quot;,&quot;parse-names&quot;:false,&quot;dropping-particle&quot;:&quot;&quot;,&quot;non-dropping-particle&quot;:&quot;&quot;},{&quot;family&quot;:&quot;González-del-Alba&quot;,&quot;given&quot;:&quot;A.&quot;,&quot;parse-names&quot;:false,&quot;dropping-particle&quot;:&quot;&quot;,&quot;non-dropping-particle&quot;:&quot;&quot;},{&quot;family&quot;:&quot;the SEOM Hereditary Cancer Working Group&quot;,&quot;given&quot;:&quot;&quot;,&quot;parse-names&quot;:false,&quot;dropping-particle&quot;:&quot;&quot;,&quot;non-dropping-particle&quot;:&quot;&quot;}],&quot;container-title&quot;:&quot;Clinical and Translational Oncology&quot;,&quot;DOI&quot;:&quot;10.1007/s12094-019-02262-0&quot;,&quot;ISSN&quot;:&quot;16993055&quot;,&quot;PMID&quot;:&quot;31889241&quot;,&quot;issued&quot;:{&quot;date-parts&quot;:[[2020,2,1]]},&quot;page&quot;:&quot;193-200&quot;,&quot;abstract&quot;:&quot;Mutations in BRCA1 and BRCA2 high penetrance genes account for most hereditary breast and ovarian cancer, although other new high-moderate penetrance genes included in multigene panels have increased the genetic diagnosis of hereditary breast and ovarian cancer families by 50%. Multigene cancer panels provide new challenges related to increased frequency of variants of uncertain significance, new gene-specific cancer risk assessments, and clinical recommendations for carriers of mutations of new genes. Although clinical criteria for genetic testing continue to be largely based on personal and family history with around a 10% detection rate, broader criteria are being applied with a lower threshold for detecting mutations when there are therapeutic implications for patients with breast or ovarian cancer. In this regard, new models of genetic counselling and testing are being implemented following the registration of PARP inhibitors for individuals who display BRCA mutations. Massive sequencing techniques in tumor tissue is also driving a paradigm shift in genetic testing and potential identification of germline mutations. In this paper, we review the current clinical criteria for genetic testing, as well as surveillance recommendations in healthy carriers, risk reduction surgical options, and new treatment strategies in breast cancer gene-mutated carriers.&quot;,&quot;publisher&quot;:&quot;Springer&quot;,&quot;issue&quot;:&quot;2&quot;,&quot;volume&quot;:&quot;22&quot;,&quot;container-title-short&quot;:&quot;&quot;},&quot;isTemporary&quot;:false}]},{&quot;citationID&quot;:&quot;MENDELEY_CITATION_4036509b-be3e-43d5-b13b-3a1c65e6f306&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&quot;,&quot;citationItems&quot;:[{&quot;id&quot;:&quot;de011bc8-3b4f-31f2-96e2-bf132a69337c&quot;,&quot;itemData&quot;:{&quot;type&quot;:&quot;report&quot;,&quot;id&quot;:&quot;de011bc8-3b4f-31f2-96e2-bf132a69337c&quot;,&quot;title&quot;:&quot;Diagnosis and Treatment of Patients with early and advanced Breast Cancer Breast Cancer Risk and Prevention&quot;,&quot;URL&quot;:&quot;www.ago-online.de&quot;,&quot;container-title-short&quot;:&quot;&quot;},&quot;isTemporary&quot;:false}]},{&quot;citationID&quot;:&quot;MENDELEY_CITATION_50d3202e-8705-4aa9-910d-470ff1cbad63&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&quot;,&quot;citationItems&quot;:[{&quot;id&quot;:&quot;2b3c994c-9065-34a3-92b0-2d87244c385b&quot;,&quot;itemData&quot;:{&quot;type&quot;:&quot;article&quot;,&quot;id&quot;:&quot;2b3c994c-9065-34a3-92b0-2d87244c385b&quot;,&quot;title&quot;:&quot;Cancer Surveillance in Healthy Carriers of Germline Pathogenic Variants in BRCA1/2: A Review of Secondary Prevention Guidelines&quot;,&quot;author&quot;:[{&quot;family&quot;:&quot;Dullens&quot;,&quot;given&quot;:&quot;Boudewijn&quot;,&quot;parse-names&quot;:false,&quot;dropping-particle&quot;:&quot;&quot;,&quot;non-dropping-particle&quot;:&quot;&quot;},{&quot;family&quot;:&quot;Putter&quot;,&quot;given&quot;:&quot;Robin&quot;,&quot;parse-names&quot;:false,&quot;dropping-particle&quot;:&quot;&quot;,&quot;non-dropping-particle&quot;:&quot;de&quot;},{&quot;family&quot;:&quot;Lambertini&quot;,&quot;given&quot;:&quot;Matteo&quot;,&quot;parse-names&quot;:false,&quot;dropping-particle&quot;:&quot;&quot;,&quot;non-dropping-particle&quot;:&quot;&quot;},{&quot;family&quot;:&quot;Toss&quot;,&quot;given&quot;:&quot;Angela&quot;,&quot;parse-names&quot;:false,&quot;dropping-particle&quot;:&quot;&quot;,&quot;non-dropping-particle&quot;:&quot;&quot;},{&quot;family&quot;:&quot;Han&quot;,&quot;given&quot;:&quot;Sileny&quot;,&quot;parse-names&quot;:false,&quot;dropping-particle&quot;:&quot;&quot;,&quot;non-dropping-particle&quot;:&quot;&quot;},{&quot;family&quot;:&quot;Nieuwenhuysen&quot;,&quot;given&quot;:&quot;Els&quot;,&quot;parse-names&quot;:false,&quot;dropping-particle&quot;:&quot;&quot;,&quot;non-dropping-particle&quot;:&quot;van&quot;},{&quot;family&quot;:&quot;Gorp&quot;,&quot;given&quot;:&quot;Toon&quot;,&quot;parse-names&quot;:false,&quot;dropping-particle&quot;:&quot;&quot;,&quot;non-dropping-particle&quot;:&quot;van&quot;},{&quot;family&quot;:&quot;Vanderstichele&quot;,&quot;given&quot;:&quot;Adriaan&quot;,&quot;parse-names&quot;:false,&quot;dropping-particle&quot;:&quot;&quot;,&quot;non-dropping-particle&quot;:&quot;&quot;},{&quot;family&quot;:&quot;Ongeval&quot;,&quot;given&quot;:&quot;Chantal&quot;,&quot;parse-names&quot;:false,&quot;dropping-particle&quot;:&quot;&quot;,&quot;non-dropping-particle&quot;:&quot;van&quot;},{&quot;family&quot;:&quot;Keupers&quot;,&quot;given&quot;:&quot;MacHteld&quot;,&quot;parse-names&quot;:false,&quot;dropping-particle&quot;:&quot;&quot;,&quot;non-dropping-particle&quot;:&quot;&quot;},{&quot;family&quot;:&quot;Prevos&quot;,&quot;given&quot;:&quot;Renate&quot;,&quot;parse-names&quot;:false,&quot;dropping-particle&quot;:&quot;&quot;,&quot;non-dropping-particle&quot;:&quot;&quot;},{&quot;family&quot;:&quot;Celis&quot;,&quot;given&quot;:&quot;Valerie&quot;,&quot;parse-names&quot;:false,&quot;dropping-particle&quot;:&quot;&quot;,&quot;non-dropping-particle&quot;:&quot;&quot;},{&quot;family&quot;:&quot;Dekervel&quot;,&quot;given&quot;:&quot;Jeroen&quot;,&quot;parse-names&quot;:false,&quot;dropping-particle&quot;:&quot;&quot;,&quot;non-dropping-particle&quot;:&quot;&quot;},{&quot;family&quot;:&quot;Everaerts&quot;,&quot;given&quot;:&quot;Wouter&quot;,&quot;parse-names&quot;:false,&quot;dropping-particle&quot;:&quot;&quot;,&quot;non-dropping-particle&quot;:&quot;&quot;},{&quot;family&quot;:&quot;Wildiers&quot;,&quot;given&quot;:&quot;Hans&quot;,&quot;parse-names&quot;:false,&quot;dropping-particle&quot;:&quot;&quot;,&quot;non-dropping-particle&quot;:&quot;&quot;},{&quot;family&quot;:&quot;Nevelsteen&quot;,&quot;given&quot;:&quot;Ines&quot;,&quot;parse-names&quot;:false,&quot;dropping-particle&quot;:&quot;&quot;,&quot;non-dropping-particle&quot;:&quot;&quot;},{&quot;family&quot;:&quot;Neven&quot;,&quot;given&quot;:&quot;Patrick&quot;,&quot;parse-names&quot;:false,&quot;dropping-particle&quot;:&quot;&quot;,&quot;non-dropping-particle&quot;:&quot;&quot;},{&quot;family&quot;:&quot;Timmerman&quot;,&quot;given&quot;:&quot;Dirk&quot;,&quot;parse-names&quot;:false,&quot;dropping-particle&quot;:&quot;&quot;,&quot;non-dropping-particle&quot;:&quot;&quot;},{&quot;family&quot;:&quot;Smeets&quot;,&quot;given&quot;:&quot;Ann&quot;,&quot;parse-names&quot;:false,&quot;dropping-particle&quot;:&quot;&quot;,&quot;non-dropping-particle&quot;:&quot;&quot;},{&quot;family&quot;:&quot;Denayer&quot;,&quot;given&quot;:&quot;Ellen&quot;,&quot;parse-names&quot;:false,&quot;dropping-particle&quot;:&quot;&quot;,&quot;non-dropping-particle&quot;:&quot;&quot;},{&quot;family&quot;:&quot;Buggenhout&quot;,&quot;given&quot;:&quot;Griet&quot;,&quot;parse-names&quot;:false,&quot;dropping-particle&quot;:&quot;&quot;,&quot;non-dropping-particle&quot;:&quot;van&quot;},{&quot;family&quot;:&quot;Legius&quot;,&quot;given&quot;:&quot;Eric&quot;,&quot;parse-names&quot;:false,&quot;dropping-particle&quot;:&quot;&quot;,&quot;non-dropping-particle&quot;:&quot;&quot;},{&quot;family&quot;:&quot;Punie&quot;,&quot;given&quot;:&quot;Kevin&quot;,&quot;parse-names&quot;:false,&quot;dropping-particle&quot;:&quot;&quot;,&quot;non-dropping-particle&quot;:&quot;&quot;}],&quot;container-title&quot;:&quot;Journal of Oncology&quot;,&quot;DOI&quot;:&quot;10.1155/2020/9873954&quot;,&quot;ISSN&quot;:&quot;16878469&quot;,&quot;issued&quot;:{&quot;date-parts&quot;:[[2020]]},&quot;abstract&quot;:&quot;Germline pathogenic alterations in the breast cancer susceptibility genes 1 (BRCA1) and 2 (BRCA2) are the most prevalent causes of hereditary breast and ovarian cancer. The increasing trend in proportion of cancer patients undergoing genetic testing, followed by predictive testing in families of new index patients, results in a significant increase of healthy germline BRCA1/2 mutation carriers who are at increased risk for breast, ovarian, and other BRCA-related cancers. This review aims to give an overview of available screening guidelines for female and male carriers of pathogenic or likely pathogenic germline BRCA1/2 variants per cancer type, incorporating malignancies that are more or less recently well correlated with BRCA1/2. We selected guidelines from national/international organizations and/or professional associations that were published or updated between January 1, 2015, and February 1, 2020. In total, 12 guidelines were included. This review reveals several significant discordances between the different guidelines. Optimal surveillance strategies depend on accurate age-specific cancer risk estimates, which are not reliably available for all BRCA-related cancers. Up-to-date national or international consensus guidelines are of utmost importance to harmonize counseling and proposed surveillance strategies for BRCA1/2 carriers.&quot;,&quot;publisher&quot;:&quot;Hindawi Limited&quot;,&quot;volume&quot;:&quot;2020&quot;,&quot;container-title-short&quot;:&quot;&quot;},&quot;isTemporary&quot;:false}]},{&quot;citationID&quot;:&quot;MENDELEY_CITATION_9b9786f5-50d0-4aa9-9184-e7e48c8e3805&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&quot;,&quot;citationItems&quot;:[{&quot;id&quot;:&quot;919839d3-c868-3b92-b63a-fb70e66db18a&quot;,&quot;itemData&quot;:{&quot;type&quot;:&quot;article-journal&quot;,&quot;id&quot;:&quot;919839d3-c868-3b92-b63a-fb70e66db18a&quot;,&quot;title&quot;:&quot;Belgian Society for Human Genetics Belgian guidelines for Managing Hereditary&quot;,&quot;author&quot;:[{&quot;family&quot;:&quot;Badoer&quot;,&quot;given&quot;:&quot;Cindy&quot;,&quot;parse-names&quot;:false,&quot;dropping-particle&quot;:&quot;&quot;,&quot;non-dropping-particle&quot;:&quot;&quot;},{&quot;family&quot;:&quot;Blanche&quot;,&quot;given&quot;:&quot;Martin&quot;,&quot;parse-names&quot;:false,&quot;dropping-particle&quot;:&quot;&quot;,&quot;non-dropping-particle&quot;:&quot;&quot;},{&quot;family&quot;:&quot;Brems&quot;,&quot;given&quot;:&quot;Hilde&quot;,&quot;parse-names&quot;:false,&quot;dropping-particle&quot;:&quot;&quot;,&quot;non-dropping-particle&quot;:&quot;&quot;},{&quot;family&quot;:&quot;Claes&quot;,&quot;given&quot;:&quot;Kathleen&quot;,&quot;parse-names&quot;:false,&quot;dropping-particle&quot;:&quot;&quot;,&quot;non-dropping-particle&quot;:&quot;&quot;},{&quot;family&quot;:&quot;Dahan&quot;,&quot;given&quot;:&quot;Karin&quot;,&quot;parse-names&quot;:false,&quot;dropping-particle&quot;:&quot;&quot;,&quot;non-dropping-particle&quot;:&quot;&quot;},{&quot;family&quot;:&quot;Leener&quot;,&quot;given&quot;:&quot;Anne&quot;,&quot;parse-names&quot;:false,&quot;dropping-particle&quot;:&quot;&quot;,&quot;non-dropping-particle&quot;:&quot;de&quot;},{&quot;family&quot;:&quot;Denayer&quot;,&quot;given&quot;:&quot;Ellen&quot;,&quot;parse-names&quot;:false,&quot;dropping-particle&quot;:&quot;&quot;,&quot;non-dropping-particle&quot;:&quot;&quot;},{&quot;family&quot;:&quot;Desmyter&quot;,&quot;given&quot;:&quot;Laurence&quot;,&quot;parse-names&quot;:false,&quot;dropping-particle&quot;:&quot;&quot;,&quot;non-dropping-particle&quot;:&quot;&quot;},{&quot;family&quot;:&quot;Docampo&quot;,&quot;given&quot;:&quot;Elisa&quot;,&quot;parse-names&quot;:false,&quot;dropping-particle&quot;:&quot;&quot;,&quot;non-dropping-particle&quot;:&quot;&quot;},{&quot;family&quot;:&quot;Fastre&quot;,&quot;given&quot;:&quot;Elodie&quot;,&quot;parse-names&quot;:false,&quot;dropping-particle&quot;:&quot;&quot;,&quot;non-dropping-particle&quot;:&quot;&quot;},{&quot;family&quot;:&quot;Feret&quot;,&quot;given&quot;:&quot;Damien&quot;,&quot;parse-names&quot;:false,&quot;dropping-particle&quot;:&quot;&quot;,&quot;non-dropping-particle&quot;:&quot;&quot;},{&quot;family&quot;:&quot;Hes&quot;,&quot;given&quot;:&quot;Frederik&quot;,&quot;parse-names&quot;:false,&quot;dropping-particle&quot;:&quot;&quot;,&quot;non-dropping-particle&quot;:&quot;&quot;},{&quot;family&quot;:&quot;Hilbert&quot;,&quot;given&quot;:&quot;Pascale&quot;,&quot;parse-names&quot;:false,&quot;dropping-particle&quot;:&quot;&quot;,&quot;non-dropping-particle&quot;:&quot;&quot;},{&quot;family&quot;:&quot;Janin&quot;,&quot;given&quot;:&quot;Nicolas&quot;,&quot;parse-names&quot;:false,&quot;dropping-particle&quot;:&quot;&quot;,&quot;non-dropping-particle&quot;:&quot;&quot;},{&quot;family&quot;:&quot;Legius&quot;,&quot;given&quot;:&quot;Eric&quot;,&quot;parse-names&quot;:false,&quot;dropping-particle&quot;:&quot;&quot;,&quot;non-dropping-particle&quot;:&quot;&quot;},{&quot;family&quot;:&quot;Mouthuy&quot;,&quot;given&quot;:&quot;Nathalie&quot;,&quot;parse-names&quot;:false,&quot;dropping-particle&quot;:&quot;&quot;,&quot;non-dropping-particle&quot;:&quot;&quot;},{&quot;family&quot;:&quot;Philippe&quot;,&quot;given&quot;:&quot;Kristien&quot;,&quot;parse-names&quot;:false,&quot;dropping-particle&quot;:&quot;&quot;,&quot;non-dropping-particle&quot;:&quot;&quot;},{&quot;family&quot;:&quot;Quaghebeur&quot;,&quot;given&quot;:&quot;Clair&quot;,&quot;parse-names&quot;:false,&quot;dropping-particle&quot;:&quot;&quot;,&quot;non-dropping-particle&quot;:&quot;&quot;},{&quot;family&quot;:&quot;Segers&quot;,&quot;given&quot;:&quot;Karin&quot;,&quot;parse-names&quot;:false,&quot;dropping-particle&quot;:&quot;&quot;,&quot;non-dropping-particle&quot;:&quot;&quot;},{&quot;family&quot;:&quot;Seneca&quot;,&quot;given&quot;:&quot;Sara&quot;,&quot;parse-names&quot;:false,&quot;dropping-particle&quot;:&quot;&quot;,&quot;non-dropping-particle&quot;:&quot;&quot;},{&quot;family&quot;:&quot;Storm&quot;,&quot;given&quot;:&quot;Katrien&quot;,&quot;parse-names&quot;:false,&quot;dropping-particle&quot;:&quot;&quot;,&quot;non-dropping-particle&quot;:&quot;&quot;},{&quot;family&quot;:&quot;Roodenbeke&quot;,&quot;given&quot;:&quot;Kint&quot;,&quot;parse-names&quot;:false,&quot;dropping-particle&quot;:&quot;&quot;,&quot;non-dropping-particle&quot;:&quot;de&quot;},{&quot;family&quot;:&quot;Buggenhout&quot;,&quot;given&quot;:&quot;Griet&quot;,&quot;parse-names&quot;:false,&quot;dropping-particle&quot;:&quot;&quot;,&quot;non-dropping-particle&quot;:&quot;van&quot;},{&quot;family&quot;:&quot;Vandernoot&quot;,&quot;given&quot;:&quot;Isabelle&quot;,&quot;parse-names&quot;:false,&quot;dropping-particle&quot;:&quot;&quot;,&quot;non-dropping-particle&quot;:&quot;&quot;},{&quot;family&quot;:&quot;Ende&quot;,&quot;given&quot;:&quot;Jenneke&quot;,&quot;parse-names&quot;:false,&quot;dropping-particle&quot;:&quot;&quot;,&quot;non-dropping-particle&quot;:&quot;van den&quot;}],&quot;accessed&quot;:{&quot;date-parts&quot;:[[2021,12,31]]},&quot;DOI&quot;:&quot;10.1001/jama.2017.7112&quot;,&quot;container-title-short&quot;:&quot;&quot;},&quot;isTemporary&quot;:false}]},{&quot;citationID&quot;:&quot;MENDELEY_CITATION_7767da72-6ea2-4967-b65f-832300cd5055&quot;,&quot;properties&quot;:{&quot;noteIndex&quot;:0},&quot;isEdited&quot;:false,&quot;manualOverride&quot;:{&quot;isManuallyOverridden&quot;:false,&quot;citeprocText&quot;:&quot;&lt;sup&gt;24,25,27&lt;/sup&gt;&quot;,&quot;manualOverrideText&quot;:&quot;&quot;},&quot;citationTag&quot;:&quot;MENDELEY_CITATION_v3_eyJjaXRhdGlvbklEIjoiTUVOREVMRVlfQ0lUQVRJT05fNzc2N2RhNzItNmVhMi00OTY3LWI2NWYtODMyMzAwY2Q1MDU1IiwicHJvcGVydGllcyI6eyJub3RlSW5kZXgiOjB9LCJpc0VkaXRlZCI6ZmFsc2UsIm1hbnVhbE92ZXJyaWRlIjp7ImlzTWFudWFsbHlPdmVycmlkZGVuIjpmYWxzZSwiY2l0ZXByb2NUZXh0IjoiPHN1cD4yNCwyNSwyNz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&quot;,&quot;citationItems&quot;:[{&quot;id&quot;:&quot;0a78cea0-9dbd-3840-a979-ea727bee0c4c&quot;,&quot;itemData&quot;:{&quot;type&quot;:&quot;article-journal&quot;,&quot;id&quot;:&quot;0a78cea0-9dbd-3840-a979-ea727bee0c4c&quot;,&quot;title&quot;:&quot;Prevention and screening in BRCA mutation carriers and other breast/ovarian hereditary cancer syndromes: ESMO clinical practice guidelines for cancer prevention and screening&quot;,&quot;author&quot;:[{&quot;family&quot;:&quot;Paluch-Shimon&quot;,&quot;given&quot;:&quot;S.&quot;,&quot;parse-names&quot;:false,&quot;dropping-particle&quot;:&quot;&quot;,&quot;non-dropping-particle&quot;:&quot;&quot;},{&quot;family&quot;:&quot;Cardoso&quot;,&quot;given&quot;:&quot;F.&quot;,&quot;parse-names&quot;:false,&quot;dropping-particle&quot;:&quot;&quot;,&quot;non-dropping-particle&quot;:&quot;&quot;},{&quot;family&quot;:&quot;Sessa&quot;,&quot;given&quot;:&quot;C.&quot;,&quot;parse-names&quot;:false,&quot;dropping-particle&quot;:&quot;&quot;,&quot;non-dropping-particle&quot;:&quot;&quot;},{&quot;family&quot;:&quot;Balmana&quot;,&quot;given&quot;:&quot;J.&quot;,&quot;parse-names&quot;:false,&quot;dropping-particle&quot;:&quot;&quot;,&quot;non-dropping-particle&quot;:&quot;&quot;},{&quot;family&quot;:&quot;Cardoso&quot;,&quot;given&quot;:&quot;M. J.&quot;,&quot;parse-names&quot;:false,&quot;dropping-particle&quot;:&quot;&quot;,&quot;non-dropping-particle&quot;:&quot;&quot;},{&quot;family&quot;:&quot;Gilbert&quot;,&quot;given&quot;:&quot;F.&quot;,&quot;parse-names&quot;:false,&quot;dropping-particle&quot;:&quot;&quot;,&quot;non-dropping-particle&quot;:&quot;&quot;},{&quot;family&quot;:&quot;Senkus&quot;,&quot;given&quot;:&quot;E.&quot;,&quot;parse-names&quot;:false,&quot;dropping-particle&quot;:&quot;&quot;,&quot;non-dropping-particle&quot;:&quot;&quot;},{&quot;family&quot;:&quot;on behalf of the ESMO Guidelines Committee&quot;,&quot;given&quot;:&quot;&quot;,&quot;parse-names&quot;:false,&quot;dropping-particle&quot;:&quot;&quot;,&quot;non-dropping-particle&quot;:&quot;&quot;}],&quot;container-title&quot;:&quot;Annals of Oncology&quot;,&quot;DOI&quot;:&quot;10.1093/annonc/mdw327&quot;,&quot;ISSN&quot;:&quot;15698041&quot;,&quot;PMID&quot;:&quot;27664246&quot;,&quot;issued&quot;:{&quot;date-parts&quot;:[[2016]]},&quot;page&quot;:&quot;v103-v110&quot;,&quot;publisher&quot;:&quot;Oxford University Press&quot;,&quot;volume&quot;:&quot;27&quot;,&quot;container-title-short&quot;:&quot;&quot;},&quot;isTemporary&quot;:false},{&quot;id&quot;:&quot;eaa910e8-bba2-3b7b-862b-f9e927a181df&quot;,&quot;itemData&quot;:{&quot;type&quot;:&quot;webpage&quot;,&quot;id&quot;:&quot;eaa910e8-bba2-3b7b-862b-f9e927a181df&quot;,&quot;title&quot;:&quot;Overview | Familial breast cancer: classification, care and managing breast cancer and related risks in people with a family history of breast cancer | Guidance | NICE&quot;,&quot;accessed&quot;:{&quot;date-parts&quot;:[[2021,12,31]]},&quot;URL&quot;:&quot;https://www.nice.org.uk/guidance/cg164&quot;,&quot;container-title-short&quot;:&quot;&quot;},&quot;isTemporary&quot;:false},{&quot;id&quot;:&quot;d64b81fc-3ffb-38b5-9c73-1940e73ff698&quot;,&quot;itemData&quot;:{&quot;type&quot;:&quot;article-journal&quot;,&quot;id&quot;:&quot;d64b81fc-3ffb-38b5-9c73-1940e73ff698&quot;,&quot;title&quot;:&quot;Genetic/Familial High-Risk Assessment: Breast, Ovarian, and Pancreatic, Version 2.2021, NCCN Clinical Practice Guidelines in Oncology&quot;,&quot;author&quot;:[{&quot;family&quot;:&quot;Daly&quot;,&quot;given&quot;:&quot;Mary B.&quot;,&quot;parse-names&quot;:false,&quot;dropping-particle&quot;:&quot;&quot;,&quot;non-dropping-particle&quot;:&quot;&quot;},{&quot;family&quot;:&quot;Pal&quot;,&quot;given&quot;:&quot;Tuya&quot;,&quot;parse-names&quot;:false,&quot;dropping-particle&quot;:&quot;&quot;,&quot;non-dropping-particle&quot;:&quot;&quot;},{&quot;family&quot;:&quot;Berry&quot;,&quot;given&quot;:&quot;Michael P.&quot;,&quot;parse-names&quot;:false,&quot;dropping-particle&quot;:&quot;&quot;,&quot;non-dropping-particle&quot;:&quot;&quot;},{&quot;family&quot;:&quot;Buys&quot;,&quot;given&quot;:&quot;Saundra S.&quot;,&quot;parse-names&quot;:false,&quot;dropping-particle&quot;:&quot;&quot;,&quot;non-dropping-particle&quot;:&quot;&quot;},{&quot;family&quot;:&quot;Dickson&quot;,&quot;given&quot;:&quot;Patricia&quot;,&quot;parse-names&quot;:false,&quot;dropping-particle&quot;:&quot;&quot;,&quot;non-dropping-particle&quot;:&quot;&quot;},{&quot;family&quot;:&quot;Domchek&quot;,&quot;given&quot;:&quot;Susan M.&quot;,&quot;parse-names&quot;:false,&quot;dropping-particle&quot;:&quot;&quot;,&quot;non-dropping-particle&quot;:&quot;&quot;},{&quot;family&quot;:&quot;Elkhanany&quot;,&quot;given&quot;:&quot;Ahmed&quot;,&quot;parse-names&quot;:false,&quot;dropping-particle&quot;:&quot;&quot;,&quot;non-dropping-particle&quot;:&quot;&quot;},{&quot;family&quot;:&quot;Friedman&quot;,&quot;given&quot;:&quot;Susan&quot;,&quot;parse-names&quot;:false,&quot;dropping-particle&quot;:&quot;&quot;,&quot;non-dropping-particle&quot;:&quot;&quot;},{&quot;family&quot;:&quot;Goggins&quot;,&quot;given&quot;:&quot;Michael&quot;,&quot;parse-names&quot;:false,&quot;dropping-particle&quot;:&quot;&quot;,&quot;non-dropping-particle&quot;:&quot;&quot;},{&quot;family&quot;:&quot;Hutton&quot;,&quot;given&quot;:&quot;Mollie L.&quot;,&quot;parse-names&quot;:false,&quot;dropping-particle&quot;:&quot;&quot;,&quot;non-dropping-particle&quot;:&quot;&quot;},{&quot;family&quot;:&quot;Karlan&quot;,&quot;given&quot;:&quot;Beth Y.&quot;,&quot;parse-names&quot;:false,&quot;dropping-particle&quot;:&quot;&quot;,&quot;non-dropping-particle&quot;:&quot;&quot;},{&quot;family&quot;:&quot;Khan&quot;,&quot;given&quot;:&quot;Seema&quot;,&quot;parse-names&quot;:false,&quot;dropping-particle&quot;:&quot;&quot;,&quot;non-dropping-particle&quot;:&quot;&quot;},{&quot;family&quot;:&quot;Klein&quot;,&quot;given&quot;:&quot;Catherine&quot;,&quot;parse-names&quot;:false,&quot;dropping-particle&quot;:&quot;&quot;,&quot;non-dropping-particle&quot;:&quot;&quot;},{&quot;family&quot;:&quot;Kohlmann&quot;,&quot;given&quot;:&quot;Wendy&quot;,&quot;parse-names&quot;:false,&quot;dropping-particle&quot;:&quot;&quot;,&quot;non-dropping-particle&quot;:&quot;&quot;},{&quot;family&quot;:&quot;Kurian&quot;,&quot;given&quot;:&quot;Allison W.&quot;,&quot;parse-names&quot;:false,&quot;dropping-particle&quot;:&quot;&quot;,&quot;non-dropping-particle&quot;:&quot;&quot;},{&quot;family&quot;:&quot;Laronga&quot;,&quot;given&quot;:&quot;Christine&quot;,&quot;parse-names&quot;:false,&quot;dropping-particle&quot;:&quot;&quot;,&quot;non-dropping-particle&quot;:&quot;&quot;},{&quot;family&quot;:&quot;Litton&quot;,&quot;given&quot;:&quot;Jennifer K.&quot;,&quot;parse-names&quot;:false,&quot;dropping-particle&quot;:&quot;&quot;,&quot;non-dropping-particle&quot;:&quot;&quot;},{&quot;family&quot;:&quot;Mak&quot;,&quot;given&quot;:&quot;Julie S.&quot;,&quot;parse-names&quot;:false,&quot;dropping-particle&quot;:&quot;&quot;,&quot;non-dropping-particle&quot;:&quot;&quot;},{&quot;family&quot;:&quot;Menendez&quot;,&quot;given&quot;:&quot;Carolyn S.&quot;,&quot;parse-names&quot;:false,&quot;dropping-particle&quot;:&quot;&quot;,&quot;non-dropping-particle&quot;:&quot;&quot;},{&quot;family&quot;:&quot;Merajver&quot;,&quot;given&quot;:&quot;Sofia D.&quot;,&quot;parse-names&quot;:false,&quot;dropping-particle&quot;:&quot;&quot;,&quot;non-dropping-particle&quot;:&quot;&quot;},{&quot;family&quot;:&quot;Norquist&quot;,&quot;given&quot;:&quot;Barbara S.&quot;,&quot;parse-names&quot;:false,&quot;dropping-particle&quot;:&quot;&quot;,&quot;non-dropping-particle&quot;:&quot;&quot;},{&quot;family&quot;:&quot;Offit&quot;,&quot;given&quot;:&quot;Kenneth&quot;,&quot;parse-names&quot;:false,&quot;dropping-particle&quot;:&quot;&quot;,&quot;non-dropping-particle&quot;:&quot;&quot;},{&quot;family&quot;:&quot;Pederson&quot;,&quot;given&quot;:&quot;Holly J.&quot;,&quot;parse-names&quot;:false,&quot;dropping-particle&quot;:&quot;&quot;,&quot;non-dropping-particle&quot;:&quot;&quot;},{&quot;family&quot;:&quot;Reiser&quot;,&quot;given&quot;:&quot;Gwen&quot;,&quot;parse-names&quot;:false,&quot;dropping-particle&quot;:&quot;&quot;,&quot;non-dropping-particle&quot;:&quot;&quot;},{&quot;family&quot;:&quot;Senter-Jamieson&quot;,&quot;given&quot;:&quot;Leigha&quot;,&quot;parse-names&quot;:false,&quot;dropping-particle&quot;:&quot;&quot;,&quot;non-dropping-particle&quot;:&quot;&quot;},{&quot;family&quot;:&quot;Shannon&quot;,&quot;given&quot;:&quot;Kristen Mahoney&quot;,&quot;parse-names&quot;:false,&quot;dropping-particle&quot;:&quot;&quot;,&quot;non-dropping-particle&quot;:&quot;&quot;},{&quot;family&quot;:&quot;Shatsky&quot;,&quot;given&quot;:&quot;Rebecca&quot;,&quot;parse-names&quot;:false,&quot;dropping-particle&quot;:&quot;&quot;,&quot;non-dropping-particle&quot;:&quot;&quot;},{&quot;family&quot;:&quot;Visvanathan&quot;,&quot;given&quot;:&quot;Kala&quot;,&quot;parse-names&quot;:false,&quot;dropping-particle&quot;:&quot;&quot;,&quot;non-dropping-particle&quot;:&quot;&quot;},{&quot;family&quot;:&quot;Weitzel&quot;,&quot;given&quot;:&quot;Jeffrey N.&quot;,&quot;parse-names&quot;:false,&quot;dropping-particle&quot;:&quot;&quot;,&quot;non-dropping-particle&quot;:&quot;&quot;},{&quot;family&quot;:&quot;Wick&quot;,&quot;given&quot;:&quot;Myra J.&quot;,&quot;parse-names&quot;:false,&quot;dropping-particle&quot;:&quot;&quot;,&quot;non-dropping-particle&quot;:&quot;&quot;},{&quot;family&quot;:&quot;Wisinski&quot;,&quot;given&quot;:&quot;Kari B.&quot;,&quot;parse-names&quot;:false,&quot;dropping-particle&quot;:&quot;&quot;,&quot;non-dropping-particle&quot;:&quot;&quot;},{&quot;family&quot;:&quot;Yurgelun&quot;,&quot;given&quot;:&quot;Matthew B.&quot;,&quot;parse-names&quot;:false,&quot;dropping-particle&quot;:&quot;&quot;,&quot;non-dropping-particle&quot;:&quot;&quot;},{&quot;family&quot;:&quot;Darlow&quot;,&quot;given&quot;:&quot;Susan D.&quot;,&quot;parse-names&quot;:false,&quot;dropping-particle&quot;:&quot;&quot;,&quot;non-dropping-particle&quot;:&quot;&quot;},{&quot;family&quot;:&quot;Dwyer&quot;,&quot;given&quot;:&quot;Mary A.&quot;,&quot;parse-names&quot;:false,&quot;dropping-particle&quot;:&quot;&quot;,&quot;non-dropping-particle&quot;:&quot;&quot;}],&quot;container-title&quot;:&quot;Journal of the National Comprehensive Cancer Network : JNCCN&quot;,&quot;accessed&quot;:{&quot;date-parts&quot;:[[2021,12,31]]},&quot;DOI&quot;:&quot;10.6004/JNCCN.2021.0001&quot;,&quot;ISSN&quot;:&quot;1540-1413&quot;,&quot;PMID&quot;:&quot;33406487&quot;,&quot;URL&quot;:&quot;https://pubmed.ncbi.nlm.nih.gov/33406487/&quot;,&quot;issued&quot;:{&quot;date-parts&quot;:[[2021,1,1]]},&quot;page&quot;:&quot;77-102&quot;,&quot;abstract&quot;:&quot;The NCCN Guidelines for Genetic/Familial High-Risk Assessment: Breast, Ovarian, and Pancreatic focus primarily on assessment of pathogenic or likely pathogenic variants associated with increased risk of breast, ovarian, and pancreatic cancer and recommended approaches to genetic testing/counseling and management strategies in individuals with these pathogenic or likely pathogenic variants. This manuscript focuses on cancer risk and risk management for BRCA-related breast/ovarian cancer syndrome and Li-Fraumeni syndrome. Carriers of a BRCA1/2 pathogenic or likely pathogenic variant have an excessive risk for both breast and ovarian cancer that warrants consideration of more intensive screening and preventive strategies. There is also evidence that risks of prostate cancer and pancreatic cancer are elevated in these carriers. Li-Fraumeni syndrome is a highly penetrant cancer syndrome associated with a high lifetime risk for cancer, including soft tissue sarcomas, osteosarcomas, premenopausal breast cancer, colon cancer, gastric cancer, adrenocortical carcinoma, and brain tumors.&quot;,&quot;publisher&quot;:&quot;J Natl Compr Canc Netw&quot;,&quot;issue&quot;:&quot;1&quot;,&quot;volume&quot;:&quot;19&quot;,&quot;container-title-short&quot;:&quot;J Natl Compr Canc Netw&quot;},&quot;isTemporary&quot;:false}]},{&quot;citationID&quot;:&quot;MENDELEY_CITATION_e4bc5bce-ccf8-4605-82ed-5055d6154878&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&quot;,&quot;citationItems&quot;:[{&quot;id&quot;:&quot;eaa910e8-bba2-3b7b-862b-f9e927a181df&quot;,&quot;itemData&quot;:{&quot;type&quot;:&quot;webpage&quot;,&quot;id&quot;:&quot;eaa910e8-bba2-3b7b-862b-f9e927a181df&quot;,&quot;title&quot;:&quot;Overview | Familial breast cancer: classification, care and managing breast cancer and related risks in people with a family history of breast cancer | Guidance | NICE&quot;,&quot;accessed&quot;:{&quot;date-parts&quot;:[[2021,12,31]]},&quot;URL&quot;:&quot;https://www.nice.org.uk/guidance/cg164&quot;,&quot;container-title-short&quot;:&quot;&quot;},&quot;isTemporary&quot;:false}]},{&quot;citationID&quot;:&quot;MENDELEY_CITATION_2db883a9-c4e5-4499-ab95-aed45ab02c93&quot;,&quot;properties&quot;:{&quot;noteIndex&quot;:0},&quot;isEdited&quot;:false,&quot;manualOverride&quot;:{&quot;isManuallyOverridden&quot;:false,&quot;citeprocText&quot;:&quot;&lt;sup&gt;24,27&lt;/sup&gt;&quot;,&quot;manualOverrideText&quot;:&quot;&quot;},&quot;citationTag&quot;:&quot;MENDELEY_CITATION_v3_eyJjaXRhdGlvbklEIjoiTUVOREVMRVlfQ0lUQVRJT05fMmRiODgzYTktYzRlNS00NDk5LWFiOTUtYWVkNDVhYjAyYzkzIiwicHJvcGVydGllcyI6eyJub3RlSW5kZXgiOjB9LCJpc0VkaXRlZCI6ZmFsc2UsIm1hbnVhbE92ZXJyaWRlIjp7ImlzTWFudWFsbHlPdmVycmlkZGVuIjpmYWxzZSwiY2l0ZXByb2NUZXh0IjoiPHN1cD4yNCwyNz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&quot;,&quot;citationItems&quot;:[{&quot;id&quot;:&quot;0a78cea0-9dbd-3840-a979-ea727bee0c4c&quot;,&quot;itemData&quot;:{&quot;type&quot;:&quot;article-journal&quot;,&quot;id&quot;:&quot;0a78cea0-9dbd-3840-a979-ea727bee0c4c&quot;,&quot;title&quot;:&quot;Prevention and screening in BRCA mutation carriers and other breast/ovarian hereditary cancer syndromes: ESMO clinical practice guidelines for cancer prevention and screening&quot;,&quot;author&quot;:[{&quot;family&quot;:&quot;Paluch-Shimon&quot;,&quot;given&quot;:&quot;S.&quot;,&quot;parse-names&quot;:false,&quot;dropping-particle&quot;:&quot;&quot;,&quot;non-dropping-particle&quot;:&quot;&quot;},{&quot;family&quot;:&quot;Cardoso&quot;,&quot;given&quot;:&quot;F.&quot;,&quot;parse-names&quot;:false,&quot;dropping-particle&quot;:&quot;&quot;,&quot;non-dropping-particle&quot;:&quot;&quot;},{&quot;family&quot;:&quot;Sessa&quot;,&quot;given&quot;:&quot;C.&quot;,&quot;parse-names&quot;:false,&quot;dropping-particle&quot;:&quot;&quot;,&quot;non-dropping-particle&quot;:&quot;&quot;},{&quot;family&quot;:&quot;Balmana&quot;,&quot;given&quot;:&quot;J.&quot;,&quot;parse-names&quot;:false,&quot;dropping-particle&quot;:&quot;&quot;,&quot;non-dropping-particle&quot;:&quot;&quot;},{&quot;family&quot;:&quot;Cardoso&quot;,&quot;given&quot;:&quot;M. J.&quot;,&quot;parse-names&quot;:false,&quot;dropping-particle&quot;:&quot;&quot;,&quot;non-dropping-particle&quot;:&quot;&quot;},{&quot;family&quot;:&quot;Gilbert&quot;,&quot;given&quot;:&quot;F.&quot;,&quot;parse-names&quot;:false,&quot;dropping-particle&quot;:&quot;&quot;,&quot;non-dropping-particle&quot;:&quot;&quot;},{&quot;family&quot;:&quot;Senkus&quot;,&quot;given&quot;:&quot;E.&quot;,&quot;parse-names&quot;:false,&quot;dropping-particle&quot;:&quot;&quot;,&quot;non-dropping-particle&quot;:&quot;&quot;},{&quot;family&quot;:&quot;on behalf of the ESMO Guidelines Committee&quot;,&quot;given&quot;:&quot;&quot;,&quot;parse-names&quot;:false,&quot;dropping-particle&quot;:&quot;&quot;,&quot;non-dropping-particle&quot;:&quot;&quot;}],&quot;container-title&quot;:&quot;Annals of Oncology&quot;,&quot;DOI&quot;:&quot;10.1093/annonc/mdw327&quot;,&quot;ISSN&quot;:&quot;15698041&quot;,&quot;PMID&quot;:&quot;27664246&quot;,&quot;issued&quot;:{&quot;date-parts&quot;:[[2016]]},&quot;page&quot;:&quot;v103-v110&quot;,&quot;publisher&quot;:&quot;Oxford University Press&quot;,&quot;volume&quot;:&quot;27&quot;,&quot;container-title-short&quot;:&quot;&quot;},&quot;isTemporary&quot;:false},{&quot;id&quot;:&quot;d64b81fc-3ffb-38b5-9c73-1940e73ff698&quot;,&quot;itemData&quot;:{&quot;type&quot;:&quot;article-journal&quot;,&quot;id&quot;:&quot;d64b81fc-3ffb-38b5-9c73-1940e73ff698&quot;,&quot;title&quot;:&quot;Genetic/Familial High-Risk Assessment: Breast, Ovarian, and Pancreatic, Version 2.2021, NCCN Clinical Practice Guidelines in Oncology&quot;,&quot;author&quot;:[{&quot;family&quot;:&quot;Daly&quot;,&quot;given&quot;:&quot;Mary B.&quot;,&quot;parse-names&quot;:false,&quot;dropping-particle&quot;:&quot;&quot;,&quot;non-dropping-particle&quot;:&quot;&quot;},{&quot;family&quot;:&quot;Pal&quot;,&quot;given&quot;:&quot;Tuya&quot;,&quot;parse-names&quot;:false,&quot;dropping-particle&quot;:&quot;&quot;,&quot;non-dropping-particle&quot;:&quot;&quot;},{&quot;family&quot;:&quot;Berry&quot;,&quot;given&quot;:&quot;Michael P.&quot;,&quot;parse-names&quot;:false,&quot;dropping-particle&quot;:&quot;&quot;,&quot;non-dropping-particle&quot;:&quot;&quot;},{&quot;family&quot;:&quot;Buys&quot;,&quot;given&quot;:&quot;Saundra S.&quot;,&quot;parse-names&quot;:false,&quot;dropping-particle&quot;:&quot;&quot;,&quot;non-dropping-particle&quot;:&quot;&quot;},{&quot;family&quot;:&quot;Dickson&quot;,&quot;given&quot;:&quot;Patricia&quot;,&quot;parse-names&quot;:false,&quot;dropping-particle&quot;:&quot;&quot;,&quot;non-dropping-particle&quot;:&quot;&quot;},{&quot;family&quot;:&quot;Domchek&quot;,&quot;given&quot;:&quot;Susan M.&quot;,&quot;parse-names&quot;:false,&quot;dropping-particle&quot;:&quot;&quot;,&quot;non-dropping-particle&quot;:&quot;&quot;},{&quot;family&quot;:&quot;Elkhanany&quot;,&quot;given&quot;:&quot;Ahmed&quot;,&quot;parse-names&quot;:false,&quot;dropping-particle&quot;:&quot;&quot;,&quot;non-dropping-particle&quot;:&quot;&quot;},{&quot;family&quot;:&quot;Friedman&quot;,&quot;given&quot;:&quot;Susan&quot;,&quot;parse-names&quot;:false,&quot;dropping-particle&quot;:&quot;&quot;,&quot;non-dropping-particle&quot;:&quot;&quot;},{&quot;family&quot;:&quot;Goggins&quot;,&quot;given&quot;:&quot;Michael&quot;,&quot;parse-names&quot;:false,&quot;dropping-particle&quot;:&quot;&quot;,&quot;non-dropping-particle&quot;:&quot;&quot;},{&quot;family&quot;:&quot;Hutton&quot;,&quot;given&quot;:&quot;Mollie L.&quot;,&quot;parse-names&quot;:false,&quot;dropping-particle&quot;:&quot;&quot;,&quot;non-dropping-particle&quot;:&quot;&quot;},{&quot;family&quot;:&quot;Karlan&quot;,&quot;given&quot;:&quot;Beth Y.&quot;,&quot;parse-names&quot;:false,&quot;dropping-particle&quot;:&quot;&quot;,&quot;non-dropping-particle&quot;:&quot;&quot;},{&quot;family&quot;:&quot;Khan&quot;,&quot;given&quot;:&quot;Seema&quot;,&quot;parse-names&quot;:false,&quot;dropping-particle&quot;:&quot;&quot;,&quot;non-dropping-particle&quot;:&quot;&quot;},{&quot;family&quot;:&quot;Klein&quot;,&quot;given&quot;:&quot;Catherine&quot;,&quot;parse-names&quot;:false,&quot;dropping-particle&quot;:&quot;&quot;,&quot;non-dropping-particle&quot;:&quot;&quot;},{&quot;family&quot;:&quot;Kohlmann&quot;,&quot;given&quot;:&quot;Wendy&quot;,&quot;parse-names&quot;:false,&quot;dropping-particle&quot;:&quot;&quot;,&quot;non-dropping-particle&quot;:&quot;&quot;},{&quot;family&quot;:&quot;Kurian&quot;,&quot;given&quot;:&quot;Allison W.&quot;,&quot;parse-names&quot;:false,&quot;dropping-particle&quot;:&quot;&quot;,&quot;non-dropping-particle&quot;:&quot;&quot;},{&quot;family&quot;:&quot;Laronga&quot;,&quot;given&quot;:&quot;Christine&quot;,&quot;parse-names&quot;:false,&quot;dropping-particle&quot;:&quot;&quot;,&quot;non-dropping-particle&quot;:&quot;&quot;},{&quot;family&quot;:&quot;Litton&quot;,&quot;given&quot;:&quot;Jennifer K.&quot;,&quot;parse-names&quot;:false,&quot;dropping-particle&quot;:&quot;&quot;,&quot;non-dropping-particle&quot;:&quot;&quot;},{&quot;family&quot;:&quot;Mak&quot;,&quot;given&quot;:&quot;Julie S.&quot;,&quot;parse-names&quot;:false,&quot;dropping-particle&quot;:&quot;&quot;,&quot;non-dropping-particle&quot;:&quot;&quot;},{&quot;family&quot;:&quot;Menendez&quot;,&quot;given&quot;:&quot;Carolyn S.&quot;,&quot;parse-names&quot;:false,&quot;dropping-particle&quot;:&quot;&quot;,&quot;non-dropping-particle&quot;:&quot;&quot;},{&quot;family&quot;:&quot;Merajver&quot;,&quot;given&quot;:&quot;Sofia D.&quot;,&quot;parse-names&quot;:false,&quot;dropping-particle&quot;:&quot;&quot;,&quot;non-dropping-particle&quot;:&quot;&quot;},{&quot;family&quot;:&quot;Norquist&quot;,&quot;given&quot;:&quot;Barbara S.&quot;,&quot;parse-names&quot;:false,&quot;dropping-particle&quot;:&quot;&quot;,&quot;non-dropping-particle&quot;:&quot;&quot;},{&quot;family&quot;:&quot;Offit&quot;,&quot;given&quot;:&quot;Kenneth&quot;,&quot;parse-names&quot;:false,&quot;dropping-particle&quot;:&quot;&quot;,&quot;non-dropping-particle&quot;:&quot;&quot;},{&quot;family&quot;:&quot;Pederson&quot;,&quot;given&quot;:&quot;Holly J.&quot;,&quot;parse-names&quot;:false,&quot;dropping-particle&quot;:&quot;&quot;,&quot;non-dropping-particle&quot;:&quot;&quot;},{&quot;family&quot;:&quot;Reiser&quot;,&quot;given&quot;:&quot;Gwen&quot;,&quot;parse-names&quot;:false,&quot;dropping-particle&quot;:&quot;&quot;,&quot;non-dropping-particle&quot;:&quot;&quot;},{&quot;family&quot;:&quot;Senter-Jamieson&quot;,&quot;given&quot;:&quot;Leigha&quot;,&quot;parse-names&quot;:false,&quot;dropping-particle&quot;:&quot;&quot;,&quot;non-dropping-particle&quot;:&quot;&quot;},{&quot;family&quot;:&quot;Shannon&quot;,&quot;given&quot;:&quot;Kristen Mahoney&quot;,&quot;parse-names&quot;:false,&quot;dropping-particle&quot;:&quot;&quot;,&quot;non-dropping-particle&quot;:&quot;&quot;},{&quot;family&quot;:&quot;Shatsky&quot;,&quot;given&quot;:&quot;Rebecca&quot;,&quot;parse-names&quot;:false,&quot;dropping-particle&quot;:&quot;&quot;,&quot;non-dropping-particle&quot;:&quot;&quot;},{&quot;family&quot;:&quot;Visvanathan&quot;,&quot;given&quot;:&quot;Kala&quot;,&quot;parse-names&quot;:false,&quot;dropping-particle&quot;:&quot;&quot;,&quot;non-dropping-particle&quot;:&quot;&quot;},{&quot;family&quot;:&quot;Weitzel&quot;,&quot;given&quot;:&quot;Jeffrey N.&quot;,&quot;parse-names&quot;:false,&quot;dropping-particle&quot;:&quot;&quot;,&quot;non-dropping-particle&quot;:&quot;&quot;},{&quot;family&quot;:&quot;Wick&quot;,&quot;given&quot;:&quot;Myra J.&quot;,&quot;parse-names&quot;:false,&quot;dropping-particle&quot;:&quot;&quot;,&quot;non-dropping-particle&quot;:&quot;&quot;},{&quot;family&quot;:&quot;Wisinski&quot;,&quot;given&quot;:&quot;Kari B.&quot;,&quot;parse-names&quot;:false,&quot;dropping-particle&quot;:&quot;&quot;,&quot;non-dropping-particle&quot;:&quot;&quot;},{&quot;family&quot;:&quot;Yurgelun&quot;,&quot;given&quot;:&quot;Matthew B.&quot;,&quot;parse-names&quot;:false,&quot;dropping-particle&quot;:&quot;&quot;,&quot;non-dropping-particle&quot;:&quot;&quot;},{&quot;family&quot;:&quot;Darlow&quot;,&quot;given&quot;:&quot;Susan D.&quot;,&quot;parse-names&quot;:false,&quot;dropping-particle&quot;:&quot;&quot;,&quot;non-dropping-particle&quot;:&quot;&quot;},{&quot;family&quot;:&quot;Dwyer&quot;,&quot;given&quot;:&quot;Mary A.&quot;,&quot;parse-names&quot;:false,&quot;dropping-particle&quot;:&quot;&quot;,&quot;non-dropping-particle&quot;:&quot;&quot;}],&quot;container-title&quot;:&quot;Journal of the National Comprehensive Cancer Network : JNCCN&quot;,&quot;accessed&quot;:{&quot;date-parts&quot;:[[2021,12,31]]},&quot;DOI&quot;:&quot;10.6004/JNCCN.2021.0001&quot;,&quot;ISSN&quot;:&quot;1540-1413&quot;,&quot;PMID&quot;:&quot;33406487&quot;,&quot;URL&quot;:&quot;https://pubmed.ncbi.nlm.nih.gov/33406487/&quot;,&quot;issued&quot;:{&quot;date-parts&quot;:[[2021,1,1]]},&quot;page&quot;:&quot;77-102&quot;,&quot;abstract&quot;:&quot;The NCCN Guidelines for Genetic/Familial High-Risk Assessment: Breast, Ovarian, and Pancreatic focus primarily on assessment of pathogenic or likely pathogenic variants associated with increased risk of breast, ovarian, and pancreatic cancer and recommended approaches to genetic testing/counseling and management strategies in individuals with these pathogenic or likely pathogenic variants. This manuscript focuses on cancer risk and risk management for BRCA-related breast/ovarian cancer syndrome and Li-Fraumeni syndrome. Carriers of a BRCA1/2 pathogenic or likely pathogenic variant have an excessive risk for both breast and ovarian cancer that warrants consideration of more intensive screening and preventive strategies. There is also evidence that risks of prostate cancer and pancreatic cancer are elevated in these carriers. Li-Fraumeni syndrome is a highly penetrant cancer syndrome associated with a high lifetime risk for cancer, including soft tissue sarcomas, osteosarcomas, premenopausal breast cancer, colon cancer, gastric cancer, adrenocortical carcinoma, and brain tumors.&quot;,&quot;publisher&quot;:&quot;J Natl Compr Canc Netw&quot;,&quot;issue&quot;:&quot;1&quot;,&quot;volume&quot;:&quot;19&quot;,&quot;container-title-short&quot;:&quot;J Natl Compr Canc Netw&quot;},&quot;isTemporary&quot;:false}]},{&quot;citationID&quot;:&quot;MENDELEY_CITATION_3116aa06-34db-4e73-baed-5380a2d8db20&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MzExNmFhMDYtMzRkYi00ZTczLWJhZWQtNTM4MGEyZDhkYjIwIiwicHJvcGVydGllcyI6eyJub3RlSW5kZXgiOjB9LCJpc0VkaXRlZCI6ZmFsc2UsIm1hbnVhbE92ZXJyaWRlIjp7ImlzTWFudWFsbHlPdmVycmlkZGVuIjpmYWxzZSwiY2l0ZXByb2NUZXh0IjoiPHN1cD4yN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V19&quot;,&quot;citationItems&quot;:[{&quot;id&quot;:&quot;0a78cea0-9dbd-3840-a979-ea727bee0c4c&quot;,&quot;itemData&quot;:{&quot;type&quot;:&quot;article-journal&quot;,&quot;id&quot;:&quot;0a78cea0-9dbd-3840-a979-ea727bee0c4c&quot;,&quot;title&quot;:&quot;Prevention and screening in BRCA mutation carriers and other breast/ovarian hereditary cancer syndromes: ESMO clinical practice guidelines for cancer prevention and screening&quot;,&quot;author&quot;:[{&quot;family&quot;:&quot;Paluch-Shimon&quot;,&quot;given&quot;:&quot;S.&quot;,&quot;parse-names&quot;:false,&quot;dropping-particle&quot;:&quot;&quot;,&quot;non-dropping-particle&quot;:&quot;&quot;},{&quot;family&quot;:&quot;Cardoso&quot;,&quot;given&quot;:&quot;F.&quot;,&quot;parse-names&quot;:false,&quot;dropping-particle&quot;:&quot;&quot;,&quot;non-dropping-particle&quot;:&quot;&quot;},{&quot;family&quot;:&quot;Sessa&quot;,&quot;given&quot;:&quot;C.&quot;,&quot;parse-names&quot;:false,&quot;dropping-particle&quot;:&quot;&quot;,&quot;non-dropping-particle&quot;:&quot;&quot;},{&quot;family&quot;:&quot;Balmana&quot;,&quot;given&quot;:&quot;J.&quot;,&quot;parse-names&quot;:false,&quot;dropping-particle&quot;:&quot;&quot;,&quot;non-dropping-particle&quot;:&quot;&quot;},{&quot;family&quot;:&quot;Cardoso&quot;,&quot;given&quot;:&quot;M. J.&quot;,&quot;parse-names&quot;:false,&quot;dropping-particle&quot;:&quot;&quot;,&quot;non-dropping-particle&quot;:&quot;&quot;},{&quot;family&quot;:&quot;Gilbert&quot;,&quot;given&quot;:&quot;F.&quot;,&quot;parse-names&quot;:false,&quot;dropping-particle&quot;:&quot;&quot;,&quot;non-dropping-particle&quot;:&quot;&quot;},{&quot;family&quot;:&quot;Senkus&quot;,&quot;given&quot;:&quot;E.&quot;,&quot;parse-names&quot;:false,&quot;dropping-particle&quot;:&quot;&quot;,&quot;non-dropping-particle&quot;:&quot;&quot;},{&quot;family&quot;:&quot;on behalf of the ESMO Guidelines Committee&quot;,&quot;given&quot;:&quot;&quot;,&quot;parse-names&quot;:false,&quot;dropping-particle&quot;:&quot;&quot;,&quot;non-dropping-particle&quot;:&quot;&quot;}],&quot;container-title&quot;:&quot;Annals of Oncology&quot;,&quot;DOI&quot;:&quot;10.1093/annonc/mdw327&quot;,&quot;ISSN&quot;:&quot;15698041&quot;,&quot;PMID&quot;:&quot;27664246&quot;,&quot;issued&quot;:{&quot;date-parts&quot;:[[2016]]},&quot;page&quot;:&quot;v103-v110&quot;,&quot;publisher&quot;:&quot;Oxford University Press&quot;,&quot;volume&quot;:&quot;27&quot;,&quot;container-title-short&quot;:&quot;&quot;},&quot;isTemporary&quot;:false}]},{&quot;citationID&quot;:&quot;MENDELEY_CITATION_9d98bef9-dfe8-4fbd-adcd-ec0462cf2f0a&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OWQ5OGJlZjktZGZlOC00ZmJkLWFkY2QtZWMwNDYyY2YyZjBhIiwicHJvcGVydGllcyI6eyJub3RlSW5kZXgiOjB9LCJpc0VkaXRlZCI6ZmFsc2UsIm1hbnVhbE92ZXJyaWRlIjp7ImlzTWFudWFsbHlPdmVycmlkZGVuIjpmYWxzZSwiY2l0ZXByb2NUZXh0IjoiPHN1cD4yN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V19&quot;,&quot;citationItems&quot;:[{&quot;id&quot;:&quot;0a78cea0-9dbd-3840-a979-ea727bee0c4c&quot;,&quot;itemData&quot;:{&quot;type&quot;:&quot;article-journal&quot;,&quot;id&quot;:&quot;0a78cea0-9dbd-3840-a979-ea727bee0c4c&quot;,&quot;title&quot;:&quot;Prevention and screening in BRCA mutation carriers and other breast/ovarian hereditary cancer syndromes: ESMO clinical practice guidelines for cancer prevention and screening&quot;,&quot;author&quot;:[{&quot;family&quot;:&quot;Paluch-Shimon&quot;,&quot;given&quot;:&quot;S.&quot;,&quot;parse-names&quot;:false,&quot;dropping-particle&quot;:&quot;&quot;,&quot;non-dropping-particle&quot;:&quot;&quot;},{&quot;family&quot;:&quot;Cardoso&quot;,&quot;given&quot;:&quot;F.&quot;,&quot;parse-names&quot;:false,&quot;dropping-particle&quot;:&quot;&quot;,&quot;non-dropping-particle&quot;:&quot;&quot;},{&quot;family&quot;:&quot;Sessa&quot;,&quot;given&quot;:&quot;C.&quot;,&quot;parse-names&quot;:false,&quot;dropping-particle&quot;:&quot;&quot;,&quot;non-dropping-particle&quot;:&quot;&quot;},{&quot;family&quot;:&quot;Balmana&quot;,&quot;given&quot;:&quot;J.&quot;,&quot;parse-names&quot;:false,&quot;dropping-particle&quot;:&quot;&quot;,&quot;non-dropping-particle&quot;:&quot;&quot;},{&quot;family&quot;:&quot;Cardoso&quot;,&quot;given&quot;:&quot;M. J.&quot;,&quot;parse-names&quot;:false,&quot;dropping-particle&quot;:&quot;&quot;,&quot;non-dropping-particle&quot;:&quot;&quot;},{&quot;family&quot;:&quot;Gilbert&quot;,&quot;given&quot;:&quot;F.&quot;,&quot;parse-names&quot;:false,&quot;dropping-particle&quot;:&quot;&quot;,&quot;non-dropping-particle&quot;:&quot;&quot;},{&quot;family&quot;:&quot;Senkus&quot;,&quot;given&quot;:&quot;E.&quot;,&quot;parse-names&quot;:false,&quot;dropping-particle&quot;:&quot;&quot;,&quot;non-dropping-particle&quot;:&quot;&quot;},{&quot;family&quot;:&quot;on behalf of the ESMO Guidelines Committee&quot;,&quot;given&quot;:&quot;&quot;,&quot;parse-names&quot;:false,&quot;dropping-particle&quot;:&quot;&quot;,&quot;non-dropping-particle&quot;:&quot;&quot;}],&quot;container-title&quot;:&quot;Annals of Oncology&quot;,&quot;DOI&quot;:&quot;10.1093/annonc/mdw327&quot;,&quot;ISSN&quot;:&quot;15698041&quot;,&quot;PMID&quot;:&quot;27664246&quot;,&quot;issued&quot;:{&quot;date-parts&quot;:[[2016]]},&quot;page&quot;:&quot;v103-v110&quot;,&quot;publisher&quot;:&quot;Oxford University Press&quot;,&quot;volume&quot;:&quot;27&quot;,&quot;container-title-short&quot;:&quot;&quot;},&quot;isTemporary&quot;:false}]},{&quot;citationID&quot;:&quot;MENDELEY_CITATION_4901c918-1077-45d4-886a-6dbde7bd159c&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&quot;,&quot;citationItems&quot;:[{&quot;id&quot;:&quot;21adeaca-97ec-3f41-8e68-192f679a3727&quot;,&quot;itemData&quot;:{&quot;type&quot;:&quot;article-journal&quot;,&quot;id&quot;:&quot;21adeaca-97ec-3f41-8e68-192f679a3727&quot;,&quot;title&quot;:&quot;Risk reduction and survival benefit of prophylactic surgery in BRCA mutation carriers, a systematic review&quot;,&quot;author&quot;:[{&quot;family&quot;:&quot;Ludwig&quot;,&quot;given&quot;:&quot;Kandice K.&quot;,&quot;parse-names&quot;:false,&quot;dropping-particle&quot;:&quot;&quot;,&quot;non-dropping-particle&quot;:&quot;&quot;},{&quot;family&quot;:&quot;Neuner&quot;,&quot;given&quot;:&quot;Joan&quot;,&quot;parse-names&quot;:false,&quot;dropping-particle&quot;:&quot;&quot;,&quot;non-dropping-particle&quot;:&quot;&quot;},{&quot;family&quot;:&quot;Butler&quot;,&quot;given&quot;:&quot;Annabelle&quot;,&quot;parse-names&quot;:false,&quot;dropping-particle&quot;:&quot;&quot;,&quot;non-dropping-particle&quot;:&quot;&quot;},{&quot;family&quot;:&quot;Geurts&quot;,&quot;given&quot;:&quot;Jennifer L.&quot;,&quot;parse-names&quot;:false,&quot;dropping-particle&quot;:&quot;&quot;,&quot;non-dropping-particle&quot;:&quot;&quot;},{&quot;family&quot;:&quot;Kong&quot;,&quot;given&quot;:&quot;Amanda L.&quot;,&quot;parse-names&quot;:false,&quot;dropping-particle&quot;:&quot;&quot;,&quot;non-dropping-particle&quot;:&quot;&quot;}],&quot;container-title&quot;:&quot;American Journal of Surgery&quot;,&quot;DOI&quot;:&quot;10.1016/j.amjsurg.2016.06.010&quot;,&quot;ISSN&quot;:&quot;18791883&quot;,&quot;PMID&quot;:&quot;27649974&quot;,&quot;issued&quot;:{&quot;date-parts&quot;:[[2016,10,1]]},&quot;page&quot;:&quot;660-669&quot;,&quot;abstract&quot;:&quot;Background Mutations in BRCA1 or BRCA2 genes results in an elevated risk for developing both breast and ovarian cancers over the lifetime of affected carriers. General surgeons may be faced with questions about surgical risk reduction and survival benefit of prophylactic surgery. Methods A systematic literature review was performed using the electronic databases PubMed, OVID MEDLINE, and Scopus comparing prophylactic surgery vs observation with respect to breast and ovarian cancer risk reduction and mortality in BRCA mutation carriers. Results Bilateral risk-reducing mastectomy provides a 90% to 95% risk reduction in BRCA mutation carriers, although the data do not demonstrate improved mortality. The reduction in ovarian and breast cancer risks using risk-reducing bilateral salpingo-oophorectomy has translated to improvement in survival. Conclusions Clinical management of patients at increased risk for breast cancer requires consideration of risk, patient preference, and quality of life.&quot;,&quot;publisher&quot;:&quot;Elsevier Inc.&quot;,&quot;issue&quot;:&quot;4&quot;,&quot;volume&quot;:&quot;212&quot;,&quot;container-title-short&quot;:&quot;&quot;},&quot;isTemporary&quot;:false}]},{&quot;citationID&quot;:&quot;MENDELEY_CITATION_0c57870f-4ee4-40a8-8a6b-9c1d86e85b20&quot;,&quot;properties&quot;:{&quot;noteIndex&quot;:0},&quot;isEdited&quot;:false,&quot;manualOverride&quot;:{&quot;isManuallyOverridden&quot;:false,&quot;citeprocText&quot;:&quot;&lt;sup&gt;24,27&lt;/sup&gt;&quot;,&quot;manualOverrideText&quot;:&quot;&quot;},&quot;citationTag&quot;:&quot;MENDELEY_CITATION_v3_eyJjaXRhdGlvbklEIjoiTUVOREVMRVlfQ0lUQVRJT05fMGM1Nzg3MGYtNGVlNC00MGE4LThhNmItOWMxZDg2ZTg1YjIwIiwicHJvcGVydGllcyI6eyJub3RlSW5kZXgiOjB9LCJpc0VkaXRlZCI6ZmFsc2UsIm1hbnVhbE92ZXJyaWRlIjp7ImlzTWFudWFsbHlPdmVycmlkZGVuIjpmYWxzZSwiY2l0ZXByb2NUZXh0IjoiPHN1cD4yNCwyNz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&quot;,&quot;citationItems&quot;:[{&quot;id&quot;:&quot;0a78cea0-9dbd-3840-a979-ea727bee0c4c&quot;,&quot;itemData&quot;:{&quot;type&quot;:&quot;article-journal&quot;,&quot;id&quot;:&quot;0a78cea0-9dbd-3840-a979-ea727bee0c4c&quot;,&quot;title&quot;:&quot;Prevention and screening in BRCA mutation carriers and other breast/ovarian hereditary cancer syndromes: ESMO clinical practice guidelines for cancer prevention and screening&quot;,&quot;author&quot;:[{&quot;family&quot;:&quot;Paluch-Shimon&quot;,&quot;given&quot;:&quot;S.&quot;,&quot;parse-names&quot;:false,&quot;dropping-particle&quot;:&quot;&quot;,&quot;non-dropping-particle&quot;:&quot;&quot;},{&quot;family&quot;:&quot;Cardoso&quot;,&quot;given&quot;:&quot;F.&quot;,&quot;parse-names&quot;:false,&quot;dropping-particle&quot;:&quot;&quot;,&quot;non-dropping-particle&quot;:&quot;&quot;},{&quot;family&quot;:&quot;Sessa&quot;,&quot;given&quot;:&quot;C.&quot;,&quot;parse-names&quot;:false,&quot;dropping-particle&quot;:&quot;&quot;,&quot;non-dropping-particle&quot;:&quot;&quot;},{&quot;family&quot;:&quot;Balmana&quot;,&quot;given&quot;:&quot;J.&quot;,&quot;parse-names&quot;:false,&quot;dropping-particle&quot;:&quot;&quot;,&quot;non-dropping-particle&quot;:&quot;&quot;},{&quot;family&quot;:&quot;Cardoso&quot;,&quot;given&quot;:&quot;M. J.&quot;,&quot;parse-names&quot;:false,&quot;dropping-particle&quot;:&quot;&quot;,&quot;non-dropping-particle&quot;:&quot;&quot;},{&quot;family&quot;:&quot;Gilbert&quot;,&quot;given&quot;:&quot;F.&quot;,&quot;parse-names&quot;:false,&quot;dropping-particle&quot;:&quot;&quot;,&quot;non-dropping-particle&quot;:&quot;&quot;},{&quot;family&quot;:&quot;Senkus&quot;,&quot;given&quot;:&quot;E.&quot;,&quot;parse-names&quot;:false,&quot;dropping-particle&quot;:&quot;&quot;,&quot;non-dropping-particle&quot;:&quot;&quot;},{&quot;family&quot;:&quot;on behalf of the ESMO Guidelines Committee&quot;,&quot;given&quot;:&quot;&quot;,&quot;parse-names&quot;:false,&quot;dropping-particle&quot;:&quot;&quot;,&quot;non-dropping-particle&quot;:&quot;&quot;}],&quot;container-title&quot;:&quot;Annals of Oncology&quot;,&quot;DOI&quot;:&quot;10.1093/annonc/mdw327&quot;,&quot;ISSN&quot;:&quot;15698041&quot;,&quot;PMID&quot;:&quot;27664246&quot;,&quot;issued&quot;:{&quot;date-parts&quot;:[[2016]]},&quot;page&quot;:&quot;v103-v110&quot;,&quot;publisher&quot;:&quot;Oxford University Press&quot;,&quot;volume&quot;:&quot;27&quot;,&quot;container-title-short&quot;:&quot;&quot;},&quot;isTemporary&quot;:false},{&quot;id&quot;:&quot;d64b81fc-3ffb-38b5-9c73-1940e73ff698&quot;,&quot;itemData&quot;:{&quot;type&quot;:&quot;article-journal&quot;,&quot;id&quot;:&quot;d64b81fc-3ffb-38b5-9c73-1940e73ff698&quot;,&quot;title&quot;:&quot;Genetic/Familial High-Risk Assessment: Breast, Ovarian, and Pancreatic, Version 2.2021, NCCN Clinical Practice Guidelines in Oncology&quot;,&quot;author&quot;:[{&quot;family&quot;:&quot;Daly&quot;,&quot;given&quot;:&quot;Mary B.&quot;,&quot;parse-names&quot;:false,&quot;dropping-particle&quot;:&quot;&quot;,&quot;non-dropping-particle&quot;:&quot;&quot;},{&quot;family&quot;:&quot;Pal&quot;,&quot;given&quot;:&quot;Tuya&quot;,&quot;parse-names&quot;:false,&quot;dropping-particle&quot;:&quot;&quot;,&quot;non-dropping-particle&quot;:&quot;&quot;},{&quot;family&quot;:&quot;Berry&quot;,&quot;given&quot;:&quot;Michael P.&quot;,&quot;parse-names&quot;:false,&quot;dropping-particle&quot;:&quot;&quot;,&quot;non-dropping-particle&quot;:&quot;&quot;},{&quot;family&quot;:&quot;Buys&quot;,&quot;given&quot;:&quot;Saundra S.&quot;,&quot;parse-names&quot;:false,&quot;dropping-particle&quot;:&quot;&quot;,&quot;non-dropping-particle&quot;:&quot;&quot;},{&quot;family&quot;:&quot;Dickson&quot;,&quot;given&quot;:&quot;Patricia&quot;,&quot;parse-names&quot;:false,&quot;dropping-particle&quot;:&quot;&quot;,&quot;non-dropping-particle&quot;:&quot;&quot;},{&quot;family&quot;:&quot;Domchek&quot;,&quot;given&quot;:&quot;Susan M.&quot;,&quot;parse-names&quot;:false,&quot;dropping-particle&quot;:&quot;&quot;,&quot;non-dropping-particle&quot;:&quot;&quot;},{&quot;family&quot;:&quot;Elkhanany&quot;,&quot;given&quot;:&quot;Ahmed&quot;,&quot;parse-names&quot;:false,&quot;dropping-particle&quot;:&quot;&quot;,&quot;non-dropping-particle&quot;:&quot;&quot;},{&quot;family&quot;:&quot;Friedman&quot;,&quot;given&quot;:&quot;Susan&quot;,&quot;parse-names&quot;:false,&quot;dropping-particle&quot;:&quot;&quot;,&quot;non-dropping-particle&quot;:&quot;&quot;},{&quot;family&quot;:&quot;Goggins&quot;,&quot;given&quot;:&quot;Michael&quot;,&quot;parse-names&quot;:false,&quot;dropping-particle&quot;:&quot;&quot;,&quot;non-dropping-particle&quot;:&quot;&quot;},{&quot;family&quot;:&quot;Hutton&quot;,&quot;given&quot;:&quot;Mollie L.&quot;,&quot;parse-names&quot;:false,&quot;dropping-particle&quot;:&quot;&quot;,&quot;non-dropping-particle&quot;:&quot;&quot;},{&quot;family&quot;:&quot;Karlan&quot;,&quot;given&quot;:&quot;Beth Y.&quot;,&quot;parse-names&quot;:false,&quot;dropping-particle&quot;:&quot;&quot;,&quot;non-dropping-particle&quot;:&quot;&quot;},{&quot;family&quot;:&quot;Khan&quot;,&quot;given&quot;:&quot;Seema&quot;,&quot;parse-names&quot;:false,&quot;dropping-particle&quot;:&quot;&quot;,&quot;non-dropping-particle&quot;:&quot;&quot;},{&quot;family&quot;:&quot;Klein&quot;,&quot;given&quot;:&quot;Catherine&quot;,&quot;parse-names&quot;:false,&quot;dropping-particle&quot;:&quot;&quot;,&quot;non-dropping-particle&quot;:&quot;&quot;},{&quot;family&quot;:&quot;Kohlmann&quot;,&quot;given&quot;:&quot;Wendy&quot;,&quot;parse-names&quot;:false,&quot;dropping-particle&quot;:&quot;&quot;,&quot;non-dropping-particle&quot;:&quot;&quot;},{&quot;family&quot;:&quot;Kurian&quot;,&quot;given&quot;:&quot;Allison W.&quot;,&quot;parse-names&quot;:false,&quot;dropping-particle&quot;:&quot;&quot;,&quot;non-dropping-particle&quot;:&quot;&quot;},{&quot;family&quot;:&quot;Laronga&quot;,&quot;given&quot;:&quot;Christine&quot;,&quot;parse-names&quot;:false,&quot;dropping-particle&quot;:&quot;&quot;,&quot;non-dropping-particle&quot;:&quot;&quot;},{&quot;family&quot;:&quot;Litton&quot;,&quot;given&quot;:&quot;Jennifer K.&quot;,&quot;parse-names&quot;:false,&quot;dropping-particle&quot;:&quot;&quot;,&quot;non-dropping-particle&quot;:&quot;&quot;},{&quot;family&quot;:&quot;Mak&quot;,&quot;given&quot;:&quot;Julie S.&quot;,&quot;parse-names&quot;:false,&quot;dropping-particle&quot;:&quot;&quot;,&quot;non-dropping-particle&quot;:&quot;&quot;},{&quot;family&quot;:&quot;Menendez&quot;,&quot;given&quot;:&quot;Carolyn S.&quot;,&quot;parse-names&quot;:false,&quot;dropping-particle&quot;:&quot;&quot;,&quot;non-dropping-particle&quot;:&quot;&quot;},{&quot;family&quot;:&quot;Merajver&quot;,&quot;given&quot;:&quot;Sofia D.&quot;,&quot;parse-names&quot;:false,&quot;dropping-particle&quot;:&quot;&quot;,&quot;non-dropping-particle&quot;:&quot;&quot;},{&quot;family&quot;:&quot;Norquist&quot;,&quot;given&quot;:&quot;Barbara S.&quot;,&quot;parse-names&quot;:false,&quot;dropping-particle&quot;:&quot;&quot;,&quot;non-dropping-particle&quot;:&quot;&quot;},{&quot;family&quot;:&quot;Offit&quot;,&quot;given&quot;:&quot;Kenneth&quot;,&quot;parse-names&quot;:false,&quot;dropping-particle&quot;:&quot;&quot;,&quot;non-dropping-particle&quot;:&quot;&quot;},{&quot;family&quot;:&quot;Pederson&quot;,&quot;given&quot;:&quot;Holly J.&quot;,&quot;parse-names&quot;:false,&quot;dropping-particle&quot;:&quot;&quot;,&quot;non-dropping-particle&quot;:&quot;&quot;},{&quot;family&quot;:&quot;Reiser&quot;,&quot;given&quot;:&quot;Gwen&quot;,&quot;parse-names&quot;:false,&quot;dropping-particle&quot;:&quot;&quot;,&quot;non-dropping-particle&quot;:&quot;&quot;},{&quot;family&quot;:&quot;Senter-Jamieson&quot;,&quot;given&quot;:&quot;Leigha&quot;,&quot;parse-names&quot;:false,&quot;dropping-particle&quot;:&quot;&quot;,&quot;non-dropping-particle&quot;:&quot;&quot;},{&quot;family&quot;:&quot;Shannon&quot;,&quot;given&quot;:&quot;Kristen Mahoney&quot;,&quot;parse-names&quot;:false,&quot;dropping-particle&quot;:&quot;&quot;,&quot;non-dropping-particle&quot;:&quot;&quot;},{&quot;family&quot;:&quot;Shatsky&quot;,&quot;given&quot;:&quot;Rebecca&quot;,&quot;parse-names&quot;:false,&quot;dropping-particle&quot;:&quot;&quot;,&quot;non-dropping-particle&quot;:&quot;&quot;},{&quot;family&quot;:&quot;Visvanathan&quot;,&quot;given&quot;:&quot;Kala&quot;,&quot;parse-names&quot;:false,&quot;dropping-particle&quot;:&quot;&quot;,&quot;non-dropping-particle&quot;:&quot;&quot;},{&quot;family&quot;:&quot;Weitzel&quot;,&quot;given&quot;:&quot;Jeffrey N.&quot;,&quot;parse-names&quot;:false,&quot;dropping-particle&quot;:&quot;&quot;,&quot;non-dropping-particle&quot;:&quot;&quot;},{&quot;family&quot;:&quot;Wick&quot;,&quot;given&quot;:&quot;Myra J.&quot;,&quot;parse-names&quot;:false,&quot;dropping-particle&quot;:&quot;&quot;,&quot;non-dropping-particle&quot;:&quot;&quot;},{&quot;family&quot;:&quot;Wisinski&quot;,&quot;given&quot;:&quot;Kari B.&quot;,&quot;parse-names&quot;:false,&quot;dropping-particle&quot;:&quot;&quot;,&quot;non-dropping-particle&quot;:&quot;&quot;},{&quot;family&quot;:&quot;Yurgelun&quot;,&quot;given&quot;:&quot;Matthew B.&quot;,&quot;parse-names&quot;:false,&quot;dropping-particle&quot;:&quot;&quot;,&quot;non-dropping-particle&quot;:&quot;&quot;},{&quot;family&quot;:&quot;Darlow&quot;,&quot;given&quot;:&quot;Susan D.&quot;,&quot;parse-names&quot;:false,&quot;dropping-particle&quot;:&quot;&quot;,&quot;non-dropping-particle&quot;:&quot;&quot;},{&quot;family&quot;:&quot;Dwyer&quot;,&quot;given&quot;:&quot;Mary A.&quot;,&quot;parse-names&quot;:false,&quot;dropping-particle&quot;:&quot;&quot;,&quot;non-dropping-particle&quot;:&quot;&quot;}],&quot;container-title&quot;:&quot;Journal of the National Comprehensive Cancer Network : JNCCN&quot;,&quot;accessed&quot;:{&quot;date-parts&quot;:[[2021,12,31]]},&quot;DOI&quot;:&quot;10.6004/JNCCN.2021.0001&quot;,&quot;ISSN&quot;:&quot;1540-1413&quot;,&quot;PMID&quot;:&quot;33406487&quot;,&quot;URL&quot;:&quot;https://pubmed.ncbi.nlm.nih.gov/33406487/&quot;,&quot;issued&quot;:{&quot;date-parts&quot;:[[2021,1,1]]},&quot;page&quot;:&quot;77-102&quot;,&quot;abstract&quot;:&quot;The NCCN Guidelines for Genetic/Familial High-Risk Assessment: Breast, Ovarian, and Pancreatic focus primarily on assessment of pathogenic or likely pathogenic variants associated with increased risk of breast, ovarian, and pancreatic cancer and recommended approaches to genetic testing/counseling and management strategies in individuals with these pathogenic or likely pathogenic variants. This manuscript focuses on cancer risk and risk management for BRCA-related breast/ovarian cancer syndrome and Li-Fraumeni syndrome. Carriers of a BRCA1/2 pathogenic or likely pathogenic variant have an excessive risk for both breast and ovarian cancer that warrants consideration of more intensive screening and preventive strategies. There is also evidence that risks of prostate cancer and pancreatic cancer are elevated in these carriers. Li-Fraumeni syndrome is a highly penetrant cancer syndrome associated with a high lifetime risk for cancer, including soft tissue sarcomas, osteosarcomas, premenopausal breast cancer, colon cancer, gastric cancer, adrenocortical carcinoma, and brain tumors.&quot;,&quot;publisher&quot;:&quot;J Natl Compr Canc Netw&quot;,&quot;issue&quot;:&quot;1&quot;,&quot;volume&quot;:&quot;19&quot;,&quot;container-title-short&quot;:&quot;J Natl Compr Canc Netw&quot;},&quot;isTemporary&quot;:false}]},{&quot;citationID&quot;:&quot;MENDELEY_CITATION_949e0d89-360d-4dd8-951d-9589832aa929&quot;,&quot;properties&quot;:{&quot;noteIndex&quot;:0},&quot;isEdited&quot;:false,&quot;manualOverride&quot;:{&quot;isManuallyOverridden&quot;:false,&quot;citeprocText&quot;:&quot;&lt;sup&gt;28,35&lt;/sup&gt;&quot;,&quot;manualOverrideText&quot;:&quot;&quot;},&quot;citationTag&quot;:&quot;MENDELEY_CITATION_v3_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&quot;,&quot;citationItems&quot;:[{&quot;id&quot;:&quot;05e1cba4-0bc8-3fa2-aec8-77a8b3309857&quot;,&quot;itemData&quot;:{&quot;type&quot;:&quot;article-journal&quot;,&quot;id&quot;:&quot;05e1cba4-0bc8-3fa2-aec8-77a8b3309857&quot;,&quot;title&quot;:&quot;Read UK Royal Marsden Protocol-3 BRCA Carrier Management&quot;,&quot;container-title-short&quot;:&quot;&quot;},&quot;isTemporary&quot;:false},{&quot;id&quot;:&quot;6ccb75be-7f2e-3958-b872-c2c265b4092b&quot;,&quot;itemData&quot;:{&quot;type&quot;:&quot;webpage&quot;,&quot;id&quot;:&quot;6ccb75be-7f2e-3958-b872-c2c265b4092b&quot;,&quot;title&quot;:&quot;3814-BRCA1 or BRCA2 – risk management (female) | eviQ&quot;,&quot;accessed&quot;:{&quot;date-parts&quot;:[[2021,12,31]]},&quot;URL&quot;:&quot;https://www.eviq.org.au/cancer-genetics/adult/risk-management/3814-brca1-or-brca2-risk-management-female&quot;,&quot;container-title-short&quot;:&quot;&quot;},&quot;isTemporary&quot;:false}]},{&quot;citationID&quot;:&quot;MENDELEY_CITATION_9c503fd7-c645-48fd-a52e-52f7f8359950&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OWM1MDNmZDctYzY0NS00OGZkLWE1MmUtNTJmN2Y4MzU5OTUwIiwicHJvcGVydGllcyI6eyJub3RlSW5kZXgiOjB9LCJpc0VkaXRlZCI6ZmFsc2UsIm1hbnVhbE92ZXJyaWRlIjp7ImlzTWFudWFsbHlPdmVycmlkZGVuIjpmYWxzZSwiY2l0ZXByb2NUZXh0IjoiPHN1cD4yN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V19&quot;,&quot;citationItems&quot;:[{&quot;id&quot;:&quot;0a78cea0-9dbd-3840-a979-ea727bee0c4c&quot;,&quot;itemData&quot;:{&quot;type&quot;:&quot;article-journal&quot;,&quot;id&quot;:&quot;0a78cea0-9dbd-3840-a979-ea727bee0c4c&quot;,&quot;title&quot;:&quot;Prevention and screening in BRCA mutation carriers and other breast/ovarian hereditary cancer syndromes: ESMO clinical practice guidelines for cancer prevention and screening&quot;,&quot;author&quot;:[{&quot;family&quot;:&quot;Paluch-Shimon&quot;,&quot;given&quot;:&quot;S.&quot;,&quot;parse-names&quot;:false,&quot;dropping-particle&quot;:&quot;&quot;,&quot;non-dropping-particle&quot;:&quot;&quot;},{&quot;family&quot;:&quot;Cardoso&quot;,&quot;given&quot;:&quot;F.&quot;,&quot;parse-names&quot;:false,&quot;dropping-particle&quot;:&quot;&quot;,&quot;non-dropping-particle&quot;:&quot;&quot;},{&quot;family&quot;:&quot;Sessa&quot;,&quot;given&quot;:&quot;C.&quot;,&quot;parse-names&quot;:false,&quot;dropping-particle&quot;:&quot;&quot;,&quot;non-dropping-particle&quot;:&quot;&quot;},{&quot;family&quot;:&quot;Balmana&quot;,&quot;given&quot;:&quot;J.&quot;,&quot;parse-names&quot;:false,&quot;dropping-particle&quot;:&quot;&quot;,&quot;non-dropping-particle&quot;:&quot;&quot;},{&quot;family&quot;:&quot;Cardoso&quot;,&quot;given&quot;:&quot;M. J.&quot;,&quot;parse-names&quot;:false,&quot;dropping-particle&quot;:&quot;&quot;,&quot;non-dropping-particle&quot;:&quot;&quot;},{&quot;family&quot;:&quot;Gilbert&quot;,&quot;given&quot;:&quot;F.&quot;,&quot;parse-names&quot;:false,&quot;dropping-particle&quot;:&quot;&quot;,&quot;non-dropping-particle&quot;:&quot;&quot;},{&quot;family&quot;:&quot;Senkus&quot;,&quot;given&quot;:&quot;E.&quot;,&quot;parse-names&quot;:false,&quot;dropping-particle&quot;:&quot;&quot;,&quot;non-dropping-particle&quot;:&quot;&quot;},{&quot;family&quot;:&quot;on behalf of the ESMO Guidelines Committee&quot;,&quot;given&quot;:&quot;&quot;,&quot;parse-names&quot;:false,&quot;dropping-particle&quot;:&quot;&quot;,&quot;non-dropping-particle&quot;:&quot;&quot;}],&quot;container-title&quot;:&quot;Annals of Oncology&quot;,&quot;DOI&quot;:&quot;10.1093/annonc/mdw327&quot;,&quot;ISSN&quot;:&quot;15698041&quot;,&quot;PMID&quot;:&quot;27664246&quot;,&quot;issued&quot;:{&quot;date-parts&quot;:[[2016]]},&quot;page&quot;:&quot;v103-v110&quot;,&quot;publisher&quot;:&quot;Oxford University Press&quot;,&quot;volume&quot;:&quot;27&quot;,&quot;container-title-short&quot;:&quot;&quot;},&quot;isTemporary&quot;:false}]},{&quot;citationID&quot;:&quot;MENDELEY_CITATION_bef0acd1-ef98-46cf-b8f7-c93048ca0a8b&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YmVmMGFjZDEtZWY5OC00NmNmLWI4ZjctYzkzMDQ4Y2EwYThiIiwicHJvcGVydGllcyI6eyJub3RlSW5kZXgiOjB9LCJpc0VkaXRlZCI6ZmFsc2UsIm1hbnVhbE92ZXJyaWRlIjp7ImlzTWFudWFsbHlPdmVycmlkZGVuIjpmYWxzZSwiY2l0ZXByb2NUZXh0IjoiPHN1cD4yN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V19&quot;,&quot;citationItems&quot;:[{&quot;id&quot;:&quot;0a78cea0-9dbd-3840-a979-ea727bee0c4c&quot;,&quot;itemData&quot;:{&quot;type&quot;:&quot;article-journal&quot;,&quot;id&quot;:&quot;0a78cea0-9dbd-3840-a979-ea727bee0c4c&quot;,&quot;title&quot;:&quot;Prevention and screening in BRCA mutation carriers and other breast/ovarian hereditary cancer syndromes: ESMO clinical practice guidelines for cancer prevention and screening&quot;,&quot;author&quot;:[{&quot;family&quot;:&quot;Paluch-Shimon&quot;,&quot;given&quot;:&quot;S.&quot;,&quot;parse-names&quot;:false,&quot;dropping-particle&quot;:&quot;&quot;,&quot;non-dropping-particle&quot;:&quot;&quot;},{&quot;family&quot;:&quot;Cardoso&quot;,&quot;given&quot;:&quot;F.&quot;,&quot;parse-names&quot;:false,&quot;dropping-particle&quot;:&quot;&quot;,&quot;non-dropping-particle&quot;:&quot;&quot;},{&quot;family&quot;:&quot;Sessa&quot;,&quot;given&quot;:&quot;C.&quot;,&quot;parse-names&quot;:false,&quot;dropping-particle&quot;:&quot;&quot;,&quot;non-dropping-particle&quot;:&quot;&quot;},{&quot;family&quot;:&quot;Balmana&quot;,&quot;given&quot;:&quot;J.&quot;,&quot;parse-names&quot;:false,&quot;dropping-particle&quot;:&quot;&quot;,&quot;non-dropping-particle&quot;:&quot;&quot;},{&quot;family&quot;:&quot;Cardoso&quot;,&quot;given&quot;:&quot;M. J.&quot;,&quot;parse-names&quot;:false,&quot;dropping-particle&quot;:&quot;&quot;,&quot;non-dropping-particle&quot;:&quot;&quot;},{&quot;family&quot;:&quot;Gilbert&quot;,&quot;given&quot;:&quot;F.&quot;,&quot;parse-names&quot;:false,&quot;dropping-particle&quot;:&quot;&quot;,&quot;non-dropping-particle&quot;:&quot;&quot;},{&quot;family&quot;:&quot;Senkus&quot;,&quot;given&quot;:&quot;E.&quot;,&quot;parse-names&quot;:false,&quot;dropping-particle&quot;:&quot;&quot;,&quot;non-dropping-particle&quot;:&quot;&quot;},{&quot;family&quot;:&quot;on behalf of the ESMO Guidelines Committee&quot;,&quot;given&quot;:&quot;&quot;,&quot;parse-names&quot;:false,&quot;dropping-particle&quot;:&quot;&quot;,&quot;non-dropping-particle&quot;:&quot;&quot;}],&quot;container-title&quot;:&quot;Annals of Oncology&quot;,&quot;DOI&quot;:&quot;10.1093/annonc/mdw327&quot;,&quot;ISSN&quot;:&quot;15698041&quot;,&quot;PMID&quot;:&quot;27664246&quot;,&quot;issued&quot;:{&quot;date-parts&quot;:[[2016]]},&quot;page&quot;:&quot;v103-v110&quot;,&quot;publisher&quot;:&quot;Oxford University Press&quot;,&quot;volume&quot;:&quot;27&quot;,&quot;container-title-short&quot;:&quot;&quot;},&quot;isTemporary&quot;:false}]},{&quot;citationID&quot;:&quot;MENDELEY_CITATION_cd10d512-675d-470e-8c05-485cd7902156&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&quot;,&quot;citationItems&quot;:[{&quot;id&quot;:&quot;21adeaca-97ec-3f41-8e68-192f679a3727&quot;,&quot;itemData&quot;:{&quot;type&quot;:&quot;article-journal&quot;,&quot;id&quot;:&quot;21adeaca-97ec-3f41-8e68-192f679a3727&quot;,&quot;title&quot;:&quot;Risk reduction and survival benefit of prophylactic surgery in BRCA mutation carriers, a systematic review&quot;,&quot;author&quot;:[{&quot;family&quot;:&quot;Ludwig&quot;,&quot;given&quot;:&quot;Kandice K.&quot;,&quot;parse-names&quot;:false,&quot;dropping-particle&quot;:&quot;&quot;,&quot;non-dropping-particle&quot;:&quot;&quot;},{&quot;family&quot;:&quot;Neuner&quot;,&quot;given&quot;:&quot;Joan&quot;,&quot;parse-names&quot;:false,&quot;dropping-particle&quot;:&quot;&quot;,&quot;non-dropping-particle&quot;:&quot;&quot;},{&quot;family&quot;:&quot;Butler&quot;,&quot;given&quot;:&quot;Annabelle&quot;,&quot;parse-names&quot;:false,&quot;dropping-particle&quot;:&quot;&quot;,&quot;non-dropping-particle&quot;:&quot;&quot;},{&quot;family&quot;:&quot;Geurts&quot;,&quot;given&quot;:&quot;Jennifer L.&quot;,&quot;parse-names&quot;:false,&quot;dropping-particle&quot;:&quot;&quot;,&quot;non-dropping-particle&quot;:&quot;&quot;},{&quot;family&quot;:&quot;Kong&quot;,&quot;given&quot;:&quot;Amanda L.&quot;,&quot;parse-names&quot;:false,&quot;dropping-particle&quot;:&quot;&quot;,&quot;non-dropping-particle&quot;:&quot;&quot;}],&quot;container-title&quot;:&quot;American Journal of Surgery&quot;,&quot;DOI&quot;:&quot;10.1016/j.amjsurg.2016.06.010&quot;,&quot;ISSN&quot;:&quot;18791883&quot;,&quot;PMID&quot;:&quot;27649974&quot;,&quot;issued&quot;:{&quot;date-parts&quot;:[[2016,10,1]]},&quot;page&quot;:&quot;660-669&quot;,&quot;abstract&quot;:&quot;Background Mutations in BRCA1 or BRCA2 genes results in an elevated risk for developing both breast and ovarian cancers over the lifetime of affected carriers. General surgeons may be faced with questions about surgical risk reduction and survival benefit of prophylactic surgery. Methods A systematic literature review was performed using the electronic databases PubMed, OVID MEDLINE, and Scopus comparing prophylactic surgery vs observation with respect to breast and ovarian cancer risk reduction and mortality in BRCA mutation carriers. Results Bilateral risk-reducing mastectomy provides a 90% to 95% risk reduction in BRCA mutation carriers, although the data do not demonstrate improved mortality. The reduction in ovarian and breast cancer risks using risk-reducing bilateral salpingo-oophorectomy has translated to improvement in survival. Conclusions Clinical management of patients at increased risk for breast cancer requires consideration of risk, patient preference, and quality of life.&quot;,&quot;publisher&quot;:&quot;Elsevier Inc.&quot;,&quot;issue&quot;:&quot;4&quot;,&quot;volume&quot;:&quot;212&quot;,&quot;container-title-short&quot;:&quot;&quot;},&quot;isTemporary&quot;:false}]},{&quot;citationID&quot;:&quot;MENDELEY_CITATION_09771288-565e-4099-b9f7-b8711df45abd&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&quot;,&quot;citationItems&quot;:[{&quot;id&quot;:&quot;a6e7a417-9ac4-3881-bb90-251ba8280baa&quot;,&quot;itemData&quot;:{&quot;type&quot;:&quot;article-journal&quot;,&quot;id&quot;:&quot;a6e7a417-9ac4-3881-bb90-251ba8280baa&quot;,&quot;title&quot;:&quot;Survival after bilateral risk-reducing mastectomy in healthy BRCA1 and BRCA2 mutation carriers&quot;,&quot;author&quot;:[{&quot;family&quot;:&quot;Heemskerk-Gerritsen&quot;,&quot;given&quot;:&quot;Bernadette A.M.&quot;,&quot;parse-names&quot;:false,&quot;dropping-particle&quot;:&quot;&quot;,&quot;non-dropping-particle&quot;:&quot;&quot;},{&quot;family&quot;:&quot;Jager&quot;,&quot;given&quot;:&quot;Agnes&quot;,&quot;parse-names&quot;:false,&quot;dropping-particle&quot;:&quot;&quot;,&quot;non-dropping-particle&quot;:&quot;&quot;},{&quot;family&quot;:&quot;Koppert&quot;,&quot;given&quot;:&quot;Linetta B.&quot;,&quot;parse-names&quot;:false,&quot;dropping-particle&quot;:&quot;&quot;,&quot;non-dropping-particle&quot;:&quot;&quot;},{&quot;family&quot;:&quot;Obdeijn&quot;,&quot;given&quot;:&quot;A. Inge Marie&quot;,&quot;parse-names&quot;:false,&quot;dropping-particle&quot;:&quot;&quot;,&quot;non-dropping-particle&quot;:&quot;&quot;},{&quot;family&quot;:&quot;Collée&quot;,&quot;given&quot;:&quot;Margriet&quot;,&quot;parse-names&quot;:false,&quot;dropping-particle&quot;:&quot;&quot;,&quot;non-dropping-particle&quot;:&quot;&quot;},{&quot;family&quot;:&quot;Meijers-Heijboer&quot;,&quot;given&quot;:&quot;Hanne E.J.&quot;,&quot;parse-names&quot;:false,&quot;dropping-particle&quot;:&quot;&quot;,&quot;non-dropping-particle&quot;:&quot;&quot;},{&quot;family&quot;:&quot;Jenner&quot;,&quot;given&quot;:&quot;Denise J.&quot;,&quot;parse-names&quot;:false,&quot;dropping-particle&quot;:&quot;&quot;,&quot;non-dropping-particle&quot;:&quot;&quot;},{&quot;family&quot;:&quot;Oldenburg&quot;,&quot;given&quot;:&quot;Hester S.A.&quot;,&quot;parse-names&quot;:false,&quot;dropping-particle&quot;:&quot;&quot;,&quot;non-dropping-particle&quot;:&quot;&quot;},{&quot;family&quot;:&quot;Engelen&quot;,&quot;given&quot;:&quot;Klaartje&quot;,&quot;parse-names&quot;:false,&quot;dropping-particle&quot;:&quot;&quot;,&quot;non-dropping-particle&quot;:&quot;van&quot;},{&quot;family&quot;:&quot;Vries&quot;,&quot;given&quot;:&quot;Jakob&quot;,&quot;parse-names&quot;:false,&quot;dropping-particle&quot;:&quot;&quot;,&quot;non-dropping-particle&quot;:&quot;de&quot;},{&quot;family&quot;:&quot;Asperen&quot;,&quot;given&quot;:&quot;Christi J.&quot;,&quot;parse-names&quot;:false,&quot;dropping-particle&quot;:&quot;&quot;,&quot;non-dropping-particle&quot;:&quot;van&quot;},{&quot;family&quot;:&quot;Devilee&quot;,&quot;given&quot;:&quot;Peter&quot;,&quot;parse-names&quot;:false,&quot;dropping-particle&quot;:&quot;&quot;,&quot;non-dropping-particle&quot;:&quot;&quot;},{&quot;family&quot;:&quot;Blok&quot;,&quot;given&quot;:&quot;Marinus J.&quot;,&quot;parse-names&quot;:false,&quot;dropping-particle&quot;:&quot;&quot;,&quot;non-dropping-particle&quot;:&quot;&quot;},{&quot;family&quot;:&quot;Kets&quot;,&quot;given&quot;:&quot;C. Marleen&quot;,&quot;parse-names&quot;:false,&quot;dropping-particle&quot;:&quot;&quot;,&quot;non-dropping-particle&quot;:&quot;&quot;},{&quot;family&quot;:&quot;Ausems&quot;,&quot;given&quot;:&quot;Margreet G.E.M.&quot;,&quot;parse-names&quot;:false,&quot;dropping-particle&quot;:&quot;&quot;,&quot;non-dropping-particle&quot;:&quot;&quot;},{&quot;family&quot;:&quot;Seynaeve&quot;,&quot;given&quot;:&quot;Caroline&quot;,&quot;parse-names&quot;:false,&quot;dropping-particle&quot;:&quot;&quot;,&quot;non-dropping-particle&quot;:&quot;&quot;},{&quot;family&quot;:&quot;Rookus&quot;,&quot;given&quot;:&quot;Matti A.&quot;,&quot;parse-names&quot;:false,&quot;dropping-particle&quot;:&quot;&quot;,&quot;non-dropping-particle&quot;:&quot;&quot;},{&quot;family&quot;:&quot;Hooning&quot;,&quot;given&quot;:&quot;Maartje J.&quot;,&quot;parse-names&quot;:false,&quot;dropping-particle&quot;:&quot;&quot;,&quot;non-dropping-particle&quot;:&quot;&quot;}],&quot;container-title&quot;:&quot;Breast Cancer Research and Treatment&quot;,&quot;DOI&quot;:&quot;10.1007/s10549-019-05345-2&quot;,&quot;ISSN&quot;:&quot;15737217&quot;,&quot;PMID&quot;:&quot;31302855&quot;,&quot;issued&quot;:{&quot;date-parts&quot;:[[2019,10,1]]},&quot;page&quot;:&quot;723-733&quot;,&quot;abstract&quot;:&quot;Background: In healthy BRCA1/2 mutation carriers, bilateral risk-reducing mastectomy (BRRM) strongly reduces the risk of developing breast cancer (BC); however, no clear survival benefit of BRRM over BC surveillance has been reported yet. Methods: In this Dutch multicenter cohort study, we used multivariable Cox models with BRRM as a time-dependent covariable to estimate the associations between BRRM and the overall and BC-specific mortality rates, separately for BRCA1 and BRCA2 mutation carriers. Results: During a mean follow-up of 10.3 years, 722 out of 1712 BRCA1 (42%) and 406 out of 1145 BRCA2 (35%) mutation carriers underwent BRRM. For BRCA1 mutation carriers, we observed 52 deaths (20 from BC) in the surveillance group, and 10 deaths (one from BC) after BRRM. The hazard ratios were 0.40 (95% CI 0.20–0.90) for overall mortality and 0.06 (95% CI 0.01–0.46) for BC-specific mortality. BC-specific survival at age 65 was 93% for surveillance and 99.7% for BRRM. For BRCA2 mutation carriers, we observed 29 deaths (7 from BC) in the surveillance group, and 4 deaths (no BC) after BRRM. The hazard ratio for overall mortality was 0.45 (95% CI 0.15–1.36). BC-specific survival at age 65 was 98% for surveillance and 100% for BRRM. Conclusion: BRRM was associated with lower mortality than surveillance for BRCA1 mutation carriers, but for BRCA2 mutation carriers, BRRM may lead to similar BC-specific survival as surveillance. Our findings support a more individualized counseling based on BRCA mutation type.&quot;,&quot;publisher&quot;:&quot;Springer New York LLC&quot;,&quot;issue&quot;:&quot;3&quot;,&quot;volume&quot;:&quot;177&quot;,&quot;container-title-short&quot;:&quot;&quot;},&quot;isTemporary&quot;:false}]},{&quot;citationID&quot;:&quot;MENDELEY_CITATION_16d238db-5523-4b81-96ca-28d022ae7ecd&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&quot;,&quot;citationItems&quot;:[{&quot;id&quot;:&quot;a6e7a417-9ac4-3881-bb90-251ba8280baa&quot;,&quot;itemData&quot;:{&quot;type&quot;:&quot;article-journal&quot;,&quot;id&quot;:&quot;a6e7a417-9ac4-3881-bb90-251ba8280baa&quot;,&quot;title&quot;:&quot;Survival after bilateral risk-reducing mastectomy in healthy BRCA1 and BRCA2 mutation carriers&quot;,&quot;author&quot;:[{&quot;family&quot;:&quot;Heemskerk-Gerritsen&quot;,&quot;given&quot;:&quot;Bernadette A.M.&quot;,&quot;parse-names&quot;:false,&quot;dropping-particle&quot;:&quot;&quot;,&quot;non-dropping-particle&quot;:&quot;&quot;},{&quot;family&quot;:&quot;Jager&quot;,&quot;given&quot;:&quot;Agnes&quot;,&quot;parse-names&quot;:false,&quot;dropping-particle&quot;:&quot;&quot;,&quot;non-dropping-particle&quot;:&quot;&quot;},{&quot;family&quot;:&quot;Koppert&quot;,&quot;given&quot;:&quot;Linetta B.&quot;,&quot;parse-names&quot;:false,&quot;dropping-particle&quot;:&quot;&quot;,&quot;non-dropping-particle&quot;:&quot;&quot;},{&quot;family&quot;:&quot;Obdeijn&quot;,&quot;given&quot;:&quot;A. Inge Marie&quot;,&quot;parse-names&quot;:false,&quot;dropping-particle&quot;:&quot;&quot;,&quot;non-dropping-particle&quot;:&quot;&quot;},{&quot;family&quot;:&quot;Collée&quot;,&quot;given&quot;:&quot;Margriet&quot;,&quot;parse-names&quot;:false,&quot;dropping-particle&quot;:&quot;&quot;,&quot;non-dropping-particle&quot;:&quot;&quot;},{&quot;family&quot;:&quot;Meijers-Heijboer&quot;,&quot;given&quot;:&quot;Hanne E.J.&quot;,&quot;parse-names&quot;:false,&quot;dropping-particle&quot;:&quot;&quot;,&quot;non-dropping-particle&quot;:&quot;&quot;},{&quot;family&quot;:&quot;Jenner&quot;,&quot;given&quot;:&quot;Denise J.&quot;,&quot;parse-names&quot;:false,&quot;dropping-particle&quot;:&quot;&quot;,&quot;non-dropping-particle&quot;:&quot;&quot;},{&quot;family&quot;:&quot;Oldenburg&quot;,&quot;given&quot;:&quot;Hester S.A.&quot;,&quot;parse-names&quot;:false,&quot;dropping-particle&quot;:&quot;&quot;,&quot;non-dropping-particle&quot;:&quot;&quot;},{&quot;family&quot;:&quot;Engelen&quot;,&quot;given&quot;:&quot;Klaartje&quot;,&quot;parse-names&quot;:false,&quot;dropping-particle&quot;:&quot;&quot;,&quot;non-dropping-particle&quot;:&quot;van&quot;},{&quot;family&quot;:&quot;Vries&quot;,&quot;given&quot;:&quot;Jakob&quot;,&quot;parse-names&quot;:false,&quot;dropping-particle&quot;:&quot;&quot;,&quot;non-dropping-particle&quot;:&quot;de&quot;},{&quot;family&quot;:&quot;Asperen&quot;,&quot;given&quot;:&quot;Christi J.&quot;,&quot;parse-names&quot;:false,&quot;dropping-particle&quot;:&quot;&quot;,&quot;non-dropping-particle&quot;:&quot;van&quot;},{&quot;family&quot;:&quot;Devilee&quot;,&quot;given&quot;:&quot;Peter&quot;,&quot;parse-names&quot;:false,&quot;dropping-particle&quot;:&quot;&quot;,&quot;non-dropping-particle&quot;:&quot;&quot;},{&quot;family&quot;:&quot;Blok&quot;,&quot;given&quot;:&quot;Marinus J.&quot;,&quot;parse-names&quot;:false,&quot;dropping-particle&quot;:&quot;&quot;,&quot;non-dropping-particle&quot;:&quot;&quot;},{&quot;family&quot;:&quot;Kets&quot;,&quot;given&quot;:&quot;C. Marleen&quot;,&quot;parse-names&quot;:false,&quot;dropping-particle&quot;:&quot;&quot;,&quot;non-dropping-particle&quot;:&quot;&quot;},{&quot;family&quot;:&quot;Ausems&quot;,&quot;given&quot;:&quot;Margreet G.E.M.&quot;,&quot;parse-names&quot;:false,&quot;dropping-particle&quot;:&quot;&quot;,&quot;non-dropping-particle&quot;:&quot;&quot;},{&quot;family&quot;:&quot;Seynaeve&quot;,&quot;given&quot;:&quot;Caroline&quot;,&quot;parse-names&quot;:false,&quot;dropping-particle&quot;:&quot;&quot;,&quot;non-dropping-particle&quot;:&quot;&quot;},{&quot;family&quot;:&quot;Rookus&quot;,&quot;given&quot;:&quot;Matti A.&quot;,&quot;parse-names&quot;:false,&quot;dropping-particle&quot;:&quot;&quot;,&quot;non-dropping-particle&quot;:&quot;&quot;},{&quot;family&quot;:&quot;Hooning&quot;,&quot;given&quot;:&quot;Maartje J.&quot;,&quot;parse-names&quot;:false,&quot;dropping-particle&quot;:&quot;&quot;,&quot;non-dropping-particle&quot;:&quot;&quot;}],&quot;container-title&quot;:&quot;Breast Cancer Research and Treatment&quot;,&quot;DOI&quot;:&quot;10.1007/s10549-019-05345-2&quot;,&quot;ISSN&quot;:&quot;15737217&quot;,&quot;PMID&quot;:&quot;31302855&quot;,&quot;issued&quot;:{&quot;date-parts&quot;:[[2019,10,1]]},&quot;page&quot;:&quot;723-733&quot;,&quot;abstract&quot;:&quot;Background: In healthy BRCA1/2 mutation carriers, bilateral risk-reducing mastectomy (BRRM) strongly reduces the risk of developing breast cancer (BC); however, no clear survival benefit of BRRM over BC surveillance has been reported yet. Methods: In this Dutch multicenter cohort study, we used multivariable Cox models with BRRM as a time-dependent covariable to estimate the associations between BRRM and the overall and BC-specific mortality rates, separately for BRCA1 and BRCA2 mutation carriers. Results: During a mean follow-up of 10.3 years, 722 out of 1712 BRCA1 (42%) and 406 out of 1145 BRCA2 (35%) mutation carriers underwent BRRM. For BRCA1 mutation carriers, we observed 52 deaths (20 from BC) in the surveillance group, and 10 deaths (one from BC) after BRRM. The hazard ratios were 0.40 (95% CI 0.20–0.90) for overall mortality and 0.06 (95% CI 0.01–0.46) for BC-specific mortality. BC-specific survival at age 65 was 93% for surveillance and 99.7% for BRRM. For BRCA2 mutation carriers, we observed 29 deaths (7 from BC) in the surveillance group, and 4 deaths (no BC) after BRRM. The hazard ratio for overall mortality was 0.45 (95% CI 0.15–1.36). BC-specific survival at age 65 was 98% for surveillance and 100% for BRRM. Conclusion: BRRM was associated with lower mortality than surveillance for BRCA1 mutation carriers, but for BRCA2 mutation carriers, BRRM may lead to similar BC-specific survival as surveillance. Our findings support a more individualized counseling based on BRCA mutation type.&quot;,&quot;publisher&quot;:&quot;Springer New York LLC&quot;,&quot;issue&quot;:&quot;3&quot;,&quot;volume&quot;:&quot;177&quot;,&quot;expandedJournalTitle&quot;:&quot;Breast Cancer Research and Treatment&quot;,&quot;container-title-short&quot;:&quot;&quot;},&quot;isTemporary&quot;:false}]},{&quot;citationID&quot;:&quot;MENDELEY_CITATION_8d0995fc-bc4c-40e5-a731-7208b314cf90&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&quot;,&quot;citationItems&quot;:[{&quot;id&quot;:&quot;a6e7a417-9ac4-3881-bb90-251ba8280baa&quot;,&quot;itemData&quot;:{&quot;type&quot;:&quot;article-journal&quot;,&quot;id&quot;:&quot;a6e7a417-9ac4-3881-bb90-251ba8280baa&quot;,&quot;title&quot;:&quot;Survival after bilateral risk-reducing mastectomy in healthy BRCA1 and BRCA2 mutation carriers&quot;,&quot;author&quot;:[{&quot;family&quot;:&quot;Heemskerk-Gerritsen&quot;,&quot;given&quot;:&quot;Bernadette A.M.&quot;,&quot;parse-names&quot;:false,&quot;dropping-particle&quot;:&quot;&quot;,&quot;non-dropping-particle&quot;:&quot;&quot;},{&quot;family&quot;:&quot;Jager&quot;,&quot;given&quot;:&quot;Agnes&quot;,&quot;parse-names&quot;:false,&quot;dropping-particle&quot;:&quot;&quot;,&quot;non-dropping-particle&quot;:&quot;&quot;},{&quot;family&quot;:&quot;Koppert&quot;,&quot;given&quot;:&quot;Linetta B.&quot;,&quot;parse-names&quot;:false,&quot;dropping-particle&quot;:&quot;&quot;,&quot;non-dropping-particle&quot;:&quot;&quot;},{&quot;family&quot;:&quot;Obdeijn&quot;,&quot;given&quot;:&quot;A. Inge Marie&quot;,&quot;parse-names&quot;:false,&quot;dropping-particle&quot;:&quot;&quot;,&quot;non-dropping-particle&quot;:&quot;&quot;},{&quot;family&quot;:&quot;Collée&quot;,&quot;given&quot;:&quot;Margriet&quot;,&quot;parse-names&quot;:false,&quot;dropping-particle&quot;:&quot;&quot;,&quot;non-dropping-particle&quot;:&quot;&quot;},{&quot;family&quot;:&quot;Meijers-Heijboer&quot;,&quot;given&quot;:&quot;Hanne E.J.&quot;,&quot;parse-names&quot;:false,&quot;dropping-particle&quot;:&quot;&quot;,&quot;non-dropping-particle&quot;:&quot;&quot;},{&quot;family&quot;:&quot;Jenner&quot;,&quot;given&quot;:&quot;Denise J.&quot;,&quot;parse-names&quot;:false,&quot;dropping-particle&quot;:&quot;&quot;,&quot;non-dropping-particle&quot;:&quot;&quot;},{&quot;family&quot;:&quot;Oldenburg&quot;,&quot;given&quot;:&quot;Hester S.A.&quot;,&quot;parse-names&quot;:false,&quot;dropping-particle&quot;:&quot;&quot;,&quot;non-dropping-particle&quot;:&quot;&quot;},{&quot;family&quot;:&quot;Engelen&quot;,&quot;given&quot;:&quot;Klaartje&quot;,&quot;parse-names&quot;:false,&quot;dropping-particle&quot;:&quot;&quot;,&quot;non-dropping-particle&quot;:&quot;van&quot;},{&quot;family&quot;:&quot;Vries&quot;,&quot;given&quot;:&quot;Jakob&quot;,&quot;parse-names&quot;:false,&quot;dropping-particle&quot;:&quot;&quot;,&quot;non-dropping-particle&quot;:&quot;de&quot;},{&quot;family&quot;:&quot;Asperen&quot;,&quot;given&quot;:&quot;Christi J.&quot;,&quot;parse-names&quot;:false,&quot;dropping-particle&quot;:&quot;&quot;,&quot;non-dropping-particle&quot;:&quot;van&quot;},{&quot;family&quot;:&quot;Devilee&quot;,&quot;given&quot;:&quot;Peter&quot;,&quot;parse-names&quot;:false,&quot;dropping-particle&quot;:&quot;&quot;,&quot;non-dropping-particle&quot;:&quot;&quot;},{&quot;family&quot;:&quot;Blok&quot;,&quot;given&quot;:&quot;Marinus J.&quot;,&quot;parse-names&quot;:false,&quot;dropping-particle&quot;:&quot;&quot;,&quot;non-dropping-particle&quot;:&quot;&quot;},{&quot;family&quot;:&quot;Kets&quot;,&quot;given&quot;:&quot;C. Marleen&quot;,&quot;parse-names&quot;:false,&quot;dropping-particle&quot;:&quot;&quot;,&quot;non-dropping-particle&quot;:&quot;&quot;},{&quot;family&quot;:&quot;Ausems&quot;,&quot;given&quot;:&quot;Margreet G.E.M.&quot;,&quot;parse-names&quot;:false,&quot;dropping-particle&quot;:&quot;&quot;,&quot;non-dropping-particle&quot;:&quot;&quot;},{&quot;family&quot;:&quot;Seynaeve&quot;,&quot;given&quot;:&quot;Caroline&quot;,&quot;parse-names&quot;:false,&quot;dropping-particle&quot;:&quot;&quot;,&quot;non-dropping-particle&quot;:&quot;&quot;},{&quot;family&quot;:&quot;Rookus&quot;,&quot;given&quot;:&quot;Matti A.&quot;,&quot;parse-names&quot;:false,&quot;dropping-particle&quot;:&quot;&quot;,&quot;non-dropping-particle&quot;:&quot;&quot;},{&quot;family&quot;:&quot;Hooning&quot;,&quot;given&quot;:&quot;Maartje J.&quot;,&quot;parse-names&quot;:false,&quot;dropping-particle&quot;:&quot;&quot;,&quot;non-dropping-particle&quot;:&quot;&quot;}],&quot;container-title&quot;:&quot;Breast Cancer Research and Treatment&quot;,&quot;DOI&quot;:&quot;10.1007/s10549-019-05345-2&quot;,&quot;ISSN&quot;:&quot;15737217&quot;,&quot;PMID&quot;:&quot;31302855&quot;,&quot;issued&quot;:{&quot;date-parts&quot;:[[2019,10,1]]},&quot;page&quot;:&quot;723-733&quot;,&quot;abstract&quot;:&quot;Background: In healthy BRCA1/2 mutation carriers, bilateral risk-reducing mastectomy (BRRM) strongly reduces the risk of developing breast cancer (BC); however, no clear survival benefit of BRRM over BC surveillance has been reported yet. Methods: In this Dutch multicenter cohort study, we used multivariable Cox models with BRRM as a time-dependent covariable to estimate the associations between BRRM and the overall and BC-specific mortality rates, separately for BRCA1 and BRCA2 mutation carriers. Results: During a mean follow-up of 10.3 years, 722 out of 1712 BRCA1 (42%) and 406 out of 1145 BRCA2 (35%) mutation carriers underwent BRRM. For BRCA1 mutation carriers, we observed 52 deaths (20 from BC) in the surveillance group, and 10 deaths (one from BC) after BRRM. The hazard ratios were 0.40 (95% CI 0.20–0.90) for overall mortality and 0.06 (95% CI 0.01–0.46) for BC-specific mortality. BC-specific survival at age 65 was 93% for surveillance and 99.7% for BRRM. For BRCA2 mutation carriers, we observed 29 deaths (7 from BC) in the surveillance group, and 4 deaths (no BC) after BRRM. The hazard ratio for overall mortality was 0.45 (95% CI 0.15–1.36). BC-specific survival at age 65 was 98% for surveillance and 100% for BRRM. Conclusion: BRRM was associated with lower mortality than surveillance for BRCA1 mutation carriers, but for BRCA2 mutation carriers, BRRM may lead to similar BC-specific survival as surveillance. Our findings support a more individualized counseling based on BRCA mutation type.&quot;,&quot;publisher&quot;:&quot;Springer New York LLC&quot;,&quot;issue&quot;:&quot;3&quot;,&quot;volume&quot;:&quot;177&quot;,&quot;container-title-short&quot;:&quot;&quot;},&quot;isTemporary&quot;:false}]},{&quot;citationID&quot;:&quot;MENDELEY_CITATION_a7e93fbe-b8ac-4109-80d9-8cfb90b8cda4&quot;,&quot;properties&quot;:{&quot;noteIndex&quot;:0},&quot;isEdited&quot;:false,&quot;manualOverride&quot;:{&quot;isManuallyOverridden&quot;:false,&quot;citeprocText&quot;:&quot;&lt;sup&gt;37&lt;/sup&gt;&quot;,&quot;manualOverrideText&quot;:&quot;&quot;},&quot;citationTag&quot;:&quot;MENDELEY_CITATION_v3_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&quot;,&quot;citationItems&quot;:[{&quot;id&quot;:&quot;578e1225-91e2-3488-ad1b-7da05c36f42d&quot;,&quot;itemData&quot;:{&quot;type&quot;:&quot;article-journal&quot;,&quot;id&quot;:&quot;578e1225-91e2-3488-ad1b-7da05c36f42d&quot;,&quot;title&quot;:&quot;Should unaffected female BRCA2 pathogenic variant carriers be told there is little or no advantage from risk reducing mastectomy?&quot;,&quot;author&quot;:[{&quot;family&quot;:&quot;Evans&quot;,&quot;given&quot;:&quot;D. Gareth&quot;,&quot;parse-names&quot;:false,&quot;dropping-particle&quot;:&quot;&quot;,&quot;non-dropping-particle&quot;:&quot;&quot;},{&quot;family&quot;:&quot;Howell&quot;,&quot;given&quot;:&quot;Sacha J.&quot;,&quot;parse-names&quot;:false,&quot;dropping-particle&quot;:&quot;&quot;,&quot;non-dropping-particle&quot;:&quot;&quot;},{&quot;family&quot;:&quot;Howell&quot;,&quot;given&quot;:&quot;Anthony&quot;,&quot;parse-names&quot;:false,&quot;dropping-particle&quot;:&quot;&quot;,&quot;non-dropping-particle&quot;:&quot;&quot;}],&quot;container-title&quot;:&quot;Familial Cancer&quot;,&quot;DOI&quot;:&quot;10.1007/s10689-019-00142-8&quot;,&quot;ISSN&quot;:&quot;15737292&quot;,&quot;PMID&quot;:&quot;31444676&quot;,&quot;issued&quot;:{&quot;date-parts&quot;:[[2019,10,1]]},&quot;page&quot;:&quot;377-379&quot;,&quot;publisher&quot;:&quot;Springer Netherlands&quot;,&quot;issue&quot;:&quot;4&quot;,&quot;volume&quot;:&quot;18&quot;,&quot;expandedJournalTitle&quot;:&quot;Familial Cancer&quot;,&quot;container-title-short&quot;:&quot;&quot;},&quot;isTemporary&quot;:false}]},{&quot;citationID&quot;:&quot;MENDELEY_CITATION_c12cf976-d32f-4e55-9d1c-37fc323aad1f&quot;,&quot;properties&quot;:{&quot;noteIndex&quot;:0},&quot;isEdited&quot;:false,&quot;manualOverride&quot;:{&quot;isManuallyOverridden&quot;:false,&quot;citeprocText&quot;:&quot;&lt;sup&gt;38&lt;/sup&gt;&quot;,&quot;manualOverrideText&quot;:&quot;&quot;},&quot;citationTag&quot;:&quot;MENDELEY_CITATION_v3_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&quot;,&quot;citationItems&quot;:[{&quot;id&quot;:&quot;fac1c038-acb0-3258-9657-58b90484ac74&quot;,&quot;itemData&quot;:{&quot;type&quot;:&quot;article&quot;,&quot;id&quot;:&quot;fac1c038-acb0-3258-9657-58b90484ac74&quot;,&quot;title&quot;:&quot;Contralateral prophylactic mastectomy in women with unilateral breast cancer who are genetic carriers, have a strong family history or are just young at presentation&quot;,&quot;author&quot;:[{&quot;family&quot;:&quot;Teoh&quot;,&quot;given&quot;:&quot;Victoria&quot;,&quot;parse-names&quot;:false,&quot;dropping-particle&quot;:&quot;&quot;,&quot;non-dropping-particle&quot;:&quot;&quot;},{&quot;family&quot;:&quot;Tasoulis&quot;,&quot;given&quot;:&quot;Marios Konstantinos&quot;,&quot;parse-names&quot;:false,&quot;dropping-particle&quot;:&quot;&quot;,&quot;non-dropping-particle&quot;:&quot;&quot;},{&quot;family&quot;:&quot;Gui&quot;,&quot;given&quot;:&quot;Gerald&quot;,&quot;parse-names&quot;:false,&quot;dropping-particle&quot;:&quot;&quot;,&quot;non-dropping-particle&quot;:&quot;&quot;}],&quot;container-title&quot;:&quot;Cancers&quot;,&quot;DOI&quot;:&quot;10.3390/cancers12010140&quot;,&quot;ISSN&quot;:&quot;20726694&quot;,&quot;issued&quot;:{&quot;date-parts&quot;:[[2020,1,1]]},&quot;abstract&quot;:&quot;The uptake of contralateral prophylactic mastectomy is rising with increasing trends that are possibly highest in the USA. Whilst its role is generally accepted in carriers of recognized high-risk predisposition genes such as BRCA1 and BRCA2 when the affected individual is premenopausal, controversy surrounds the benefit in less understood risk-profile clinical scenarios. This comprehensive review explores the current evidence underpinning the role of contralateral prophylactic mastectomy and its impact on contralateral breast cancer risk and survival in three distinct at-risk groups affected by unilateral breast cancer: known genetic carriers, those with strong familial risk but no demonstrable genetic mutation and women who are of young age at presentation. The review supports the role of contralateral prophylactic mastectomy in “high risk” groups where the evidence suggests a reduction in contralateral breast cancer risk. However, this benefit is less evident in women who are just young at presentation or those who have strong family history but no demonstrable genetic mutation. A multidisciplinary and personalized approach to support individuals in a shared-decision making process is recommended.&quot;,&quot;publisher&quot;:&quot;MDPI AG&quot;,&quot;issue&quot;:&quot;1&quot;,&quot;volume&quot;:&quot;12&quot;,&quot;container-title-short&quot;:&quot;Cancers (Basel)&quot;},&quot;isTemporary&quot;:false}]},{&quot;citationID&quot;:&quot;MENDELEY_CITATION_c0ac1c72-769f-4e0e-a16b-0839b55abcfb&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&quot;,&quot;citationItems&quot;:[{&quot;id&quot;:&quot;0b627234-cfe8-3b63-b428-1452d44c946a&quot;,&quot;itemData&quot;:{&quot;type&quot;:&quot;webpage&quot;,&quot;id&quot;:&quot;0b627234-cfe8-3b63-b428-1452d44c946a&quot;,&quot;title&quot;:&quot;Breast reconstruction | Irish Cancer Society&quot;,&quot;accessed&quot;:{&quot;date-parts&quot;:[[2022,1,4]]},&quot;URL&quot;:&quot;https://www.cancer.ie/cancer-information-and-support/cancer-types/breast-cancer/how-is-breast-cancer-treated/surgery-for-breast-cancer/breast-reconstruction&quot;,&quot;container-title-short&quot;:&quot;&quot;},&quot;isTemporary&quot;:false}]},{&quot;citationID&quot;:&quot;MENDELEY_CITATION_2e9c3d10-e2c3-4477-bb12-1adb9e91a60d&quot;,&quot;properties&quot;:{&quot;noteIndex&quot;:0},&quot;isEdited&quot;:false,&quot;manualOverride&quot;:{&quot;isManuallyOverridden&quot;:false,&quot;citeprocText&quot;:&quot;&lt;sup&gt;24,25,27&lt;/sup&gt;&quot;,&quot;manualOverrideText&quot;:&quot;&quot;},&quot;citationTag&quot;:&quot;MENDELEY_CITATION_v3_eyJjaXRhdGlvbklEIjoiTUVOREVMRVlfQ0lUQVRJT05fMmU5YzNkMTAtZTJjMy00NDc3LWJiMTItMWFkYjllOTFhNjBkIiwicHJvcGVydGllcyI6eyJub3RlSW5kZXgiOjB9LCJpc0VkaXRlZCI6ZmFsc2UsIm1hbnVhbE92ZXJyaWRlIjp7ImlzTWFudWFsbHlPdmVycmlkZGVuIjpmYWxzZSwiY2l0ZXByb2NUZXh0IjoiPHN1cD4yNCwyNSwyNz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&quot;,&quot;citationItems&quot;:[{&quot;id&quot;:&quot;0a78cea0-9dbd-3840-a979-ea727bee0c4c&quot;,&quot;itemData&quot;:{&quot;type&quot;:&quot;article-journal&quot;,&quot;id&quot;:&quot;0a78cea0-9dbd-3840-a979-ea727bee0c4c&quot;,&quot;title&quot;:&quot;Prevention and screening in BRCA mutation carriers and other breast/ovarian hereditary cancer syndromes: ESMO clinical practice guidelines for cancer prevention and screening&quot;,&quot;author&quot;:[{&quot;family&quot;:&quot;Paluch-Shimon&quot;,&quot;given&quot;:&quot;S.&quot;,&quot;parse-names&quot;:false,&quot;dropping-particle&quot;:&quot;&quot;,&quot;non-dropping-particle&quot;:&quot;&quot;},{&quot;family&quot;:&quot;Cardoso&quot;,&quot;given&quot;:&quot;F.&quot;,&quot;parse-names&quot;:false,&quot;dropping-particle&quot;:&quot;&quot;,&quot;non-dropping-particle&quot;:&quot;&quot;},{&quot;family&quot;:&quot;Sessa&quot;,&quot;given&quot;:&quot;C.&quot;,&quot;parse-names&quot;:false,&quot;dropping-particle&quot;:&quot;&quot;,&quot;non-dropping-particle&quot;:&quot;&quot;},{&quot;family&quot;:&quot;Balmana&quot;,&quot;given&quot;:&quot;J.&quot;,&quot;parse-names&quot;:false,&quot;dropping-particle&quot;:&quot;&quot;,&quot;non-dropping-particle&quot;:&quot;&quot;},{&quot;family&quot;:&quot;Cardoso&quot;,&quot;given&quot;:&quot;M. J.&quot;,&quot;parse-names&quot;:false,&quot;dropping-particle&quot;:&quot;&quot;,&quot;non-dropping-particle&quot;:&quot;&quot;},{&quot;family&quot;:&quot;Gilbert&quot;,&quot;given&quot;:&quot;F.&quot;,&quot;parse-names&quot;:false,&quot;dropping-particle&quot;:&quot;&quot;,&quot;non-dropping-particle&quot;:&quot;&quot;},{&quot;family&quot;:&quot;Senkus&quot;,&quot;given&quot;:&quot;E.&quot;,&quot;parse-names&quot;:false,&quot;dropping-particle&quot;:&quot;&quot;,&quot;non-dropping-particle&quot;:&quot;&quot;},{&quot;family&quot;:&quot;on behalf of the ESMO Guidelines Committee&quot;,&quot;given&quot;:&quot;&quot;,&quot;parse-names&quot;:false,&quot;dropping-particle&quot;:&quot;&quot;,&quot;non-dropping-particle&quot;:&quot;&quot;}],&quot;container-title&quot;:&quot;Annals of Oncology&quot;,&quot;DOI&quot;:&quot;10.1093/annonc/mdw327&quot;,&quot;ISSN&quot;:&quot;15698041&quot;,&quot;PMID&quot;:&quot;27664246&quot;,&quot;issued&quot;:{&quot;date-parts&quot;:[[2016]]},&quot;page&quot;:&quot;v103-v110&quot;,&quot;publisher&quot;:&quot;Oxford University Press&quot;,&quot;volume&quot;:&quot;27&quot;,&quot;container-title-short&quot;:&quot;&quot;},&quot;isTemporary&quot;:false},{&quot;id&quot;:&quot;eaa910e8-bba2-3b7b-862b-f9e927a181df&quot;,&quot;itemData&quot;:{&quot;type&quot;:&quot;webpage&quot;,&quot;id&quot;:&quot;eaa910e8-bba2-3b7b-862b-f9e927a181df&quot;,&quot;title&quot;:&quot;Overview | Familial breast cancer: classification, care and managing breast cancer and related risks in people with a family history of breast cancer | Guidance | NICE&quot;,&quot;accessed&quot;:{&quot;date-parts&quot;:[[2021,12,31]]},&quot;URL&quot;:&quot;https://www.nice.org.uk/guidance/cg164&quot;,&quot;container-title-short&quot;:&quot;&quot;},&quot;isTemporary&quot;:false},{&quot;id&quot;:&quot;d64b81fc-3ffb-38b5-9c73-1940e73ff698&quot;,&quot;itemData&quot;:{&quot;type&quot;:&quot;article-journal&quot;,&quot;id&quot;:&quot;d64b81fc-3ffb-38b5-9c73-1940e73ff698&quot;,&quot;title&quot;:&quot;Genetic/Familial High-Risk Assessment: Breast, Ovarian, and Pancreatic, Version 2.2021, NCCN Clinical Practice Guidelines in Oncology&quot;,&quot;author&quot;:[{&quot;family&quot;:&quot;Daly&quot;,&quot;given&quot;:&quot;Mary B.&quot;,&quot;parse-names&quot;:false,&quot;dropping-particle&quot;:&quot;&quot;,&quot;non-dropping-particle&quot;:&quot;&quot;},{&quot;family&quot;:&quot;Pal&quot;,&quot;given&quot;:&quot;Tuya&quot;,&quot;parse-names&quot;:false,&quot;dropping-particle&quot;:&quot;&quot;,&quot;non-dropping-particle&quot;:&quot;&quot;},{&quot;family&quot;:&quot;Berry&quot;,&quot;given&quot;:&quot;Michael P.&quot;,&quot;parse-names&quot;:false,&quot;dropping-particle&quot;:&quot;&quot;,&quot;non-dropping-particle&quot;:&quot;&quot;},{&quot;family&quot;:&quot;Buys&quot;,&quot;given&quot;:&quot;Saundra S.&quot;,&quot;parse-names&quot;:false,&quot;dropping-particle&quot;:&quot;&quot;,&quot;non-dropping-particle&quot;:&quot;&quot;},{&quot;family&quot;:&quot;Dickson&quot;,&quot;given&quot;:&quot;Patricia&quot;,&quot;parse-names&quot;:false,&quot;dropping-particle&quot;:&quot;&quot;,&quot;non-dropping-particle&quot;:&quot;&quot;},{&quot;family&quot;:&quot;Domchek&quot;,&quot;given&quot;:&quot;Susan M.&quot;,&quot;parse-names&quot;:false,&quot;dropping-particle&quot;:&quot;&quot;,&quot;non-dropping-particle&quot;:&quot;&quot;},{&quot;family&quot;:&quot;Elkhanany&quot;,&quot;given&quot;:&quot;Ahmed&quot;,&quot;parse-names&quot;:false,&quot;dropping-particle&quot;:&quot;&quot;,&quot;non-dropping-particle&quot;:&quot;&quot;},{&quot;family&quot;:&quot;Friedman&quot;,&quot;given&quot;:&quot;Susan&quot;,&quot;parse-names&quot;:false,&quot;dropping-particle&quot;:&quot;&quot;,&quot;non-dropping-particle&quot;:&quot;&quot;},{&quot;family&quot;:&quot;Goggins&quot;,&quot;given&quot;:&quot;Michael&quot;,&quot;parse-names&quot;:false,&quot;dropping-particle&quot;:&quot;&quot;,&quot;non-dropping-particle&quot;:&quot;&quot;},{&quot;family&quot;:&quot;Hutton&quot;,&quot;given&quot;:&quot;Mollie L.&quot;,&quot;parse-names&quot;:false,&quot;dropping-particle&quot;:&quot;&quot;,&quot;non-dropping-particle&quot;:&quot;&quot;},{&quot;family&quot;:&quot;Karlan&quot;,&quot;given&quot;:&quot;Beth Y.&quot;,&quot;parse-names&quot;:false,&quot;dropping-particle&quot;:&quot;&quot;,&quot;non-dropping-particle&quot;:&quot;&quot;},{&quot;family&quot;:&quot;Khan&quot;,&quot;given&quot;:&quot;Seema&quot;,&quot;parse-names&quot;:false,&quot;dropping-particle&quot;:&quot;&quot;,&quot;non-dropping-particle&quot;:&quot;&quot;},{&quot;family&quot;:&quot;Klein&quot;,&quot;given&quot;:&quot;Catherine&quot;,&quot;parse-names&quot;:false,&quot;dropping-particle&quot;:&quot;&quot;,&quot;non-dropping-particle&quot;:&quot;&quot;},{&quot;family&quot;:&quot;Kohlmann&quot;,&quot;given&quot;:&quot;Wendy&quot;,&quot;parse-names&quot;:false,&quot;dropping-particle&quot;:&quot;&quot;,&quot;non-dropping-particle&quot;:&quot;&quot;},{&quot;family&quot;:&quot;Kurian&quot;,&quot;given&quot;:&quot;Allison W.&quot;,&quot;parse-names&quot;:false,&quot;dropping-particle&quot;:&quot;&quot;,&quot;non-dropping-particle&quot;:&quot;&quot;},{&quot;family&quot;:&quot;Laronga&quot;,&quot;given&quot;:&quot;Christine&quot;,&quot;parse-names&quot;:false,&quot;dropping-particle&quot;:&quot;&quot;,&quot;non-dropping-particle&quot;:&quot;&quot;},{&quot;family&quot;:&quot;Litton&quot;,&quot;given&quot;:&quot;Jennifer K.&quot;,&quot;parse-names&quot;:false,&quot;dropping-particle&quot;:&quot;&quot;,&quot;non-dropping-particle&quot;:&quot;&quot;},{&quot;family&quot;:&quot;Mak&quot;,&quot;given&quot;:&quot;Julie S.&quot;,&quot;parse-names&quot;:false,&quot;dropping-particle&quot;:&quot;&quot;,&quot;non-dropping-particle&quot;:&quot;&quot;},{&quot;family&quot;:&quot;Menendez&quot;,&quot;given&quot;:&quot;Carolyn S.&quot;,&quot;parse-names&quot;:false,&quot;dropping-particle&quot;:&quot;&quot;,&quot;non-dropping-particle&quot;:&quot;&quot;},{&quot;family&quot;:&quot;Merajver&quot;,&quot;given&quot;:&quot;Sofia D.&quot;,&quot;parse-names&quot;:false,&quot;dropping-particle&quot;:&quot;&quot;,&quot;non-dropping-particle&quot;:&quot;&quot;},{&quot;family&quot;:&quot;Norquist&quot;,&quot;given&quot;:&quot;Barbara S.&quot;,&quot;parse-names&quot;:false,&quot;dropping-particle&quot;:&quot;&quot;,&quot;non-dropping-particle&quot;:&quot;&quot;},{&quot;family&quot;:&quot;Offit&quot;,&quot;given&quot;:&quot;Kenneth&quot;,&quot;parse-names&quot;:false,&quot;dropping-particle&quot;:&quot;&quot;,&quot;non-dropping-particle&quot;:&quot;&quot;},{&quot;family&quot;:&quot;Pederson&quot;,&quot;given&quot;:&quot;Holly J.&quot;,&quot;parse-names&quot;:false,&quot;dropping-particle&quot;:&quot;&quot;,&quot;non-dropping-particle&quot;:&quot;&quot;},{&quot;family&quot;:&quot;Reiser&quot;,&quot;given&quot;:&quot;Gwen&quot;,&quot;parse-names&quot;:false,&quot;dropping-particle&quot;:&quot;&quot;,&quot;non-dropping-particle&quot;:&quot;&quot;},{&quot;family&quot;:&quot;Senter-Jamieson&quot;,&quot;given&quot;:&quot;Leigha&quot;,&quot;parse-names&quot;:false,&quot;dropping-particle&quot;:&quot;&quot;,&quot;non-dropping-particle&quot;:&quot;&quot;},{&quot;family&quot;:&quot;Shannon&quot;,&quot;given&quot;:&quot;Kristen Mahoney&quot;,&quot;parse-names&quot;:false,&quot;dropping-particle&quot;:&quot;&quot;,&quot;non-dropping-particle&quot;:&quot;&quot;},{&quot;family&quot;:&quot;Shatsky&quot;,&quot;given&quot;:&quot;Rebecca&quot;,&quot;parse-names&quot;:false,&quot;dropping-particle&quot;:&quot;&quot;,&quot;non-dropping-particle&quot;:&quot;&quot;},{&quot;family&quot;:&quot;Visvanathan&quot;,&quot;given&quot;:&quot;Kala&quot;,&quot;parse-names&quot;:false,&quot;dropping-particle&quot;:&quot;&quot;,&quot;non-dropping-particle&quot;:&quot;&quot;},{&quot;family&quot;:&quot;Weitzel&quot;,&quot;given&quot;:&quot;Jeffrey N.&quot;,&quot;parse-names&quot;:false,&quot;dropping-particle&quot;:&quot;&quot;,&quot;non-dropping-particle&quot;:&quot;&quot;},{&quot;family&quot;:&quot;Wick&quot;,&quot;given&quot;:&quot;Myra J.&quot;,&quot;parse-names&quot;:false,&quot;dropping-particle&quot;:&quot;&quot;,&quot;non-dropping-particle&quot;:&quot;&quot;},{&quot;family&quot;:&quot;Wisinski&quot;,&quot;given&quot;:&quot;Kari B.&quot;,&quot;parse-names&quot;:false,&quot;dropping-particle&quot;:&quot;&quot;,&quot;non-dropping-particle&quot;:&quot;&quot;},{&quot;family&quot;:&quot;Yurgelun&quot;,&quot;given&quot;:&quot;Matthew B.&quot;,&quot;parse-names&quot;:false,&quot;dropping-particle&quot;:&quot;&quot;,&quot;non-dropping-particle&quot;:&quot;&quot;},{&quot;family&quot;:&quot;Darlow&quot;,&quot;given&quot;:&quot;Susan D.&quot;,&quot;parse-names&quot;:false,&quot;dropping-particle&quot;:&quot;&quot;,&quot;non-dropping-particle&quot;:&quot;&quot;},{&quot;family&quot;:&quot;Dwyer&quot;,&quot;given&quot;:&quot;Mary A.&quot;,&quot;parse-names&quot;:false,&quot;dropping-particle&quot;:&quot;&quot;,&quot;non-dropping-particle&quot;:&quot;&quot;}],&quot;container-title&quot;:&quot;Journal of the National Comprehensive Cancer Network : JNCCN&quot;,&quot;accessed&quot;:{&quot;date-parts&quot;:[[2021,12,31]]},&quot;DOI&quot;:&quot;10.6004/JNCCN.2021.0001&quot;,&quot;ISSN&quot;:&quot;1540-1413&quot;,&quot;PMID&quot;:&quot;33406487&quot;,&quot;URL&quot;:&quot;https://pubmed.ncbi.nlm.nih.gov/33406487/&quot;,&quot;issued&quot;:{&quot;date-parts&quot;:[[2021,1,1]]},&quot;page&quot;:&quot;77-102&quot;,&quot;abstract&quot;:&quot;The NCCN Guidelines for Genetic/Familial High-Risk Assessment: Breast, Ovarian, and Pancreatic focus primarily on assessment of pathogenic or likely pathogenic variants associated with increased risk of breast, ovarian, and pancreatic cancer and recommended approaches to genetic testing/counseling and management strategies in individuals with these pathogenic or likely pathogenic variants. This manuscript focuses on cancer risk and risk management for BRCA-related breast/ovarian cancer syndrome and Li-Fraumeni syndrome. Carriers of a BRCA1/2 pathogenic or likely pathogenic variant have an excessive risk for both breast and ovarian cancer that warrants consideration of more intensive screening and preventive strategies. There is also evidence that risks of prostate cancer and pancreatic cancer are elevated in these carriers. Li-Fraumeni syndrome is a highly penetrant cancer syndrome associated with a high lifetime risk for cancer, including soft tissue sarcomas, osteosarcomas, premenopausal breast cancer, colon cancer, gastric cancer, adrenocortical carcinoma, and brain tumors.&quot;,&quot;publisher&quot;:&quot;J Natl Compr Canc Netw&quot;,&quot;issue&quot;:&quot;1&quot;,&quot;volume&quot;:&quot;19&quot;,&quot;container-title-short&quot;:&quot;J Natl Compr Canc Netw&quot;},&quot;isTemporary&quot;:false}]},{&quot;citationID&quot;:&quot;MENDELEY_CITATION_fc3998d7-9671-4000-b59a-7ad1debc19ac&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&quot;,&quot;citationItems&quot;:[{&quot;id&quot;:&quot;21adeaca-97ec-3f41-8e68-192f679a3727&quot;,&quot;itemData&quot;:{&quot;type&quot;:&quot;article-journal&quot;,&quot;id&quot;:&quot;21adeaca-97ec-3f41-8e68-192f679a3727&quot;,&quot;title&quot;:&quot;Risk reduction and survival benefit of prophylactic surgery in BRCA mutation carriers, a systematic review&quot;,&quot;author&quot;:[{&quot;family&quot;:&quot;Ludwig&quot;,&quot;given&quot;:&quot;Kandice K.&quot;,&quot;parse-names&quot;:false,&quot;dropping-particle&quot;:&quot;&quot;,&quot;non-dropping-particle&quot;:&quot;&quot;},{&quot;family&quot;:&quot;Neuner&quot;,&quot;given&quot;:&quot;Joan&quot;,&quot;parse-names&quot;:false,&quot;dropping-particle&quot;:&quot;&quot;,&quot;non-dropping-particle&quot;:&quot;&quot;},{&quot;family&quot;:&quot;Butler&quot;,&quot;given&quot;:&quot;Annabelle&quot;,&quot;parse-names&quot;:false,&quot;dropping-particle&quot;:&quot;&quot;,&quot;non-dropping-particle&quot;:&quot;&quot;},{&quot;family&quot;:&quot;Geurts&quot;,&quot;given&quot;:&quot;Jennifer L.&quot;,&quot;parse-names&quot;:false,&quot;dropping-particle&quot;:&quot;&quot;,&quot;non-dropping-particle&quot;:&quot;&quot;},{&quot;family&quot;:&quot;Kong&quot;,&quot;given&quot;:&quot;Amanda L.&quot;,&quot;parse-names&quot;:false,&quot;dropping-particle&quot;:&quot;&quot;,&quot;non-dropping-particle&quot;:&quot;&quot;}],&quot;container-title&quot;:&quot;American Journal of Surgery&quot;,&quot;DOI&quot;:&quot;10.1016/j.amjsurg.2016.06.010&quot;,&quot;ISSN&quot;:&quot;18791883&quot;,&quot;PMID&quot;:&quot;27649974&quot;,&quot;issued&quot;:{&quot;date-parts&quot;:[[2016,10,1]]},&quot;page&quot;:&quot;660-669&quot;,&quot;abstract&quot;:&quot;Background Mutations in BRCA1 or BRCA2 genes results in an elevated risk for developing both breast and ovarian cancers over the lifetime of affected carriers. General surgeons may be faced with questions about surgical risk reduction and survival benefit of prophylactic surgery. Methods A systematic literature review was performed using the electronic databases PubMed, OVID MEDLINE, and Scopus comparing prophylactic surgery vs observation with respect to breast and ovarian cancer risk reduction and mortality in BRCA mutation carriers. Results Bilateral risk-reducing mastectomy provides a 90% to 95% risk reduction in BRCA mutation carriers, although the data do not demonstrate improved mortality. The reduction in ovarian and breast cancer risks using risk-reducing bilateral salpingo-oophorectomy has translated to improvement in survival. Conclusions Clinical management of patients at increased risk for breast cancer requires consideration of risk, patient preference, and quality of life.&quot;,&quot;publisher&quot;:&quot;Elsevier Inc.&quot;,&quot;issue&quot;:&quot;4&quot;,&quot;volume&quot;:&quot;212&quot;,&quot;container-title-short&quot;:&quot;&quot;},&quot;isTemporary&quot;:false}]},{&quot;citationID&quot;:&quot;MENDELEY_CITATION_a62221ce-e292-4158-9f5e-7c7f02e0fd84&quot;,&quot;properties&quot;:{&quot;noteIndex&quot;:0},&quot;isEdited&quot;:false,&quot;manualOverride&quot;:{&quot;isManuallyOverridden&quot;:false,&quot;citeprocText&quot;:&quot;&lt;sup&gt;40&lt;/sup&gt;&quot;,&quot;manualOverrideText&quot;:&quot;&quot;},&quot;citationTag&quot;:&quot;MENDELEY_CITATION_v3_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&quot;,&quot;citationItems&quot;:[{&quot;id&quot;:&quot;4e94423d-3af8-3dbb-b1ed-b0a26d1fd7d6&quot;,&quot;itemData&quot;:{&quot;type&quot;:&quot;article-journal&quot;,&quot;id&quot;:&quot;4e94423d-3af8-3dbb-b1ed-b0a26d1fd7d6&quot;,&quot;title&quot;:&quot;Perspectives of Women Considering Bilateral Prophylactic Mastectomy and their Peers towards a Telephone-Based Peer Support Intervention&quot;,&quot;author&quot;:[{&quot;family&quot;:&quot;St-Pierre&quot;,&quot;given&quot;:&quot;D.&quot;,&quot;parse-names&quot;:false,&quot;dropping-particle&quot;:&quot;&quot;,&quot;non-dropping-particle&quot;:&quot;&quot;},{&quot;family&quot;:&quot;Bouchard&quot;,&quot;given&quot;:&quot;K.&quot;,&quot;parse-names&quot;:false,&quot;dropping-particle&quot;:&quot;&quot;,&quot;non-dropping-particle&quot;:&quot;&quot;},{&quot;family&quot;:&quot;Gauthier&quot;,&quot;given&quot;:&quot;L.&quot;,&quot;parse-names&quot;:false,&quot;dropping-particle&quot;:&quot;&quot;,&quot;non-dropping-particle&quot;:&quot;&quot;},{&quot;family&quot;:&quot;Chiquette&quot;,&quot;given&quot;:&quot;J.&quot;,&quot;parse-names&quot;:false,&quot;dropping-particle&quot;:&quot;&quot;,&quot;non-dropping-particle&quot;:&quot;&quot;},{&quot;family&quot;:&quot;Dorval&quot;,&quot;given&quot;:&quot;Michel&quot;,&quot;parse-names&quot;:false,&quot;dropping-particle&quot;:&quot;&quot;,&quot;non-dropping-particle&quot;:&quot;&quot;}],&quot;container-title&quot;:&quot;Journal of Genetic Counseling&quot;,&quot;DOI&quot;:&quot;10.1007/s10897-017-0148-x&quot;,&quot;ISSN&quot;:&quot;15733599&quot;,&quot;PMID&quot;:&quot;28916957&quot;,&quot;issued&quot;:{&quot;date-parts&quot;:[[2018,2,1]]},&quot;page&quot;:&quot;274-288&quot;,&quot;abstract&quot;:&quot;Prophylactic mastectomy is an effective strategy to reduce the risk of breast cancer for women carrying a BRCA1/2 germline mutation. This decision is complex and may raise various concerns. Women considering this surgery have reported their desire to discuss the implications of this procedure with women who have undergone prophylactic mastectomy. We conducted a qualitative study to describe the topics covered during a telephone-based peer support intervention between women considering prophylactic mastectomy (recipients) and women who had undergone this surgery (peers), and to explore their perspectives regarding the intervention. Thirteen dyads were formed and data from participant logbooks and evaluation questionnaires were analyzed using a thematic content analysis. Three main dimensions emerged: physical, psychological, and social. The most frequent topics discussed were: surgery (92%), recovery (77%), pain and physical comfort (69%), impacts on intimacy and sexuality (54%), cancer-related anxiety (54%), experience related to loss of breasts (46%). Peers and recipients report that sharing experiences and thoughts about prophylactic mastectomy and the sense of mutual support within the dyad contributed significantly to their satisfaction. Special attention should be paid to the similarities between personal and medical profiles in order to create harmonious matches.&quot;,&quot;publisher&quot;:&quot;Springer New York LLC&quot;,&quot;issue&quot;:&quot;1&quot;,&quot;volume&quot;:&quot;27&quot;,&quot;container-title-short&quot;:&quot;&quot;},&quot;isTemporary&quot;:false}]},{&quot;citationID&quot;:&quot;MENDELEY_CITATION_42231c74-0d85-4367-bc49-b1b90beeaaf7&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&quot;,&quot;citationItems&quot;:[{&quot;id&quot;:&quot;74162e10-b668-3ce3-8d62-690e49304597&quot;,&quot;itemData&quot;:{&quot;type&quot;:&quot;article-journal&quot;,&quot;id&quot;:&quot;74162e10-b668-3ce3-8d62-690e49304597&quot;,&quot;title&quot;:&quot;Is Hormone Replacement Therapy Safe in Women with a BRCA Mutation?&quot;,&quot;author&quot;:[{&quot;family&quot;:&quot;Birrer&quot;,&quot;given&quot;:&quot;Nicole&quot;,&quot;parse-names&quot;:false,&quot;dropping-particle&quot;:&quot;&quot;,&quot;non-dropping-particle&quot;:&quot;&quot;},{&quot;family&quot;:&quot;Chinchilla&quot;,&quot;given&quot;:&quot;Carolina&quot;,&quot;parse-names&quot;:false,&quot;dropping-particle&quot;:&quot;&quot;,&quot;non-dropping-particle&quot;:&quot;&quot;},{&quot;family&quot;:&quot;Carmen&quot;,&quot;given&quot;:&quot;Marcela&quot;,&quot;parse-names&quot;:false,&quot;dropping-particle&quot;:&quot;&quot;,&quot;non-dropping-particle&quot;:&quot;del&quot;},{&quot;family&quot;:&quot;Dizon&quot;,&quot;given&quot;:&quot;Don S.&quot;,&quot;parse-names&quot;:false,&quot;dropping-particle&quot;:&quot;&quot;,&quot;non-dropping-particle&quot;:&quot;&quot;}],&quot;container-title&quot;:&quot;American Journal of Clinical Oncology: Cancer Clinical Trials&quot;,&quot;DOI&quot;:&quot;10.1097/COC.0000000000000269&quot;,&quot;ISSN&quot;:&quot;1537453X&quot;,&quot;PMID&quot;:&quot;26840041&quot;,&quot;issued&quot;:{&quot;date-parts&quot;:[[2018]]},&quot;page&quot;:&quot;313-315&quot;,&quot;abstract&quot;:&quot;Objectives: Women with a BRCA1 or BRCA2 mutation are recommended to undergo prophylactic (or risk reducing) bilateral salpingo-oophorectomy (BSO) before age 40, resulting in surgical menopause. Given the concerns of estrogen deprivation on overall health, hormone therapy (HT) is often discussed, yet safety concerns persist. Materials and Methods: We performed a systematic literature review of the safety of HT in women with a BRCA mutation undergoing prophylactic BSO. Results: Although there remains a paucity of data on this topic, as evidenced by this systematic review of the contemporary literature, these patients do benefit from treatment, especially as it relates to menopausal symptoms without an apparently increased risk of breast cancer. Conclusions: Decisions regarding the use of HT in women who undergo BSO after detection of a BRCA mutation must be individualized based on careful consideration of the risks and benefits. However, the risks of a subsequent cancer diagnosis appear small, particularly in regards to the benefits of treatment afforded by HT.&quot;,&quot;publisher&quot;:&quot;Lippincott Williams and Wilkins&quot;,&quot;issue&quot;:&quot;3&quot;,&quot;volume&quot;:&quot;41&quot;,&quot;container-title-short&quot;:&quot;&quot;},&quot;isTemporary&quot;:false}]},{&quot;citationID&quot;:&quot;MENDELEY_CITATION_5c399eaa-fc35-48f3-8b71-6566c64e85ac&quot;,&quot;properties&quot;:{&quot;noteIndex&quot;:0},&quot;isEdited&quot;:false,&quot;manualOverride&quot;:{&quot;isManuallyOverridden&quot;:false,&quot;citeprocText&quot;:&quot;&lt;sup&gt;25,27,35&lt;/sup&gt;&quot;,&quot;manualOverrideText&quot;:&quot;&quot;},&quot;citationTag&quot;:&quot;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&quot;,&quot;citationItems&quot;:[{&quot;id&quot;:&quot;eaa910e8-bba2-3b7b-862b-f9e927a181df&quot;,&quot;itemData&quot;:{&quot;type&quot;:&quot;webpage&quot;,&quot;id&quot;:&quot;eaa910e8-bba2-3b7b-862b-f9e927a181df&quot;,&quot;title&quot;:&quot;Overview | Familial breast cancer: classification, care and managing breast cancer and related risks in people with a family history of breast cancer | Guidance | NICE&quot;,&quot;accessed&quot;:{&quot;date-parts&quot;:[[2021,12,31]]},&quot;URL&quot;:&quot;https://www.nice.org.uk/guidance/cg164&quot;,&quot;container-title-short&quot;:&quot;&quot;},&quot;isTemporary&quot;:false},{&quot;id&quot;:&quot;d64b81fc-3ffb-38b5-9c73-1940e73ff698&quot;,&quot;itemData&quot;:{&quot;type&quot;:&quot;article-journal&quot;,&quot;id&quot;:&quot;d64b81fc-3ffb-38b5-9c73-1940e73ff698&quot;,&quot;title&quot;:&quot;Genetic/Familial High-Risk Assessment: Breast, Ovarian, and Pancreatic, Version 2.2021, NCCN Clinical Practice Guidelines in Oncology&quot;,&quot;author&quot;:[{&quot;family&quot;:&quot;Daly&quot;,&quot;given&quot;:&quot;Mary B.&quot;,&quot;parse-names&quot;:false,&quot;dropping-particle&quot;:&quot;&quot;,&quot;non-dropping-particle&quot;:&quot;&quot;},{&quot;family&quot;:&quot;Pal&quot;,&quot;given&quot;:&quot;Tuya&quot;,&quot;parse-names&quot;:false,&quot;dropping-particle&quot;:&quot;&quot;,&quot;non-dropping-particle&quot;:&quot;&quot;},{&quot;family&quot;:&quot;Berry&quot;,&quot;given&quot;:&quot;Michael P.&quot;,&quot;parse-names&quot;:false,&quot;dropping-particle&quot;:&quot;&quot;,&quot;non-dropping-particle&quot;:&quot;&quot;},{&quot;family&quot;:&quot;Buys&quot;,&quot;given&quot;:&quot;Saundra S.&quot;,&quot;parse-names&quot;:false,&quot;dropping-particle&quot;:&quot;&quot;,&quot;non-dropping-particle&quot;:&quot;&quot;},{&quot;family&quot;:&quot;Dickson&quot;,&quot;given&quot;:&quot;Patricia&quot;,&quot;parse-names&quot;:false,&quot;dropping-particle&quot;:&quot;&quot;,&quot;non-dropping-particle&quot;:&quot;&quot;},{&quot;family&quot;:&quot;Domchek&quot;,&quot;given&quot;:&quot;Susan M.&quot;,&quot;parse-names&quot;:false,&quot;dropping-particle&quot;:&quot;&quot;,&quot;non-dropping-particle&quot;:&quot;&quot;},{&quot;family&quot;:&quot;Elkhanany&quot;,&quot;given&quot;:&quot;Ahmed&quot;,&quot;parse-names&quot;:false,&quot;dropping-particle&quot;:&quot;&quot;,&quot;non-dropping-particle&quot;:&quot;&quot;},{&quot;family&quot;:&quot;Friedman&quot;,&quot;given&quot;:&quot;Susan&quot;,&quot;parse-names&quot;:false,&quot;dropping-particle&quot;:&quot;&quot;,&quot;non-dropping-particle&quot;:&quot;&quot;},{&quot;family&quot;:&quot;Goggins&quot;,&quot;given&quot;:&quot;Michael&quot;,&quot;parse-names&quot;:false,&quot;dropping-particle&quot;:&quot;&quot;,&quot;non-dropping-particle&quot;:&quot;&quot;},{&quot;family&quot;:&quot;Hutton&quot;,&quot;given&quot;:&quot;Mollie L.&quot;,&quot;parse-names&quot;:false,&quot;dropping-particle&quot;:&quot;&quot;,&quot;non-dropping-particle&quot;:&quot;&quot;},{&quot;family&quot;:&quot;Karlan&quot;,&quot;given&quot;:&quot;Beth Y.&quot;,&quot;parse-names&quot;:false,&quot;dropping-particle&quot;:&quot;&quot;,&quot;non-dropping-particle&quot;:&quot;&quot;},{&quot;family&quot;:&quot;Khan&quot;,&quot;given&quot;:&quot;Seema&quot;,&quot;parse-names&quot;:false,&quot;dropping-particle&quot;:&quot;&quot;,&quot;non-dropping-particle&quot;:&quot;&quot;},{&quot;family&quot;:&quot;Klein&quot;,&quot;given&quot;:&quot;Catherine&quot;,&quot;parse-names&quot;:false,&quot;dropping-particle&quot;:&quot;&quot;,&quot;non-dropping-particle&quot;:&quot;&quot;},{&quot;family&quot;:&quot;Kohlmann&quot;,&quot;given&quot;:&quot;Wendy&quot;,&quot;parse-names&quot;:false,&quot;dropping-particle&quot;:&quot;&quot;,&quot;non-dropping-particle&quot;:&quot;&quot;},{&quot;family&quot;:&quot;Kurian&quot;,&quot;given&quot;:&quot;Allison W.&quot;,&quot;parse-names&quot;:false,&quot;dropping-particle&quot;:&quot;&quot;,&quot;non-dropping-particle&quot;:&quot;&quot;},{&quot;family&quot;:&quot;Laronga&quot;,&quot;given&quot;:&quot;Christine&quot;,&quot;parse-names&quot;:false,&quot;dropping-particle&quot;:&quot;&quot;,&quot;non-dropping-particle&quot;:&quot;&quot;},{&quot;family&quot;:&quot;Litton&quot;,&quot;given&quot;:&quot;Jennifer K.&quot;,&quot;parse-names&quot;:false,&quot;dropping-particle&quot;:&quot;&quot;,&quot;non-dropping-particle&quot;:&quot;&quot;},{&quot;family&quot;:&quot;Mak&quot;,&quot;given&quot;:&quot;Julie S.&quot;,&quot;parse-names&quot;:false,&quot;dropping-particle&quot;:&quot;&quot;,&quot;non-dropping-particle&quot;:&quot;&quot;},{&quot;family&quot;:&quot;Menendez&quot;,&quot;given&quot;:&quot;Carolyn S.&quot;,&quot;parse-names&quot;:false,&quot;dropping-particle&quot;:&quot;&quot;,&quot;non-dropping-particle&quot;:&quot;&quot;},{&quot;family&quot;:&quot;Merajver&quot;,&quot;given&quot;:&quot;Sofia D.&quot;,&quot;parse-names&quot;:false,&quot;dropping-particle&quot;:&quot;&quot;,&quot;non-dropping-particle&quot;:&quot;&quot;},{&quot;family&quot;:&quot;Norquist&quot;,&quot;given&quot;:&quot;Barbara S.&quot;,&quot;parse-names&quot;:false,&quot;dropping-particle&quot;:&quot;&quot;,&quot;non-dropping-particle&quot;:&quot;&quot;},{&quot;family&quot;:&quot;Offit&quot;,&quot;given&quot;:&quot;Kenneth&quot;,&quot;parse-names&quot;:false,&quot;dropping-particle&quot;:&quot;&quot;,&quot;non-dropping-particle&quot;:&quot;&quot;},{&quot;family&quot;:&quot;Pederson&quot;,&quot;given&quot;:&quot;Holly J.&quot;,&quot;parse-names&quot;:false,&quot;dropping-particle&quot;:&quot;&quot;,&quot;non-dropping-particle&quot;:&quot;&quot;},{&quot;family&quot;:&quot;Reiser&quot;,&quot;given&quot;:&quot;Gwen&quot;,&quot;parse-names&quot;:false,&quot;dropping-particle&quot;:&quot;&quot;,&quot;non-dropping-particle&quot;:&quot;&quot;},{&quot;family&quot;:&quot;Senter-Jamieson&quot;,&quot;given&quot;:&quot;Leigha&quot;,&quot;parse-names&quot;:false,&quot;dropping-particle&quot;:&quot;&quot;,&quot;non-dropping-particle&quot;:&quot;&quot;},{&quot;family&quot;:&quot;Shannon&quot;,&quot;given&quot;:&quot;Kristen Mahoney&quot;,&quot;parse-names&quot;:false,&quot;dropping-particle&quot;:&quot;&quot;,&quot;non-dropping-particle&quot;:&quot;&quot;},{&quot;family&quot;:&quot;Shatsky&quot;,&quot;given&quot;:&quot;Rebecca&quot;,&quot;parse-names&quot;:false,&quot;dropping-particle&quot;:&quot;&quot;,&quot;non-dropping-particle&quot;:&quot;&quot;},{&quot;family&quot;:&quot;Visvanathan&quot;,&quot;given&quot;:&quot;Kala&quot;,&quot;parse-names&quot;:false,&quot;dropping-particle&quot;:&quot;&quot;,&quot;non-dropping-particle&quot;:&quot;&quot;},{&quot;family&quot;:&quot;Weitzel&quot;,&quot;given&quot;:&quot;Jeffrey N.&quot;,&quot;parse-names&quot;:false,&quot;dropping-particle&quot;:&quot;&quot;,&quot;non-dropping-particle&quot;:&quot;&quot;},{&quot;family&quot;:&quot;Wick&quot;,&quot;given&quot;:&quot;Myra J.&quot;,&quot;parse-names&quot;:false,&quot;dropping-particle&quot;:&quot;&quot;,&quot;non-dropping-particle&quot;:&quot;&quot;},{&quot;family&quot;:&quot;Wisinski&quot;,&quot;given&quot;:&quot;Kari B.&quot;,&quot;parse-names&quot;:false,&quot;dropping-particle&quot;:&quot;&quot;,&quot;non-dropping-particle&quot;:&quot;&quot;},{&quot;family&quot;:&quot;Yurgelun&quot;,&quot;given&quot;:&quot;Matthew B.&quot;,&quot;parse-names&quot;:false,&quot;dropping-particle&quot;:&quot;&quot;,&quot;non-dropping-particle&quot;:&quot;&quot;},{&quot;family&quot;:&quot;Darlow&quot;,&quot;given&quot;:&quot;Susan D.&quot;,&quot;parse-names&quot;:false,&quot;dropping-particle&quot;:&quot;&quot;,&quot;non-dropping-particle&quot;:&quot;&quot;},{&quot;family&quot;:&quot;Dwyer&quot;,&quot;given&quot;:&quot;Mary A.&quot;,&quot;parse-names&quot;:false,&quot;dropping-particle&quot;:&quot;&quot;,&quot;non-dropping-particle&quot;:&quot;&quot;}],&quot;container-title&quot;:&quot;Journal of the National Comprehensive Cancer Network : JNCCN&quot;,&quot;accessed&quot;:{&quot;date-parts&quot;:[[2021,12,31]]},&quot;DOI&quot;:&quot;10.6004/JNCCN.2021.0001&quot;,&quot;ISSN&quot;:&quot;1540-1413&quot;,&quot;PMID&quot;:&quot;33406487&quot;,&quot;URL&quot;:&quot;https://pubmed.ncbi.nlm.nih.gov/33406487/&quot;,&quot;issued&quot;:{&quot;date-parts&quot;:[[2021,1,1]]},&quot;page&quot;:&quot;77-102&quot;,&quot;abstract&quot;:&quot;The NCCN Guidelines for Genetic/Familial High-Risk Assessment: Breast, Ovarian, and Pancreatic focus primarily on assessment of pathogenic or likely pathogenic variants associated with increased risk of breast, ovarian, and pancreatic cancer and recommended approaches to genetic testing/counseling and management strategies in individuals with these pathogenic or likely pathogenic variants. This manuscript focuses on cancer risk and risk management for BRCA-related breast/ovarian cancer syndrome and Li-Fraumeni syndrome. Carriers of a BRCA1/2 pathogenic or likely pathogenic variant have an excessive risk for both breast and ovarian cancer that warrants consideration of more intensive screening and preventive strategies. There is also evidence that risks of prostate cancer and pancreatic cancer are elevated in these carriers. Li-Fraumeni syndrome is a highly penetrant cancer syndrome associated with a high lifetime risk for cancer, including soft tissue sarcomas, osteosarcomas, premenopausal breast cancer, colon cancer, gastric cancer, adrenocortical carcinoma, and brain tumors.&quot;,&quot;publisher&quot;:&quot;J Natl Compr Canc Netw&quot;,&quot;issue&quot;:&quot;1&quot;,&quot;volume&quot;:&quot;19&quot;,&quot;container-title-short&quot;:&quot;J Natl Compr Canc Netw&quot;},&quot;isTemporary&quot;:false},{&quot;id&quot;:&quot;05e1cba4-0bc8-3fa2-aec8-77a8b3309857&quot;,&quot;itemData&quot;:{&quot;type&quot;:&quot;article-journal&quot;,&quot;id&quot;:&quot;05e1cba4-0bc8-3fa2-aec8-77a8b3309857&quot;,&quot;title&quot;:&quot;Read UK Royal Marsden Protocol-3 BRCA Carrier Management&quot;,&quot;container-title-short&quot;:&quot;&quot;},&quot;isTemporary&quot;:false}]},{&quot;citationID&quot;:&quot;MENDELEY_CITATION_bbe9d01a-f39a-4cbe-b89c-e7955943a6fb&quot;,&quot;properties&quot;:{&quot;noteIndex&quot;:0},&quot;isEdited&quot;:false,&quot;manualOverride&quot;:{&quot;isManuallyOverridden&quot;:false,&quot;citeprocText&quot;:&quot;&lt;sup&gt;41&lt;/sup&gt;&quot;,&quot;manualOverrideText&quot;:&quot;&quot;},&quot;citationTag&quot;:&quot;MENDELEY_CITATION_v3_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&quot;,&quot;citationItems&quot;:[{&quot;id&quot;:&quot;c51dbb43-2ed7-3311-8514-64cc4c70d634&quot;,&quot;itemData&quot;:{&quot;type&quot;:&quot;article-journal&quot;,&quot;id&quot;:&quot;c51dbb43-2ed7-3311-8514-64cc4c70d634&quot;,&quot;title&quot;:&quot;Reproductive decision-making in young female carriers of a BRCA mutation&quot;,&quot;author&quot;:[{&quot;family&quot;:&quot;Donnelly&quot;,&quot;given&quot;:&quot;L. S.&quot;,&quot;parse-names&quot;:false,&quot;dropping-particle&quot;:&quot;&quot;,&quot;non-dropping-particle&quot;:&quot;&quot;},{&quot;family&quot;:&quot;Watson&quot;,&quot;given&quot;:&quot;M.&quot;,&quot;parse-names&quot;:false,&quot;dropping-particle&quot;:&quot;&quot;,&quot;non-dropping-particle&quot;:&quot;&quot;},{&quot;family&quot;:&quot;Moynihan&quot;,&quot;given&quot;:&quot;C.&quot;,&quot;parse-names&quot;:false,&quot;dropping-particle&quot;:&quot;&quot;,&quot;non-dropping-particle&quot;:&quot;&quot;},{&quot;family&quot;:&quot;Bancroft&quot;,&quot;given&quot;:&quot;E.&quot;,&quot;parse-names&quot;:false,&quot;dropping-particle&quot;:&quot;&quot;,&quot;non-dropping-particle&quot;:&quot;&quot;},{&quot;family&quot;:&quot;Evans&quot;,&quot;given&quot;:&quot;D. G.R.&quot;,&quot;parse-names&quot;:false,&quot;dropping-particle&quot;:&quot;&quot;,&quot;non-dropping-particle&quot;:&quot;&quot;},{&quot;family&quot;:&quot;Eeles&quot;,&quot;given&quot;:&quot;R.&quot;,&quot;parse-names&quot;:false,&quot;dropping-particle&quot;:&quot;&quot;,&quot;non-dropping-particle&quot;:&quot;&quot;},{&quot;family&quot;:&quot;Lavery&quot;,&quot;given&quot;:&quot;S.&quot;,&quot;parse-names&quot;:false,&quot;dropping-particle&quot;:&quot;&quot;,&quot;non-dropping-particle&quot;:&quot;&quot;},{&quot;family&quot;:&quot;Ormondroyd&quot;,&quot;given&quot;:&quot;E.&quot;,&quot;parse-names&quot;:false,&quot;dropping-particle&quot;:&quot;&quot;,&quot;non-dropping-particle&quot;:&quot;&quot;}],&quot;container-title&quot;:&quot;Human Reproduction&quot;,&quot;DOI&quot;:&quot;10.1093/humrep/des441&quot;,&quot;ISSN&quot;:&quot;14602350&quot;,&quot;issued&quot;:{&quot;date-parts&quot;:[[2013]]},&quot;page&quot;:&quot;1006-1012&quot;,&quot;abstract&quot;:&quot;STUDY QUESTION: How do young women, who were identified as carrying a BRCA gene mutation before they had children, approach reproductive decision-making and what are their attitudes towards reproductive genetic testing?SUMMARY ANSWERReproductive decision-making within the context of cancer risk is complex and influenced by personal experiences of cancer. Younger women were not concerned with reproductive decision-making at the time of their genetic test; however, the impact on subsequent reproductive decision-making was considerable and left them with unanticipated dilemmas, such as having children who would be at risk of inheriting cancer predisposition, timing risk-reducing surgery and changing perceptions of responsibility.WHAT IS KNOWN ALREADYIndividuals carrying gene mutations predisposing to hereditary breast/ovarian cancer have concerns about passing on the gene mutation to children.STUDY DESIGN, SIZE, DURATIONQualitative methodology and thematic analysis.PARTICIPANTS/MATERIALS, SETTING, METHODSData were collected through semi-structured interviews with 25 women aged 18-45 who had received a positive result for a BRCA1 or BRCA2 gene mutation while childless. MAIN RESULTS AND THE ROLE OF CHANCE: Analysis revealed four central themes: (i) the impact of cancer on reproductive decision-making; (ii) motivation for genetic testing; (iii) risk management and timing of planning children; and (iv) optimism for future medical advancements. LIMITATIONS, REASONS FOR CAUTION: This study explores the views of female BRCA carriers. Further research should explore the views of couples, men, and include samples with greater ethnic and social diversity. WIDER IMPLICATIONS OF THE FINDINGS: This evidence highlights the need for reproductive decision-making to be addressed at the time of pretest genetic counselling. More information should be provided on reproductive options as well as counselling/support to guide women's reproductive decision-making and prenatal testing options at the time they undertake genetic testing. STUDY FUNDING/COMPETING INTEREST(S): This research was supported by Cancer Research UK (Number C1226 A7920) and NIHR support to the Biomedical Research Centre at The Institute of Cancer Research and RMH. The authors have no conflicts of interest to declare.TRIAL REGISTRATION NUMBERNot applicable. © 2013 The Author.&quot;,&quot;publisher&quot;:&quot;Oxford University Press&quot;,&quot;issue&quot;:&quot;4&quot;,&quot;volume&quot;:&quot;28&quot;,&quot;expandedJournalTitle&quot;:&quot;Human Reproduction&quot;,&quot;container-title-short&quot;:&quot;&quot;},&quot;isTemporary&quot;:false}]},{&quot;citationID&quot;:&quot;MENDELEY_CITATION_2f423843-40fc-4b09-b932-92f1efa374ec&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&quot;,&quot;citationItems&quot;:[{&quot;id&quot;:&quot;eaa910e8-bba2-3b7b-862b-f9e927a181df&quot;,&quot;itemData&quot;:{&quot;type&quot;:&quot;webpage&quot;,&quot;id&quot;:&quot;eaa910e8-bba2-3b7b-862b-f9e927a181df&quot;,&quot;title&quot;:&quot;Overview | Familial breast cancer: classification, care and managing breast cancer and related risks in people with a family history of breast cancer | Guidance | NICE&quot;,&quot;accessed&quot;:{&quot;date-parts&quot;:[[2021,12,31]]},&quot;URL&quot;:&quot;https://www.nice.org.uk/guidance/cg164&quot;,&quot;container-title-short&quot;:&quot;&quot;},&quot;isTemporary&quot;:false}]},{&quot;citationID&quot;:&quot;MENDELEY_CITATION_c337dea2-020c-4aab-9638-63248b3f245a&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&quot;,&quot;citationItems&quot;:[{&quot;id&quot;:&quot;b08bbd1e-29d6-3235-9564-2e2519896d94&quot;,&quot;itemData&quot;:{&quot;type&quot;:&quot;webpage&quot;,&quot;id&quot;:&quot;b08bbd1e-29d6-3235-9564-2e2519896d94&quot;,&quot;title&quot;:&quot;Tests and frequency of testing for women at very high risk - GOV.UK&quot;,&quot;accessed&quot;:{&quot;date-parts&quot;:[[2022,4,15]]},&quot;URL&quot;:&quot;https://www.gov.uk/government/publications/breast-screening-higher-risk-women-surveillance-protocols/tests-and-frequency-of-testing-for-women-at-very-high-risk--2#fn:3&quot;,&quot;container-title-short&quot;:&quot;&quot;},&quot;isTemporary&quot;:false}]},{&quot;citationID&quot;:&quot;MENDELEY_CITATION_e53a24b7-0adc-4288-8328-bb738b713896&quot;,&quot;properties&quot;:{&quot;noteIndex&quot;:0},&quot;isEdited&quot;:false,&quot;manualOverride&quot;:{&quot;isManuallyOverridden&quot;:false,&quot;citeprocText&quot;:&quot;&lt;sup&gt;24,27&lt;/sup&gt;&quot;,&quot;manualOverrideText&quot;:&quot;&quot;},&quot;citationTag&quot;:&quot;MENDELEY_CITATION_v3_eyJjaXRhdGlvbklEIjoiTUVOREVMRVlfQ0lUQVRJT05fZTUzYTI0YjctMGFkYy00Mjg4LTgzMjgtYmI3MzhiNzEzODk2IiwicHJvcGVydGllcyI6eyJub3RlSW5kZXgiOjB9LCJpc0VkaXRlZCI6ZmFsc2UsIm1hbnVhbE92ZXJyaWRlIjp7ImlzTWFudWFsbHlPdmVycmlkZGVuIjpmYWxzZSwiY2l0ZXByb2NUZXh0IjoiPHN1cD4yNCwyNz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&quot;,&quot;citationItems&quot;:[{&quot;id&quot;:&quot;0a78cea0-9dbd-3840-a979-ea727bee0c4c&quot;,&quot;itemData&quot;:{&quot;type&quot;:&quot;article-journal&quot;,&quot;id&quot;:&quot;0a78cea0-9dbd-3840-a979-ea727bee0c4c&quot;,&quot;title&quot;:&quot;Prevention and screening in BRCA mutation carriers and other breast/ovarian hereditary cancer syndromes: ESMO clinical practice guidelines for cancer prevention and screening&quot;,&quot;author&quot;:[{&quot;family&quot;:&quot;Paluch-Shimon&quot;,&quot;given&quot;:&quot;S.&quot;,&quot;parse-names&quot;:false,&quot;dropping-particle&quot;:&quot;&quot;,&quot;non-dropping-particle&quot;:&quot;&quot;},{&quot;family&quot;:&quot;Cardoso&quot;,&quot;given&quot;:&quot;F.&quot;,&quot;parse-names&quot;:false,&quot;dropping-particle&quot;:&quot;&quot;,&quot;non-dropping-particle&quot;:&quot;&quot;},{&quot;family&quot;:&quot;Sessa&quot;,&quot;given&quot;:&quot;C.&quot;,&quot;parse-names&quot;:false,&quot;dropping-particle&quot;:&quot;&quot;,&quot;non-dropping-particle&quot;:&quot;&quot;},{&quot;family&quot;:&quot;Balmana&quot;,&quot;given&quot;:&quot;J.&quot;,&quot;parse-names&quot;:false,&quot;dropping-particle&quot;:&quot;&quot;,&quot;non-dropping-particle&quot;:&quot;&quot;},{&quot;family&quot;:&quot;Cardoso&quot;,&quot;given&quot;:&quot;M. J.&quot;,&quot;parse-names&quot;:false,&quot;dropping-particle&quot;:&quot;&quot;,&quot;non-dropping-particle&quot;:&quot;&quot;},{&quot;family&quot;:&quot;Gilbert&quot;,&quot;given&quot;:&quot;F.&quot;,&quot;parse-names&quot;:false,&quot;dropping-particle&quot;:&quot;&quot;,&quot;non-dropping-particle&quot;:&quot;&quot;},{&quot;family&quot;:&quot;Senkus&quot;,&quot;given&quot;:&quot;E.&quot;,&quot;parse-names&quot;:false,&quot;dropping-particle&quot;:&quot;&quot;,&quot;non-dropping-particle&quot;:&quot;&quot;},{&quot;family&quot;:&quot;on behalf of the ESMO Guidelines Committee&quot;,&quot;given&quot;:&quot;&quot;,&quot;parse-names&quot;:false,&quot;dropping-particle&quot;:&quot;&quot;,&quot;non-dropping-particle&quot;:&quot;&quot;}],&quot;container-title&quot;:&quot;Annals of Oncology&quot;,&quot;DOI&quot;:&quot;10.1093/annonc/mdw327&quot;,&quot;ISSN&quot;:&quot;15698041&quot;,&quot;PMID&quot;:&quot;27664246&quot;,&quot;issued&quot;:{&quot;date-parts&quot;:[[2016]]},&quot;page&quot;:&quot;v103-v110&quot;,&quot;publisher&quot;:&quot;Oxford University Press&quot;,&quot;volume&quot;:&quot;27&quot;,&quot;container-title-short&quot;:&quot;&quot;},&quot;isTemporary&quot;:false},{&quot;id&quot;:&quot;d64b81fc-3ffb-38b5-9c73-1940e73ff698&quot;,&quot;itemData&quot;:{&quot;type&quot;:&quot;article-journal&quot;,&quot;id&quot;:&quot;d64b81fc-3ffb-38b5-9c73-1940e73ff698&quot;,&quot;title&quot;:&quot;Genetic/Familial High-Risk Assessment: Breast, Ovarian, and Pancreatic, Version 2.2021, NCCN Clinical Practice Guidelines in Oncology&quot;,&quot;author&quot;:[{&quot;family&quot;:&quot;Daly&quot;,&quot;given&quot;:&quot;Mary B.&quot;,&quot;parse-names&quot;:false,&quot;dropping-particle&quot;:&quot;&quot;,&quot;non-dropping-particle&quot;:&quot;&quot;},{&quot;family&quot;:&quot;Pal&quot;,&quot;given&quot;:&quot;Tuya&quot;,&quot;parse-names&quot;:false,&quot;dropping-particle&quot;:&quot;&quot;,&quot;non-dropping-particle&quot;:&quot;&quot;},{&quot;family&quot;:&quot;Berry&quot;,&quot;given&quot;:&quot;Michael P.&quot;,&quot;parse-names&quot;:false,&quot;dropping-particle&quot;:&quot;&quot;,&quot;non-dropping-particle&quot;:&quot;&quot;},{&quot;family&quot;:&quot;Buys&quot;,&quot;given&quot;:&quot;Saundra S.&quot;,&quot;parse-names&quot;:false,&quot;dropping-particle&quot;:&quot;&quot;,&quot;non-dropping-particle&quot;:&quot;&quot;},{&quot;family&quot;:&quot;Dickson&quot;,&quot;given&quot;:&quot;Patricia&quot;,&quot;parse-names&quot;:false,&quot;dropping-particle&quot;:&quot;&quot;,&quot;non-dropping-particle&quot;:&quot;&quot;},{&quot;family&quot;:&quot;Domchek&quot;,&quot;given&quot;:&quot;Susan M.&quot;,&quot;parse-names&quot;:false,&quot;dropping-particle&quot;:&quot;&quot;,&quot;non-dropping-particle&quot;:&quot;&quot;},{&quot;family&quot;:&quot;Elkhanany&quot;,&quot;given&quot;:&quot;Ahmed&quot;,&quot;parse-names&quot;:false,&quot;dropping-particle&quot;:&quot;&quot;,&quot;non-dropping-particle&quot;:&quot;&quot;},{&quot;family&quot;:&quot;Friedman&quot;,&quot;given&quot;:&quot;Susan&quot;,&quot;parse-names&quot;:false,&quot;dropping-particle&quot;:&quot;&quot;,&quot;non-dropping-particle&quot;:&quot;&quot;},{&quot;family&quot;:&quot;Goggins&quot;,&quot;given&quot;:&quot;Michael&quot;,&quot;parse-names&quot;:false,&quot;dropping-particle&quot;:&quot;&quot;,&quot;non-dropping-particle&quot;:&quot;&quot;},{&quot;family&quot;:&quot;Hutton&quot;,&quot;given&quot;:&quot;Mollie L.&quot;,&quot;parse-names&quot;:false,&quot;dropping-particle&quot;:&quot;&quot;,&quot;non-dropping-particle&quot;:&quot;&quot;},{&quot;family&quot;:&quot;Karlan&quot;,&quot;given&quot;:&quot;Beth Y.&quot;,&quot;parse-names&quot;:false,&quot;dropping-particle&quot;:&quot;&quot;,&quot;non-dropping-particle&quot;:&quot;&quot;},{&quot;family&quot;:&quot;Khan&quot;,&quot;given&quot;:&quot;Seema&quot;,&quot;parse-names&quot;:false,&quot;dropping-particle&quot;:&quot;&quot;,&quot;non-dropping-particle&quot;:&quot;&quot;},{&quot;family&quot;:&quot;Klein&quot;,&quot;given&quot;:&quot;Catherine&quot;,&quot;parse-names&quot;:false,&quot;dropping-particle&quot;:&quot;&quot;,&quot;non-dropping-particle&quot;:&quot;&quot;},{&quot;family&quot;:&quot;Kohlmann&quot;,&quot;given&quot;:&quot;Wendy&quot;,&quot;parse-names&quot;:false,&quot;dropping-particle&quot;:&quot;&quot;,&quot;non-dropping-particle&quot;:&quot;&quot;},{&quot;family&quot;:&quot;Kurian&quot;,&quot;given&quot;:&quot;Allison W.&quot;,&quot;parse-names&quot;:false,&quot;dropping-particle&quot;:&quot;&quot;,&quot;non-dropping-particle&quot;:&quot;&quot;},{&quot;family&quot;:&quot;Laronga&quot;,&quot;given&quot;:&quot;Christine&quot;,&quot;parse-names&quot;:false,&quot;dropping-particle&quot;:&quot;&quot;,&quot;non-dropping-particle&quot;:&quot;&quot;},{&quot;family&quot;:&quot;Litton&quot;,&quot;given&quot;:&quot;Jennifer K.&quot;,&quot;parse-names&quot;:false,&quot;dropping-particle&quot;:&quot;&quot;,&quot;non-dropping-particle&quot;:&quot;&quot;},{&quot;family&quot;:&quot;Mak&quot;,&quot;given&quot;:&quot;Julie S.&quot;,&quot;parse-names&quot;:false,&quot;dropping-particle&quot;:&quot;&quot;,&quot;non-dropping-particle&quot;:&quot;&quot;},{&quot;family&quot;:&quot;Menendez&quot;,&quot;given&quot;:&quot;Carolyn S.&quot;,&quot;parse-names&quot;:false,&quot;dropping-particle&quot;:&quot;&quot;,&quot;non-dropping-particle&quot;:&quot;&quot;},{&quot;family&quot;:&quot;Merajver&quot;,&quot;given&quot;:&quot;Sofia D.&quot;,&quot;parse-names&quot;:false,&quot;dropping-particle&quot;:&quot;&quot;,&quot;non-dropping-particle&quot;:&quot;&quot;},{&quot;family&quot;:&quot;Norquist&quot;,&quot;given&quot;:&quot;Barbara S.&quot;,&quot;parse-names&quot;:false,&quot;dropping-particle&quot;:&quot;&quot;,&quot;non-dropping-particle&quot;:&quot;&quot;},{&quot;family&quot;:&quot;Offit&quot;,&quot;given&quot;:&quot;Kenneth&quot;,&quot;parse-names&quot;:false,&quot;dropping-particle&quot;:&quot;&quot;,&quot;non-dropping-particle&quot;:&quot;&quot;},{&quot;family&quot;:&quot;Pederson&quot;,&quot;given&quot;:&quot;Holly J.&quot;,&quot;parse-names&quot;:false,&quot;dropping-particle&quot;:&quot;&quot;,&quot;non-dropping-particle&quot;:&quot;&quot;},{&quot;family&quot;:&quot;Reiser&quot;,&quot;given&quot;:&quot;Gwen&quot;,&quot;parse-names&quot;:false,&quot;dropping-particle&quot;:&quot;&quot;,&quot;non-dropping-particle&quot;:&quot;&quot;},{&quot;family&quot;:&quot;Senter-Jamieson&quot;,&quot;given&quot;:&quot;Leigha&quot;,&quot;parse-names&quot;:false,&quot;dropping-particle&quot;:&quot;&quot;,&quot;non-dropping-particle&quot;:&quot;&quot;},{&quot;family&quot;:&quot;Shannon&quot;,&quot;given&quot;:&quot;Kristen Mahoney&quot;,&quot;parse-names&quot;:false,&quot;dropping-particle&quot;:&quot;&quot;,&quot;non-dropping-particle&quot;:&quot;&quot;},{&quot;family&quot;:&quot;Shatsky&quot;,&quot;given&quot;:&quot;Rebecca&quot;,&quot;parse-names&quot;:false,&quot;dropping-particle&quot;:&quot;&quot;,&quot;non-dropping-particle&quot;:&quot;&quot;},{&quot;family&quot;:&quot;Visvanathan&quot;,&quot;given&quot;:&quot;Kala&quot;,&quot;parse-names&quot;:false,&quot;dropping-particle&quot;:&quot;&quot;,&quot;non-dropping-particle&quot;:&quot;&quot;},{&quot;family&quot;:&quot;Weitzel&quot;,&quot;given&quot;:&quot;Jeffrey N.&quot;,&quot;parse-names&quot;:false,&quot;dropping-particle&quot;:&quot;&quot;,&quot;non-dropping-particle&quot;:&quot;&quot;},{&quot;family&quot;:&quot;Wick&quot;,&quot;given&quot;:&quot;Myra J.&quot;,&quot;parse-names&quot;:false,&quot;dropping-particle&quot;:&quot;&quot;,&quot;non-dropping-particle&quot;:&quot;&quot;},{&quot;family&quot;:&quot;Wisinski&quot;,&quot;given&quot;:&quot;Kari B.&quot;,&quot;parse-names&quot;:false,&quot;dropping-particle&quot;:&quot;&quot;,&quot;non-dropping-particle&quot;:&quot;&quot;},{&quot;family&quot;:&quot;Yurgelun&quot;,&quot;given&quot;:&quot;Matthew B.&quot;,&quot;parse-names&quot;:false,&quot;dropping-particle&quot;:&quot;&quot;,&quot;non-dropping-particle&quot;:&quot;&quot;},{&quot;family&quot;:&quot;Darlow&quot;,&quot;given&quot;:&quot;Susan D.&quot;,&quot;parse-names&quot;:false,&quot;dropping-particle&quot;:&quot;&quot;,&quot;non-dropping-particle&quot;:&quot;&quot;},{&quot;family&quot;:&quot;Dwyer&quot;,&quot;given&quot;:&quot;Mary A.&quot;,&quot;parse-names&quot;:false,&quot;dropping-particle&quot;:&quot;&quot;,&quot;non-dropping-particle&quot;:&quot;&quot;}],&quot;container-title&quot;:&quot;Journal of the National Comprehensive Cancer Network : JNCCN&quot;,&quot;accessed&quot;:{&quot;date-parts&quot;:[[2021,12,31]]},&quot;DOI&quot;:&quot;10.6004/JNCCN.2021.0001&quot;,&quot;ISSN&quot;:&quot;1540-1413&quot;,&quot;PMID&quot;:&quot;33406487&quot;,&quot;URL&quot;:&quot;https://pubmed.ncbi.nlm.nih.gov/33406487/&quot;,&quot;issued&quot;:{&quot;date-parts&quot;:[[2021,1,1]]},&quot;page&quot;:&quot;77-102&quot;,&quot;abstract&quot;:&quot;The NCCN Guidelines for Genetic/Familial High-Risk Assessment: Breast, Ovarian, and Pancreatic focus primarily on assessment of pathogenic or likely pathogenic variants associated with increased risk of breast, ovarian, and pancreatic cancer and recommended approaches to genetic testing/counseling and management strategies in individuals with these pathogenic or likely pathogenic variants. This manuscript focuses on cancer risk and risk management for BRCA-related breast/ovarian cancer syndrome and Li-Fraumeni syndrome. Carriers of a BRCA1/2 pathogenic or likely pathogenic variant have an excessive risk for both breast and ovarian cancer that warrants consideration of more intensive screening and preventive strategies. There is also evidence that risks of prostate cancer and pancreatic cancer are elevated in these carriers. Li-Fraumeni syndrome is a highly penetrant cancer syndrome associated with a high lifetime risk for cancer, including soft tissue sarcomas, osteosarcomas, premenopausal breast cancer, colon cancer, gastric cancer, adrenocortical carcinoma, and brain tumors.&quot;,&quot;publisher&quot;:&quot;J Natl Compr Canc Netw&quot;,&quot;issue&quot;:&quot;1&quot;,&quot;volume&quot;:&quot;19&quot;,&quot;container-title-short&quot;:&quot;J Natl Compr Canc Netw&quot;},&quot;isTemporary&quot;:false}]},{&quot;citationID&quot;:&quot;MENDELEY_CITATION_76b11997-9e4e-440f-aef2-14f319e96afd&quot;,&quot;properties&quot;:{&quot;noteIndex&quot;:0},&quot;isEdited&quot;:false,&quot;manualOverride&quot;:{&quot;isManuallyOverridden&quot;:false,&quot;citeprocText&quot;:&quot;&lt;sup&gt;42&lt;/sup&gt;&quot;,&quot;manualOverrideText&quot;:&quot;&quot;},&quot;citationTag&quot;:&quot;MENDELEY_CITATION_v3_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&quot;,&quot;citationItems&quot;:[{&quot;id&quot;:&quot;e10184e3-d82d-3b99-ab7e-9bbe9be8089d&quot;,&quot;itemData&quot;:{&quot;type&quot;:&quot;article&quot;,&quot;id&quot;:&quot;e10184e3-d82d-3b99-ab7e-9bbe9be8089d&quot;,&quot;title&quot;:&quot;Intensified surveillance for early detection of breast cancer in high-risk patients&quot;,&quot;author&quot;:[{&quot;family&quot;:&quot;Bick&quot;,&quot;given&quot;:&quot;Ulrich&quot;,&quot;parse-names&quot;:false,&quot;dropping-particle&quot;:&quot;&quot;,&quot;non-dropping-particle&quot;:&quot;&quot;}],&quot;container-title&quot;:&quot;Breast Care&quot;,&quot;DOI&quot;:&quot;10.1159/000375390&quot;,&quot;ISSN&quot;:&quot;16613805&quot;,&quot;issued&quot;:{&quot;date-parts&quot;:[[2015,4,6]]},&quot;page&quot;:&quot;13-20&quot;,&quot;abstract&quot;:&quot;Efforts for early detection of breast cancer play an important role in the care of high-risk women. This will include both women with a pathological mutation in one of the known breast cancer susceptibility genes as well as women with a high breast cancer risk based on family history only. Due to the much higher incidence of breast cancer in premenopausal women with a genetic predisposition or a familial background, to be most effective, imaging-based breast surveillance should start at an age as early as 25-30 years. There is now ample evidence that magnetic resonance imaging (MRI) is by far the most sensitive imaging modality in young high-risk women. With high-risk multimodality screening at least 30% of breast cancers will be detected primarily by MRI and would have been missed at regular screening without MRI. Therefore, most high-risk breast surveillance programs now offer annual MRI to eligible high-risk women from age 25 to 30, usually supplemented by regular mammography starting at least from age 40. The inclusion of clinical breast exam (CBE) and/or ultrasound in the high-risk surveillance has little impact on the detection of additional cancers, but may improve compliance and reduce unnecessary call-backs for nonspecific findings on MRI. To reduce advanced stage interval cancers, especially in BRCA1/2 mutation carriers, some programs offer additional semiannual CBE and/or ultrasound or alternate MRI and mammography every 6 months. How long regular MRI should be continued in high-risk women is a matter of considerable debate. It appears feasible that MRI can safely be discontinued even in BRCA1/2 mutation carriers between the age of 60 and 70, especially if mammographic breast density is low. Even though several cohort studies have now demonstrated a very favorable stage distribution of breast cancers found in women undergoing high-risk surveillance with MRI, data on long-term survival and mortality in these patients is still rare.&quot;,&quot;publisher&quot;:&quot;S. Karger AG&quot;,&quot;issue&quot;:&quot;1&quot;,&quot;volume&quot;:&quot;10&quot;,&quot;container-title-short&quot;:&quot;&quot;},&quot;isTemporary&quot;:false}]},{&quot;citationID&quot;:&quot;MENDELEY_CITATION_fe72da9b-f6b8-4ef6-a357-6100e72c3d65&quot;,&quot;properties&quot;:{&quot;noteIndex&quot;:0},&quot;isEdited&quot;:false,&quot;manualOverride&quot;:{&quot;isManuallyOverridden&quot;:false,&quot;citeprocText&quot;:&quot;&lt;sup&gt;42&lt;/sup&gt;&quot;,&quot;manualOverrideText&quot;:&quot;&quot;},&quot;citationTag&quot;:&quot;MENDELEY_CITATION_v3_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&quot;,&quot;citationItems&quot;:[{&quot;id&quot;:&quot;e10184e3-d82d-3b99-ab7e-9bbe9be8089d&quot;,&quot;itemData&quot;:{&quot;type&quot;:&quot;article&quot;,&quot;id&quot;:&quot;e10184e3-d82d-3b99-ab7e-9bbe9be8089d&quot;,&quot;title&quot;:&quot;Intensified surveillance for early detection of breast cancer in high-risk patients&quot;,&quot;author&quot;:[{&quot;family&quot;:&quot;Bick&quot;,&quot;given&quot;:&quot;Ulrich&quot;,&quot;parse-names&quot;:false,&quot;dropping-particle&quot;:&quot;&quot;,&quot;non-dropping-particle&quot;:&quot;&quot;}],&quot;container-title&quot;:&quot;Breast Care&quot;,&quot;DOI&quot;:&quot;10.1159/000375390&quot;,&quot;ISSN&quot;:&quot;16613805&quot;,&quot;issued&quot;:{&quot;date-parts&quot;:[[2015,4,6]]},&quot;page&quot;:&quot;13-20&quot;,&quot;abstract&quot;:&quot;Efforts for early detection of breast cancer play an important role in the care of high-risk women. This will include both women with a pathological mutation in one of the known breast cancer susceptibility genes as well as women with a high breast cancer risk based on family history only. Due to the much higher incidence of breast cancer in premenopausal women with a genetic predisposition or a familial background, to be most effective, imaging-based breast surveillance should start at an age as early as 25-30 years. There is now ample evidence that magnetic resonance imaging (MRI) is by far the most sensitive imaging modality in young high-risk women. With high-risk multimodality screening at least 30% of breast cancers will be detected primarily by MRI and would have been missed at regular screening without MRI. Therefore, most high-risk breast surveillance programs now offer annual MRI to eligible high-risk women from age 25 to 30, usually supplemented by regular mammography starting at least from age 40. The inclusion of clinical breast exam (CBE) and/or ultrasound in the high-risk surveillance has little impact on the detection of additional cancers, but may improve compliance and reduce unnecessary call-backs for nonspecific findings on MRI. To reduce advanced stage interval cancers, especially in BRCA1/2 mutation carriers, some programs offer additional semiannual CBE and/or ultrasound or alternate MRI and mammography every 6 months. How long regular MRI should be continued in high-risk women is a matter of considerable debate. It appears feasible that MRI can safely be discontinued even in BRCA1/2 mutation carriers between the age of 60 and 70, especially if mammographic breast density is low. Even though several cohort studies have now demonstrated a very favorable stage distribution of breast cancers found in women undergoing high-risk surveillance with MRI, data on long-term survival and mortality in these patients is still rare.&quot;,&quot;publisher&quot;:&quot;S. Karger AG&quot;,&quot;issue&quot;:&quot;1&quot;,&quot;volume&quot;:&quot;10&quot;,&quot;container-title-short&quot;:&quot;&quot;},&quot;isTemporary&quot;:false}]},{&quot;citationID&quot;:&quot;MENDELEY_CITATION_a2b4c8e5-7094-498e-b64f-ef8c27ab721a&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YTJiNGM4ZTUtNzA5NC00OThlLWI2NGYtZWY4YzI3YWI3MjFhIiwicHJvcGVydGllcyI6eyJub3RlSW5kZXgiOjB9LCJpc0VkaXRlZCI6ZmFsc2UsIm1hbnVhbE92ZXJyaWRlIjp7ImlzTWFudWFsbHlPdmVycmlkZGVuIjpmYWxzZSwiY2l0ZXByb2NUZXh0IjoiPHN1cD4yN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V19&quot;,&quot;citationItems&quot;:[{&quot;id&quot;:&quot;0a78cea0-9dbd-3840-a979-ea727bee0c4c&quot;,&quot;itemData&quot;:{&quot;type&quot;:&quot;article-journal&quot;,&quot;id&quot;:&quot;0a78cea0-9dbd-3840-a979-ea727bee0c4c&quot;,&quot;title&quot;:&quot;Prevention and screening in BRCA mutation carriers and other breast/ovarian hereditary cancer syndromes: ESMO clinical practice guidelines for cancer prevention and screening&quot;,&quot;author&quot;:[{&quot;family&quot;:&quot;Paluch-Shimon&quot;,&quot;given&quot;:&quot;S.&quot;,&quot;parse-names&quot;:false,&quot;dropping-particle&quot;:&quot;&quot;,&quot;non-dropping-particle&quot;:&quot;&quot;},{&quot;family&quot;:&quot;Cardoso&quot;,&quot;given&quot;:&quot;F.&quot;,&quot;parse-names&quot;:false,&quot;dropping-particle&quot;:&quot;&quot;,&quot;non-dropping-particle&quot;:&quot;&quot;},{&quot;family&quot;:&quot;Sessa&quot;,&quot;given&quot;:&quot;C.&quot;,&quot;parse-names&quot;:false,&quot;dropping-particle&quot;:&quot;&quot;,&quot;non-dropping-particle&quot;:&quot;&quot;},{&quot;family&quot;:&quot;Balmana&quot;,&quot;given&quot;:&quot;J.&quot;,&quot;parse-names&quot;:false,&quot;dropping-particle&quot;:&quot;&quot;,&quot;non-dropping-particle&quot;:&quot;&quot;},{&quot;family&quot;:&quot;Cardoso&quot;,&quot;given&quot;:&quot;M. J.&quot;,&quot;parse-names&quot;:false,&quot;dropping-particle&quot;:&quot;&quot;,&quot;non-dropping-particle&quot;:&quot;&quot;},{&quot;family&quot;:&quot;Gilbert&quot;,&quot;given&quot;:&quot;F.&quot;,&quot;parse-names&quot;:false,&quot;dropping-particle&quot;:&quot;&quot;,&quot;non-dropping-particle&quot;:&quot;&quot;},{&quot;family&quot;:&quot;Senkus&quot;,&quot;given&quot;:&quot;E.&quot;,&quot;parse-names&quot;:false,&quot;dropping-particle&quot;:&quot;&quot;,&quot;non-dropping-particle&quot;:&quot;&quot;},{&quot;family&quot;:&quot;on behalf of the ESMO Guidelines Committee&quot;,&quot;given&quot;:&quot;&quot;,&quot;parse-names&quot;:false,&quot;dropping-particle&quot;:&quot;&quot;,&quot;non-dropping-particle&quot;:&quot;&quot;}],&quot;container-title&quot;:&quot;Annals of Oncology&quot;,&quot;DOI&quot;:&quot;10.1093/annonc/mdw327&quot;,&quot;ISSN&quot;:&quot;15698041&quot;,&quot;PMID&quot;:&quot;27664246&quot;,&quot;issued&quot;:{&quot;date-parts&quot;:[[2016]]},&quot;page&quot;:&quot;v103-v110&quot;,&quot;publisher&quot;:&quot;Oxford University Press&quot;,&quot;volume&quot;:&quot;27&quot;,&quot;container-title-short&quot;:&quot;&quot;},&quot;isTemporary&quot;:false}]},{&quot;citationID&quot;:&quot;MENDELEY_CITATION_be026c95-2c8b-4fef-bbf8-e17c1f4d50f6&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&quot;,&quot;citationItems&quot;:[{&quot;id&quot;:&quot;d64b81fc-3ffb-38b5-9c73-1940e73ff698&quot;,&quot;itemData&quot;:{&quot;type&quot;:&quot;article-journal&quot;,&quot;id&quot;:&quot;d64b81fc-3ffb-38b5-9c73-1940e73ff698&quot;,&quot;title&quot;:&quot;Genetic/Familial High-Risk Assessment: Breast, Ovarian, and Pancreatic, Version 2.2021, NCCN Clinical Practice Guidelines in Oncology&quot;,&quot;author&quot;:[{&quot;family&quot;:&quot;Daly&quot;,&quot;given&quot;:&quot;Mary B.&quot;,&quot;parse-names&quot;:false,&quot;dropping-particle&quot;:&quot;&quot;,&quot;non-dropping-particle&quot;:&quot;&quot;},{&quot;family&quot;:&quot;Pal&quot;,&quot;given&quot;:&quot;Tuya&quot;,&quot;parse-names&quot;:false,&quot;dropping-particle&quot;:&quot;&quot;,&quot;non-dropping-particle&quot;:&quot;&quot;},{&quot;family&quot;:&quot;Berry&quot;,&quot;given&quot;:&quot;Michael P.&quot;,&quot;parse-names&quot;:false,&quot;dropping-particle&quot;:&quot;&quot;,&quot;non-dropping-particle&quot;:&quot;&quot;},{&quot;family&quot;:&quot;Buys&quot;,&quot;given&quot;:&quot;Saundra S.&quot;,&quot;parse-names&quot;:false,&quot;dropping-particle&quot;:&quot;&quot;,&quot;non-dropping-particle&quot;:&quot;&quot;},{&quot;family&quot;:&quot;Dickson&quot;,&quot;given&quot;:&quot;Patricia&quot;,&quot;parse-names&quot;:false,&quot;dropping-particle&quot;:&quot;&quot;,&quot;non-dropping-particle&quot;:&quot;&quot;},{&quot;family&quot;:&quot;Domchek&quot;,&quot;given&quot;:&quot;Susan M.&quot;,&quot;parse-names&quot;:false,&quot;dropping-particle&quot;:&quot;&quot;,&quot;non-dropping-particle&quot;:&quot;&quot;},{&quot;family&quot;:&quot;Elkhanany&quot;,&quot;given&quot;:&quot;Ahmed&quot;,&quot;parse-names&quot;:false,&quot;dropping-particle&quot;:&quot;&quot;,&quot;non-dropping-particle&quot;:&quot;&quot;},{&quot;family&quot;:&quot;Friedman&quot;,&quot;given&quot;:&quot;Susan&quot;,&quot;parse-names&quot;:false,&quot;dropping-particle&quot;:&quot;&quot;,&quot;non-dropping-particle&quot;:&quot;&quot;},{&quot;family&quot;:&quot;Goggins&quot;,&quot;given&quot;:&quot;Michael&quot;,&quot;parse-names&quot;:false,&quot;dropping-particle&quot;:&quot;&quot;,&quot;non-dropping-particle&quot;:&quot;&quot;},{&quot;family&quot;:&quot;Hutton&quot;,&quot;given&quot;:&quot;Mollie L.&quot;,&quot;parse-names&quot;:false,&quot;dropping-particle&quot;:&quot;&quot;,&quot;non-dropping-particle&quot;:&quot;&quot;},{&quot;family&quot;:&quot;Karlan&quot;,&quot;given&quot;:&quot;Beth Y.&quot;,&quot;parse-names&quot;:false,&quot;dropping-particle&quot;:&quot;&quot;,&quot;non-dropping-particle&quot;:&quot;&quot;},{&quot;family&quot;:&quot;Khan&quot;,&quot;given&quot;:&quot;Seema&quot;,&quot;parse-names&quot;:false,&quot;dropping-particle&quot;:&quot;&quot;,&quot;non-dropping-particle&quot;:&quot;&quot;},{&quot;family&quot;:&quot;Klein&quot;,&quot;given&quot;:&quot;Catherine&quot;,&quot;parse-names&quot;:false,&quot;dropping-particle&quot;:&quot;&quot;,&quot;non-dropping-particle&quot;:&quot;&quot;},{&quot;family&quot;:&quot;Kohlmann&quot;,&quot;given&quot;:&quot;Wendy&quot;,&quot;parse-names&quot;:false,&quot;dropping-particle&quot;:&quot;&quot;,&quot;non-dropping-particle&quot;:&quot;&quot;},{&quot;family&quot;:&quot;Kurian&quot;,&quot;given&quot;:&quot;Allison W.&quot;,&quot;parse-names&quot;:false,&quot;dropping-particle&quot;:&quot;&quot;,&quot;non-dropping-particle&quot;:&quot;&quot;},{&quot;family&quot;:&quot;Laronga&quot;,&quot;given&quot;:&quot;Christine&quot;,&quot;parse-names&quot;:false,&quot;dropping-particle&quot;:&quot;&quot;,&quot;non-dropping-particle&quot;:&quot;&quot;},{&quot;family&quot;:&quot;Litton&quot;,&quot;given&quot;:&quot;Jennifer K.&quot;,&quot;parse-names&quot;:false,&quot;dropping-particle&quot;:&quot;&quot;,&quot;non-dropping-particle&quot;:&quot;&quot;},{&quot;family&quot;:&quot;Mak&quot;,&quot;given&quot;:&quot;Julie S.&quot;,&quot;parse-names&quot;:false,&quot;dropping-particle&quot;:&quot;&quot;,&quot;non-dropping-particle&quot;:&quot;&quot;},{&quot;family&quot;:&quot;Menendez&quot;,&quot;given&quot;:&quot;Carolyn S.&quot;,&quot;parse-names&quot;:false,&quot;dropping-particle&quot;:&quot;&quot;,&quot;non-dropping-particle&quot;:&quot;&quot;},{&quot;family&quot;:&quot;Merajver&quot;,&quot;given&quot;:&quot;Sofia D.&quot;,&quot;parse-names&quot;:false,&quot;dropping-particle&quot;:&quot;&quot;,&quot;non-dropping-particle&quot;:&quot;&quot;},{&quot;family&quot;:&quot;Norquist&quot;,&quot;given&quot;:&quot;Barbara S.&quot;,&quot;parse-names&quot;:false,&quot;dropping-particle&quot;:&quot;&quot;,&quot;non-dropping-particle&quot;:&quot;&quot;},{&quot;family&quot;:&quot;Offit&quot;,&quot;given&quot;:&quot;Kenneth&quot;,&quot;parse-names&quot;:false,&quot;dropping-particle&quot;:&quot;&quot;,&quot;non-dropping-particle&quot;:&quot;&quot;},{&quot;family&quot;:&quot;Pederson&quot;,&quot;given&quot;:&quot;Holly J.&quot;,&quot;parse-names&quot;:false,&quot;dropping-particle&quot;:&quot;&quot;,&quot;non-dropping-particle&quot;:&quot;&quot;},{&quot;family&quot;:&quot;Reiser&quot;,&quot;given&quot;:&quot;Gwen&quot;,&quot;parse-names&quot;:false,&quot;dropping-particle&quot;:&quot;&quot;,&quot;non-dropping-particle&quot;:&quot;&quot;},{&quot;family&quot;:&quot;Senter-Jamieson&quot;,&quot;given&quot;:&quot;Leigha&quot;,&quot;parse-names&quot;:false,&quot;dropping-particle&quot;:&quot;&quot;,&quot;non-dropping-particle&quot;:&quot;&quot;},{&quot;family&quot;:&quot;Shannon&quot;,&quot;given&quot;:&quot;Kristen Mahoney&quot;,&quot;parse-names&quot;:false,&quot;dropping-particle&quot;:&quot;&quot;,&quot;non-dropping-particle&quot;:&quot;&quot;},{&quot;family&quot;:&quot;Shatsky&quot;,&quot;given&quot;:&quot;Rebecca&quot;,&quot;parse-names&quot;:false,&quot;dropping-particle&quot;:&quot;&quot;,&quot;non-dropping-particle&quot;:&quot;&quot;},{&quot;family&quot;:&quot;Visvanathan&quot;,&quot;given&quot;:&quot;Kala&quot;,&quot;parse-names&quot;:false,&quot;dropping-particle&quot;:&quot;&quot;,&quot;non-dropping-particle&quot;:&quot;&quot;},{&quot;family&quot;:&quot;Weitzel&quot;,&quot;given&quot;:&quot;Jeffrey N.&quot;,&quot;parse-names&quot;:false,&quot;dropping-particle&quot;:&quot;&quot;,&quot;non-dropping-particle&quot;:&quot;&quot;},{&quot;family&quot;:&quot;Wick&quot;,&quot;given&quot;:&quot;Myra J.&quot;,&quot;parse-names&quot;:false,&quot;dropping-particle&quot;:&quot;&quot;,&quot;non-dropping-particle&quot;:&quot;&quot;},{&quot;family&quot;:&quot;Wisinski&quot;,&quot;given&quot;:&quot;Kari B.&quot;,&quot;parse-names&quot;:false,&quot;dropping-particle&quot;:&quot;&quot;,&quot;non-dropping-particle&quot;:&quot;&quot;},{&quot;family&quot;:&quot;Yurgelun&quot;,&quot;given&quot;:&quot;Matthew B.&quot;,&quot;parse-names&quot;:false,&quot;dropping-particle&quot;:&quot;&quot;,&quot;non-dropping-particle&quot;:&quot;&quot;},{&quot;family&quot;:&quot;Darlow&quot;,&quot;given&quot;:&quot;Susan D.&quot;,&quot;parse-names&quot;:false,&quot;dropping-particle&quot;:&quot;&quot;,&quot;non-dropping-particle&quot;:&quot;&quot;},{&quot;family&quot;:&quot;Dwyer&quot;,&quot;given&quot;:&quot;Mary A.&quot;,&quot;parse-names&quot;:false,&quot;dropping-particle&quot;:&quot;&quot;,&quot;non-dropping-particle&quot;:&quot;&quot;}],&quot;container-title&quot;:&quot;Journal of the National Comprehensive Cancer Network : JNCCN&quot;,&quot;accessed&quot;:{&quot;date-parts&quot;:[[2021,12,31]]},&quot;DOI&quot;:&quot;10.6004/JNCCN.2021.0001&quot;,&quot;ISSN&quot;:&quot;1540-1413&quot;,&quot;PMID&quot;:&quot;33406487&quot;,&quot;URL&quot;:&quot;https://pubmed.ncbi.nlm.nih.gov/33406487/&quot;,&quot;issued&quot;:{&quot;date-parts&quot;:[[2021,1,1]]},&quot;page&quot;:&quot;77-102&quot;,&quot;abstract&quot;:&quot;The NCCN Guidelines for Genetic/Familial High-Risk Assessment: Breast, Ovarian, and Pancreatic focus primarily on assessment of pathogenic or likely pathogenic variants associated with increased risk of breast, ovarian, and pancreatic cancer and recommended approaches to genetic testing/counseling and management strategies in individuals with these pathogenic or likely pathogenic variants. This manuscript focuses on cancer risk and risk management for BRCA-related breast/ovarian cancer syndrome and Li-Fraumeni syndrome. Carriers of a BRCA1/2 pathogenic or likely pathogenic variant have an excessive risk for both breast and ovarian cancer that warrants consideration of more intensive screening and preventive strategies. There is also evidence that risks of prostate cancer and pancreatic cancer are elevated in these carriers. Li-Fraumeni syndrome is a highly penetrant cancer syndrome associated with a high lifetime risk for cancer, including soft tissue sarcomas, osteosarcomas, premenopausal breast cancer, colon cancer, gastric cancer, adrenocortical carcinoma, and brain tumors.&quot;,&quot;publisher&quot;:&quot;J Natl Compr Canc Netw&quot;,&quot;issue&quot;:&quot;1&quot;,&quot;volume&quot;:&quot;19&quot;,&quot;container-title-short&quot;:&quot;J Natl Compr Canc Netw&quot;},&quot;isTemporary&quot;:false}]},{&quot;citationID&quot;:&quot;MENDELEY_CITATION_49e192f4-e080-4b5a-9463-1182b5afd40d&quot;,&quot;properties&quot;:{&quot;noteIndex&quot;:0},&quot;isEdited&quot;:false,&quot;manualOverride&quot;:{&quot;isManuallyOverridden&quot;:false,&quot;citeprocText&quot;:&quot;&lt;sup&gt;35,43&lt;/sup&gt;&quot;,&quot;manualOverrideText&quot;:&quot;&quot;},&quot;citationTag&quot;:&quot;MENDELEY_CITATION_v3_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&quot;,&quot;citationItems&quot;:[{&quot;id&quot;:&quot;05e1cba4-0bc8-3fa2-aec8-77a8b3309857&quot;,&quot;itemData&quot;:{&quot;type&quot;:&quot;article-journal&quot;,&quot;id&quot;:&quot;05e1cba4-0bc8-3fa2-aec8-77a8b3309857&quot;,&quot;title&quot;:&quot;Read UK Royal Marsden Protocol-3 BRCA Carrier Management&quot;,&quot;container-title-short&quot;:&quot;&quot;},&quot;isTemporary&quot;:false},{&quot;id&quot;:&quot;ebebd728-dbe7-38db-9eab-613a05500301&quot;,&quot;itemData&quot;:{&quot;type&quot;:&quot;webpage&quot;,&quot;id&quot;:&quot;ebebd728-dbe7-38db-9eab-613a05500301&quot;,&quot;title&quot;:&quot;FDA Warns Against Use of Ovarian Cancer Screening Tests - Public Citizen&quot;,&quot;accessed&quot;:{&quot;date-parts&quot;:[[2022,3,5]]},&quot;URL&quot;:&quot;https://www.citizen.org/news/fda-warns-against-use-of-ovarian-cancer-screening-tests/&quot;,&quot;container-title-short&quot;:&quot;&quot;},&quot;isTemporary&quot;:false}]},{&quot;citationID&quot;:&quot;MENDELEY_CITATION_1d4de78d-05c2-41d7-903e-ed69de8eef5f&quot;,&quot;properties&quot;:{&quot;noteIndex&quot;:0},&quot;isEdited&quot;:false,&quot;manualOverride&quot;:{&quot;isManuallyOverridden&quot;:false,&quot;citeprocText&quot;:&quot;&lt;sup&gt;44,45&lt;/sup&gt;&quot;,&quot;manualOverrideText&quot;:&quot;&quot;},&quot;citationTag&quot;:&quot;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&quot;,&quot;citationItems&quot;:[{&quot;id&quot;:&quot;17d396e9-2d59-3b2c-bb1e-7272767d77b6&quot;,&quot;itemData&quot;:{&quot;type&quot;:&quot;article-journal&quot;,&quot;id&quot;:&quot;17d396e9-2d59-3b2c-bb1e-7272767d77b6&quot;,&quot;title&quot;:&quot;Final results of 4-monthly screening in the UK Familial Ovarian Cancer Screening Study (UKFOCSS Phase 2).&quot;,&quot;author&quot;:[{&quot;family&quot;:&quot;Rosenthal&quot;,&quot;given&quot;:&quot;Adam N&quot;,&quot;parse-names&quot;:false,&quot;dropping-particle&quot;:&quot;&quot;,&quot;non-dropping-particle&quot;:&quot;&quot;},{&quot;family&quot;:&quot;Fraser&quot;,&quot;given&quot;:&quot;Lindsay&quot;,&quot;parse-names&quot;:false,&quot;dropping-particle&quot;:&quot;&quot;,&quot;non-dropping-particle&quot;:&quot;&quot;},{&quot;family&quot;:&quot;Philpott&quot;,&quot;given&quot;:&quot;Susan&quot;,&quot;parse-names&quot;:false,&quot;dropping-particle&quot;:&quot;&quot;,&quot;non-dropping-particle&quot;:&quot;&quot;},{&quot;family&quot;:&quot;Manchanda&quot;,&quot;given&quot;:&quot;Ranjit&quot;,&quot;parse-names&quot;:false,&quot;dropping-particle&quot;:&quot;&quot;,&quot;non-dropping-particle&quot;:&quot;&quot;},{&quot;family&quot;:&quot;Badman&quot;,&quot;given&quot;:&quot;Philip&quot;,&quot;parse-names&quot;:false,&quot;dropping-particle&quot;:&quot;&quot;,&quot;non-dropping-particle&quot;:&quot;&quot;},{&quot;family&quot;:&quot;Hadwin&quot;,&quot;given&quot;:&quot;Richard&quot;,&quot;parse-names&quot;:false,&quot;dropping-particle&quot;:&quot;&quot;,&quot;non-dropping-particle&quot;:&quot;&quot;},{&quot;family&quot;:&quot;Evans&quot;,&quot;given&quot;:&quot;D. Gareth&quot;,&quot;parse-names&quot;:false,&quot;dropping-particle&quot;:&quot;&quot;,&quot;non-dropping-particle&quot;:&quot;&quot;},{&quot;family&quot;:&quot;Eccles&quot;,&quot;given&quot;:&quot;Diana&quot;,&quot;parse-names&quot;:false,&quot;dropping-particle&quot;:&quot;&quot;,&quot;non-dropping-particle&quot;:&quot;&quot;},{&quot;family&quot;:&quot;Skates&quot;,&quot;given&quot;:&quot;Steven James&quot;,&quot;parse-names&quot;:false,&quot;dropping-particle&quot;:&quot;&quot;,&quot;non-dropping-particle&quot;:&quot;&quot;},{&quot;family&quot;:&quot;Mackay&quot;,&quot;given&quot;:&quot;James&quot;,&quot;parse-names&quot;:false,&quot;dropping-particle&quot;:&quot;&quot;,&quot;non-dropping-particle&quot;:&quot;&quot;},{&quot;family&quot;:&quot;Menon&quot;,&quot;given&quot;:&quot;Usha&quot;,&quot;parse-names&quot;:false,&quot;dropping-particle&quot;:&quot;&quot;,&quot;non-dropping-particle&quot;:&quot;&quot;},{&quot;family&quot;:&quot;Jacobs&quot;,&quot;given&quot;:&quot;Ian&quot;,&quot;parse-names&quot;:false,&quot;dropping-particle&quot;:&quot;&quot;,&quot;non-dropping-particle&quot;:&quot;&quot;}],&quot;container-title&quot;:&quot;Journal of Clinical Oncology&quot;,&quot;DOI&quot;:&quot;10.1200/jco.2013.31.15_suppl.5507&quot;,&quot;ISSN&quot;:&quot;0732-183X&quot;,&quot;issued&quot;:{&quot;date-parts&quot;:[[2013,5,20]]},&quot;page&quot;:&quot;5507-5507&quot;,&quot;abstract&quot;:&quot;5507^Background: Annual transvaginal ultrasound (TVS) and serum CA125 screening for women at high-risk of Ovarian/Fallopian tube cancer (OC/FTC) in Phase 1 of UKFOCSS lacked sensitivity for early stage disease but downstaged disease volume and may have improved optimal debulking rates. More frequent screening might provide greater benefits. Here we report the final results of 4-monthly screening in one of the largest such trials worldwide. Methods: Between 14/06/2007 and 29/03/2012, 4,531 women at an estimated ≥10% lifetime risk of OC/FTC were recruited and screened by 42 UK centres for 14,263 women screen years. Screening comprised 4-monthly CA125 tests analysed by a risk of ovarian cancer algorithm, adjusted for menopausal status. TVS was annual in those with normal algorithm results, but was triggered sooner if results were non-normal. Women with suspicious scan and/or algorithm results were referred for consideration of surgical intervention. Participants were followed prospectively by centres, questionnaire and national cancer registries. Data was censored 365 days after final screen, withdrawal or death. Clinical trial information: 32794457.&quot;,&quot;publisher&quot;:&quot;American Society of Clinical Oncology (ASCO)&quot;,&quot;issue&quot;:&quot;15_suppl&quot;,&quot;volume&quot;:&quot;31&quot;,&quot;container-title-short&quot;:&quot;&quot;},&quot;isTemporary&quot;:false},{&quot;id&quot;:&quot;027d60be-0b51-34b7-a3dd-d7401bdcf6e9&quot;,&quot;itemData&quot;:{&quot;type&quot;:&quot;article-journal&quot;,&quot;id&quot;:&quot;027d60be-0b51-34b7-a3dd-d7401bdcf6e9&quot;,&quot;title&quot;:&quot;Early detection of ovarian cancer using the risk of ovarian cancer algorithm with frequent CA125 testing in women at increased familial risk – Combined results from two screening trials&quot;,&quot;author&quot;:[{&quot;family&quot;:&quot;Skates&quot;,&quot;given&quot;:&quot;Steven J.&quot;,&quot;parse-names&quot;:false,&quot;dropping-particle&quot;:&quot;&quot;,&quot;non-dropping-particle&quot;:&quot;&quot;},{&quot;family&quot;:&quot;Greene&quot;,&quot;given&quot;:&quot;Mark H.&quot;,&quot;parse-names&quot;:false,&quot;dropping-particle&quot;:&quot;&quot;,&quot;non-dropping-particle&quot;:&quot;&quot;},{&quot;family&quot;:&quot;Buys&quot;,&quot;given&quot;:&quot;Saundra S.&quot;,&quot;parse-names&quot;:false,&quot;dropping-particle&quot;:&quot;&quot;,&quot;non-dropping-particle&quot;:&quot;&quot;},{&quot;family&quot;:&quot;Mai&quot;,&quot;given&quot;:&quot;Phuong L.&quot;,&quot;parse-names&quot;:false,&quot;dropping-particle&quot;:&quot;&quot;,&quot;non-dropping-particle&quot;:&quot;&quot;},{&quot;family&quot;:&quot;Brown&quot;,&quot;given&quot;:&quot;Powel&quot;,&quot;parse-names&quot;:false,&quot;dropping-particle&quot;:&quot;&quot;,&quot;non-dropping-particle&quot;:&quot;&quot;},{&quot;family&quot;:&quot;Piedmonte&quot;,&quot;given&quot;:&quot;Marion&quot;,&quot;parse-names&quot;:false,&quot;dropping-particle&quot;:&quot;&quot;,&quot;non-dropping-particle&quot;:&quot;&quot;},{&quot;family&quot;:&quot;Rodriguez&quot;,&quot;given&quot;:&quot;Gustavo&quot;,&quot;parse-names&quot;:false,&quot;dropping-particle&quot;:&quot;&quot;,&quot;non-dropping-particle&quot;:&quot;&quot;},{&quot;family&quot;:&quot;Schorge&quot;,&quot;given&quot;:&quot;John O.&quot;,&quot;parse-names&quot;:false,&quot;dropping-particle&quot;:&quot;&quot;,&quot;non-dropping-particle&quot;:&quot;&quot;},{&quot;family&quot;:&quot;Sherman&quot;,&quot;given&quot;:&quot;Mark&quot;,&quot;parse-names&quot;:false,&quot;dropping-particle&quot;:&quot;&quot;,&quot;non-dropping-particle&quot;:&quot;&quot;},{&quot;family&quot;:&quot;Daly&quot;,&quot;given&quot;:&quot;Mary B.&quot;,&quot;parse-names&quot;:false,&quot;dropping-particle&quot;:&quot;&quot;,&quot;non-dropping-particle&quot;:&quot;&quot;},{&quot;family&quot;:&quot;Rutherford&quot;,&quot;given&quot;:&quot;Thomas&quot;,&quot;parse-names&quot;:false,&quot;dropping-particle&quot;:&quot;&quot;,&quot;non-dropping-particle&quot;:&quot;&quot;},{&quot;family&quot;:&quot;Brewster&quot;,&quot;given&quot;:&quot;Wendy R.&quot;,&quot;parse-names&quot;:false,&quot;dropping-particle&quot;:&quot;&quot;,&quot;non-dropping-particle&quot;:&quot;&quot;},{&quot;family&quot;:&quot;O'Malley&quot;,&quot;given&quot;:&quot;David M.&quot;,&quot;parse-names&quot;:false,&quot;dropping-particle&quot;:&quot;&quot;,&quot;non-dropping-particle&quot;:&quot;&quot;},{&quot;family&quot;:&quot;Partridge&quot;,&quot;given&quot;:&quot;Edward&quot;,&quot;parse-names&quot;:false,&quot;dropping-particle&quot;:&quot;&quot;,&quot;non-dropping-particle&quot;:&quot;&quot;},{&quot;family&quot;:&quot;Boggess&quot;,&quot;given&quot;:&quot;John&quot;,&quot;parse-names&quot;:false,&quot;dropping-particle&quot;:&quot;&quot;,&quot;non-dropping-particle&quot;:&quot;&quot;},{&quot;family&quot;:&quot;Drescher&quot;,&quot;given&quot;:&quot;Charles W.&quot;,&quot;parse-names&quot;:false,&quot;dropping-particle&quot;:&quot;&quot;,&quot;non-dropping-particle&quot;:&quot;&quot;},{&quot;family&quot;:&quot;Isaacs&quot;,&quot;given&quot;:&quot;Claudine&quot;,&quot;parse-names&quot;:false,&quot;dropping-particle&quot;:&quot;&quot;,&quot;non-dropping-particle&quot;:&quot;&quot;},{&quot;family&quot;:&quot;Berchuck&quot;,&quot;given&quot;:&quot;Andrew&quot;,&quot;parse-names&quot;:false,&quot;dropping-particle&quot;:&quot;&quot;,&quot;non-dropping-particle&quot;:&quot;&quot;},{&quot;family&quot;:&quot;Domchek&quot;,&quot;given&quot;:&quot;Susan&quot;,&quot;parse-names&quot;:false,&quot;dropping-particle&quot;:&quot;&quot;,&quot;non-dropping-particle&quot;:&quot;&quot;},{&quot;family&quot;:&quot;Davidson&quot;,&quot;given&quot;:&quot;Susan A.&quot;,&quot;parse-names&quot;:false,&quot;dropping-particle&quot;:&quot;&quot;,&quot;non-dropping-particle&quot;:&quot;&quot;},{&quot;family&quot;:&quot;Edwards&quot;,&quot;given&quot;:&quot;Robert&quot;,&quot;parse-names&quot;:false,&quot;dropping-particle&quot;:&quot;&quot;,&quot;non-dropping-particle&quot;:&quot;&quot;},{&quot;family&quot;:&quot;Elg&quot;,&quot;given&quot;:&quot;Steven A.&quot;,&quot;parse-names&quot;:false,&quot;dropping-particle&quot;:&quot;&quot;,&quot;non-dropping-particle&quot;:&quot;&quot;},{&quot;family&quot;:&quot;Wakeley&quot;,&quot;given&quot;:&quot;Katie&quot;,&quot;parse-names&quot;:false,&quot;dropping-particle&quot;:&quot;&quot;,&quot;non-dropping-particle&quot;:&quot;&quot;},{&quot;family&quot;:&quot;Phillips&quot;,&quot;given&quot;:&quot;Kelly Anne&quot;,&quot;parse-names&quot;:false,&quot;dropping-particle&quot;:&quot;&quot;,&quot;non-dropping-particle&quot;:&quot;&quot;},{&quot;family&quot;:&quot;Armstrong&quot;,&quot;given&quot;:&quot;Deborah&quot;,&quot;parse-names&quot;:false,&quot;dropping-particle&quot;:&quot;&quot;,&quot;non-dropping-particle&quot;:&quot;&quot;},{&quot;family&quot;:&quot;Horowitz&quot;,&quot;given&quot;:&quot;Ira&quot;,&quot;parse-names&quot;:false,&quot;dropping-particle&quot;:&quot;&quot;,&quot;non-dropping-particle&quot;:&quot;&quot;},{&quot;family&quot;:&quot;Fabian&quot;,&quot;given&quot;:&quot;Carol J.&quot;,&quot;parse-names&quot;:false,&quot;dropping-particle&quot;:&quot;&quot;,&quot;non-dropping-particle&quot;:&quot;&quot;},{&quot;family&quot;:&quot;Walker&quot;,&quot;given&quot;:&quot;Joan&quot;,&quot;parse-names&quot;:false,&quot;dropping-particle&quot;:&quot;&quot;,&quot;non-dropping-particle&quot;:&quot;&quot;},{&quot;family&quot;:&quot;Sluss&quot;,&quot;given&quot;:&quot;Patrick M.&quot;,&quot;parse-names&quot;:false,&quot;dropping-particle&quot;:&quot;&quot;,&quot;non-dropping-particle&quot;:&quot;&quot;},{&quot;family&quot;:&quot;Welch&quot;,&quot;given&quot;:&quot;William&quot;,&quot;parse-names&quot;:false,&quot;dropping-particle&quot;:&quot;&quot;,&quot;non-dropping-particle&quot;:&quot;&quot;},{&quot;family&quot;:&quot;Minasian&quot;,&quot;given&quot;:&quot;Lori&quot;,&quot;parse-names&quot;:false,&quot;dropping-particle&quot;:&quot;&quot;,&quot;non-dropping-particle&quot;:&quot;&quot;},{&quot;family&quot;:&quot;Horick&quot;,&quot;given&quot;:&quot;Nora K.&quot;,&quot;parse-names&quot;:false,&quot;dropping-particle&quot;:&quot;&quot;,&quot;non-dropping-particle&quot;:&quot;&quot;},{&quot;family&quot;:&quot;Kasten&quot;,&quot;given&quot;:&quot;Carol H.&quot;,&quot;parse-names&quot;:false,&quot;dropping-particle&quot;:&quot;&quot;,&quot;non-dropping-particle&quot;:&quot;&quot;},{&quot;family&quot;:&quot;Nayfield&quot;,&quot;given&quot;:&quot;Susan&quot;,&quot;parse-names&quot;:false,&quot;dropping-particle&quot;:&quot;&quot;,&quot;non-dropping-particle&quot;:&quot;&quot;},{&quot;family&quot;:&quot;Alberts&quot;,&quot;given&quot;:&quot;David&quot;,&quot;parse-names&quot;:false,&quot;dropping-particle&quot;:&quot;&quot;,&quot;non-dropping-particle&quot;:&quot;&quot;},{&quot;family&quot;:&quot;Finkelstein&quot;,&quot;given&quot;:&quot;Dianne M.&quot;,&quot;parse-names&quot;:false,&quot;dropping-particle&quot;:&quot;&quot;,&quot;non-dropping-particle&quot;:&quot;&quot;},{&quot;family&quot;:&quot;Lu&quot;,&quot;given&quot;:&quot;Karen H.&quot;,&quot;parse-names&quot;:false,&quot;dropping-particle&quot;:&quot;&quot;,&quot;non-dropping-particle&quot;:&quot;&quot;}],&quot;container-title&quot;:&quot;Clinical Cancer Research&quot;,&quot;DOI&quot;:&quot;10.1158/1078-0432.CCR-15-2750&quot;,&quot;ISSN&quot;:&quot;15573265&quot;,&quot;PMID&quot;:&quot;28143870&quot;,&quot;issued&quot;:{&quot;date-parts&quot;:[[2017,7,15]]},&quot;page&quot;:&quot;3628-3637&quot;,&quot;abstract&quot;:&quot;Purpose: Women at familial/genetic ovarian cancer risk often undergo screening despite unproven efficacy. Research suggests each woman has her own CA125 baseline; significant increases above this level may identify cancers earlier than standard 6- to 12-monthly CA125 &gt; 35 U/mL. Experimental Design: Data from prospective Cancer Genetics Network and Gynecologic Oncology Group trials, which screened 3,692 women (13,080 woman-screening years) with a strong breast/ovarian cancer family history or BRCA1/2 mutations, were combined to assess a novel screening strategy. Specifically, serum CA125 q3 months, evaluated using a risk of ovarian cancer algorithm (ROCA), detected significant increases above each subject's baseline, which triggered transvaginal ultrasound. Specificity and positive predictive value (PPV) were compared with levels derived from general population screening (specificity 90%, PPV 10%), and stage-at-detection was compared with historical high-risk controls. Results: Specificity for ultrasound referral was 92% versus 90% (P = 0.0001), and PPV was 4.6% versus 10% (P &gt; 0.10). Eighteen of 19 malignant ovarian neoplasms [prevalent ¼ 4, incident = 6, risk-reducing salpingo-oophorectomy (RRSO) = 9] were detected via screening or RRSO. Among incident cases (which best reflect long-term screening performance), three of six invasive cancers were early-stage (I/II; 50% vs. 10% historical BRCA1 controls; P = 0.016). Six of nine RRSO-related cases were stage I. ROCA flagged three of six (50%) incident cases before CA125 exceeded 35 U/mL. Eight of nine patients with stages 0/I/II ovarian cancer were alive at last follow-up (median 6 years). Conclusions: For screened women at familial/genetic ovarian cancer risk, ROCA q3 months had better early-stage sensitivity at high specificity, and low yet possibly acceptable PPV compared with CA125 &gt; 35 U/mL q6/q12 months, warranting further larger cohort evaluation.&quot;,&quot;publisher&quot;:&quot;American Association for Cancer Research Inc.&quot;,&quot;issue&quot;:&quot;14&quot;,&quot;volume&quot;:&quot;23&quot;,&quot;container-title-short&quot;:&quot;&quot;},&quot;isTemporary&quot;:false}]},{&quot;citationID&quot;:&quot;MENDELEY_CITATION_59ae6044-e588-46a6-9ed9-eea5e3fb3dfa&quot;,&quot;properties&quot;:{&quot;noteIndex&quot;:0},&quot;isEdited&quot;:false,&quot;manualOverride&quot;:{&quot;isManuallyOverridden&quot;:false,&quot;citeprocText&quot;:&quot;&lt;sup&gt;44&lt;/sup&gt;&quot;,&quot;manualOverrideText&quot;:&quot;&quot;},&quot;citationTag&quot;:&quot;MENDELEY_CITATION_v3_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&quot;,&quot;citationItems&quot;:[{&quot;id&quot;:&quot;17d396e9-2d59-3b2c-bb1e-7272767d77b6&quot;,&quot;itemData&quot;:{&quot;type&quot;:&quot;article-journal&quot;,&quot;id&quot;:&quot;17d396e9-2d59-3b2c-bb1e-7272767d77b6&quot;,&quot;title&quot;:&quot;Final results of 4-monthly screening in the UK Familial Ovarian Cancer Screening Study (UKFOCSS Phase 2).&quot;,&quot;author&quot;:[{&quot;family&quot;:&quot;Rosenthal&quot;,&quot;given&quot;:&quot;Adam N&quot;,&quot;parse-names&quot;:false,&quot;dropping-particle&quot;:&quot;&quot;,&quot;non-dropping-particle&quot;:&quot;&quot;},{&quot;family&quot;:&quot;Fraser&quot;,&quot;given&quot;:&quot;Lindsay&quot;,&quot;parse-names&quot;:false,&quot;dropping-particle&quot;:&quot;&quot;,&quot;non-dropping-particle&quot;:&quot;&quot;},{&quot;family&quot;:&quot;Philpott&quot;,&quot;given&quot;:&quot;Susan&quot;,&quot;parse-names&quot;:false,&quot;dropping-particle&quot;:&quot;&quot;,&quot;non-dropping-particle&quot;:&quot;&quot;},{&quot;family&quot;:&quot;Manchanda&quot;,&quot;given&quot;:&quot;Ranjit&quot;,&quot;parse-names&quot;:false,&quot;dropping-particle&quot;:&quot;&quot;,&quot;non-dropping-particle&quot;:&quot;&quot;},{&quot;family&quot;:&quot;Badman&quot;,&quot;given&quot;:&quot;Philip&quot;,&quot;parse-names&quot;:false,&quot;dropping-particle&quot;:&quot;&quot;,&quot;non-dropping-particle&quot;:&quot;&quot;},{&quot;family&quot;:&quot;Hadwin&quot;,&quot;given&quot;:&quot;Richard&quot;,&quot;parse-names&quot;:false,&quot;dropping-particle&quot;:&quot;&quot;,&quot;non-dropping-particle&quot;:&quot;&quot;},{&quot;family&quot;:&quot;Evans&quot;,&quot;given&quot;:&quot;D. Gareth&quot;,&quot;parse-names&quot;:false,&quot;dropping-particle&quot;:&quot;&quot;,&quot;non-dropping-particle&quot;:&quot;&quot;},{&quot;family&quot;:&quot;Eccles&quot;,&quot;given&quot;:&quot;Diana&quot;,&quot;parse-names&quot;:false,&quot;dropping-particle&quot;:&quot;&quot;,&quot;non-dropping-particle&quot;:&quot;&quot;},{&quot;family&quot;:&quot;Skates&quot;,&quot;given&quot;:&quot;Steven James&quot;,&quot;parse-names&quot;:false,&quot;dropping-particle&quot;:&quot;&quot;,&quot;non-dropping-particle&quot;:&quot;&quot;},{&quot;family&quot;:&quot;Mackay&quot;,&quot;given&quot;:&quot;James&quot;,&quot;parse-names&quot;:false,&quot;dropping-particle&quot;:&quot;&quot;,&quot;non-dropping-particle&quot;:&quot;&quot;},{&quot;family&quot;:&quot;Menon&quot;,&quot;given&quot;:&quot;Usha&quot;,&quot;parse-names&quot;:false,&quot;dropping-particle&quot;:&quot;&quot;,&quot;non-dropping-particle&quot;:&quot;&quot;},{&quot;family&quot;:&quot;Jacobs&quot;,&quot;given&quot;:&quot;Ian&quot;,&quot;parse-names&quot;:false,&quot;dropping-particle&quot;:&quot;&quot;,&quot;non-dropping-particle&quot;:&quot;&quot;}],&quot;container-title&quot;:&quot;Journal of Clinical Oncology&quot;,&quot;DOI&quot;:&quot;10.1200/jco.2013.31.15_suppl.5507&quot;,&quot;ISSN&quot;:&quot;0732-183X&quot;,&quot;issued&quot;:{&quot;date-parts&quot;:[[2013,5,20]]},&quot;page&quot;:&quot;5507-5507&quot;,&quot;abstract&quot;:&quot;5507^Background: Annual transvaginal ultrasound (TVS) and serum CA125 screening for women at high-risk of Ovarian/Fallopian tube cancer (OC/FTC) in Phase 1 of UKFOCSS lacked sensitivity for early stage disease but downstaged disease volume and may have improved optimal debulking rates. More frequent screening might provide greater benefits. Here we report the final results of 4-monthly screening in one of the largest such trials worldwide. Methods: Between 14/06/2007 and 29/03/2012, 4,531 women at an estimated ≥10% lifetime risk of OC/FTC were recruited and screened by 42 UK centres for 14,263 women screen years. Screening comprised 4-monthly CA125 tests analysed by a risk of ovarian cancer algorithm, adjusted for menopausal status. TVS was annual in those with normal algorithm results, but was triggered sooner if results were non-normal. Women with suspicious scan and/or algorithm results were referred for consideration of surgical intervention. Participants were followed prospectively by centres, questionnaire and national cancer registries. Data was censored 365 days after final screen, withdrawal or death. Clinical trial information: 32794457.&quot;,&quot;publisher&quot;:&quot;American Society of Clinical Oncology (ASCO)&quot;,&quot;issue&quot;:&quot;15_suppl&quot;,&quot;volume&quot;:&quot;31&quot;,&quot;container-title-short&quot;:&quot;&quot;},&quot;isTemporary&quot;:false}]},{&quot;citationID&quot;:&quot;MENDELEY_CITATION_5e511815-51e7-4c17-89aa-324e28f6730d&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&quot;,&quot;citationItems&quot;:[{&quot;id&quot;:&quot;a4cbf631-9896-37df-a69a-9f856ebd2ec7&quot;,&quot;itemData&quot;:{&quot;type&quot;:&quot;article-journal&quot;,&quot;id&quot;:&quot;a4cbf631-9896-37df-a69a-9f856ebd2ec7&quot;,&quot;title&quot;:&quot;Cancer Risks Associated With BRCA1 and BRCA2 Pathogenic Variants&quot;,&quot;author&quot;:[{&quot;family&quot;:&quot;Li&quot;,&quot;given&quot;:&quot;Shuai&quot;,&quot;parse-names&quot;:false,&quot;dropping-particle&quot;:&quot;&quot;,&quot;non-dropping-particle&quot;:&quot;&quot;},{&quot;family&quot;:&quot;Silvestri&quot;,&quot;given&quot;:&quot;Valentina&quot;,&quot;parse-names&quot;:false,&quot;dropping-particle&quot;:&quot;&quot;,&quot;non-dropping-particle&quot;:&quot;&quot;},{&quot;family&quot;:&quot;Leslie&quot;,&quot;given&quot;:&quot;Goska&quot;,&quot;parse-names&quot;:false,&quot;dropping-particle&quot;:&quot;&quot;,&quot;non-dropping-particle&quot;:&quot;&quot;},{&quot;family&quot;:&quot;Rebbeck&quot;,&quot;given&quot;:&quot;Timothy R.&quot;,&quot;parse-names&quot;:false,&quot;dropping-particle&quot;:&quot;&quot;,&quot;non-dropping-particle&quot;:&quot;&quot;},{&quot;family&quot;:&quot;Neuhausen&quot;,&quot;given&quot;:&quot;Susan L.&quot;,&quot;parse-names&quot;:false,&quot;dropping-particle&quot;:&quot;&quot;,&quot;non-dropping-particle&quot;:&quot;&quot;},{&quot;family&quot;:&quot;Hopper&quot;,&quot;given&quot;:&quot;John L.&quot;,&quot;parse-names&quot;:false,&quot;dropping-particle&quot;:&quot;&quot;,&quot;non-dropping-particle&quot;:&quot;&quot;},{&quot;family&quot;:&quot;Nielsen&quot;,&quot;given&quot;:&quot;Henriette Roed&quot;,&quot;parse-names&quot;:false,&quot;dropping-particle&quot;:&quot;&quot;,&quot;non-dropping-particle&quot;:&quot;&quot;},{&quot;family&quot;:&quot;Lee&quot;,&quot;given&quot;:&quot;Andrew&quot;,&quot;parse-names&quot;:false,&quot;dropping-particle&quot;:&quot;&quot;,&quot;non-dropping-particle&quot;:&quot;&quot;},{&quot;family&quot;:&quot;Yang&quot;,&quot;given&quot;:&quot;Xin&quot;,&quot;parse-names&quot;:false,&quot;dropping-particle&quot;:&quot;&quot;,&quot;non-dropping-particle&quot;:&quot;&quot;},{&quot;family&quot;:&quot;McGuffog&quot;,&quot;given&quot;:&quot;Lesley&quot;,&quot;parse-names&quot;:false,&quot;dropping-particle&quot;:&quot;&quot;,&quot;non-dropping-particle&quot;:&quot;&quot;},{&quot;family&quot;:&quot;Parsons&quot;,&quot;given&quot;:&quot;Michael T.&quot;,&quot;parse-names&quot;:false,&quot;dropping-particle&quot;:&quot;&quot;,&quot;non-dropping-particle&quot;:&quot;&quot;},{&quot;family&quot;:&quot;Andrulis&quot;,&quot;given&quot;:&quot;Irene L.&quot;,&quot;parse-names&quot;:false,&quot;dropping-particle&quot;:&quot;&quot;,&quot;non-dropping-particle&quot;:&quot;&quot;},{&quot;family&quot;:&quot;Arnold&quot;,&quot;given&quot;:&quot;Norbert&quot;,&quot;parse-names&quot;:false,&quot;dropping-particle&quot;:&quot;&quot;,&quot;non-dropping-particle&quot;:&quot;&quot;},{&quot;family&quot;:&quot;Belotti&quot;,&quot;given&quot;:&quot;Muriel&quot;,&quot;parse-names&quot;:false,&quot;dropping-particle&quot;:&quot;&quot;,&quot;non-dropping-particle&quot;:&quot;&quot;},{&quot;family&quot;:&quot;Borg&quot;,&quot;given&quot;:&quot;Åke&quot;,&quot;parse-names&quot;:false,&quot;dropping-particle&quot;:&quot;&quot;,&quot;non-dropping-particle&quot;:&quot;&quot;},{&quot;family&quot;:&quot;Buecher&quot;,&quot;given&quot;:&quot;Bruno&quot;,&quot;parse-names&quot;:false,&quot;dropping-particle&quot;:&quot;&quot;,&quot;non-dropping-particle&quot;:&quot;&quot;},{&quot;family&quot;:&quot;Buys&quot;,&quot;given&quot;:&quot;Saundra S.&quot;,&quot;parse-names&quot;:false,&quot;dropping-particle&quot;:&quot;&quot;,&quot;non-dropping-particle&quot;:&quot;&quot;},{&quot;family&quot;:&quot;Caputo&quot;,&quot;given&quot;:&quot;Sandrine M.&quot;,&quot;parse-names&quot;:false,&quot;dropping-particle&quot;:&quot;&quot;,&quot;non-dropping-particle&quot;:&quot;&quot;},{&quot;family&quot;:&quot;Chung&quot;,&quot;given&quot;:&quot;Wendy K.&quot;,&quot;parse-names&quot;:false,&quot;dropping-particle&quot;:&quot;&quot;,&quot;non-dropping-particle&quot;:&quot;&quot;},{&quot;family&quot;:&quot;Colas&quot;,&quot;given&quot;:&quot;Chrystelle&quot;,&quot;parse-names&quot;:false,&quot;dropping-particle&quot;:&quot;&quot;,&quot;non-dropping-particle&quot;:&quot;&quot;},{&quot;family&quot;:&quot;Colonna&quot;,&quot;given&quot;:&quot;Sarah&quot;,&quot;parse-names&quot;:false,&quot;dropping-particle&quot;:&quot;v.&quot;,&quot;non-dropping-particle&quot;:&quot;&quot;},{&quot;family&quot;:&quot;Cook&quot;,&quot;given&quot;:&quot;Jackie&quot;,&quot;parse-names&quot;:false,&quot;dropping-particle&quot;:&quot;&quot;,&quot;non-dropping-particle&quot;:&quot;&quot;},{&quot;family&quot;:&quot;Daly&quot;,&quot;given&quot;:&quot;Mary B.&quot;,&quot;parse-names&quot;:false,&quot;dropping-particle&quot;:&quot;&quot;,&quot;non-dropping-particle&quot;:&quot;&quot;},{&quot;family&quot;:&quot;la Hoya&quot;,&quot;given&quot;:&quot;Miguel&quot;,&quot;parse-names&quot;:false,&quot;dropping-particle&quot;:&quot;&quot;,&quot;non-dropping-particle&quot;:&quot;de&quot;},{&quot;family&quot;:&quot;Pauw&quot;,&quot;given&quot;:&quot;Antoine&quot;,&quot;parse-names&quot;:false,&quot;dropping-particle&quot;:&quot;&quot;,&quot;non-dropping-particle&quot;:&quot;de&quot;},{&quot;family&quot;:&quot;Delhomelle&quot;,&quot;given&quot;:&quot;Hélène&quot;,&quot;parse-names&quot;:false,&quot;dropping-particle&quot;:&quot;&quot;,&quot;non-dropping-particle&quot;:&quot;&quot;},{&quot;family&quot;:&quot;Eason&quot;,&quot;given&quot;:&quot;Jacqueline&quot;,&quot;parse-names&quot;:false,&quot;dropping-particle&quot;:&quot;&quot;,&quot;non-dropping-particle&quot;:&quot;&quot;},{&quot;family&quot;:&quot;Engel&quot;,&quot;given&quot;:&quot;Christoph&quot;,&quot;parse-names&quot;:false,&quot;dropping-particle&quot;:&quot;&quot;,&quot;non-dropping-particle&quot;:&quot;&quot;},{&quot;family&quot;:&quot;Evans&quot;,&quot;given&quot;:&quot;D. Gareth&quot;,&quot;parse-names&quot;:false,&quot;dropping-particle&quot;:&quot;&quot;,&quot;non-dropping-particle&quot;:&quot;&quot;},{&quot;family&quot;:&quot;Faust&quot;,&quot;given&quot;:&quot;Ulrike&quot;,&quot;parse-names&quot;:false,&quot;dropping-particle&quot;:&quot;&quot;,&quot;non-dropping-particle&quot;:&quot;&quot;},{&quot;family&quot;:&quot;Fehm&quot;,&quot;given&quot;:&quot;Tanja N.&quot;,&quot;parse-names&quot;:false,&quot;dropping-particle&quot;:&quot;&quot;,&quot;non-dropping-particle&quot;:&quot;&quot;},{&quot;family&quot;:&quot;Fostira&quot;,&quot;given&quot;:&quot;Florentia&quot;,&quot;parse-names&quot;:false,&quot;dropping-particle&quot;:&quot;&quot;,&quot;non-dropping-particle&quot;:&quot;&quot;},{&quot;family&quot;:&quot;Fountzilas&quot;,&quot;given&quot;:&quot;George&quot;,&quot;parse-names&quot;:false,&quot;dropping-particle&quot;:&quot;&quot;,&quot;non-dropping-particle&quot;:&quot;&quot;},{&quot;family&quot;:&quot;Frone&quot;,&quot;given&quot;:&quot;Megan&quot;,&quot;parse-names&quot;:false,&quot;dropping-particle&quot;:&quot;&quot;,&quot;non-dropping-particle&quot;:&quot;&quot;},{&quot;family&quot;:&quot;Garcia-Barberan&quot;,&quot;given&quot;:&quot;Vanesa&quot;,&quot;parse-names&quot;:false,&quot;dropping-particle&quot;:&quot;&quot;,&quot;non-dropping-particle&quot;:&quot;&quot;},{&quot;family&quot;:&quot;Garre&quot;,&quot;given&quot;:&quot;Pilar&quot;,&quot;parse-names&quot;:false,&quot;dropping-particle&quot;:&quot;&quot;,&quot;non-dropping-particle&quot;:&quot;&quot;},{&quot;family&quot;:&quot;Gauthier-Villars&quot;,&quot;given&quot;:&quot;Marion&quot;,&quot;parse-names&quot;:false,&quot;dropping-particle&quot;:&quot;&quot;,&quot;non-dropping-particle&quot;:&quot;&quot;},{&quot;family&quot;:&quot;Gehrig&quot;,&quot;given&quot;:&quot;Andrea&quot;,&quot;parse-names&quot;:false,&quot;dropping-particle&quot;:&quot;&quot;,&quot;non-dropping-particle&quot;:&quot;&quot;},{&quot;family&quot;:&quot;Glendon&quot;,&quot;given&quot;:&quot;Gord&quot;,&quot;parse-names&quot;:false,&quot;dropping-particle&quot;:&quot;&quot;,&quot;non-dropping-particle&quot;:&quot;&quot;},{&quot;family&quot;:&quot;Goldgar&quot;,&quot;given&quot;:&quot;David E.&quot;,&quot;parse-names&quot;:false,&quot;dropping-particle&quot;:&quot;&quot;,&quot;non-dropping-particle&quot;:&quot;&quot;},{&quot;family&quot;:&quot;Golmard&quot;,&quot;given&quot;:&quot;Lisa&quot;,&quot;parse-names&quot;:false,&quot;dropping-particle&quot;:&quot;&quot;,&quot;non-dropping-particle&quot;:&quot;&quot;},{&quot;family&quot;:&quot;Greene&quot;,&quot;given&quot;:&quot;Mark H.&quot;,&quot;parse-names&quot;:false,&quot;dropping-particle&quot;:&quot;&quot;,&quot;non-dropping-particle&quot;:&quot;&quot;},{&quot;family&quot;:&quot;Hahnen&quot;,&quot;given&quot;:&quot;Eric&quot;,&quot;parse-names&quot;:false,&quot;dropping-particle&quot;:&quot;&quot;,&quot;non-dropping-particle&quot;:&quot;&quot;},{&quot;family&quot;:&quot;Hamann&quot;,&quot;given&quot;:&quot;Ute&quot;,&quot;parse-names&quot;:false,&quot;dropping-particle&quot;:&quot;&quot;,&quot;non-dropping-particle&quot;:&quot;&quot;},{&quot;family&quot;:&quot;Hanson&quot;,&quot;given&quot;:&quot;Helen&quot;,&quot;parse-names&quot;:false,&quot;dropping-particle&quot;:&quot;&quot;,&quot;non-dropping-particle&quot;:&quot;&quot;},{&quot;family&quot;:&quot;Hassan&quot;,&quot;given&quot;:&quot;Tiara&quot;,&quot;parse-names&quot;:false,&quot;dropping-particle&quot;:&quot;&quot;,&quot;non-dropping-particle&quot;:&quot;&quot;},{&quot;family&quot;:&quot;Hentschel&quot;,&quot;given&quot;:&quot;Julia&quot;,&quot;parse-names&quot;:false,&quot;dropping-particle&quot;:&quot;&quot;,&quot;non-dropping-particle&quot;:&quot;&quot;},{&quot;family&quot;:&quot;Horvath&quot;,&quot;given&quot;:&quot;Judit&quot;,&quot;parse-names&quot;:false,&quot;dropping-particle&quot;:&quot;&quot;,&quot;non-dropping-particle&quot;:&quot;&quot;},{&quot;family&quot;:&quot;Izatt&quot;,&quot;given&quot;:&quot;Louise&quot;,&quot;parse-names&quot;:false,&quot;dropping-particle&quot;:&quot;&quot;,&quot;non-dropping-particle&quot;:&quot;&quot;},{&quot;family&quot;:&quot;Janavicius&quot;,&quot;given&quot;:&quot;Ramunas&quot;,&quot;parse-names&quot;:false,&quot;dropping-particle&quot;:&quot;&quot;,&quot;non-dropping-particle&quot;:&quot;&quot;},{&quot;family&quot;:&quot;Jiao&quot;,&quot;given&quot;:&quot;Yue&quot;,&quot;parse-names&quot;:false,&quot;dropping-particle&quot;:&quot;&quot;,&quot;non-dropping-particle&quot;:&quot;&quot;},{&quot;family&quot;:&quot;John&quot;,&quot;given&quot;:&quot;Esther M.&quot;,&quot;parse-names&quot;:false,&quot;dropping-particle&quot;:&quot;&quot;,&quot;non-dropping-particle&quot;:&quot;&quot;},{&quot;family&quot;:&quot;Karlan&quot;,&quot;given&quot;:&quot;Beth Y.&quot;,&quot;parse-names&quot;:false,&quot;dropping-particle&quot;:&quot;&quot;,&quot;non-dropping-particle&quot;:&quot;&quot;},{&quot;family&quot;:&quot;Kim&quot;,&quot;given&quot;:&quot;Sung-Won&quot;,&quot;parse-names&quot;:false,&quot;dropping-particle&quot;:&quot;&quot;,&quot;non-dropping-particle&quot;:&quot;&quot;},{&quot;family&quot;:&quot;Konstantopoulou&quot;,&quot;given&quot;:&quot;Irene&quot;,&quot;parse-names&quot;:false,&quot;dropping-particle&quot;:&quot;&quot;,&quot;non-dropping-particle&quot;:&quot;&quot;},{&quot;family&quot;:&quot;Kwong&quot;,&quot;given&quot;:&quot;Ava&quot;,&quot;parse-names&quot;:false,&quot;dropping-particle&quot;:&quot;&quot;,&quot;non-dropping-particle&quot;:&quot;&quot;},{&quot;family&quot;:&quot;Laugé&quot;,&quot;given&quot;:&quot;Anthony&quot;,&quot;parse-names&quot;:false,&quot;dropping-particle&quot;:&quot;&quot;,&quot;non-dropping-particle&quot;:&quot;&quot;},{&quot;family&quot;:&quot;Lee&quot;,&quot;given&quot;:&quot;Jong Won&quot;,&quot;parse-names&quot;:false,&quot;dropping-particle&quot;:&quot;&quot;,&quot;non-dropping-particle&quot;:&quot;&quot;},{&quot;family&quot;:&quot;Lesueur&quot;,&quot;given&quot;:&quot;Fabienne&quot;,&quot;parse-names&quot;:false,&quot;dropping-particle&quot;:&quot;&quot;,&quot;non-dropping-particle&quot;:&quot;&quot;},{&quot;family&quot;:&quot;Mebirouk&quot;,&quot;given&quot;:&quot;Noura&quot;,&quot;parse-names&quot;:false,&quot;dropping-particle&quot;:&quot;&quot;,&quot;non-dropping-particle&quot;:&quot;&quot;},{&quot;family&quot;:&quot;Meindl&quot;,&quot;given&quot;:&quot;Alfons&quot;,&quot;parse-names&quot;:false,&quot;dropping-particle&quot;:&quot;&quot;,&quot;non-dropping-particle&quot;:&quot;&quot;},{&quot;family&quot;:&quot;Mouret-Fourme&quot;,&quot;given&quot;:&quot;Emmanuelle&quot;,&quot;parse-names&quot;:false,&quot;dropping-particle&quot;:&quot;&quot;,&quot;non-dropping-particle&quot;:&quot;&quot;},{&quot;family&quot;:&quot;Musgrave&quot;,&quot;given&quot;:&quot;Hannah&quot;,&quot;parse-names&quot;:false,&quot;dropping-particle&quot;:&quot;&quot;,&quot;non-dropping-particle&quot;:&quot;&quot;},{&quot;family&quot;:&quot;Ngeow Yuen Yie&quot;,&quot;given&quot;:&quot;Joanne&quot;,&quot;parse-names&quot;:false,&quot;dropping-particle&quot;:&quot;&quot;,&quot;non-dropping-particle&quot;:&quot;&quot;},{&quot;family&quot;:&quot;Niederacher&quot;,&quot;given&quot;:&quot;Dieter&quot;,&quot;parse-names&quot;:false,&quot;dropping-particle&quot;:&quot;&quot;,&quot;non-dropping-particle&quot;:&quot;&quot;},{&quot;family&quot;:&quot;Park&quot;,&quot;given&quot;:&quot;Sue K.&quot;,&quot;parse-names&quot;:false,&quot;dropping-particle&quot;:&quot;&quot;,&quot;non-dropping-particle&quot;:&quot;&quot;},{&quot;family&quot;:&quot;Pedersen&quot;,&quot;given&quot;:&quot;Inge Sokilde&quot;,&quot;parse-names&quot;:false,&quot;dropping-particle&quot;:&quot;&quot;,&quot;non-dropping-particle&quot;:&quot;&quot;},{&quot;family&quot;:&quot;Ramser&quot;,&quot;given&quot;:&quot;Juliane&quot;,&quot;parse-names&quot;:false,&quot;dropping-particle&quot;:&quot;&quot;,&quot;non-dropping-particle&quot;:&quot;&quot;},{&quot;family&quot;:&quot;Ramus&quot;,&quot;given&quot;:&quot;Susan J.&quot;,&quot;parse-names&quot;:false,&quot;dropping-particle&quot;:&quot;&quot;,&quot;non-dropping-particle&quot;:&quot;&quot;},{&quot;family&quot;:&quot;Rantala&quot;,&quot;given&quot;:&quot;Johanna&quot;,&quot;parse-names&quot;:false,&quot;dropping-particle&quot;:&quot;&quot;,&quot;non-dropping-particle&quot;:&quot;&quot;},{&quot;family&quot;:&quot;Rashid&quot;,&quot;given&quot;:&quot;Muhammad U.&quot;,&quot;parse-names&quot;:false,&quot;dropping-particle&quot;:&quot;&quot;,&quot;non-dropping-particle&quot;:&quot;&quot;},{&quot;family&quot;:&quot;Reichl&quot;,&quot;given&quot;:&quot;Florian&quot;,&quot;parse-names&quot;:false,&quot;dropping-particle&quot;:&quot;&quot;,&quot;non-dropping-particle&quot;:&quot;&quot;},{&quot;family&quot;:&quot;Ritter&quot;,&quot;given&quot;:&quot;Julia&quot;,&quot;parse-names&quot;:false,&quot;dropping-particle&quot;:&quot;&quot;,&quot;non-dropping-particle&quot;:&quot;&quot;},{&quot;family&quot;:&quot;Rump&quot;,&quot;given&quot;:&quot;Andreas&quot;,&quot;parse-names&quot;:false,&quot;dropping-particle&quot;:&quot;&quot;,&quot;non-dropping-particle&quot;:&quot;&quot;},{&quot;family&quot;:&quot;Santamariña&quot;,&quot;given&quot;:&quot;Marta&quot;,&quot;parse-names&quot;:false,&quot;dropping-particle&quot;:&quot;&quot;,&quot;non-dropping-particle&quot;:&quot;&quot;},{&quot;family&quot;:&quot;Saule&quot;,&quot;given&quot;:&quot;Claire&quot;,&quot;parse-names&quot;:false,&quot;dropping-particle&quot;:&quot;&quot;,&quot;non-dropping-particle&quot;:&quot;&quot;},{&quot;family&quot;:&quot;Schmidt&quot;,&quot;given&quot;:&quot;Gunnar&quot;,&quot;parse-names&quot;:false,&quot;dropping-particle&quot;:&quot;&quot;,&quot;non-dropping-particle&quot;:&quot;&quot;},{&quot;family&quot;:&quot;Schmutzler&quot;,&quot;given&quot;:&quot;Rita K.&quot;,&quot;parse-names&quot;:false,&quot;dropping-particle&quot;:&quot;&quot;,&quot;non-dropping-particle&quot;:&quot;&quot;},{&quot;family&quot;:&quot;Senter&quot;,&quot;given&quot;:&quot;Leigha&quot;,&quot;parse-names&quot;:false,&quot;dropping-particle&quot;:&quot;&quot;,&quot;non-dropping-particle&quot;:&quot;&quot;},{&quot;family&quot;:&quot;Shariff&quot;,&quot;given&quot;:&quot;Saba&quot;,&quot;parse-names&quot;:false,&quot;dropping-particle&quot;:&quot;&quot;,&quot;non-dropping-particle&quot;:&quot;&quot;},{&quot;family&quot;:&quot;Singer&quot;,&quot;given&quot;:&quot;Christian F.&quot;,&quot;parse-names&quot;:false,&quot;dropping-particle&quot;:&quot;&quot;,&quot;non-dropping-particle&quot;:&quot;&quot;},{&quot;family&quot;:&quot;Southey&quot;,&quot;given&quot;:&quot;Melissa C.&quot;,&quot;parse-names&quot;:false,&quot;dropping-particle&quot;:&quot;&quot;,&quot;non-dropping-particle&quot;:&quot;&quot;},{&quot;family&quot;:&quot;Stoppa-Lyonnet&quot;,&quot;given&quot;:&quot;Dominique&quot;,&quot;parse-names&quot;:false,&quot;dropping-particle&quot;:&quot;&quot;,&quot;non-dropping-particle&quot;:&quot;&quot;},{&quot;family&quot;:&quot;Sutter&quot;,&quot;given&quot;:&quot;Christian&quot;,&quot;parse-names&quot;:false,&quot;dropping-particle&quot;:&quot;&quot;,&quot;non-dropping-particle&quot;:&quot;&quot;},{&quot;family&quot;:&quot;Tan&quot;,&quot;given&quot;:&quot;Yen&quot;,&quot;parse-names&quot;:false,&quot;dropping-particle&quot;:&quot;&quot;,&quot;non-dropping-particle&quot;:&quot;&quot;},{&quot;family&quot;:&quot;Teo&quot;,&quot;given&quot;:&quot;Soo Hwang&quot;,&quot;parse-names&quot;:false,&quot;dropping-particle&quot;:&quot;&quot;,&quot;non-dropping-particle&quot;:&quot;&quot;},{&quot;family&quot;:&quot;Terry&quot;,&quot;given&quot;:&quot;Mary Beth&quot;,&quot;parse-names&quot;:false,&quot;dropping-particle&quot;:&quot;&quot;,&quot;non-dropping-particle&quot;:&quot;&quot;},{&quot;family&quot;:&quot;Thomassen&quot;,&quot;given&quot;:&quot;Mads&quot;,&quot;parse-names&quot;:false,&quot;dropping-particle&quot;:&quot;&quot;,&quot;non-dropping-particle&quot;:&quot;&quot;},{&quot;family&quot;:&quot;Tischkowitz&quot;,&quot;given&quot;:&quot;Marc&quot;,&quot;parse-names&quot;:false,&quot;dropping-particle&quot;:&quot;&quot;,&quot;non-dropping-particle&quot;:&quot;&quot;},{&quot;family&quot;:&quot;Toland&quot;,&quot;given&quot;:&quot;Amanda E.&quot;,&quot;parse-names&quot;:false,&quot;dropping-particle&quot;:&quot;&quot;,&quot;non-dropping-particle&quot;:&quot;&quot;},{&quot;family&quot;:&quot;Torres&quot;,&quot;given&quot;:&quot;Diana&quot;,&quot;parse-names&quot;:false,&quot;dropping-particle&quot;:&quot;&quot;,&quot;non-dropping-particle&quot;:&quot;&quot;},{&quot;family&quot;:&quot;Vega&quot;,&quot;given&quot;:&quot;Ana&quot;,&quot;parse-names&quot;:false,&quot;dropping-particle&quot;:&quot;&quot;,&quot;non-dropping-particle&quot;:&quot;&quot;},{&quot;family&quot;:&quot;Wagner&quot;,&quot;given&quot;:&quot;Sebastian A.&quot;,&quot;parse-names&quot;:false,&quot;dropping-particle&quot;:&quot;&quot;,&quot;non-dropping-particle&quot;:&quot;&quot;},{&quot;family&quot;:&quot;Wang-Gohrke&quot;,&quot;given&quot;:&quot;Shan&quot;,&quot;parse-names&quot;:false,&quot;dropping-particle&quot;:&quot;&quot;,&quot;non-dropping-particle&quot;:&quot;&quot;},{&quot;family&quot;:&quot;Wappenschmidt&quot;,&quot;given&quot;:&quot;Barbara&quot;,&quot;parse-names&quot;:false,&quot;dropping-particle&quot;:&quot;&quot;,&quot;non-dropping-particle&quot;:&quot;&quot;},{&quot;family&quot;:&quot;Weber&quot;,&quot;given&quot;:&quot;Bernhard H. F.&quot;,&quot;parse-names&quot;:false,&quot;dropping-particle&quot;:&quot;&quot;,&quot;non-dropping-particle&quot;:&quot;&quot;},{&quot;family&quot;:&quot;Yannoukakos&quot;,&quot;given&quot;:&quot;Drakoulis&quot;,&quot;parse-names&quot;:false,&quot;dropping-particle&quot;:&quot;&quot;,&quot;non-dropping-particle&quot;:&quot;&quot;},{&quot;family&quot;:&quot;Spurdle&quot;,&quot;given&quot;:&quot;Amanda B.&quot;,&quot;parse-names&quot;:false,&quot;dropping-particle&quot;:&quot;&quot;,&quot;non-dropping-particle&quot;:&quot;&quot;},{&quot;family&quot;:&quot;Easton&quot;,&quot;given&quot;:&quot;Douglas F.&quot;,&quot;parse-names&quot;:false,&quot;dropping-particle&quot;:&quot;&quot;,&quot;non-dropping-particle&quot;:&quot;&quot;},{&quot;family&quot;:&quot;Chenevix-Trench&quot;,&quot;given&quot;:&quot;Georgia&quot;,&quot;parse-names&quot;:false,&quot;dropping-particle&quot;:&quot;&quot;,&quot;non-dropping-particle&quot;:&quot;&quot;},{&quot;family&quot;:&quot;Ottini&quot;,&quot;given&quot;:&quot;Laura&quot;,&quot;parse-names&quot;:false,&quot;dropping-particle&quot;:&quot;&quot;,&quot;non-dropping-particle&quot;:&quot;&quot;},{&quot;family&quot;:&quot;Antoniou&quot;,&quot;given&quot;:&quot;Antonis C.&quot;,&quot;parse-names&quot;:false,&quot;dropping-particle&quot;:&quot;&quot;,&quot;non-dropping-particle&quot;:&quot;&quot;}],&quot;container-title&quot;:&quot;Journal of clinical oncology : official journal of the American Society of Clinical Oncology&quot;,&quot;container-title-short&quot;:&quot;J Clin Oncol&quot;,&quot;accessed&quot;:{&quot;date-parts&quot;:[[2022,3,5]]},&quot;DOI&quot;:&quot;10.1200/JCO.21.02112&quot;,&quot;ISSN&quot;:&quot;1527-7755&quot;,&quot;PMID&quot;:&quot;35077220&quot;,&quot;URL&quot;:&quot;https://pubmed.ncbi.nlm.nih.gov/35077220/&quot;,&quot;issued&quot;:{&quot;date-parts&quot;:[[2022,1,25]]},&quot;abstract&quot;:&quot;PURPOSE To provide precise age-specific risk estimates of cancers other than female breast and ovarian cancers associated with pathogenic variants (PVs) in BRCA1 and BRCA2 for effective cancer risk management. METHODS We used data from 3,184 BRCA1 and 2,157 BRCA2 families in the Consortium of Investigators of Modifiers of BRCA1/2 to estimate age-specific relative (RR) and absolute risks for 22 first primary cancer types adjusting for family ascertainment. RESULTS BRCA1 PVs were associated with risks of male breast (RR = 4.30; 95% CI, 1.09 to 16.96), pancreatic (RR = 2.36; 95% CI, 1.51 to 3.68), and stomach (RR = 2.17; 95% CI, 1.25 to 3.77) cancers. Associations with colorectal and gallbladder cancers were also suggested. BRCA2 PVs were associated with risks of male breast (RR = 44.0; 95% CI, 21.3 to 90.9), stomach (RR = 3.69; 95% CI, 2.40 to 5.67), pancreatic (RR = 3.34; 95% CI, 2.21 to 5.06), and prostate (RR = 2.22; 95% CI, 1.63 to 3.03) cancers. The stomach cancer RR was higher for females than males (6.89 v 2.76; P = .04). The absolute risks to age 80 years ranged from 0.4% for male breast cancer to approximately 2.5% for pancreatic cancer for BRCA1 carriers and from approximately 2.5% for pancreatic cancer to 27% for prostate cancer for BRCA2 carriers. CONCLUSION In addition to female breast and ovarian cancers, BRCA1 and BRCA2 PVs are associated with increased risks of male breast, pancreatic, stomach, and prostate (only BRCA2 PVs) cancers, but not with the risks of other previously suggested cancers. The estimated age-specific risks will refine cancer risk management in men and women with BRCA1/2 PVs.&quot;,&quot;publisher&quot;:&quot;J Clin Oncol&quot;},&quot;isTemporary&quot;:false}]},{&quot;citationID&quot;:&quot;MENDELEY_CITATION_8df2f69a-4c83-4e43-9731-e68d77318189&quot;,&quot;properties&quot;:{&quot;noteIndex&quot;:0},&quot;isEdited&quot;:false,&quot;manualOverride&quot;:{&quot;isManuallyOverridden&quot;:false,&quot;citeprocText&quot;:&quot;&lt;sup&gt;46&lt;/sup&gt;&quot;,&quot;manualOverrideText&quot;:&quot;&quot;},&quot;citationTag&quot;:&quot;MENDELEY_CITATION_v3_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&quot;,&quot;citationItems&quot;:[{&quot;id&quot;:&quot;af0acdc3-2adb-3533-bc73-7a57330dd2f0&quot;,&quot;itemData&quot;:{&quot;type&quot;:&quot;article-journal&quot;,&quot;id&quot;:&quot;af0acdc3-2adb-3533-bc73-7a57330dd2f0&quot;,&quot;title&quot;:&quot;Management of patients with increased risk for familial pancreatic cancer: updated recommendations from the International Cancer of the Pancreas Screening (CAPS) Consortium&quot;,&quot;author&quot;:[{&quot;family&quot;:&quot;Goggins&quot;,&quot;given&quot;:&quot;Michael&quot;,&quot;parse-names&quot;:false,&quot;dropping-particle&quot;:&quot;&quot;,&quot;non-dropping-particle&quot;:&quot;&quot;},{&quot;family&quot;:&quot;Overbeek&quot;,&quot;given&quot;:&quot;Kasper Alexander&quot;,&quot;parse-names&quot;:false,&quot;dropping-particle&quot;:&quot;&quot;,&quot;non-dropping-particle&quot;:&quot;&quot;},{&quot;family&quot;:&quot;Brand&quot;,&quot;given&quot;:&quot;Randall&quot;,&quot;parse-names&quot;:false,&quot;dropping-particle&quot;:&quot;&quot;,&quot;non-dropping-particle&quot;:&quot;&quot;},{&quot;family&quot;:&quot;Syngal&quot;,&quot;given&quot;:&quot;Sapna&quot;,&quot;parse-names&quot;:false,&quot;dropping-particle&quot;:&quot;&quot;,&quot;non-dropping-particle&quot;:&quot;&quot;},{&quot;family&quot;:&quot;Chiaro&quot;,&quot;given&quot;:&quot;Marco&quot;,&quot;parse-names&quot;:false,&quot;dropping-particle&quot;:&quot;&quot;,&quot;non-dropping-particle&quot;:&quot;del&quot;},{&quot;family&quot;:&quot;Bartsch&quot;,&quot;given&quot;:&quot;Detlef K.&quot;,&quot;parse-names&quot;:false,&quot;dropping-particle&quot;:&quot;&quot;,&quot;non-dropping-particle&quot;:&quot;&quot;},{&quot;family&quot;:&quot;Bassi&quot;,&quot;given&quot;:&quot;Claudio&quot;,&quot;parse-names&quot;:false,&quot;dropping-particle&quot;:&quot;&quot;,&quot;non-dropping-particle&quot;:&quot;&quot;},{&quot;family&quot;:&quot;Carrato&quot;,&quot;given&quot;:&quot;Alfredo&quot;,&quot;parse-names&quot;:false,&quot;dropping-particle&quot;:&quot;&quot;,&quot;non-dropping-particle&quot;:&quot;&quot;},{&quot;family&quot;:&quot;Farrell&quot;,&quot;given&quot;:&quot;James&quot;,&quot;parse-names&quot;:false,&quot;dropping-particle&quot;:&quot;&quot;,&quot;non-dropping-particle&quot;:&quot;&quot;},{&quot;family&quot;:&quot;Fishman&quot;,&quot;given&quot;:&quot;Elliot K.&quot;,&quot;parse-names&quot;:false,&quot;dropping-particle&quot;:&quot;&quot;,&quot;non-dropping-particle&quot;:&quot;&quot;},{&quot;family&quot;:&quot;Fockens&quot;,&quot;given&quot;:&quot;Paul&quot;,&quot;parse-names&quot;:false,&quot;dropping-particle&quot;:&quot;&quot;,&quot;non-dropping-particle&quot;:&quot;&quot;},{&quot;family&quot;:&quot;Gress&quot;,&quot;given&quot;:&quot;Thomas M.&quot;,&quot;parse-names&quot;:false,&quot;dropping-particle&quot;:&quot;&quot;,&quot;non-dropping-particle&quot;:&quot;&quot;},{&quot;family&quot;:&quot;Hooft&quot;,&quot;given&quot;:&quot;Jeanin E.&quot;,&quot;parse-names&quot;:false,&quot;dropping-particle&quot;:&quot;&quot;,&quot;non-dropping-particle&quot;:&quot;van&quot;},{&quot;family&quot;:&quot;Hruban&quot;,&quot;given&quot;:&quot;R. H.&quot;,&quot;parse-names&quot;:false,&quot;dropping-particle&quot;:&quot;&quot;,&quot;non-dropping-particle&quot;:&quot;&quot;},{&quot;family&quot;:&quot;Kastrinos&quot;,&quot;given&quot;:&quot;Fay&quot;,&quot;parse-names&quot;:false,&quot;dropping-particle&quot;:&quot;&quot;,&quot;non-dropping-particle&quot;:&quot;&quot;},{&quot;family&quot;:&quot;Klein&quot;,&quot;given&quot;:&quot;Allison&quot;,&quot;parse-names&quot;:false,&quot;dropping-particle&quot;:&quot;&quot;,&quot;non-dropping-particle&quot;:&quot;&quot;},{&quot;family&quot;:&quot;Lennon&quot;,&quot;given&quot;:&quot;Anne Marie&quot;,&quot;parse-names&quot;:false,&quot;dropping-particle&quot;:&quot;&quot;,&quot;non-dropping-particle&quot;:&quot;&quot;},{&quot;family&quot;:&quot;Lucas&quot;,&quot;given&quot;:&quot;Aimee&quot;,&quot;parse-names&quot;:false,&quot;dropping-particle&quot;:&quot;&quot;,&quot;non-dropping-particle&quot;:&quot;&quot;},{&quot;family&quot;:&quot;Park&quot;,&quot;given&quot;:&quot;Walter&quot;,&quot;parse-names&quot;:false,&quot;dropping-particle&quot;:&quot;&quot;,&quot;non-dropping-particle&quot;:&quot;&quot;},{&quot;family&quot;:&quot;Rustgi&quot;,&quot;given&quot;:&quot;Anil&quot;,&quot;parse-names&quot;:false,&quot;dropping-particle&quot;:&quot;&quot;,&quot;non-dropping-particle&quot;:&quot;&quot;},{&quot;family&quot;:&quot;Simeone&quot;,&quot;given&quot;:&quot;Diane&quot;,&quot;parse-names&quot;:false,&quot;dropping-particle&quot;:&quot;&quot;,&quot;non-dropping-particle&quot;:&quot;&quot;},{&quot;family&quot;:&quot;Stoffel&quot;,&quot;given&quot;:&quot;Elena&quot;,&quot;parse-names&quot;:false,&quot;dropping-particle&quot;:&quot;&quot;,&quot;non-dropping-particle&quot;:&quot;&quot;},{&quot;family&quot;:&quot;Vasen&quot;,&quot;given&quot;:&quot;Hans F.A.&quot;,&quot;parse-names&quot;:false,&quot;dropping-particle&quot;:&quot;&quot;,&quot;non-dropping-particle&quot;:&quot;&quot;},{&quot;family&quot;:&quot;Cahen&quot;,&quot;given&quot;:&quot;Djuna L.&quot;,&quot;parse-names&quot;:false,&quot;dropping-particle&quot;:&quot;&quot;,&quot;non-dropping-particle&quot;:&quot;&quot;},{&quot;family&quot;:&quot;Canto&quot;,&quot;given&quot;:&quot;Marcia Irene&quot;,&quot;parse-names&quot;:false,&quot;dropping-particle&quot;:&quot;&quot;,&quot;non-dropping-particle&quot;:&quot;&quot;},{&quot;family&quot;:&quot;Bruno&quot;,&quot;given&quot;:&quot;Marco&quot;,&quot;parse-names&quot;:false,&quot;dropping-particle&quot;:&quot;&quot;,&quot;non-dropping-particle&quot;:&quot;&quot;}],&quot;container-title&quot;:&quot;Gut&quot;,&quot;accessed&quot;:{&quot;date-parts&quot;:[[2022,3,5]]},&quot;DOI&quot;:&quot;10.1136/GUTJNL-2019-319352&quot;,&quot;ISSN&quot;:&quot;0017-5749&quot;,&quot;PMID&quot;:&quot;31672839&quot;,&quot;URL&quot;:&quot;https://gut.bmj.com/content/69/1/7&quot;,&quot;issued&quot;:{&quot;date-parts&quot;:[[2020,1,1]]},&quot;page&quot;:&quot;7-17&quot;,&quot;abstract&quot;:&quot;Background and aim The International Cancer of the Pancreas Screening Consortium met in 2018 to update its consensus recommendations for the management of individuals with increased risk of pancreatic cancer based on family history or germline mutation status (high-risk individuals).\n\nMethods A modified Delphi approach was employed to reach consensus among a multidisciplinary group of experts who voted on consensus statements. Consensus was considered reached if ≥75% agreed or disagreed.\n\nResults Consensus was reached on 55 statements. The main goals of surveillance (to identify high-grade dysplastic precursor lesions and T1N0M0 pancreatic cancer) remained unchanged. Experts agreed that for those with familial risk, surveillance should start no earlier than age 50 or 10 years earlier than the youngest relative with pancreatic cancer, but were split on whether to start at age 50 or 55. Germline ATM mutation carriers with one affected first-degree relative are now considered eligible for surveillance. Experts agreed that preferred surveillance tests are endoscopic ultrasound and MRI/magnetic retrograde cholangiopancreatography, but no consensus was reached on how to alternate these modalities. Annual surveillance is recommended in the absence of concerning lesions. Main areas of disagreement included if and how surveillance should be performed for hereditary pancreatitis, and the management of indeterminate lesions.\n\nConclusions Pancreatic surveillance is recommended for selected high-risk individuals to detect early pancreatic cancer and its high-grade precursors, but should be performed in a research setting by multidisciplinary teams in centres with appropriate expertise. Until more evidence supporting these recommendations is available, the benefits, risks and costs of surveillance of pancreatic surveillance need additional evaluation.&quot;,&quot;publisher&quot;:&quot;BMJ Publishing Group&quot;,&quot;issue&quot;:&quot;1&quot;,&quot;volume&quot;:&quot;69&quot;,&quot;expandedJournalTitle&quot;:&quot;Gut&quot;,&quot;container-title-short&quot;:&quot;Gut&quot;},&quot;isTemporary&quot;:false}]},{&quot;citationID&quot;:&quot;MENDELEY_CITATION_2d79c68c-aa18-4d33-bd94-710295301931&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MmQ3OWM2OGMtYWExOC00ZDMzLWJkOTQtNzEwMjk1MzAxOTMxIiwicHJvcGVydGllcyI6eyJub3RlSW5kZXgiOjB9LCJpc0VkaXRlZCI6ZmFsc2UsIm1hbnVhbE92ZXJyaWRlIjp7ImlzTWFudWFsbHlPdmVycmlkZGVuIjpmYWxzZSwiY2l0ZXByb2NUZXh0IjoiPHN1cD4yN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V19&quot;,&quot;citationItems&quot;:[{&quot;id&quot;:&quot;0a78cea0-9dbd-3840-a979-ea727bee0c4c&quot;,&quot;itemData&quot;:{&quot;type&quot;:&quot;article-journal&quot;,&quot;id&quot;:&quot;0a78cea0-9dbd-3840-a979-ea727bee0c4c&quot;,&quot;title&quot;:&quot;Prevention and screening in BRCA mutation carriers and other breast/ovarian hereditary cancer syndromes: ESMO clinical practice guidelines for cancer prevention and screening&quot;,&quot;author&quot;:[{&quot;family&quot;:&quot;Paluch-Shimon&quot;,&quot;given&quot;:&quot;S.&quot;,&quot;parse-names&quot;:false,&quot;dropping-particle&quot;:&quot;&quot;,&quot;non-dropping-particle&quot;:&quot;&quot;},{&quot;family&quot;:&quot;Cardoso&quot;,&quot;given&quot;:&quot;F.&quot;,&quot;parse-names&quot;:false,&quot;dropping-particle&quot;:&quot;&quot;,&quot;non-dropping-particle&quot;:&quot;&quot;},{&quot;family&quot;:&quot;Sessa&quot;,&quot;given&quot;:&quot;C.&quot;,&quot;parse-names&quot;:false,&quot;dropping-particle&quot;:&quot;&quot;,&quot;non-dropping-particle&quot;:&quot;&quot;},{&quot;family&quot;:&quot;Balmana&quot;,&quot;given&quot;:&quot;J.&quot;,&quot;parse-names&quot;:false,&quot;dropping-particle&quot;:&quot;&quot;,&quot;non-dropping-particle&quot;:&quot;&quot;},{&quot;family&quot;:&quot;Cardoso&quot;,&quot;given&quot;:&quot;M. J.&quot;,&quot;parse-names&quot;:false,&quot;dropping-particle&quot;:&quot;&quot;,&quot;non-dropping-particle&quot;:&quot;&quot;},{&quot;family&quot;:&quot;Gilbert&quot;,&quot;given&quot;:&quot;F.&quot;,&quot;parse-names&quot;:false,&quot;dropping-particle&quot;:&quot;&quot;,&quot;non-dropping-particle&quot;:&quot;&quot;},{&quot;family&quot;:&quot;Senkus&quot;,&quot;given&quot;:&quot;E.&quot;,&quot;parse-names&quot;:false,&quot;dropping-particle&quot;:&quot;&quot;,&quot;non-dropping-particle&quot;:&quot;&quot;},{&quot;family&quot;:&quot;on behalf of the ESMO Guidelines Committee&quot;,&quot;given&quot;:&quot;&quot;,&quot;parse-names&quot;:false,&quot;dropping-particle&quot;:&quot;&quot;,&quot;non-dropping-particle&quot;:&quot;&quot;}],&quot;container-title&quot;:&quot;Annals of Oncology&quot;,&quot;DOI&quot;:&quot;10.1093/annonc/mdw327&quot;,&quot;ISSN&quot;:&quot;15698041&quot;,&quot;PMID&quot;:&quot;27664246&quot;,&quot;issued&quot;:{&quot;date-parts&quot;:[[2016]]},&quot;page&quot;:&quot;v103-v110&quot;,&quot;publisher&quot;:&quot;Oxford University Press&quot;,&quot;volume&quot;:&quot;27&quot;,&quot;container-title-short&quot;:&quot;&quot;},&quot;isTemporary&quot;:false}]},{&quot;citationID&quot;:&quot;MENDELEY_CITATION_8196b68a-0ed2-4dee-b237-ae197cf6511d&quot;,&quot;properties&quot;:{&quot;noteIndex&quot;:0},&quot;isEdited&quot;:false,&quot;manualOverride&quot;:{&quot;isManuallyOverridden&quot;:false,&quot;citeprocText&quot;:&quot;&lt;sup&gt;47&lt;/sup&gt;&quot;,&quot;manualOverrideText&quot;:&quot;&quot;},&quot;citationTag&quot;:&quot;MENDELEY_CITATION_v3_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&quot;,&quot;citationItems&quot;:[{&quot;id&quot;:&quot;24c04f80-be17-3359-a7ba-c59f1108d752&quot;,&quot;itemData&quot;:{&quot;type&quot;:&quot;webpage&quot;,&quot;id&quot;:&quot;24c04f80-be17-3359-a7ba-c59f1108d752&quot;,&quot;title&quot;:&quot;Overview | Pancreatic cancer in adults: diagnosis and management | Guidance | NICE&quot;,&quot;accessed&quot;:{&quot;date-parts&quot;:[[2021,12,31]]},&quot;URL&quot;:&quot;https://www.nice.org.uk/guidance/ng85&quot;,&quot;container-title-short&quot;:&quot;&quot;},&quot;isTemporary&quot;:false}]},{&quot;citationID&quot;:&quot;MENDELEY_CITATION_cbe05b52-ddb6-442f-bc07-048730e4b518&quot;,&quot;properties&quot;:{&quot;noteIndex&quot;:0},&quot;isEdited&quot;:false,&quot;manualOverride&quot;:{&quot;isManuallyOverridden&quot;:false,&quot;citeprocText&quot;:&quot;&lt;sup&gt;48&lt;/sup&gt;&quot;,&quot;manualOverrideText&quot;:&quot;&quot;},&quot;citationTag&quot;:&quot;MENDELEY_CITATION_v3_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&quot;,&quot;citationItems&quot;:[{&quot;id&quot;:&quot;6c0574e1-d655-3cee-8a07-f6f9aeb3bba6&quot;,&quot;itemData&quot;:{&quot;type&quot;:&quot;webpage&quot;,&quot;id&quot;:&quot;6c0574e1-d655-3cee-8a07-f6f9aeb3bba6&quot;,&quot;title&quot;:&quot;UKCGG Response to NICE Guideline NG85: Pancreatic Cancer - Cancer Genetics Group&quot;,&quot;accessed&quot;:{&quot;date-parts&quot;:[[2021,12,31]]},&quot;URL&quot;:&quot;https://www.ukcgg.org/news/ukcgg-response-to-nice-guideline-ng85-pancreatic-cancer/&quot;,&quot;container-title-short&quot;:&quot;&quot;},&quot;isTemporary&quot;:false}]},{&quot;citationID&quot;:&quot;MENDELEY_CITATION_70bc6002-96bf-4843-8e1f-0b5abcdcb245&quot;,&quot;properties&quot;:{&quot;noteIndex&quot;:0},&quot;isEdited&quot;:false,&quot;manualOverride&quot;:{&quot;isManuallyOverridden&quot;:false,&quot;citeprocText&quot;:&quot;&lt;sup&gt;49&lt;/sup&gt;&quot;,&quot;manualOverrideText&quot;:&quot;&quot;},&quot;citationTag&quot;:&quot;MENDELEY_CITATION_v3_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&quot;,&quot;citationItems&quot;:[{&quot;id&quot;:&quot;78262b17-0261-3881-90cb-128c761f9a85&quot;,&quot;itemData&quot;:{&quot;type&quot;:&quot;article&quot;,&quot;id&quot;:&quot;78262b17-0261-3881-90cb-128c761f9a85&quot;,&quot;title&quot;:&quot;Skin cancer risk in BRCA1/2 mutation carriers&quot;,&quot;author&quot;:[{&quot;family&quot;:&quot;Gumaste&quot;,&quot;given&quot;:&quot;P.&quot;,&quot;parse-names&quot;:false,&quot;dropping-particle&quot;:&quot;v.&quot;,&quot;non-dropping-particle&quot;:&quot;&quot;},{&quot;family&quot;:&quot;Penn&quot;,&quot;given&quot;:&quot;L. A.&quot;,&quot;parse-names&quot;:false,&quot;dropping-particle&quot;:&quot;&quot;,&quot;non-dropping-particle&quot;:&quot;&quot;},{&quot;family&quot;:&quot;Cymerman&quot;,&quot;given&quot;:&quot;R. M.&quot;,&quot;parse-names&quot;:false,&quot;dropping-particle&quot;:&quot;&quot;,&quot;non-dropping-particle&quot;:&quot;&quot;},{&quot;family&quot;:&quot;Kirchhoff&quot;,&quot;given&quot;:&quot;T.&quot;,&quot;parse-names&quot;:false,&quot;dropping-particle&quot;:&quot;&quot;,&quot;non-dropping-particle&quot;:&quot;&quot;},{&quot;family&quot;:&quot;Polsky&quot;,&quot;given&quot;:&quot;D.&quot;,&quot;parse-names&quot;:false,&quot;dropping-particle&quot;:&quot;&quot;,&quot;non-dropping-particle&quot;:&quot;&quot;},{&quot;family&quot;:&quot;McLellan&quot;,&quot;given&quot;:&quot;B.&quot;,&quot;parse-names&quot;:false,&quot;dropping-particle&quot;:&quot;&quot;,&quot;non-dropping-particle&quot;:&quot;&quot;}],&quot;container-title&quot;:&quot;British Journal of Dermatology&quot;,&quot;DOI&quot;:&quot;10.1111/bjd.13626&quot;,&quot;ISSN&quot;:&quot;13652133&quot;,&quot;PMID&quot;:&quot;25524463&quot;,&quot;issued&quot;:{&quot;date-parts&quot;:[[2015,6,1]]},&quot;page&quot;:&quot;1498-1506&quot;,&quot;abstract&quot;:&quot;Women with BRCA1/2 mutations have an elevated risk of breast and ovarian cancer. These patients and their clinicians are often concerned about their risk for other cancers, including skin cancer. Research evaluating the association between BRCA1/2 mutations and skin cancer is limited and has produced inconsistent results. Herein, we review the current literature on the risk of melanoma and nonmelanoma skin cancers in BRCA1/2 mutation carriers. No studies have shown a statistically significant risk of melanoma in BRCA1 families. BRCA2 mutations have been linked to melanoma in large breast and ovarian cancer families, though a statistically significant elevated risk was reported in only one study. Five additional studies have shown some association between BRCA2 mutations and melanoma, while four studies did not find any association. With respect to nonmelanoma skin cancers, studies have produced conflicting results. Given the current state of medical knowledge, there is insufficient evidence to warrant increased skin cancer surveillance of patients with a confirmed BRCA1/2 mutation or a family history of a BRCA1/2 mutation, in the absence of standard risk factors. Nonetheless, suspected BRCA1/2 mutation carriers should be counselled about skin cancer risks and may benefit from yearly full skin examinations. What's already known about this topic? While BRCA1/2 mutation carriers have a well-documented risk of breast and ovarian cancer, their risk of cancers at other sites is less clear. What does this study add? Our review demonstrates there is inconclusive evidence to support a strong link between BRCA1/2 mutations and skin cancer. Increased skin cancer surveillance in BRCA1/2 mutation carriers is not recommended.&quot;,&quot;issue&quot;:&quot;6&quot;,&quot;volume&quot;:&quot;172&quot;,&quot;container-title-short&quot;:&quot;&quot;},&quot;isTemporary&quot;:false}]},{&quot;citationID&quot;:&quot;MENDELEY_CITATION_fcdee47e-efc4-48a3-852e-5918baabb73d&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ZmNkZWU0N2UtZWZjNC00OGEzLTg1MmUtNTkxOGJhYWJiNzNkIiwicHJvcGVydGllcyI6eyJub3RlSW5kZXgiOjB9LCJpc0VkaXRlZCI6ZmFsc2UsIm1hbnVhbE92ZXJyaWRlIjp7ImlzTWFudWFsbHlPdmVycmlkZGVuIjpmYWxzZSwiY2l0ZXByb2NUZXh0IjoiPHN1cD4yN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V19&quot;,&quot;citationItems&quot;:[{&quot;id&quot;:&quot;0a78cea0-9dbd-3840-a979-ea727bee0c4c&quot;,&quot;itemData&quot;:{&quot;type&quot;:&quot;article-journal&quot;,&quot;id&quot;:&quot;0a78cea0-9dbd-3840-a979-ea727bee0c4c&quot;,&quot;title&quot;:&quot;Prevention and screening in BRCA mutation carriers and other breast/ovarian hereditary cancer syndromes: ESMO clinical practice guidelines for cancer prevention and screening&quot;,&quot;author&quot;:[{&quot;family&quot;:&quot;Paluch-Shimon&quot;,&quot;given&quot;:&quot;S.&quot;,&quot;parse-names&quot;:false,&quot;dropping-particle&quot;:&quot;&quot;,&quot;non-dropping-particle&quot;:&quot;&quot;},{&quot;family&quot;:&quot;Cardoso&quot;,&quot;given&quot;:&quot;F.&quot;,&quot;parse-names&quot;:false,&quot;dropping-particle&quot;:&quot;&quot;,&quot;non-dropping-particle&quot;:&quot;&quot;},{&quot;family&quot;:&quot;Sessa&quot;,&quot;given&quot;:&quot;C.&quot;,&quot;parse-names&quot;:false,&quot;dropping-particle&quot;:&quot;&quot;,&quot;non-dropping-particle&quot;:&quot;&quot;},{&quot;family&quot;:&quot;Balmana&quot;,&quot;given&quot;:&quot;J.&quot;,&quot;parse-names&quot;:false,&quot;dropping-particle&quot;:&quot;&quot;,&quot;non-dropping-particle&quot;:&quot;&quot;},{&quot;family&quot;:&quot;Cardoso&quot;,&quot;given&quot;:&quot;M. J.&quot;,&quot;parse-names&quot;:false,&quot;dropping-particle&quot;:&quot;&quot;,&quot;non-dropping-particle&quot;:&quot;&quot;},{&quot;family&quot;:&quot;Gilbert&quot;,&quot;given&quot;:&quot;F.&quot;,&quot;parse-names&quot;:false,&quot;dropping-particle&quot;:&quot;&quot;,&quot;non-dropping-particle&quot;:&quot;&quot;},{&quot;family&quot;:&quot;Senkus&quot;,&quot;given&quot;:&quot;E.&quot;,&quot;parse-names&quot;:false,&quot;dropping-particle&quot;:&quot;&quot;,&quot;non-dropping-particle&quot;:&quot;&quot;},{&quot;family&quot;:&quot;on behalf of the ESMO Guidelines Committee&quot;,&quot;given&quot;:&quot;&quot;,&quot;parse-names&quot;:false,&quot;dropping-particle&quot;:&quot;&quot;,&quot;non-dropping-particle&quot;:&quot;&quot;}],&quot;container-title&quot;:&quot;Annals of Oncology&quot;,&quot;DOI&quot;:&quot;10.1093/annonc/mdw327&quot;,&quot;ISSN&quot;:&quot;15698041&quot;,&quot;PMID&quot;:&quot;27664246&quot;,&quot;issued&quot;:{&quot;date-parts&quot;:[[2016]]},&quot;page&quot;:&quot;v103-v110&quot;,&quot;publisher&quot;:&quot;Oxford University Press&quot;,&quot;volume&quot;:&quot;27&quot;,&quot;container-title-short&quot;:&quot;&quot;},&quot;isTemporary&quot;:false}]},{&quot;citationID&quot;:&quot;MENDELEY_CITATION_05a91be1-8139-4cfc-a36d-ad65a653bf2e&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&quot;,&quot;citationItems&quot;:[{&quot;id&quot;:&quot;d64b81fc-3ffb-38b5-9c73-1940e73ff698&quot;,&quot;itemData&quot;:{&quot;type&quot;:&quot;article-journal&quot;,&quot;id&quot;:&quot;d64b81fc-3ffb-38b5-9c73-1940e73ff698&quot;,&quot;title&quot;:&quot;Genetic/Familial High-Risk Assessment: Breast, Ovarian, and Pancreatic, Version 2.2021, NCCN Clinical Practice Guidelines in Oncology&quot;,&quot;author&quot;:[{&quot;family&quot;:&quot;Daly&quot;,&quot;given&quot;:&quot;Mary B.&quot;,&quot;parse-names&quot;:false,&quot;dropping-particle&quot;:&quot;&quot;,&quot;non-dropping-particle&quot;:&quot;&quot;},{&quot;family&quot;:&quot;Pal&quot;,&quot;given&quot;:&quot;Tuya&quot;,&quot;parse-names&quot;:false,&quot;dropping-particle&quot;:&quot;&quot;,&quot;non-dropping-particle&quot;:&quot;&quot;},{&quot;family&quot;:&quot;Berry&quot;,&quot;given&quot;:&quot;Michael P.&quot;,&quot;parse-names&quot;:false,&quot;dropping-particle&quot;:&quot;&quot;,&quot;non-dropping-particle&quot;:&quot;&quot;},{&quot;family&quot;:&quot;Buys&quot;,&quot;given&quot;:&quot;Saundra S.&quot;,&quot;parse-names&quot;:false,&quot;dropping-particle&quot;:&quot;&quot;,&quot;non-dropping-particle&quot;:&quot;&quot;},{&quot;family&quot;:&quot;Dickson&quot;,&quot;given&quot;:&quot;Patricia&quot;,&quot;parse-names&quot;:false,&quot;dropping-particle&quot;:&quot;&quot;,&quot;non-dropping-particle&quot;:&quot;&quot;},{&quot;family&quot;:&quot;Domchek&quot;,&quot;given&quot;:&quot;Susan M.&quot;,&quot;parse-names&quot;:false,&quot;dropping-particle&quot;:&quot;&quot;,&quot;non-dropping-particle&quot;:&quot;&quot;},{&quot;family&quot;:&quot;Elkhanany&quot;,&quot;given&quot;:&quot;Ahmed&quot;,&quot;parse-names&quot;:false,&quot;dropping-particle&quot;:&quot;&quot;,&quot;non-dropping-particle&quot;:&quot;&quot;},{&quot;family&quot;:&quot;Friedman&quot;,&quot;given&quot;:&quot;Susan&quot;,&quot;parse-names&quot;:false,&quot;dropping-particle&quot;:&quot;&quot;,&quot;non-dropping-particle&quot;:&quot;&quot;},{&quot;family&quot;:&quot;Goggins&quot;,&quot;given&quot;:&quot;Michael&quot;,&quot;parse-names&quot;:false,&quot;dropping-particle&quot;:&quot;&quot;,&quot;non-dropping-particle&quot;:&quot;&quot;},{&quot;family&quot;:&quot;Hutton&quot;,&quot;given&quot;:&quot;Mollie L.&quot;,&quot;parse-names&quot;:false,&quot;dropping-particle&quot;:&quot;&quot;,&quot;non-dropping-particle&quot;:&quot;&quot;},{&quot;family&quot;:&quot;Karlan&quot;,&quot;given&quot;:&quot;Beth Y.&quot;,&quot;parse-names&quot;:false,&quot;dropping-particle&quot;:&quot;&quot;,&quot;non-dropping-particle&quot;:&quot;&quot;},{&quot;family&quot;:&quot;Khan&quot;,&quot;given&quot;:&quot;Seema&quot;,&quot;parse-names&quot;:false,&quot;dropping-particle&quot;:&quot;&quot;,&quot;non-dropping-particle&quot;:&quot;&quot;},{&quot;family&quot;:&quot;Klein&quot;,&quot;given&quot;:&quot;Catherine&quot;,&quot;parse-names&quot;:false,&quot;dropping-particle&quot;:&quot;&quot;,&quot;non-dropping-particle&quot;:&quot;&quot;},{&quot;family&quot;:&quot;Kohlmann&quot;,&quot;given&quot;:&quot;Wendy&quot;,&quot;parse-names&quot;:false,&quot;dropping-particle&quot;:&quot;&quot;,&quot;non-dropping-particle&quot;:&quot;&quot;},{&quot;family&quot;:&quot;Kurian&quot;,&quot;given&quot;:&quot;Allison W.&quot;,&quot;parse-names&quot;:false,&quot;dropping-particle&quot;:&quot;&quot;,&quot;non-dropping-particle&quot;:&quot;&quot;},{&quot;family&quot;:&quot;Laronga&quot;,&quot;given&quot;:&quot;Christine&quot;,&quot;parse-names&quot;:false,&quot;dropping-particle&quot;:&quot;&quot;,&quot;non-dropping-particle&quot;:&quot;&quot;},{&quot;family&quot;:&quot;Litton&quot;,&quot;given&quot;:&quot;Jennifer K.&quot;,&quot;parse-names&quot;:false,&quot;dropping-particle&quot;:&quot;&quot;,&quot;non-dropping-particle&quot;:&quot;&quot;},{&quot;family&quot;:&quot;Mak&quot;,&quot;given&quot;:&quot;Julie S.&quot;,&quot;parse-names&quot;:false,&quot;dropping-particle&quot;:&quot;&quot;,&quot;non-dropping-particle&quot;:&quot;&quot;},{&quot;family&quot;:&quot;Menendez&quot;,&quot;given&quot;:&quot;Carolyn S.&quot;,&quot;parse-names&quot;:false,&quot;dropping-particle&quot;:&quot;&quot;,&quot;non-dropping-particle&quot;:&quot;&quot;},{&quot;family&quot;:&quot;Merajver&quot;,&quot;given&quot;:&quot;Sofia D.&quot;,&quot;parse-names&quot;:false,&quot;dropping-particle&quot;:&quot;&quot;,&quot;non-dropping-particle&quot;:&quot;&quot;},{&quot;family&quot;:&quot;Norquist&quot;,&quot;given&quot;:&quot;Barbara S.&quot;,&quot;parse-names&quot;:false,&quot;dropping-particle&quot;:&quot;&quot;,&quot;non-dropping-particle&quot;:&quot;&quot;},{&quot;family&quot;:&quot;Offit&quot;,&quot;given&quot;:&quot;Kenneth&quot;,&quot;parse-names&quot;:false,&quot;dropping-particle&quot;:&quot;&quot;,&quot;non-dropping-particle&quot;:&quot;&quot;},{&quot;family&quot;:&quot;Pederson&quot;,&quot;given&quot;:&quot;Holly J.&quot;,&quot;parse-names&quot;:false,&quot;dropping-particle&quot;:&quot;&quot;,&quot;non-dropping-particle&quot;:&quot;&quot;},{&quot;family&quot;:&quot;Reiser&quot;,&quot;given&quot;:&quot;Gwen&quot;,&quot;parse-names&quot;:false,&quot;dropping-particle&quot;:&quot;&quot;,&quot;non-dropping-particle&quot;:&quot;&quot;},{&quot;family&quot;:&quot;Senter-Jamieson&quot;,&quot;given&quot;:&quot;Leigha&quot;,&quot;parse-names&quot;:false,&quot;dropping-particle&quot;:&quot;&quot;,&quot;non-dropping-particle&quot;:&quot;&quot;},{&quot;family&quot;:&quot;Shannon&quot;,&quot;given&quot;:&quot;Kristen Mahoney&quot;,&quot;parse-names&quot;:false,&quot;dropping-particle&quot;:&quot;&quot;,&quot;non-dropping-particle&quot;:&quot;&quot;},{&quot;family&quot;:&quot;Shatsky&quot;,&quot;given&quot;:&quot;Rebecca&quot;,&quot;parse-names&quot;:false,&quot;dropping-particle&quot;:&quot;&quot;,&quot;non-dropping-particle&quot;:&quot;&quot;},{&quot;family&quot;:&quot;Visvanathan&quot;,&quot;given&quot;:&quot;Kala&quot;,&quot;parse-names&quot;:false,&quot;dropping-particle&quot;:&quot;&quot;,&quot;non-dropping-particle&quot;:&quot;&quot;},{&quot;family&quot;:&quot;Weitzel&quot;,&quot;given&quot;:&quot;Jeffrey N.&quot;,&quot;parse-names&quot;:false,&quot;dropping-particle&quot;:&quot;&quot;,&quot;non-dropping-particle&quot;:&quot;&quot;},{&quot;family&quot;:&quot;Wick&quot;,&quot;given&quot;:&quot;Myra J.&quot;,&quot;parse-names&quot;:false,&quot;dropping-particle&quot;:&quot;&quot;,&quot;non-dropping-particle&quot;:&quot;&quot;},{&quot;family&quot;:&quot;Wisinski&quot;,&quot;given&quot;:&quot;Kari B.&quot;,&quot;parse-names&quot;:false,&quot;dropping-particle&quot;:&quot;&quot;,&quot;non-dropping-particle&quot;:&quot;&quot;},{&quot;family&quot;:&quot;Yurgelun&quot;,&quot;given&quot;:&quot;Matthew B.&quot;,&quot;parse-names&quot;:false,&quot;dropping-particle&quot;:&quot;&quot;,&quot;non-dropping-particle&quot;:&quot;&quot;},{&quot;family&quot;:&quot;Darlow&quot;,&quot;given&quot;:&quot;Susan D.&quot;,&quot;parse-names&quot;:false,&quot;dropping-particle&quot;:&quot;&quot;,&quot;non-dropping-particle&quot;:&quot;&quot;},{&quot;family&quot;:&quot;Dwyer&quot;,&quot;given&quot;:&quot;Mary A.&quot;,&quot;parse-names&quot;:false,&quot;dropping-particle&quot;:&quot;&quot;,&quot;non-dropping-particle&quot;:&quot;&quot;}],&quot;container-title&quot;:&quot;Journal of the National Comprehensive Cancer Network : JNCCN&quot;,&quot;accessed&quot;:{&quot;date-parts&quot;:[[2021,12,31]]},&quot;DOI&quot;:&quot;10.6004/JNCCN.2021.0001&quot;,&quot;ISSN&quot;:&quot;1540-1413&quot;,&quot;PMID&quot;:&quot;33406487&quot;,&quot;URL&quot;:&quot;https://pubmed.ncbi.nlm.nih.gov/33406487/&quot;,&quot;issued&quot;:{&quot;date-parts&quot;:[[2021,1,1]]},&quot;page&quot;:&quot;77-102&quot;,&quot;abstract&quot;:&quot;The NCCN Guidelines for Genetic/Familial High-Risk Assessment: Breast, Ovarian, and Pancreatic focus primarily on assessment of pathogenic or likely pathogenic variants associated with increased risk of breast, ovarian, and pancreatic cancer and recommended approaches to genetic testing/counseling and management strategies in individuals with these pathogenic or likely pathogenic variants. This manuscript focuses on cancer risk and risk management for BRCA-related breast/ovarian cancer syndrome and Li-Fraumeni syndrome. Carriers of a BRCA1/2 pathogenic or likely pathogenic variant have an excessive risk for both breast and ovarian cancer that warrants consideration of more intensive screening and preventive strategies. There is also evidence that risks of prostate cancer and pancreatic cancer are elevated in these carriers. Li-Fraumeni syndrome is a highly penetrant cancer syndrome associated with a high lifetime risk for cancer, including soft tissue sarcomas, osteosarcomas, premenopausal breast cancer, colon cancer, gastric cancer, adrenocortical carcinoma, and brain tumors.&quot;,&quot;publisher&quot;:&quot;J Natl Compr Canc Netw&quot;,&quot;issue&quot;:&quot;1&quot;,&quot;volume&quot;:&quot;19&quot;,&quot;container-title-short&quot;:&quot;J Natl Compr Canc Netw&quot;},&quot;isTemporary&quot;:false}]},{&quot;citationID&quot;:&quot;MENDELEY_CITATION_1b9a3b70-2434-4f46-9f3a-6be54830946e&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&quot;,&quot;citationItems&quot;:[{&quot;id&quot;:&quot;513651d8-bdfe-3e3c-9ed5-828dc19d7953&quot;,&quot;itemData&quot;:{&quot;type&quot;:&quot;article-journal&quot;,&quot;id&quot;:&quot;513651d8-bdfe-3e3c-9ed5-828dc19d7953&quot;,&quot;title&quot;:&quot;SEOM clinical guidelines in hereditary breast and ovarian cancer (2019)&quot;,&quot;author&quot;:[{&quot;family&quot;:&quot;González-Santiago&quot;,&quot;given&quot;:&quot;S.&quot;,&quot;parse-names&quot;:false,&quot;dropping-particle&quot;:&quot;&quot;,&quot;non-dropping-particle&quot;:&quot;&quot;},{&quot;family&quot;:&quot;Ramón y Cajal&quot;,&quot;given&quot;:&quot;T.&quot;,&quot;parse-names&quot;:false,&quot;dropping-particle&quot;:&quot;&quot;,&quot;non-dropping-particle&quot;:&quot;&quot;},{&quot;family&quot;:&quot;Aguirre&quot;,&quot;given&quot;:&quot;E.&quot;,&quot;parse-names&quot;:false,&quot;dropping-particle&quot;:&quot;&quot;,&quot;non-dropping-particle&quot;:&quot;&quot;},{&quot;family&quot;:&quot;Alés-Martínez&quot;,&quot;given&quot;:&quot;J. E.&quot;,&quot;parse-names&quot;:false,&quot;dropping-particle&quot;:&quot;&quot;,&quot;non-dropping-particle&quot;:&quot;&quot;},{&quot;family&quot;:&quot;Andrés&quot;,&quot;given&quot;:&quot;R.&quot;,&quot;parse-names&quot;:false,&quot;dropping-particle&quot;:&quot;&quot;,&quot;non-dropping-particle&quot;:&quot;&quot;},{&quot;family&quot;:&quot;Balmaña&quot;,&quot;given&quot;:&quot;J.&quot;,&quot;parse-names&quot;:false,&quot;dropping-particle&quot;:&quot;&quot;,&quot;non-dropping-particle&quot;:&quot;&quot;},{&quot;family&quot;:&quot;Graña&quot;,&quot;given&quot;:&quot;B.&quot;,&quot;parse-names&quot;:false,&quot;dropping-particle&quot;:&quot;&quot;,&quot;non-dropping-particle&quot;:&quot;&quot;},{&quot;family&quot;:&quot;Herrero&quot;,&quot;given&quot;:&quot;A.&quot;,&quot;parse-names&quot;:false,&quot;dropping-particle&quot;:&quot;&quot;,&quot;non-dropping-particle&quot;:&quot;&quot;},{&quot;family&quot;:&quot;Llort&quot;,&quot;given&quot;:&quot;G.&quot;,&quot;parse-names&quot;:false,&quot;dropping-particle&quot;:&quot;&quot;,&quot;non-dropping-particle&quot;:&quot;&quot;},{&quot;family&quot;:&quot;González-del-Alba&quot;,&quot;given&quot;:&quot;A.&quot;,&quot;parse-names&quot;:false,&quot;dropping-particle&quot;:&quot;&quot;,&quot;non-dropping-particle&quot;:&quot;&quot;},{&quot;family&quot;:&quot;the SEOM Hereditary Cancer Working Group&quot;,&quot;given&quot;:&quot;&quot;,&quot;parse-names&quot;:false,&quot;dropping-particle&quot;:&quot;&quot;,&quot;non-dropping-particle&quot;:&quot;&quot;}],&quot;container-title&quot;:&quot;Clinical and Translational Oncology&quot;,&quot;DOI&quot;:&quot;10.1007/s12094-019-02262-0&quot;,&quot;ISSN&quot;:&quot;16993055&quot;,&quot;PMID&quot;:&quot;31889241&quot;,&quot;issued&quot;:{&quot;date-parts&quot;:[[2020,2,1]]},&quot;page&quot;:&quot;193-200&quot;,&quot;abstract&quot;:&quot;Mutations in BRCA1 and BRCA2 high penetrance genes account for most hereditary breast and ovarian cancer, although other new high-moderate penetrance genes included in multigene panels have increased the genetic diagnosis of hereditary breast and ovarian cancer families by 50%. Multigene cancer panels provide new challenges related to increased frequency of variants of uncertain significance, new gene-specific cancer risk assessments, and clinical recommendations for carriers of mutations of new genes. Although clinical criteria for genetic testing continue to be largely based on personal and family history with around a 10% detection rate, broader criteria are being applied with a lower threshold for detecting mutations when there are therapeutic implications for patients with breast or ovarian cancer. In this regard, new models of genetic counselling and testing are being implemented following the registration of PARP inhibitors for individuals who display BRCA mutations. Massive sequencing techniques in tumor tissue is also driving a paradigm shift in genetic testing and potential identification of germline mutations. In this paper, we review the current clinical criteria for genetic testing, as well as surveillance recommendations in healthy carriers, risk reduction surgical options, and new treatment strategies in breast cancer gene-mutated carriers.&quot;,&quot;publisher&quot;:&quot;Springer&quot;,&quot;issue&quot;:&quot;2&quot;,&quot;volume&quot;:&quot;22&quot;,&quot;container-title-short&quot;:&quot;&quot;},&quot;isTemporary&quot;:false}]},{&quot;citationID&quot;:&quot;MENDELEY_CITATION_fe8af788-560b-45c0-9b1d-623343bde79e&quot;,&quot;properties&quot;:{&quot;noteIndex&quot;:0},&quot;isEdited&quot;:false,&quot;manualOverride&quot;:{&quot;isManuallyOverridden&quot;:false,&quot;citeprocText&quot;:&quot;&lt;sup&gt;50&lt;/sup&gt;&quot;,&quot;manualOverrideText&quot;:&quot;&quot;},&quot;citationTag&quot;:&quot;MENDELEY_CITATION_v3_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&quot;,&quot;citationItems&quot;:[{&quot;id&quot;:&quot;719c43f7-328c-3c16-b4d7-fcebe8c85050&quot;,&quot;itemData&quot;:{&quot;type&quot;:&quot;webpage&quot;,&quot;id&quot;:&quot;719c43f7-328c-3c16-b4d7-fcebe8c85050&quot;,&quot;title&quot;:&quot;Cancer risks and management of BRCA1/2 carriers without cancer - UpToDate&quot;,&quot;accessed&quot;:{&quot;date-parts&quot;:[[2021,12,31]]},&quot;URL&quot;:&quot;https://www.uptodate.com/contents/cancer-risks-and-management-of-brca1-2-carriers-without-cancer&quot;,&quot;container-title-short&quot;:&quot;&quot;},&quot;isTemporary&quot;:false}]},{&quot;citationID&quot;:&quot;MENDELEY_CITATION_8448c520-c1d0-4132-8998-b168c169fcd7&quot;,&quot;properties&quot;:{&quot;noteIndex&quot;:0},&quot;isEdited&quot;:false,&quot;manualOverride&quot;:{&quot;isManuallyOverridden&quot;:false,&quot;citeprocText&quot;:&quot;&lt;sup&gt;51&lt;/sup&gt;&quot;,&quot;manualOverrideText&quot;:&quot;&quot;},&quot;citationTag&quot;:&quot;MENDELEY_CITATION_v3_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&quot;,&quot;citationItems&quot;:[{&quot;id&quot;:&quot;e4aed933-29f2-3c1a-b652-e0ae66ee010c&quot;,&quot;itemData&quot;:{&quot;type&quot;:&quot;article-journal&quot;,&quot;id&quot;:&quot;e4aed933-29f2-3c1a-b652-e0ae66ee010c&quot;,&quot;title&quot;:&quot;Endometrial Cancer in Germline BRCA Mutation Carriers: A Systematic Review and Meta-analysis&quot;,&quot;author&quot;:[{&quot;family&quot;:&quot;Matanes&quot;,&quot;given&quot;:&quot;Emad&quot;,&quot;parse-names&quot;:false,&quot;dropping-particle&quot;:&quot;&quot;,&quot;non-dropping-particle&quot;:&quot;&quot;},{&quot;family&quot;:&quot;Volodarsky-Perel&quot;,&quot;given&quot;:&quot;Alexander&quot;,&quot;parse-names&quot;:false,&quot;dropping-particle&quot;:&quot;&quot;,&quot;non-dropping-particle&quot;:&quot;&quot;},{&quot;family&quot;:&quot;Eisenberg&quot;,&quot;given&quot;:&quot;Neta&quot;,&quot;parse-names&quot;:false,&quot;dropping-particle&quot;:&quot;&quot;,&quot;non-dropping-particle&quot;:&quot;&quot;},{&quot;family&quot;:&quot;Rottenstreich&quot;,&quot;given&quot;:&quot;Misgav&quot;,&quot;parse-names&quot;:false,&quot;dropping-particle&quot;:&quot;&quot;,&quot;non-dropping-particle&quot;:&quot;&quot;},{&quot;family&quot;:&quot;Yasmeen&quot;,&quot;given&quot;:&quot;Amber&quot;,&quot;parse-names&quot;:false,&quot;dropping-particle&quot;:&quot;&quot;,&quot;non-dropping-particle&quot;:&quot;&quot;},{&quot;family&quot;:&quot;Mitric&quot;,&quot;given&quot;:&quot;Cristina&quot;,&quot;parse-names&quot;:false,&quot;dropping-particle&quot;:&quot;&quot;,&quot;non-dropping-particle&quot;:&quot;&quot;},{&quot;family&quot;:&quot;Lau&quot;,&quot;given&quot;:&quot;Susie&quot;,&quot;parse-names&quot;:false,&quot;dropping-particle&quot;:&quot;&quot;,&quot;non-dropping-particle&quot;:&quot;&quot;},{&quot;family&quot;:&quot;Salvador&quot;,&quot;given&quot;:&quot;Shannon&quot;,&quot;parse-names&quot;:false,&quot;dropping-particle&quot;:&quot;&quot;,&quot;non-dropping-particle&quot;:&quot;&quot;},{&quot;family&quot;:&quot;Gotlieb&quot;,&quot;given&quot;:&quot;Walter H.&quot;,&quot;parse-names&quot;:false,&quot;dropping-particle&quot;:&quot;&quot;,&quot;non-dropping-particle&quot;:&quot;&quot;},{&quot;family&quot;:&quot;Kogan&quot;,&quot;given&quot;:&quot;Liron&quot;,&quot;parse-names&quot;:false,&quot;dropping-particle&quot;:&quot;&quot;,&quot;non-dropping-particle&quot;:&quot;&quot;}],&quot;container-title&quot;:&quot;Journal of minimally invasive gynecology&quot;,&quot;accessed&quot;:{&quot;date-parts&quot;:[[2022,3,6]]},&quot;DOI&quot;:&quot;10.1016/J.JMIG.2020.11.023&quot;,&quot;ISSN&quot;:&quot;1553-4669&quot;,&quot;PMID&quot;:&quot;33249269&quot;,&quot;URL&quot;:&quot;https://pubmed.ncbi.nlm.nih.gov/33249269/&quot;,&quot;issued&quot;:{&quot;date-parts&quot;:[[2021,5,1]]},&quot;page&quot;:&quot;947-956&quot;,&quot;abstract&quot;:&quot;Objective: Risk-reducing salpingo-oophorectomy (RRSO) is standard treatment among women with BRCA mutations. The aim of this meta-analysis is to evaluate the risk of endometrial cancer (EC) in BRCA1 or BRCA2 germline mutation carriers and to examine the justifiability of prophylactic hysterectomy at the time of RRSO. Data Sources: PubMed, Cochrane Central Register of Controlled Trials, BIOSIS, Medline (Ovid), Web of Science, ClinicalTrials.gov, and Google Scholar were searched. Eleven articles were selected and analyzed using the OpenMetaAnalyst 2012 software. Methods of Study Selection: Randomized controlled studies, cohort studies, and case-control studies evaluating the risk of EC and specifically uterine papillary serous carcinoma (UPSC) in germline BRCA1/2 mutation carriers were included. Articles were excluded if they did not meet the inclusion criteria, or if data were not reported and the authors did not respond to inquiries. We assessed the methodological quality of the included studies on the basis of the Newcastle-Ottawa scale. Dichotomous results from each of the studies eligible for the meta-analysis were expressed as the proportion of patients with EC or UPSC per total number of BRCA mutation carriers, with 95% confidence interval (CI). The Mantel–Haenszel statistical method was used. Tabulation, Integration, and Results: Eleven studies reported the outcome of interest and were included in the final meta-analysis. In total, 13 871 carriers of BRCA1 and BRCA2 mutations were identified. The pooled prevalence rates of EC and UPSC in BRCA1/2 mutation carriers were 82/13 827 (0.59%) and 19/11 582 (0.16%), respectively. The EC prevalence was 46/7429 (0.62%) in BRCA1 mutation carriers and 17/3546 (0.47%) in BRCA2 mutation carriers, with relative risk of 1.18 (95% CI, 0.7–2.0). For UPSC, the prevalence was 15/7429 (0.2%) and 3/3546 (0.08%) among BRCA1 and BRCA2 mutation carriers, respectively, (relative risk 1.39; 95% CI, 0.5–3.7). Conclusion: Most studies in this meta-analysis suggest a slightly increased risk of EC in BRCA mutation carriers, mainly for BRCA1. The decision regarding concurrent hysterectomy should be tailored individually to each patient on the basis of the patient's age, type of mutation, future need for hormone replacement treatment, history of breast cancer, tamoxifen use, and personal operative risks.&quot;,&quot;publisher&quot;:&quot;J Minim Invasive Gynecol&quot;,&quot;issue&quot;:&quot;5&quot;,&quot;volume&quot;:&quot;28&quot;,&quot;expandedJournalTitle&quot;:&quot;Journal of minimally invasive gynecology&quot;,&quot;container-title-short&quot;:&quot;J Minim Invasive Gynecol&quot;},&quot;isTemporary&quot;:false}]},{&quot;citationID&quot;:&quot;MENDELEY_CITATION_26e73fb5-bdcc-4b9a-8372-bd37d09c565a&quot;,&quot;properties&quot;:{&quot;noteIndex&quot;:0},&quot;isEdited&quot;:false,&quot;manualOverride&quot;:{&quot;isManuallyOverridden&quot;:false,&quot;citeprocText&quot;:&quot;&lt;sup&gt;14,52&lt;/sup&gt;&quot;,&quot;manualOverrideText&quot;:&quot;&quot;},&quot;citationTag&quot;:&quot;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&quot;,&quot;citationItems&quot;:[{&quot;id&quot;:&quot;a4cbf631-9896-37df-a69a-9f856ebd2ec7&quot;,&quot;itemData&quot;:{&quot;type&quot;:&quot;article-journal&quot;,&quot;id&quot;:&quot;a4cbf631-9896-37df-a69a-9f856ebd2ec7&quot;,&quot;title&quot;:&quot;Cancer Risks Associated With BRCA1 and BRCA2 Pathogenic Variants&quot;,&quot;author&quot;:[{&quot;family&quot;:&quot;Li&quot;,&quot;given&quot;:&quot;Shuai&quot;,&quot;parse-names&quot;:false,&quot;dropping-particle&quot;:&quot;&quot;,&quot;non-dropping-particle&quot;:&quot;&quot;},{&quot;family&quot;:&quot;Silvestri&quot;,&quot;given&quot;:&quot;Valentina&quot;,&quot;parse-names&quot;:false,&quot;dropping-particle&quot;:&quot;&quot;,&quot;non-dropping-particle&quot;:&quot;&quot;},{&quot;family&quot;:&quot;Leslie&quot;,&quot;given&quot;:&quot;Goska&quot;,&quot;parse-names&quot;:false,&quot;dropping-particle&quot;:&quot;&quot;,&quot;non-dropping-particle&quot;:&quot;&quot;},{&quot;family&quot;:&quot;Rebbeck&quot;,&quot;given&quot;:&quot;Timothy R.&quot;,&quot;parse-names&quot;:false,&quot;dropping-particle&quot;:&quot;&quot;,&quot;non-dropping-particle&quot;:&quot;&quot;},{&quot;family&quot;:&quot;Neuhausen&quot;,&quot;given&quot;:&quot;Susan L.&quot;,&quot;parse-names&quot;:false,&quot;dropping-particle&quot;:&quot;&quot;,&quot;non-dropping-particle&quot;:&quot;&quot;},{&quot;family&quot;:&quot;Hopper&quot;,&quot;given&quot;:&quot;John L.&quot;,&quot;parse-names&quot;:false,&quot;dropping-particle&quot;:&quot;&quot;,&quot;non-dropping-particle&quot;:&quot;&quot;},{&quot;family&quot;:&quot;Nielsen&quot;,&quot;given&quot;:&quot;Henriette Roed&quot;,&quot;parse-names&quot;:false,&quot;dropping-particle&quot;:&quot;&quot;,&quot;non-dropping-particle&quot;:&quot;&quot;},{&quot;family&quot;:&quot;Lee&quot;,&quot;given&quot;:&quot;Andrew&quot;,&quot;parse-names&quot;:false,&quot;dropping-particle&quot;:&quot;&quot;,&quot;non-dropping-particle&quot;:&quot;&quot;},{&quot;family&quot;:&quot;Yang&quot;,&quot;given&quot;:&quot;Xin&quot;,&quot;parse-names&quot;:false,&quot;dropping-particle&quot;:&quot;&quot;,&quot;non-dropping-particle&quot;:&quot;&quot;},{&quot;family&quot;:&quot;McGuffog&quot;,&quot;given&quot;:&quot;Lesley&quot;,&quot;parse-names&quot;:false,&quot;dropping-particle&quot;:&quot;&quot;,&quot;non-dropping-particle&quot;:&quot;&quot;},{&quot;family&quot;:&quot;Parsons&quot;,&quot;given&quot;:&quot;Michael T.&quot;,&quot;parse-names&quot;:false,&quot;dropping-particle&quot;:&quot;&quot;,&quot;non-dropping-particle&quot;:&quot;&quot;},{&quot;family&quot;:&quot;Andrulis&quot;,&quot;given&quot;:&quot;Irene L.&quot;,&quot;parse-names&quot;:false,&quot;dropping-particle&quot;:&quot;&quot;,&quot;non-dropping-particle&quot;:&quot;&quot;},{&quot;family&quot;:&quot;Arnold&quot;,&quot;given&quot;:&quot;Norbert&quot;,&quot;parse-names&quot;:false,&quot;dropping-particle&quot;:&quot;&quot;,&quot;non-dropping-particle&quot;:&quot;&quot;},{&quot;family&quot;:&quot;Belotti&quot;,&quot;given&quot;:&quot;Muriel&quot;,&quot;parse-names&quot;:false,&quot;dropping-particle&quot;:&quot;&quot;,&quot;non-dropping-particle&quot;:&quot;&quot;},{&quot;family&quot;:&quot;Borg&quot;,&quot;given&quot;:&quot;Åke&quot;,&quot;parse-names&quot;:false,&quot;dropping-particle&quot;:&quot;&quot;,&quot;non-dropping-particle&quot;:&quot;&quot;},{&quot;family&quot;:&quot;Buecher&quot;,&quot;given&quot;:&quot;Bruno&quot;,&quot;parse-names&quot;:false,&quot;dropping-particle&quot;:&quot;&quot;,&quot;non-dropping-particle&quot;:&quot;&quot;},{&quot;family&quot;:&quot;Buys&quot;,&quot;given&quot;:&quot;Saundra S.&quot;,&quot;parse-names&quot;:false,&quot;dropping-particle&quot;:&quot;&quot;,&quot;non-dropping-particle&quot;:&quot;&quot;},{&quot;family&quot;:&quot;Caputo&quot;,&quot;given&quot;:&quot;Sandrine M.&quot;,&quot;parse-names&quot;:false,&quot;dropping-particle&quot;:&quot;&quot;,&quot;non-dropping-particle&quot;:&quot;&quot;},{&quot;family&quot;:&quot;Chung&quot;,&quot;given&quot;:&quot;Wendy K.&quot;,&quot;parse-names&quot;:false,&quot;dropping-particle&quot;:&quot;&quot;,&quot;non-dropping-particle&quot;:&quot;&quot;},{&quot;family&quot;:&quot;Colas&quot;,&quot;given&quot;:&quot;Chrystelle&quot;,&quot;parse-names&quot;:false,&quot;dropping-particle&quot;:&quot;&quot;,&quot;non-dropping-particle&quot;:&quot;&quot;},{&quot;family&quot;:&quot;Colonna&quot;,&quot;given&quot;:&quot;Sarah&quot;,&quot;parse-names&quot;:false,&quot;dropping-particle&quot;:&quot;v.&quot;,&quot;non-dropping-particle&quot;:&quot;&quot;},{&quot;family&quot;:&quot;Cook&quot;,&quot;given&quot;:&quot;Jackie&quot;,&quot;parse-names&quot;:false,&quot;dropping-particle&quot;:&quot;&quot;,&quot;non-dropping-particle&quot;:&quot;&quot;},{&quot;family&quot;:&quot;Daly&quot;,&quot;given&quot;:&quot;Mary B.&quot;,&quot;parse-names&quot;:false,&quot;dropping-particle&quot;:&quot;&quot;,&quot;non-dropping-particle&quot;:&quot;&quot;},{&quot;family&quot;:&quot;la Hoya&quot;,&quot;given&quot;:&quot;Miguel&quot;,&quot;parse-names&quot;:false,&quot;dropping-particle&quot;:&quot;&quot;,&quot;non-dropping-particle&quot;:&quot;de&quot;},{&quot;family&quot;:&quot;Pauw&quot;,&quot;given&quot;:&quot;Antoine&quot;,&quot;parse-names&quot;:false,&quot;dropping-particle&quot;:&quot;&quot;,&quot;non-dropping-particle&quot;:&quot;de&quot;},{&quot;family&quot;:&quot;Delhomelle&quot;,&quot;given&quot;:&quot;Hélène&quot;,&quot;parse-names&quot;:false,&quot;dropping-particle&quot;:&quot;&quot;,&quot;non-dropping-particle&quot;:&quot;&quot;},{&quot;family&quot;:&quot;Eason&quot;,&quot;given&quot;:&quot;Jacqueline&quot;,&quot;parse-names&quot;:false,&quot;dropping-particle&quot;:&quot;&quot;,&quot;non-dropping-particle&quot;:&quot;&quot;},{&quot;family&quot;:&quot;Engel&quot;,&quot;given&quot;:&quot;Christoph&quot;,&quot;parse-names&quot;:false,&quot;dropping-particle&quot;:&quot;&quot;,&quot;non-dropping-particle&quot;:&quot;&quot;},{&quot;family&quot;:&quot;Evans&quot;,&quot;given&quot;:&quot;D. Gareth&quot;,&quot;parse-names&quot;:false,&quot;dropping-particle&quot;:&quot;&quot;,&quot;non-dropping-particle&quot;:&quot;&quot;},{&quot;family&quot;:&quot;Faust&quot;,&quot;given&quot;:&quot;Ulrike&quot;,&quot;parse-names&quot;:false,&quot;dropping-particle&quot;:&quot;&quot;,&quot;non-dropping-particle&quot;:&quot;&quot;},{&quot;family&quot;:&quot;Fehm&quot;,&quot;given&quot;:&quot;Tanja N.&quot;,&quot;parse-names&quot;:false,&quot;dropping-particle&quot;:&quot;&quot;,&quot;non-dropping-particle&quot;:&quot;&quot;},{&quot;family&quot;:&quot;Fostira&quot;,&quot;given&quot;:&quot;Florentia&quot;,&quot;parse-names&quot;:false,&quot;dropping-particle&quot;:&quot;&quot;,&quot;non-dropping-particle&quot;:&quot;&quot;},{&quot;family&quot;:&quot;Fountzilas&quot;,&quot;given&quot;:&quot;George&quot;,&quot;parse-names&quot;:false,&quot;dropping-particle&quot;:&quot;&quot;,&quot;non-dropping-particle&quot;:&quot;&quot;},{&quot;family&quot;:&quot;Frone&quot;,&quot;given&quot;:&quot;Megan&quot;,&quot;parse-names&quot;:false,&quot;dropping-particle&quot;:&quot;&quot;,&quot;non-dropping-particle&quot;:&quot;&quot;},{&quot;family&quot;:&quot;Garcia-Barberan&quot;,&quot;given&quot;:&quot;Vanesa&quot;,&quot;parse-names&quot;:false,&quot;dropping-particle&quot;:&quot;&quot;,&quot;non-dropping-particle&quot;:&quot;&quot;},{&quot;family&quot;:&quot;Garre&quot;,&quot;given&quot;:&quot;Pilar&quot;,&quot;parse-names&quot;:false,&quot;dropping-particle&quot;:&quot;&quot;,&quot;non-dropping-particle&quot;:&quot;&quot;},{&quot;family&quot;:&quot;Gauthier-Villars&quot;,&quot;given&quot;:&quot;Marion&quot;,&quot;parse-names&quot;:false,&quot;dropping-particle&quot;:&quot;&quot;,&quot;non-dropping-particle&quot;:&quot;&quot;},{&quot;family&quot;:&quot;Gehrig&quot;,&quot;given&quot;:&quot;Andrea&quot;,&quot;parse-names&quot;:false,&quot;dropping-particle&quot;:&quot;&quot;,&quot;non-dropping-particle&quot;:&quot;&quot;},{&quot;family&quot;:&quot;Glendon&quot;,&quot;given&quot;:&quot;Gord&quot;,&quot;parse-names&quot;:false,&quot;dropping-particle&quot;:&quot;&quot;,&quot;non-dropping-particle&quot;:&quot;&quot;},{&quot;family&quot;:&quot;Goldgar&quot;,&quot;given&quot;:&quot;David E.&quot;,&quot;parse-names&quot;:false,&quot;dropping-particle&quot;:&quot;&quot;,&quot;non-dropping-particle&quot;:&quot;&quot;},{&quot;family&quot;:&quot;Golmard&quot;,&quot;given&quot;:&quot;Lisa&quot;,&quot;parse-names&quot;:false,&quot;dropping-particle&quot;:&quot;&quot;,&quot;non-dropping-particle&quot;:&quot;&quot;},{&quot;family&quot;:&quot;Greene&quot;,&quot;given&quot;:&quot;Mark H.&quot;,&quot;parse-names&quot;:false,&quot;dropping-particle&quot;:&quot;&quot;,&quot;non-dropping-particle&quot;:&quot;&quot;},{&quot;family&quot;:&quot;Hahnen&quot;,&quot;given&quot;:&quot;Eric&quot;,&quot;parse-names&quot;:false,&quot;dropping-particle&quot;:&quot;&quot;,&quot;non-dropping-particle&quot;:&quot;&quot;},{&quot;family&quot;:&quot;Hamann&quot;,&quot;given&quot;:&quot;Ute&quot;,&quot;parse-names&quot;:false,&quot;dropping-particle&quot;:&quot;&quot;,&quot;non-dropping-particle&quot;:&quot;&quot;},{&quot;family&quot;:&quot;Hanson&quot;,&quot;given&quot;:&quot;Helen&quot;,&quot;parse-names&quot;:false,&quot;dropping-particle&quot;:&quot;&quot;,&quot;non-dropping-particle&quot;:&quot;&quot;},{&quot;family&quot;:&quot;Hassan&quot;,&quot;given&quot;:&quot;Tiara&quot;,&quot;parse-names&quot;:false,&quot;dropping-particle&quot;:&quot;&quot;,&quot;non-dropping-particle&quot;:&quot;&quot;},{&quot;family&quot;:&quot;Hentschel&quot;,&quot;given&quot;:&quot;Julia&quot;,&quot;parse-names&quot;:false,&quot;dropping-particle&quot;:&quot;&quot;,&quot;non-dropping-particle&quot;:&quot;&quot;},{&quot;family&quot;:&quot;Horvath&quot;,&quot;given&quot;:&quot;Judit&quot;,&quot;parse-names&quot;:false,&quot;dropping-particle&quot;:&quot;&quot;,&quot;non-dropping-particle&quot;:&quot;&quot;},{&quot;family&quot;:&quot;Izatt&quot;,&quot;given&quot;:&quot;Louise&quot;,&quot;parse-names&quot;:false,&quot;dropping-particle&quot;:&quot;&quot;,&quot;non-dropping-particle&quot;:&quot;&quot;},{&quot;family&quot;:&quot;Janavicius&quot;,&quot;given&quot;:&quot;Ramunas&quot;,&quot;parse-names&quot;:false,&quot;dropping-particle&quot;:&quot;&quot;,&quot;non-dropping-particle&quot;:&quot;&quot;},{&quot;family&quot;:&quot;Jiao&quot;,&quot;given&quot;:&quot;Yue&quot;,&quot;parse-names&quot;:false,&quot;dropping-particle&quot;:&quot;&quot;,&quot;non-dropping-particle&quot;:&quot;&quot;},{&quot;family&quot;:&quot;John&quot;,&quot;given&quot;:&quot;Esther M.&quot;,&quot;parse-names&quot;:false,&quot;dropping-particle&quot;:&quot;&quot;,&quot;non-dropping-particle&quot;:&quot;&quot;},{&quot;family&quot;:&quot;Karlan&quot;,&quot;given&quot;:&quot;Beth Y.&quot;,&quot;parse-names&quot;:false,&quot;dropping-particle&quot;:&quot;&quot;,&quot;non-dropping-particle&quot;:&quot;&quot;},{&quot;family&quot;:&quot;Kim&quot;,&quot;given&quot;:&quot;Sung-Won&quot;,&quot;parse-names&quot;:false,&quot;dropping-particle&quot;:&quot;&quot;,&quot;non-dropping-particle&quot;:&quot;&quot;},{&quot;family&quot;:&quot;Konstantopoulou&quot;,&quot;given&quot;:&quot;Irene&quot;,&quot;parse-names&quot;:false,&quot;dropping-particle&quot;:&quot;&quot;,&quot;non-dropping-particle&quot;:&quot;&quot;},{&quot;family&quot;:&quot;Kwong&quot;,&quot;given&quot;:&quot;Ava&quot;,&quot;parse-names&quot;:false,&quot;dropping-particle&quot;:&quot;&quot;,&quot;non-dropping-particle&quot;:&quot;&quot;},{&quot;family&quot;:&quot;Laugé&quot;,&quot;given&quot;:&quot;Anthony&quot;,&quot;parse-names&quot;:false,&quot;dropping-particle&quot;:&quot;&quot;,&quot;non-dropping-particle&quot;:&quot;&quot;},{&quot;family&quot;:&quot;Lee&quot;,&quot;given&quot;:&quot;Jong Won&quot;,&quot;parse-names&quot;:false,&quot;dropping-particle&quot;:&quot;&quot;,&quot;non-dropping-particle&quot;:&quot;&quot;},{&quot;family&quot;:&quot;Lesueur&quot;,&quot;given&quot;:&quot;Fabienne&quot;,&quot;parse-names&quot;:false,&quot;dropping-particle&quot;:&quot;&quot;,&quot;non-dropping-particle&quot;:&quot;&quot;},{&quot;family&quot;:&quot;Mebirouk&quot;,&quot;given&quot;:&quot;Noura&quot;,&quot;parse-names&quot;:false,&quot;dropping-particle&quot;:&quot;&quot;,&quot;non-dropping-particle&quot;:&quot;&quot;},{&quot;family&quot;:&quot;Meindl&quot;,&quot;given&quot;:&quot;Alfons&quot;,&quot;parse-names&quot;:false,&quot;dropping-particle&quot;:&quot;&quot;,&quot;non-dropping-particle&quot;:&quot;&quot;},{&quot;family&quot;:&quot;Mouret-Fourme&quot;,&quot;given&quot;:&quot;Emmanuelle&quot;,&quot;parse-names&quot;:false,&quot;dropping-particle&quot;:&quot;&quot;,&quot;non-dropping-particle&quot;:&quot;&quot;},{&quot;family&quot;:&quot;Musgrave&quot;,&quot;given&quot;:&quot;Hannah&quot;,&quot;parse-names&quot;:false,&quot;dropping-particle&quot;:&quot;&quot;,&quot;non-dropping-particle&quot;:&quot;&quot;},{&quot;family&quot;:&quot;Ngeow Yuen Yie&quot;,&quot;given&quot;:&quot;Joanne&quot;,&quot;parse-names&quot;:false,&quot;dropping-particle&quot;:&quot;&quot;,&quot;non-dropping-particle&quot;:&quot;&quot;},{&quot;family&quot;:&quot;Niederacher&quot;,&quot;given&quot;:&quot;Dieter&quot;,&quot;parse-names&quot;:false,&quot;dropping-particle&quot;:&quot;&quot;,&quot;non-dropping-particle&quot;:&quot;&quot;},{&quot;family&quot;:&quot;Park&quot;,&quot;given&quot;:&quot;Sue K.&quot;,&quot;parse-names&quot;:false,&quot;dropping-particle&quot;:&quot;&quot;,&quot;non-dropping-particle&quot;:&quot;&quot;},{&quot;family&quot;:&quot;Pedersen&quot;,&quot;given&quot;:&quot;Inge Sokilde&quot;,&quot;parse-names&quot;:false,&quot;dropping-particle&quot;:&quot;&quot;,&quot;non-dropping-particle&quot;:&quot;&quot;},{&quot;family&quot;:&quot;Ramser&quot;,&quot;given&quot;:&quot;Juliane&quot;,&quot;parse-names&quot;:false,&quot;dropping-particle&quot;:&quot;&quot;,&quot;non-dropping-particle&quot;:&quot;&quot;},{&quot;family&quot;:&quot;Ramus&quot;,&quot;given&quot;:&quot;Susan J.&quot;,&quot;parse-names&quot;:false,&quot;dropping-particle&quot;:&quot;&quot;,&quot;non-dropping-particle&quot;:&quot;&quot;},{&quot;family&quot;:&quot;Rantala&quot;,&quot;given&quot;:&quot;Johanna&quot;,&quot;parse-names&quot;:false,&quot;dropping-particle&quot;:&quot;&quot;,&quot;non-dropping-particle&quot;:&quot;&quot;},{&quot;family&quot;:&quot;Rashid&quot;,&quot;given&quot;:&quot;Muhammad U.&quot;,&quot;parse-names&quot;:false,&quot;dropping-particle&quot;:&quot;&quot;,&quot;non-dropping-particle&quot;:&quot;&quot;},{&quot;family&quot;:&quot;Reichl&quot;,&quot;given&quot;:&quot;Florian&quot;,&quot;parse-names&quot;:false,&quot;dropping-particle&quot;:&quot;&quot;,&quot;non-dropping-particle&quot;:&quot;&quot;},{&quot;family&quot;:&quot;Ritter&quot;,&quot;given&quot;:&quot;Julia&quot;,&quot;parse-names&quot;:false,&quot;dropping-particle&quot;:&quot;&quot;,&quot;non-dropping-particle&quot;:&quot;&quot;},{&quot;family&quot;:&quot;Rump&quot;,&quot;given&quot;:&quot;Andreas&quot;,&quot;parse-names&quot;:false,&quot;dropping-particle&quot;:&quot;&quot;,&quot;non-dropping-particle&quot;:&quot;&quot;},{&quot;family&quot;:&quot;Santamariña&quot;,&quot;given&quot;:&quot;Marta&quot;,&quot;parse-names&quot;:false,&quot;dropping-particle&quot;:&quot;&quot;,&quot;non-dropping-particle&quot;:&quot;&quot;},{&quot;family&quot;:&quot;Saule&quot;,&quot;given&quot;:&quot;Claire&quot;,&quot;parse-names&quot;:false,&quot;dropping-particle&quot;:&quot;&quot;,&quot;non-dropping-particle&quot;:&quot;&quot;},{&quot;family&quot;:&quot;Schmidt&quot;,&quot;given&quot;:&quot;Gunnar&quot;,&quot;parse-names&quot;:false,&quot;dropping-particle&quot;:&quot;&quot;,&quot;non-dropping-particle&quot;:&quot;&quot;},{&quot;family&quot;:&quot;Schmutzler&quot;,&quot;given&quot;:&quot;Rita K.&quot;,&quot;parse-names&quot;:false,&quot;dropping-particle&quot;:&quot;&quot;,&quot;non-dropping-particle&quot;:&quot;&quot;},{&quot;family&quot;:&quot;Senter&quot;,&quot;given&quot;:&quot;Leigha&quot;,&quot;parse-names&quot;:false,&quot;dropping-particle&quot;:&quot;&quot;,&quot;non-dropping-particle&quot;:&quot;&quot;},{&quot;family&quot;:&quot;Shariff&quot;,&quot;given&quot;:&quot;Saba&quot;,&quot;parse-names&quot;:false,&quot;dropping-particle&quot;:&quot;&quot;,&quot;non-dropping-particle&quot;:&quot;&quot;},{&quot;family&quot;:&quot;Singer&quot;,&quot;given&quot;:&quot;Christian F.&quot;,&quot;parse-names&quot;:false,&quot;dropping-particle&quot;:&quot;&quot;,&quot;non-dropping-particle&quot;:&quot;&quot;},{&quot;family&quot;:&quot;Southey&quot;,&quot;given&quot;:&quot;Melissa C.&quot;,&quot;parse-names&quot;:false,&quot;dropping-particle&quot;:&quot;&quot;,&quot;non-dropping-particle&quot;:&quot;&quot;},{&quot;family&quot;:&quot;Stoppa-Lyonnet&quot;,&quot;given&quot;:&quot;Dominique&quot;,&quot;parse-names&quot;:false,&quot;dropping-particle&quot;:&quot;&quot;,&quot;non-dropping-particle&quot;:&quot;&quot;},{&quot;family&quot;:&quot;Sutter&quot;,&quot;given&quot;:&quot;Christian&quot;,&quot;parse-names&quot;:false,&quot;dropping-particle&quot;:&quot;&quot;,&quot;non-dropping-particle&quot;:&quot;&quot;},{&quot;family&quot;:&quot;Tan&quot;,&quot;given&quot;:&quot;Yen&quot;,&quot;parse-names&quot;:false,&quot;dropping-particle&quot;:&quot;&quot;,&quot;non-dropping-particle&quot;:&quot;&quot;},{&quot;family&quot;:&quot;Teo&quot;,&quot;given&quot;:&quot;Soo Hwang&quot;,&quot;parse-names&quot;:false,&quot;dropping-particle&quot;:&quot;&quot;,&quot;non-dropping-particle&quot;:&quot;&quot;},{&quot;family&quot;:&quot;Terry&quot;,&quot;given&quot;:&quot;Mary Beth&quot;,&quot;parse-names&quot;:false,&quot;dropping-particle&quot;:&quot;&quot;,&quot;non-dropping-particle&quot;:&quot;&quot;},{&quot;family&quot;:&quot;Thomassen&quot;,&quot;given&quot;:&quot;Mads&quot;,&quot;parse-names&quot;:false,&quot;dropping-particle&quot;:&quot;&quot;,&quot;non-dropping-particle&quot;:&quot;&quot;},{&quot;family&quot;:&quot;Tischkowitz&quot;,&quot;given&quot;:&quot;Marc&quot;,&quot;parse-names&quot;:false,&quot;dropping-particle&quot;:&quot;&quot;,&quot;non-dropping-particle&quot;:&quot;&quot;},{&quot;family&quot;:&quot;Toland&quot;,&quot;given&quot;:&quot;Amanda E.&quot;,&quot;parse-names&quot;:false,&quot;dropping-particle&quot;:&quot;&quot;,&quot;non-dropping-particle&quot;:&quot;&quot;},{&quot;family&quot;:&quot;Torres&quot;,&quot;given&quot;:&quot;Diana&quot;,&quot;parse-names&quot;:false,&quot;dropping-particle&quot;:&quot;&quot;,&quot;non-dropping-particle&quot;:&quot;&quot;},{&quot;family&quot;:&quot;Vega&quot;,&quot;given&quot;:&quot;Ana&quot;,&quot;parse-names&quot;:false,&quot;dropping-particle&quot;:&quot;&quot;,&quot;non-dropping-particle&quot;:&quot;&quot;},{&quot;family&quot;:&quot;Wagner&quot;,&quot;given&quot;:&quot;Sebastian A.&quot;,&quot;parse-names&quot;:false,&quot;dropping-particle&quot;:&quot;&quot;,&quot;non-dropping-particle&quot;:&quot;&quot;},{&quot;family&quot;:&quot;Wang-Gohrke&quot;,&quot;given&quot;:&quot;Shan&quot;,&quot;parse-names&quot;:false,&quot;dropping-particle&quot;:&quot;&quot;,&quot;non-dropping-particle&quot;:&quot;&quot;},{&quot;family&quot;:&quot;Wappenschmidt&quot;,&quot;given&quot;:&quot;Barbara&quot;,&quot;parse-names&quot;:false,&quot;dropping-particle&quot;:&quot;&quot;,&quot;non-dropping-particle&quot;:&quot;&quot;},{&quot;family&quot;:&quot;Weber&quot;,&quot;given&quot;:&quot;Bernhard H. F.&quot;,&quot;parse-names&quot;:false,&quot;dropping-particle&quot;:&quot;&quot;,&quot;non-dropping-particle&quot;:&quot;&quot;},{&quot;family&quot;:&quot;Yannoukakos&quot;,&quot;given&quot;:&quot;Drakoulis&quot;,&quot;parse-names&quot;:false,&quot;dropping-particle&quot;:&quot;&quot;,&quot;non-dropping-particle&quot;:&quot;&quot;},{&quot;family&quot;:&quot;Spurdle&quot;,&quot;given&quot;:&quot;Amanda B.&quot;,&quot;parse-names&quot;:false,&quot;dropping-particle&quot;:&quot;&quot;,&quot;non-dropping-particle&quot;:&quot;&quot;},{&quot;family&quot;:&quot;Easton&quot;,&quot;given&quot;:&quot;Douglas F.&quot;,&quot;parse-names&quot;:false,&quot;dropping-particle&quot;:&quot;&quot;,&quot;non-dropping-particle&quot;:&quot;&quot;},{&quot;family&quot;:&quot;Chenevix-Trench&quot;,&quot;given&quot;:&quot;Georgia&quot;,&quot;parse-names&quot;:false,&quot;dropping-particle&quot;:&quot;&quot;,&quot;non-dropping-particle&quot;:&quot;&quot;},{&quot;family&quot;:&quot;Ottini&quot;,&quot;given&quot;:&quot;Laura&quot;,&quot;parse-names&quot;:false,&quot;dropping-particle&quot;:&quot;&quot;,&quot;non-dropping-particle&quot;:&quot;&quot;},{&quot;family&quot;:&quot;Antoniou&quot;,&quot;given&quot;:&quot;Antonis C.&quot;,&quot;parse-names&quot;:false,&quot;dropping-particle&quot;:&quot;&quot;,&quot;non-dropping-particle&quot;:&quot;&quot;}],&quot;container-title&quot;:&quot;Journal of clinical oncology : official journal of the American Society of Clinical Oncology&quot;,&quot;accessed&quot;:{&quot;date-parts&quot;:[[2022,3,5]]},&quot;DOI&quot;:&quot;10.1200/JCO.21.02112&quot;,&quot;ISSN&quot;:&quot;1527-7755&quot;,&quot;PMID&quot;:&quot;35077220&quot;,&quot;URL&quot;:&quot;https://pubmed.ncbi.nlm.nih.gov/35077220/&quot;,&quot;issued&quot;:{&quot;date-parts&quot;:[[2022,1,25]]},&quot;abstract&quot;:&quot;PURPOSE To provide precise age-specific risk estimates of cancers other than female breast and ovarian cancers associated with pathogenic variants (PVs) in BRCA1 and BRCA2 for effective cancer risk management. METHODS We used data from 3,184 BRCA1 and 2,157 BRCA2 families in the Consortium of Investigators of Modifiers of BRCA1/2 to estimate age-specific relative (RR) and absolute risks for 22 first primary cancer types adjusting for family ascertainment. RESULTS BRCA1 PVs were associated with risks of male breast (RR = 4.30; 95% CI, 1.09 to 16.96), pancreatic (RR = 2.36; 95% CI, 1.51 to 3.68), and stomach (RR = 2.17; 95% CI, 1.25 to 3.77) cancers. Associations with colorectal and gallbladder cancers were also suggested. BRCA2 PVs were associated with risks of male breast (RR = 44.0; 95% CI, 21.3 to 90.9), stomach (RR = 3.69; 95% CI, 2.40 to 5.67), pancreatic (RR = 3.34; 95% CI, 2.21 to 5.06), and prostate (RR = 2.22; 95% CI, 1.63 to 3.03) cancers. The stomach cancer RR was higher for females than males (6.89 v 2.76; P = .04). The absolute risks to age 80 years ranged from 0.4% for male breast cancer to approximately 2.5% for pancreatic cancer for BRCA1 carriers and from approximately 2.5% for pancreatic cancer to 27% for prostate cancer for BRCA2 carriers. CONCLUSION In addition to female breast and ovarian cancers, BRCA1 and BRCA2 PVs are associated with increased risks of male breast, pancreatic, stomach, and prostate (only BRCA2 PVs) cancers, but not with the risks of other previously suggested cancers. The estimated age-specific risks will refine cancer risk management in men and women with BRCA1/2 PVs.&quot;,&quot;publisher&quot;:&quot;J Clin Oncol&quot;,&quot;expandedJournalTitle&quot;:&quot;Journal of clinical oncology : official journal of the American Society of Clinical Oncology&quot;,&quot;container-title-short&quot;:&quot;J Clin Oncol&quot;},&quot;isTemporary&quot;:false},{&quot;id&quot;:&quot;700dbd9c-41e3-3924-9d06-f4c5b409f53e&quot;,&quot;itemData&quot;:{&quot;type&quot;:&quot;article-journal&quot;,&quot;id&quot;:&quot;700dbd9c-41e3-3924-9d06-f4c5b409f53e&quot;,&quot;title&quot;:&quot;BRCA1 and BRCA2 pathogenic variant carriers and endometrial cancer risk: A cohort study&quot;,&quot;author&quot;:[{&quot;family&quot;:&quot;Kitson&quot;,&quot;given&quot;:&quot;Sarah J.&quot;,&quot;parse-names&quot;:false,&quot;dropping-particle&quot;:&quot;&quot;,&quot;non-dropping-particle&quot;:&quot;&quot;},{&quot;family&quot;:&quot;Bafligil&quot;,&quot;given&quot;:&quot;Cemsel&quot;,&quot;parse-names&quot;:false,&quot;dropping-particle&quot;:&quot;&quot;,&quot;non-dropping-particle&quot;:&quot;&quot;},{&quot;family&quot;:&quot;Ryan&quot;,&quot;given&quot;:&quot;Neil A.J.&quot;,&quot;parse-names&quot;:false,&quot;dropping-particle&quot;:&quot;&quot;,&quot;non-dropping-particle&quot;:&quot;&quot;},{&quot;family&quot;:&quot;Lalloo&quot;,&quot;given&quot;:&quot;Fiona&quot;,&quot;parse-names&quot;:false,&quot;dropping-particle&quot;:&quot;&quot;,&quot;non-dropping-particle&quot;:&quot;&quot;},{&quot;family&quot;:&quot;Woodward&quot;,&quot;given&quot;:&quot;Emma R.&quot;,&quot;parse-names&quot;:false,&quot;dropping-particle&quot;:&quot;&quot;,&quot;non-dropping-particle&quot;:&quot;&quot;},{&quot;family&quot;:&quot;Clayton&quot;,&quot;given&quot;:&quot;Richard D.&quot;,&quot;parse-names&quot;:false,&quot;dropping-particle&quot;:&quot;&quot;,&quot;non-dropping-particle&quot;:&quot;&quot;},{&quot;family&quot;:&quot;Edmondson&quot;,&quot;given&quot;:&quot;Richard J.&quot;,&quot;parse-names&quot;:false,&quot;dropping-particle&quot;:&quot;&quot;,&quot;non-dropping-particle&quot;:&quot;&quot;},{&quot;family&quot;:&quot;Bolton&quot;,&quot;given&quot;:&quot;James&quot;,&quot;parse-names&quot;:false,&quot;dropping-particle&quot;:&quot;&quot;,&quot;non-dropping-particle&quot;:&quot;&quot;},{&quot;family&quot;:&quot;Crosbie&quot;,&quot;given&quot;:&quot;Emma J.&quot;,&quot;parse-names&quot;:false,&quot;dropping-particle&quot;:&quot;&quot;,&quot;non-dropping-particle&quot;:&quot;&quot;},{&quot;family&quot;:&quot;Evans&quot;,&quot;given&quot;:&quot;Gareth D.&quot;,&quot;parse-names&quot;:false,&quot;dropping-particle&quot;:&quot;&quot;,&quot;non-dropping-particle&quot;:&quot;&quot;}],&quot;container-title&quot;:&quot;European journal of cancer (Oxford, England : 1990)&quot;,&quot;accessed&quot;:{&quot;date-parts&quot;:[[2022,3,7]]},&quot;DOI&quot;:&quot;10.1016/J.EJCA.2020.05.030&quot;,&quot;ISSN&quot;:&quot;1879-0852&quot;,&quot;PMID&quot;:&quot;32698099&quot;,&quot;URL&quot;:&quot;https://pubmed.ncbi.nlm.nih.gov/32698099/&quot;,&quot;issued&quot;:{&quot;date-parts&quot;:[[2020,9,1]]},&quot;page&quot;:&quot;169-175&quot;,&quot;abstract&quot;:&quot;Background: An association between BRCA pathogenic variants and an increased endometrial cancer risk, specifically serous-like endometrial cancer, has been postulated but remains unproven, particularly for BRCA2 carriers. Mechanistic evidence is lacking, and any link may be related to tamoxifen exposure or testing bias. Hysterectomy during risk-reducing bilateral salpingo-oophorectomy is, therefore, of uncertain benefit. Data from a large, prospective cohort will be informative. Methods: Data on UK BRCA pathogenic variant carriers were interrogated for endometrial cancer diagnoses. Standardised incidence ratios (SIRs) were calculated in four distinct cohorts using national endometrial cancer rates; either from 1/1/1980 or age 20, prospectively from date of personal pathogenic variant report, date of family pathogenic variant report or date of risk-reducing salpingo-oophorectomy. Somatic BRCA sequencing of 15 serous endometrial cancers was performed to detect pathogenic variants. Results: Fourteen cases of endometrial cancer were identified in 2609 women (1350 BRCA1 and 1259 BRCA2), of which two were prospectively diagnosed. No significant increase in either overall or serous-like endometrial cancer risk was identified in any of the cohorts examined (SIR = 1.70, 95% confidence interval = 0.74–3.33; no cases of serous endometrial cancer diagnosed). Results were unaffected by the BRCA gene affected, previous breast cancer or tamoxifen use. No BRCA pathogenic variants were detected in any of the serous endometrial cancers tested. Conclusions: Women with a BRCA pathogenic variant do not appear to have a significant increased risk of all-type or serous-like endometrial cancer compared with the general population. These data provide some reassurance that hysterectomy is unlikely to be of significant benefit if performed solely as a preventive measure.&quot;,&quot;publisher&quot;:&quot;Eur J Cancer&quot;,&quot;volume&quot;:&quot;136&quot;,&quot;container-title-short&quot;:&quot;Eur J Cancer&quot;},&quot;isTemporary&quot;:false}]},{&quot;citationID&quot;:&quot;MENDELEY_CITATION_4edd4a87-5449-45bd-a187-6744cb964e90&quot;,&quot;properties&quot;:{&quot;noteIndex&quot;:0},&quot;isEdited&quot;:false,&quot;manualOverride&quot;:{&quot;isManuallyOverridden&quot;:false,&quot;citeprocText&quot;:&quot;&lt;sup&gt;24,25,27,28&lt;/sup&gt;&quot;,&quot;manualOverrideText&quot;:&quot;&quot;},&quot;citationTag&quot;:&quot;MENDELEY_CITATION_v3_eyJjaXRhdGlvbklEIjoiTUVOREVMRVlfQ0lUQVRJT05fNGVkZDRhODctNTQ0OS00NWJkLWExODctNjc0NGNiOTY0ZTkwIiwicHJvcGVydGllcyI6eyJub3RlSW5kZXgiOjB9LCJpc0VkaXRlZCI6ZmFsc2UsIm1hbnVhbE92ZXJyaWRlIjp7ImlzTWFudWFsbHlPdmVycmlkZGVuIjpmYWxzZSwiY2l0ZXByb2NUZXh0IjoiPHN1cD4yNCwyNSwyNywyO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&quot;,&quot;citationItems&quot;:[{&quot;id&quot;:&quot;0a78cea0-9dbd-3840-a979-ea727bee0c4c&quot;,&quot;itemData&quot;:{&quot;type&quot;:&quot;article-journal&quot;,&quot;id&quot;:&quot;0a78cea0-9dbd-3840-a979-ea727bee0c4c&quot;,&quot;title&quot;:&quot;Prevention and screening in BRCA mutation carriers and other breast/ovarian hereditary cancer syndromes: ESMO clinical practice guidelines for cancer prevention and screening&quot;,&quot;author&quot;:[{&quot;family&quot;:&quot;Paluch-Shimon&quot;,&quot;given&quot;:&quot;S.&quot;,&quot;parse-names&quot;:false,&quot;dropping-particle&quot;:&quot;&quot;,&quot;non-dropping-particle&quot;:&quot;&quot;},{&quot;family&quot;:&quot;Cardoso&quot;,&quot;given&quot;:&quot;F.&quot;,&quot;parse-names&quot;:false,&quot;dropping-particle&quot;:&quot;&quot;,&quot;non-dropping-particle&quot;:&quot;&quot;},{&quot;family&quot;:&quot;Sessa&quot;,&quot;given&quot;:&quot;C.&quot;,&quot;parse-names&quot;:false,&quot;dropping-particle&quot;:&quot;&quot;,&quot;non-dropping-particle&quot;:&quot;&quot;},{&quot;family&quot;:&quot;Balmana&quot;,&quot;given&quot;:&quot;J.&quot;,&quot;parse-names&quot;:false,&quot;dropping-particle&quot;:&quot;&quot;,&quot;non-dropping-particle&quot;:&quot;&quot;},{&quot;family&quot;:&quot;Cardoso&quot;,&quot;given&quot;:&quot;M. J.&quot;,&quot;parse-names&quot;:false,&quot;dropping-particle&quot;:&quot;&quot;,&quot;non-dropping-particle&quot;:&quot;&quot;},{&quot;family&quot;:&quot;Gilbert&quot;,&quot;given&quot;:&quot;F.&quot;,&quot;parse-names&quot;:false,&quot;dropping-particle&quot;:&quot;&quot;,&quot;non-dropping-particle&quot;:&quot;&quot;},{&quot;family&quot;:&quot;Senkus&quot;,&quot;given&quot;:&quot;E.&quot;,&quot;parse-names&quot;:false,&quot;dropping-particle&quot;:&quot;&quot;,&quot;non-dropping-particle&quot;:&quot;&quot;},{&quot;family&quot;:&quot;on behalf of the ESMO Guidelines Committee&quot;,&quot;given&quot;:&quot;&quot;,&quot;parse-names&quot;:false,&quot;dropping-particle&quot;:&quot;&quot;,&quot;non-dropping-particle&quot;:&quot;&quot;}],&quot;container-title&quot;:&quot;Annals of Oncology&quot;,&quot;DOI&quot;:&quot;10.1093/annonc/mdw327&quot;,&quot;ISSN&quot;:&quot;15698041&quot;,&quot;PMID&quot;:&quot;27664246&quot;,&quot;issued&quot;:{&quot;date-parts&quot;:[[2016]]},&quot;page&quot;:&quot;v103-v110&quot;,&quot;publisher&quot;:&quot;Oxford University Press&quot;,&quot;volume&quot;:&quot;27&quot;,&quot;container-title-short&quot;:&quot;&quot;},&quot;isTemporary&quot;:false},{&quot;id&quot;:&quot;eaa910e8-bba2-3b7b-862b-f9e927a181df&quot;,&quot;itemData&quot;:{&quot;type&quot;:&quot;webpage&quot;,&quot;id&quot;:&quot;eaa910e8-bba2-3b7b-862b-f9e927a181df&quot;,&quot;title&quot;:&quot;Overview | Familial breast cancer: classification, care and managing breast cancer and related risks in people with a family history of breast cancer | Guidance | NICE&quot;,&quot;accessed&quot;:{&quot;date-parts&quot;:[[2021,12,31]]},&quot;URL&quot;:&quot;https://www.nice.org.uk/guidance/cg164&quot;,&quot;container-title-short&quot;:&quot;&quot;},&quot;isTemporary&quot;:false},{&quot;id&quot;:&quot;d64b81fc-3ffb-38b5-9c73-1940e73ff698&quot;,&quot;itemData&quot;:{&quot;type&quot;:&quot;article-journal&quot;,&quot;id&quot;:&quot;d64b81fc-3ffb-38b5-9c73-1940e73ff698&quot;,&quot;title&quot;:&quot;Genetic/Familial High-Risk Assessment: Breast, Ovarian, and Pancreatic, Version 2.2021, NCCN Clinical Practice Guidelines in Oncology&quot;,&quot;author&quot;:[{&quot;family&quot;:&quot;Daly&quot;,&quot;given&quot;:&quot;Mary B.&quot;,&quot;parse-names&quot;:false,&quot;dropping-particle&quot;:&quot;&quot;,&quot;non-dropping-particle&quot;:&quot;&quot;},{&quot;family&quot;:&quot;Pal&quot;,&quot;given&quot;:&quot;Tuya&quot;,&quot;parse-names&quot;:false,&quot;dropping-particle&quot;:&quot;&quot;,&quot;non-dropping-particle&quot;:&quot;&quot;},{&quot;family&quot;:&quot;Berry&quot;,&quot;given&quot;:&quot;Michael P.&quot;,&quot;parse-names&quot;:false,&quot;dropping-particle&quot;:&quot;&quot;,&quot;non-dropping-particle&quot;:&quot;&quot;},{&quot;family&quot;:&quot;Buys&quot;,&quot;given&quot;:&quot;Saundra S.&quot;,&quot;parse-names&quot;:false,&quot;dropping-particle&quot;:&quot;&quot;,&quot;non-dropping-particle&quot;:&quot;&quot;},{&quot;family&quot;:&quot;Dickson&quot;,&quot;given&quot;:&quot;Patricia&quot;,&quot;parse-names&quot;:false,&quot;dropping-particle&quot;:&quot;&quot;,&quot;non-dropping-particle&quot;:&quot;&quot;},{&quot;family&quot;:&quot;Domchek&quot;,&quot;given&quot;:&quot;Susan M.&quot;,&quot;parse-names&quot;:false,&quot;dropping-particle&quot;:&quot;&quot;,&quot;non-dropping-particle&quot;:&quot;&quot;},{&quot;family&quot;:&quot;Elkhanany&quot;,&quot;given&quot;:&quot;Ahmed&quot;,&quot;parse-names&quot;:false,&quot;dropping-particle&quot;:&quot;&quot;,&quot;non-dropping-particle&quot;:&quot;&quot;},{&quot;family&quot;:&quot;Friedman&quot;,&quot;given&quot;:&quot;Susan&quot;,&quot;parse-names&quot;:false,&quot;dropping-particle&quot;:&quot;&quot;,&quot;non-dropping-particle&quot;:&quot;&quot;},{&quot;family&quot;:&quot;Goggins&quot;,&quot;given&quot;:&quot;Michael&quot;,&quot;parse-names&quot;:false,&quot;dropping-particle&quot;:&quot;&quot;,&quot;non-dropping-particle&quot;:&quot;&quot;},{&quot;family&quot;:&quot;Hutton&quot;,&quot;given&quot;:&quot;Mollie L.&quot;,&quot;parse-names&quot;:false,&quot;dropping-particle&quot;:&quot;&quot;,&quot;non-dropping-particle&quot;:&quot;&quot;},{&quot;family&quot;:&quot;Karlan&quot;,&quot;given&quot;:&quot;Beth Y.&quot;,&quot;parse-names&quot;:false,&quot;dropping-particle&quot;:&quot;&quot;,&quot;non-dropping-particle&quot;:&quot;&quot;},{&quot;family&quot;:&quot;Khan&quot;,&quot;given&quot;:&quot;Seema&quot;,&quot;parse-names&quot;:false,&quot;dropping-particle&quot;:&quot;&quot;,&quot;non-dropping-particle&quot;:&quot;&quot;},{&quot;family&quot;:&quot;Klein&quot;,&quot;given&quot;:&quot;Catherine&quot;,&quot;parse-names&quot;:false,&quot;dropping-particle&quot;:&quot;&quot;,&quot;non-dropping-particle&quot;:&quot;&quot;},{&quot;family&quot;:&quot;Kohlmann&quot;,&quot;given&quot;:&quot;Wendy&quot;,&quot;parse-names&quot;:false,&quot;dropping-particle&quot;:&quot;&quot;,&quot;non-dropping-particle&quot;:&quot;&quot;},{&quot;family&quot;:&quot;Kurian&quot;,&quot;given&quot;:&quot;Allison W.&quot;,&quot;parse-names&quot;:false,&quot;dropping-particle&quot;:&quot;&quot;,&quot;non-dropping-particle&quot;:&quot;&quot;},{&quot;family&quot;:&quot;Laronga&quot;,&quot;given&quot;:&quot;Christine&quot;,&quot;parse-names&quot;:false,&quot;dropping-particle&quot;:&quot;&quot;,&quot;non-dropping-particle&quot;:&quot;&quot;},{&quot;family&quot;:&quot;Litton&quot;,&quot;given&quot;:&quot;Jennifer K.&quot;,&quot;parse-names&quot;:false,&quot;dropping-particle&quot;:&quot;&quot;,&quot;non-dropping-particle&quot;:&quot;&quot;},{&quot;family&quot;:&quot;Mak&quot;,&quot;given&quot;:&quot;Julie S.&quot;,&quot;parse-names&quot;:false,&quot;dropping-particle&quot;:&quot;&quot;,&quot;non-dropping-particle&quot;:&quot;&quot;},{&quot;family&quot;:&quot;Menendez&quot;,&quot;given&quot;:&quot;Carolyn S.&quot;,&quot;parse-names&quot;:false,&quot;dropping-particle&quot;:&quot;&quot;,&quot;non-dropping-particle&quot;:&quot;&quot;},{&quot;family&quot;:&quot;Merajver&quot;,&quot;given&quot;:&quot;Sofia D.&quot;,&quot;parse-names&quot;:false,&quot;dropping-particle&quot;:&quot;&quot;,&quot;non-dropping-particle&quot;:&quot;&quot;},{&quot;family&quot;:&quot;Norquist&quot;,&quot;given&quot;:&quot;Barbara S.&quot;,&quot;parse-names&quot;:false,&quot;dropping-particle&quot;:&quot;&quot;,&quot;non-dropping-particle&quot;:&quot;&quot;},{&quot;family&quot;:&quot;Offit&quot;,&quot;given&quot;:&quot;Kenneth&quot;,&quot;parse-names&quot;:false,&quot;dropping-particle&quot;:&quot;&quot;,&quot;non-dropping-particle&quot;:&quot;&quot;},{&quot;family&quot;:&quot;Pederson&quot;,&quot;given&quot;:&quot;Holly J.&quot;,&quot;parse-names&quot;:false,&quot;dropping-particle&quot;:&quot;&quot;,&quot;non-dropping-particle&quot;:&quot;&quot;},{&quot;family&quot;:&quot;Reiser&quot;,&quot;given&quot;:&quot;Gwen&quot;,&quot;parse-names&quot;:false,&quot;dropping-particle&quot;:&quot;&quot;,&quot;non-dropping-particle&quot;:&quot;&quot;},{&quot;family&quot;:&quot;Senter-Jamieson&quot;,&quot;given&quot;:&quot;Leigha&quot;,&quot;parse-names&quot;:false,&quot;dropping-particle&quot;:&quot;&quot;,&quot;non-dropping-particle&quot;:&quot;&quot;},{&quot;family&quot;:&quot;Shannon&quot;,&quot;given&quot;:&quot;Kristen Mahoney&quot;,&quot;parse-names&quot;:false,&quot;dropping-particle&quot;:&quot;&quot;,&quot;non-dropping-particle&quot;:&quot;&quot;},{&quot;family&quot;:&quot;Shatsky&quot;,&quot;given&quot;:&quot;Rebecca&quot;,&quot;parse-names&quot;:false,&quot;dropping-particle&quot;:&quot;&quot;,&quot;non-dropping-particle&quot;:&quot;&quot;},{&quot;family&quot;:&quot;Visvanathan&quot;,&quot;given&quot;:&quot;Kala&quot;,&quot;parse-names&quot;:false,&quot;dropping-particle&quot;:&quot;&quot;,&quot;non-dropping-particle&quot;:&quot;&quot;},{&quot;family&quot;:&quot;Weitzel&quot;,&quot;given&quot;:&quot;Jeffrey N.&quot;,&quot;parse-names&quot;:false,&quot;dropping-particle&quot;:&quot;&quot;,&quot;non-dropping-particle&quot;:&quot;&quot;},{&quot;family&quot;:&quot;Wick&quot;,&quot;given&quot;:&quot;Myra J.&quot;,&quot;parse-names&quot;:false,&quot;dropping-particle&quot;:&quot;&quot;,&quot;non-dropping-particle&quot;:&quot;&quot;},{&quot;family&quot;:&quot;Wisinski&quot;,&quot;given&quot;:&quot;Kari B.&quot;,&quot;parse-names&quot;:false,&quot;dropping-particle&quot;:&quot;&quot;,&quot;non-dropping-particle&quot;:&quot;&quot;},{&quot;family&quot;:&quot;Yurgelun&quot;,&quot;given&quot;:&quot;Matthew B.&quot;,&quot;parse-names&quot;:false,&quot;dropping-particle&quot;:&quot;&quot;,&quot;non-dropping-particle&quot;:&quot;&quot;},{&quot;family&quot;:&quot;Darlow&quot;,&quot;given&quot;:&quot;Susan D.&quot;,&quot;parse-names&quot;:false,&quot;dropping-particle&quot;:&quot;&quot;,&quot;non-dropping-particle&quot;:&quot;&quot;},{&quot;family&quot;:&quot;Dwyer&quot;,&quot;given&quot;:&quot;Mary A.&quot;,&quot;parse-names&quot;:false,&quot;dropping-particle&quot;:&quot;&quot;,&quot;non-dropping-particle&quot;:&quot;&quot;}],&quot;container-title&quot;:&quot;Journal of the National Comprehensive Cancer Network : JNCCN&quot;,&quot;accessed&quot;:{&quot;date-parts&quot;:[[2021,12,31]]},&quot;DOI&quot;:&quot;10.6004/JNCCN.2021.0001&quot;,&quot;ISSN&quot;:&quot;1540-1413&quot;,&quot;PMID&quot;:&quot;33406487&quot;,&quot;URL&quot;:&quot;https://pubmed.ncbi.nlm.nih.gov/33406487/&quot;,&quot;issued&quot;:{&quot;date-parts&quot;:[[2021,1,1]]},&quot;page&quot;:&quot;77-102&quot;,&quot;abstract&quot;:&quot;The NCCN Guidelines for Genetic/Familial High-Risk Assessment: Breast, Ovarian, and Pancreatic focus primarily on assessment of pathogenic or likely pathogenic variants associated with increased risk of breast, ovarian, and pancreatic cancer and recommended approaches to genetic testing/counseling and management strategies in individuals with these pathogenic or likely pathogenic variants. This manuscript focuses on cancer risk and risk management for BRCA-related breast/ovarian cancer syndrome and Li-Fraumeni syndrome. Carriers of a BRCA1/2 pathogenic or likely pathogenic variant have an excessive risk for both breast and ovarian cancer that warrants consideration of more intensive screening and preventive strategies. There is also evidence that risks of prostate cancer and pancreatic cancer are elevated in these carriers. Li-Fraumeni syndrome is a highly penetrant cancer syndrome associated with a high lifetime risk for cancer, including soft tissue sarcomas, osteosarcomas, premenopausal breast cancer, colon cancer, gastric cancer, adrenocortical carcinoma, and brain tumors.&quot;,&quot;publisher&quot;:&quot;J Natl Compr Canc Netw&quot;,&quot;issue&quot;:&quot;1&quot;,&quot;volume&quot;:&quot;19&quot;,&quot;container-title-short&quot;:&quot;J Natl Compr Canc Netw&quot;},&quot;isTemporary&quot;:false},{&quot;id&quot;:&quot;6ccb75be-7f2e-3958-b872-c2c265b4092b&quot;,&quot;itemData&quot;:{&quot;type&quot;:&quot;webpage&quot;,&quot;id&quot;:&quot;6ccb75be-7f2e-3958-b872-c2c265b4092b&quot;,&quot;title&quot;:&quot;3814-BRCA1 or BRCA2 – risk management (female) | eviQ&quot;,&quot;accessed&quot;:{&quot;date-parts&quot;:[[2021,12,31]]},&quot;URL&quot;:&quot;https://www.eviq.org.au/cancer-genetics/adult/risk-management/3814-brca1-or-brca2-risk-management-female&quot;,&quot;container-title-short&quot;:&quot;&quot;},&quot;isTemporary&quot;:false}]},{&quot;citationID&quot;:&quot;MENDELEY_CITATION_8e9446b0-e2a3-46c3-9abf-09cc0d3aee6f&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&quot;,&quot;citationItems&quot;:[{&quot;id&quot;:&quot;05e1cba4-0bc8-3fa2-aec8-77a8b3309857&quot;,&quot;itemData&quot;:{&quot;type&quot;:&quot;article-journal&quot;,&quot;id&quot;:&quot;05e1cba4-0bc8-3fa2-aec8-77a8b3309857&quot;,&quot;title&quot;:&quot;Read UK Royal Marsden Protocol-3 BRCA Carrier Management&quot;,&quot;container-title-short&quot;:&quot;&quot;},&quot;isTemporary&quot;:false}]},{&quot;citationID&quot;:&quot;MENDELEY_CITATION_a389b4a3-d934-4149-b711-88004f10e991&quot;,&quot;properties&quot;:{&quot;noteIndex&quot;:0},&quot;isEdited&quot;:false,&quot;manualOverride&quot;:{&quot;isManuallyOverridden&quot;:false,&quot;citeprocText&quot;:&quot;&lt;sup&gt;53,54&lt;/sup&gt;&quot;,&quot;manualOverrideText&quot;:&quot;&quot;},&quot;citationTag&quot;:&quot;MENDELEY_CITATION_v3_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&quot;,&quot;citationItems&quot;:[{&quot;id&quot;:&quot;9be67dd6-bbde-3055-942c-a30d1d925eec&quot;,&quot;itemData&quot;:{&quot;type&quot;:&quot;article&quot;,&quot;id&quot;:&quot;9be67dd6-bbde-3055-942c-a30d1d925eec&quot;,&quot;title&quot;:&quot;Breast cancer prevention for BRCA1 and BRCA2 mutation carriers: Is there a role for tamoxifen?&quot;,&quot;author&quot;:[{&quot;family&quot;:&quot;Phillips&quot;,&quot;given&quot;:&quot;Kelly Anne&quot;,&quot;parse-names&quot;:false,&quot;dropping-particle&quot;:&quot;&quot;,&quot;non-dropping-particle&quot;:&quot;&quot;},{&quot;family&quot;:&quot;Lindeman&quot;,&quot;given&quot;:&quot;Geoffrey J.&quot;,&quot;parse-names&quot;:false,&quot;dropping-particle&quot;:&quot;&quot;,&quot;non-dropping-particle&quot;:&quot;&quot;}],&quot;container-title&quot;:&quot;Future Oncology&quot;,&quot;DOI&quot;:&quot;10.2217/fon.13.278&quot;,&quot;ISSN&quot;:&quot;17448301&quot;,&quot;PMID&quot;:&quot;24754577&quot;,&quot;issued&quot;:{&quot;date-parts&quot;:[[2014]]},&quot;page&quot;:&quot;499-502&quot;,&quot;publisher&quot;:&quot;Future Medicine Ltd.&quot;,&quot;issue&quot;:&quot;4&quot;,&quot;volume&quot;:&quot;10&quot;,&quot;container-title-short&quot;:&quot;&quot;},&quot;isTemporary&quot;:false},{&quot;id&quot;:&quot;3351f067-90bc-339e-a6c0-5aefa9a4570b&quot;,&quot;itemData&quot;:{&quot;type&quot;:&quot;report&quot;,&quot;id&quot;:&quot;3351f067-90bc-339e-a6c0-5aefa9a4570b&quot;,&quot;title&quot;:&quot;Tamoxifen and Breast Cancer Incidence Among Women With Inherited Mutations in BRCA1 and BRCA2 National Surgical Adjuvant Breast and Bowel Project (NSABP-P1) Breast Cancer Prevention Trial&quot;,&quot;author&quot;:[{&quot;family&quot;:&quot;King&quot;,&quot;given&quot;:&quot;Mary-Claire&quot;,&quot;parse-names&quot;:false,&quot;dropping-particle&quot;:&quot;&quot;,&quot;non-dropping-particle&quot;:&quot;&quot;},{&quot;family&quot;:&quot;Wieand&quot;,&quot;given&quot;:&quot;Sam&quot;,&quot;parse-names&quot;:false,&quot;dropping-particle&quot;:&quot;&quot;,&quot;non-dropping-particle&quot;:&quot;&quot;},{&quot;family&quot;:&quot;Hale&quot;,&quot;given&quot;:&quot;Kathryn&quot;,&quot;parse-names&quot;:false,&quot;dropping-particle&quot;:&quot;&quot;,&quot;non-dropping-particle&quot;:&quot;&quot;},{&quot;family&quot;:&quot;Lee&quot;,&quot;given&quot;:&quot;Ming&quot;,&quot;parse-names&quot;:false,&quot;dropping-particle&quot;:&quot;&quot;,&quot;non-dropping-particle&quot;:&quot;&quot;},{&quot;family&quot;:&quot;Walsh&quot;,&quot;given&quot;:&quot;Tom&quot;,&quot;parse-names&quot;:false,&quot;dropping-particle&quot;:&quot;&quot;,&quot;non-dropping-particle&quot;:&quot;&quot;},{&quot;family&quot;:&quot;Owens&quot;,&quot;given&quot;:&quot;Kelly&quot;,&quot;parse-names&quot;:false,&quot;dropping-particle&quot;:&quot;&quot;,&quot;non-dropping-particle&quot;:&quot;&quot;},{&quot;family&quot;:&quot;Tait&quot;,&quot;given&quot;:&quot;Jonathan&quot;,&quot;parse-names&quot;:false,&quot;dropping-particle&quot;:&quot;&quot;,&quot;non-dropping-particle&quot;:&quot;&quot;},{&quot;family&quot;:&quot;Ford&quot;,&quot;given&quot;:&quot;Leslie&quot;,&quot;parse-names&quot;:false,&quot;dropping-particle&quot;:&quot;&quot;,&quot;non-dropping-particle&quot;:&quot;&quot;},{&quot;family&quot;:&quot;Dunn&quot;,&quot;given&quot;:&quot;Barbara K&quot;,&quot;parse-names&quot;:false,&quot;dropping-particle&quot;:&quot;&quot;,&quot;non-dropping-particle&quot;:&quot;&quot;},{&quot;family&quot;:&quot;Costantino&quot;,&quot;given&quot;:&quot;Joseph&quot;,&quot;parse-names&quot;:false,&quot;dropping-particle&quot;:&quot;&quot;,&quot;non-dropping-particle&quot;:&quot;&quot;},{&quot;family&quot;:&quot;Wickerham&quot;,&quot;given&quot;:&quot;Lawrence&quot;,&quot;parse-names&quot;:false,&quot;dropping-particle&quot;:&quot;&quot;,&quot;non-dropping-particle&quot;:&quot;&quot;},{&quot;family&quot;:&quot;Wolmark&quot;,&quot;given&quot;:&quot;Norman&quot;,&quot;parse-names&quot;:false,&quot;dropping-particle&quot;:&quot;&quot;,&quot;non-dropping-particle&quot;:&quot;&quot;},{&quot;family&quot;:&quot;Fisher&quot;,&quot;given&quot;:&quot;Bernard&quot;,&quot;parse-names&quot;:false,&quot;dropping-particle&quot;:&quot;&quot;,&quot;non-dropping-particle&quot;:&quot;&quot;}],&quot;URL&quot;:&quot;https://jamanetwork.com/&quot;,&quot;container-title-short&quot;:&quot;&quot;},&quot;isTemporary&quot;:false}]},{&quot;citationID&quot;:&quot;MENDELEY_CITATION_f3205f6b-5a86-44a0-a17b-1f241bd3a1d2&quot;,&quot;properties&quot;:{&quot;noteIndex&quot;:0},&quot;isEdited&quot;:false,&quot;manualOverride&quot;:{&quot;isManuallyOverridden&quot;:false,&quot;citeprocText&quot;:&quot;&lt;sup&gt;55&lt;/sup&gt;&quot;,&quot;manualOverrideText&quot;:&quot;&quot;},&quot;citationTag&quot;:&quot;MENDELEY_CITATION_v3_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&quot;,&quot;citationItems&quot;:[{&quot;id&quot;:&quot;0107d14a-2484-392b-8f7a-2c20d43f6af0&quot;,&quot;itemData&quot;:{&quot;type&quot;:&quot;article-journal&quot;,&quot;id&quot;:&quot;0107d14a-2484-392b-8f7a-2c20d43f6af0&quot;,&quot;title&quot;:&quot;Tamoxifen and risk of contralateral breast cancer among women with inherited mutations in BRCA1 and BRCA2: a meta-analysis&quot;,&quot;author&quot;:[{&quot;family&quot;:&quot;Xu&quot;,&quot;given&quot;:&quot;Lingyun&quot;,&quot;parse-names&quot;:false,&quot;dropping-particle&quot;:&quot;&quot;,&quot;non-dropping-particle&quot;:&quot;&quot;},{&quot;family&quot;:&quot;Zhao&quot;,&quot;given&quot;:&quot;Yansheng&quot;,&quot;parse-names&quot;:false,&quot;dropping-particle&quot;:&quot;&quot;,&quot;non-dropping-particle&quot;:&quot;&quot;},{&quot;family&quot;:&quot;Chen&quot;,&quot;given&quot;:&quot;Zhiqiang&quot;,&quot;parse-names&quot;:false,&quot;dropping-particle&quot;:&quot;&quot;,&quot;non-dropping-particle&quot;:&quot;&quot;},{&quot;family&quot;:&quot;Wang&quot;,&quot;given&quot;:&quot;Yujiao&quot;,&quot;parse-names&quot;:false,&quot;dropping-particle&quot;:&quot;&quot;,&quot;non-dropping-particle&quot;:&quot;&quot;},{&quot;family&quot;:&quot;Chen&quot;,&quot;given&quot;:&quot;Lin&quot;,&quot;parse-names&quot;:false,&quot;dropping-particle&quot;:&quot;&quot;,&quot;non-dropping-particle&quot;:&quot;&quot;},{&quot;family&quot;:&quot;Wang&quot;,&quot;given&quot;:&quot;Shui&quot;,&quot;parse-names&quot;:false,&quot;dropping-particle&quot;:&quot;&quot;,&quot;non-dropping-particle&quot;:&quot;&quot;}],&quot;container-title&quot;:&quot;Breast Cancer&quot;,&quot;DOI&quot;:&quot;10.1007/s12282-015-0619-6&quot;,&quot;ISSN&quot;:&quot;18804233&quot;,&quot;PMID&quot;:&quot;26022977&quot;,&quot;issued&quot;:{&quot;date-parts&quot;:[[2015,7,27]]},&quot;page&quot;:&quot;327-334&quot;,&quot;abstract&quot;:&quot;Given the greatly elevated risks of contralateral breast cancer (CBC) observed in breast cancer patients who carry mutation in BRCA1 or BRCA2, the present meta-analysis was addressed to determine whether adjuvant tamoxifen treatment for breast cancer is associated with reduced CBC risk for these patients. We searched the database of PubMed for eligible studies about the effectiveness of tamoxifen on CBC risk among BRCA1/2 mutation carriers, and we calculated the pooled relative risks (RRs) for CBC risk along with 95 % confidence intervals (CIs). Fixed- or random-effects model was conducted according to study heterogeneity. Four non-overlapping studies met the inclusion criteria for the meta-analysis. Tamoxifen was found to be significantly associated with reduced risk of CBC among BRCA1/2 mutation carriers (summary RR = 0.56, 95 % CI = 0.41–0.76). Similar findings were observed in BRCA1 mutation carriers (summary RR = 0.47, 95 % CI = 0.37–0.60) and BRCA2 mutation carriers (summary RR = 0.39, 95 % CI = 0.28–0.54), respectively. In conclusion, tamoxifen significantly reduces the incidence of CBC among BRCA1/2 mutation carriers with primary unilateral breast cancer. It can reasonably be offered to breast cancer patients with BRCA1 or BRCA2 mutation for the prevention of CBC. Further studies are required to get a more precise estimation of the benefits and harms of tamoxifen in these patients.&quot;,&quot;publisher&quot;:&quot;Springer Tokyo&quot;,&quot;issue&quot;:&quot;4&quot;,&quot;volume&quot;:&quot;22&quot;,&quot;container-title-short&quot;:&quot;&quot;},&quot;isTemporary&quot;:false}]},{&quot;citationID&quot;:&quot;MENDELEY_CITATION_eb6263cf-b0d9-4772-bfa2-ebea4263e6e1&quot;,&quot;properties&quot;:{&quot;noteIndex&quot;:0},&quot;isEdited&quot;:false,&quot;manualOverride&quot;:{&quot;isManuallyOverridden&quot;:false,&quot;citeprocText&quot;:&quot;&lt;sup&gt;53&lt;/sup&gt;&quot;,&quot;manualOverrideText&quot;:&quot;&quot;},&quot;citationTag&quot;:&quot;MENDELEY_CITATION_v3_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&quot;,&quot;citationItems&quot;:[{&quot;id&quot;:&quot;9be67dd6-bbde-3055-942c-a30d1d925eec&quot;,&quot;itemData&quot;:{&quot;type&quot;:&quot;article&quot;,&quot;id&quot;:&quot;9be67dd6-bbde-3055-942c-a30d1d925eec&quot;,&quot;title&quot;:&quot;Breast cancer prevention for BRCA1 and BRCA2 mutation carriers: Is there a role for tamoxifen?&quot;,&quot;author&quot;:[{&quot;family&quot;:&quot;Phillips&quot;,&quot;given&quot;:&quot;Kelly Anne&quot;,&quot;parse-names&quot;:false,&quot;dropping-particle&quot;:&quot;&quot;,&quot;non-dropping-particle&quot;:&quot;&quot;},{&quot;family&quot;:&quot;Lindeman&quot;,&quot;given&quot;:&quot;Geoffrey J.&quot;,&quot;parse-names&quot;:false,&quot;dropping-particle&quot;:&quot;&quot;,&quot;non-dropping-particle&quot;:&quot;&quot;}],&quot;container-title&quot;:&quot;Future Oncology&quot;,&quot;DOI&quot;:&quot;10.2217/fon.13.278&quot;,&quot;ISSN&quot;:&quot;17448301&quot;,&quot;PMID&quot;:&quot;24754577&quot;,&quot;issued&quot;:{&quot;date-parts&quot;:[[2014]]},&quot;page&quot;:&quot;499-502&quot;,&quot;publisher&quot;:&quot;Future Medicine Ltd.&quot;,&quot;issue&quot;:&quot;4&quot;,&quot;volume&quot;:&quot;10&quot;,&quot;container-title-short&quot;:&quot;&quot;},&quot;isTemporary&quot;:false}]},{&quot;citationID&quot;:&quot;MENDELEY_CITATION_ed2ceb9c-8eed-4fa2-bb70-11203c56793c&quot;,&quot;properties&quot;:{&quot;noteIndex&quot;:0},&quot;isEdited&quot;:false,&quot;manualOverride&quot;:{&quot;isManuallyOverridden&quot;:false,&quot;citeprocText&quot;:&quot;&lt;sup&gt;27,56&lt;/sup&gt;&quot;,&quot;manualOverrideText&quot;:&quot;&quot;},&quot;citationTag&quot;:&quot;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&quot;,&quot;citationItems&quot;:[{&quot;id&quot;:&quot;d64b81fc-3ffb-38b5-9c73-1940e73ff698&quot;,&quot;itemData&quot;:{&quot;type&quot;:&quot;article-journal&quot;,&quot;id&quot;:&quot;d64b81fc-3ffb-38b5-9c73-1940e73ff698&quot;,&quot;title&quot;:&quot;Genetic/Familial High-Risk Assessment: Breast, Ovarian, and Pancreatic, Version 2.2021, NCCN Clinical Practice Guidelines in Oncology&quot;,&quot;author&quot;:[{&quot;family&quot;:&quot;Daly&quot;,&quot;given&quot;:&quot;Mary B.&quot;,&quot;parse-names&quot;:false,&quot;dropping-particle&quot;:&quot;&quot;,&quot;non-dropping-particle&quot;:&quot;&quot;},{&quot;family&quot;:&quot;Pal&quot;,&quot;given&quot;:&quot;Tuya&quot;,&quot;parse-names&quot;:false,&quot;dropping-particle&quot;:&quot;&quot;,&quot;non-dropping-particle&quot;:&quot;&quot;},{&quot;family&quot;:&quot;Berry&quot;,&quot;given&quot;:&quot;Michael P.&quot;,&quot;parse-names&quot;:false,&quot;dropping-particle&quot;:&quot;&quot;,&quot;non-dropping-particle&quot;:&quot;&quot;},{&quot;family&quot;:&quot;Buys&quot;,&quot;given&quot;:&quot;Saundra S.&quot;,&quot;parse-names&quot;:false,&quot;dropping-particle&quot;:&quot;&quot;,&quot;non-dropping-particle&quot;:&quot;&quot;},{&quot;family&quot;:&quot;Dickson&quot;,&quot;given&quot;:&quot;Patricia&quot;,&quot;parse-names&quot;:false,&quot;dropping-particle&quot;:&quot;&quot;,&quot;non-dropping-particle&quot;:&quot;&quot;},{&quot;family&quot;:&quot;Domchek&quot;,&quot;given&quot;:&quot;Susan M.&quot;,&quot;parse-names&quot;:false,&quot;dropping-particle&quot;:&quot;&quot;,&quot;non-dropping-particle&quot;:&quot;&quot;},{&quot;family&quot;:&quot;Elkhanany&quot;,&quot;given&quot;:&quot;Ahmed&quot;,&quot;parse-names&quot;:false,&quot;dropping-particle&quot;:&quot;&quot;,&quot;non-dropping-particle&quot;:&quot;&quot;},{&quot;family&quot;:&quot;Friedman&quot;,&quot;given&quot;:&quot;Susan&quot;,&quot;parse-names&quot;:false,&quot;dropping-particle&quot;:&quot;&quot;,&quot;non-dropping-particle&quot;:&quot;&quot;},{&quot;family&quot;:&quot;Goggins&quot;,&quot;given&quot;:&quot;Michael&quot;,&quot;parse-names&quot;:false,&quot;dropping-particle&quot;:&quot;&quot;,&quot;non-dropping-particle&quot;:&quot;&quot;},{&quot;family&quot;:&quot;Hutton&quot;,&quot;given&quot;:&quot;Mollie L.&quot;,&quot;parse-names&quot;:false,&quot;dropping-particle&quot;:&quot;&quot;,&quot;non-dropping-particle&quot;:&quot;&quot;},{&quot;family&quot;:&quot;Karlan&quot;,&quot;given&quot;:&quot;Beth Y.&quot;,&quot;parse-names&quot;:false,&quot;dropping-particle&quot;:&quot;&quot;,&quot;non-dropping-particle&quot;:&quot;&quot;},{&quot;family&quot;:&quot;Khan&quot;,&quot;given&quot;:&quot;Seema&quot;,&quot;parse-names&quot;:false,&quot;dropping-particle&quot;:&quot;&quot;,&quot;non-dropping-particle&quot;:&quot;&quot;},{&quot;family&quot;:&quot;Klein&quot;,&quot;given&quot;:&quot;Catherine&quot;,&quot;parse-names&quot;:false,&quot;dropping-particle&quot;:&quot;&quot;,&quot;non-dropping-particle&quot;:&quot;&quot;},{&quot;family&quot;:&quot;Kohlmann&quot;,&quot;given&quot;:&quot;Wendy&quot;,&quot;parse-names&quot;:false,&quot;dropping-particle&quot;:&quot;&quot;,&quot;non-dropping-particle&quot;:&quot;&quot;},{&quot;family&quot;:&quot;Kurian&quot;,&quot;given&quot;:&quot;Allison W.&quot;,&quot;parse-names&quot;:false,&quot;dropping-particle&quot;:&quot;&quot;,&quot;non-dropping-particle&quot;:&quot;&quot;},{&quot;family&quot;:&quot;Laronga&quot;,&quot;given&quot;:&quot;Christine&quot;,&quot;parse-names&quot;:false,&quot;dropping-particle&quot;:&quot;&quot;,&quot;non-dropping-particle&quot;:&quot;&quot;},{&quot;family&quot;:&quot;Litton&quot;,&quot;given&quot;:&quot;Jennifer K.&quot;,&quot;parse-names&quot;:false,&quot;dropping-particle&quot;:&quot;&quot;,&quot;non-dropping-particle&quot;:&quot;&quot;},{&quot;family&quot;:&quot;Mak&quot;,&quot;given&quot;:&quot;Julie S.&quot;,&quot;parse-names&quot;:false,&quot;dropping-particle&quot;:&quot;&quot;,&quot;non-dropping-particle&quot;:&quot;&quot;},{&quot;family&quot;:&quot;Menendez&quot;,&quot;given&quot;:&quot;Carolyn S.&quot;,&quot;parse-names&quot;:false,&quot;dropping-particle&quot;:&quot;&quot;,&quot;non-dropping-particle&quot;:&quot;&quot;},{&quot;family&quot;:&quot;Merajver&quot;,&quot;given&quot;:&quot;Sofia D.&quot;,&quot;parse-names&quot;:false,&quot;dropping-particle&quot;:&quot;&quot;,&quot;non-dropping-particle&quot;:&quot;&quot;},{&quot;family&quot;:&quot;Norquist&quot;,&quot;given&quot;:&quot;Barbara S.&quot;,&quot;parse-names&quot;:false,&quot;dropping-particle&quot;:&quot;&quot;,&quot;non-dropping-particle&quot;:&quot;&quot;},{&quot;family&quot;:&quot;Offit&quot;,&quot;given&quot;:&quot;Kenneth&quot;,&quot;parse-names&quot;:false,&quot;dropping-particle&quot;:&quot;&quot;,&quot;non-dropping-particle&quot;:&quot;&quot;},{&quot;family&quot;:&quot;Pederson&quot;,&quot;given&quot;:&quot;Holly J.&quot;,&quot;parse-names&quot;:false,&quot;dropping-particle&quot;:&quot;&quot;,&quot;non-dropping-particle&quot;:&quot;&quot;},{&quot;family&quot;:&quot;Reiser&quot;,&quot;given&quot;:&quot;Gwen&quot;,&quot;parse-names&quot;:false,&quot;dropping-particle&quot;:&quot;&quot;,&quot;non-dropping-particle&quot;:&quot;&quot;},{&quot;family&quot;:&quot;Senter-Jamieson&quot;,&quot;given&quot;:&quot;Leigha&quot;,&quot;parse-names&quot;:false,&quot;dropping-particle&quot;:&quot;&quot;,&quot;non-dropping-particle&quot;:&quot;&quot;},{&quot;family&quot;:&quot;Shannon&quot;,&quot;given&quot;:&quot;Kristen Mahoney&quot;,&quot;parse-names&quot;:false,&quot;dropping-particle&quot;:&quot;&quot;,&quot;non-dropping-particle&quot;:&quot;&quot;},{&quot;family&quot;:&quot;Shatsky&quot;,&quot;given&quot;:&quot;Rebecca&quot;,&quot;parse-names&quot;:false,&quot;dropping-particle&quot;:&quot;&quot;,&quot;non-dropping-particle&quot;:&quot;&quot;},{&quot;family&quot;:&quot;Visvanathan&quot;,&quot;given&quot;:&quot;Kala&quot;,&quot;parse-names&quot;:false,&quot;dropping-particle&quot;:&quot;&quot;,&quot;non-dropping-particle&quot;:&quot;&quot;},{&quot;family&quot;:&quot;Weitzel&quot;,&quot;given&quot;:&quot;Jeffrey N.&quot;,&quot;parse-names&quot;:false,&quot;dropping-particle&quot;:&quot;&quot;,&quot;non-dropping-particle&quot;:&quot;&quot;},{&quot;family&quot;:&quot;Wick&quot;,&quot;given&quot;:&quot;Myra J.&quot;,&quot;parse-names&quot;:false,&quot;dropping-particle&quot;:&quot;&quot;,&quot;non-dropping-particle&quot;:&quot;&quot;},{&quot;family&quot;:&quot;Wisinski&quot;,&quot;given&quot;:&quot;Kari B.&quot;,&quot;parse-names&quot;:false,&quot;dropping-particle&quot;:&quot;&quot;,&quot;non-dropping-particle&quot;:&quot;&quot;},{&quot;family&quot;:&quot;Yurgelun&quot;,&quot;given&quot;:&quot;Matthew B.&quot;,&quot;parse-names&quot;:false,&quot;dropping-particle&quot;:&quot;&quot;,&quot;non-dropping-particle&quot;:&quot;&quot;},{&quot;family&quot;:&quot;Darlow&quot;,&quot;given&quot;:&quot;Susan D.&quot;,&quot;parse-names&quot;:false,&quot;dropping-particle&quot;:&quot;&quot;,&quot;non-dropping-particle&quot;:&quot;&quot;},{&quot;family&quot;:&quot;Dwyer&quot;,&quot;given&quot;:&quot;Mary A.&quot;,&quot;parse-names&quot;:false,&quot;dropping-particle&quot;:&quot;&quot;,&quot;non-dropping-particle&quot;:&quot;&quot;}],&quot;container-title&quot;:&quot;Journal of the National Comprehensive Cancer Network : JNCCN&quot;,&quot;accessed&quot;:{&quot;date-parts&quot;:[[2021,12,31]]},&quot;DOI&quot;:&quot;10.6004/JNCCN.2021.0001&quot;,&quot;ISSN&quot;:&quot;1540-1413&quot;,&quot;PMID&quot;:&quot;33406487&quot;,&quot;URL&quot;:&quot;https://pubmed.ncbi.nlm.nih.gov/33406487/&quot;,&quot;issued&quot;:{&quot;date-parts&quot;:[[2021,1,1]]},&quot;page&quot;:&quot;77-102&quot;,&quot;abstract&quot;:&quot;The NCCN Guidelines for Genetic/Familial High-Risk Assessment: Breast, Ovarian, and Pancreatic focus primarily on assessment of pathogenic or likely pathogenic variants associated with increased risk of breast, ovarian, and pancreatic cancer and recommended approaches to genetic testing/counseling and management strategies in individuals with these pathogenic or likely pathogenic variants. This manuscript focuses on cancer risk and risk management for BRCA-related breast/ovarian cancer syndrome and Li-Fraumeni syndrome. Carriers of a BRCA1/2 pathogenic or likely pathogenic variant have an excessive risk for both breast and ovarian cancer that warrants consideration of more intensive screening and preventive strategies. There is also evidence that risks of prostate cancer and pancreatic cancer are elevated in these carriers. Li-Fraumeni syndrome is a highly penetrant cancer syndrome associated with a high lifetime risk for cancer, including soft tissue sarcomas, osteosarcomas, premenopausal breast cancer, colon cancer, gastric cancer, adrenocortical carcinoma, and brain tumors.&quot;,&quot;publisher&quot;:&quot;J Natl Compr Canc Netw&quot;,&quot;issue&quot;:&quot;1&quot;,&quot;volume&quot;:&quot;19&quot;,&quot;expandedJournalTitle&quot;:&quot;Journal of the National Comprehensive Cancer Network : JNCCN&quot;,&quot;container-title-short&quot;:&quot;J Natl Compr Canc Netw&quot;},&quot;isTemporary&quot;:false},{&quot;id&quot;:&quot;ccea95af-6167-3490-a348-26bfb3a257c9&quot;,&quot;itemData&quot;:{&quot;type&quot;:&quot;article-journal&quot;,&quot;id&quot;:&quot;ccea95af-6167-3490-a348-26bfb3a257c9&quot;,&quot;title&quot;:&quot;Anastrozole for prevention of breast cancer in high-risk postmenopausal women (IBIS-II): an international, double-blind, randomised placebo-controlled trial&quot;,&quot;author&quot;:[{&quot;family&quot;:&quot;Cuzick&quot;,&quot;given&quot;:&quot;Jack&quot;,&quot;parse-names&quot;:false,&quot;dropping-particle&quot;:&quot;&quot;,&quot;non-dropping-particle&quot;:&quot;&quot;},{&quot;family&quot;:&quot;Sestak&quot;,&quot;given&quot;:&quot;Ivana&quot;,&quot;parse-names&quot;:false,&quot;dropping-particle&quot;:&quot;&quot;,&quot;non-dropping-particle&quot;:&quot;&quot;},{&quot;family&quot;:&quot;Forbes&quot;,&quot;given&quot;:&quot;John F.&quot;,&quot;parse-names&quot;:false,&quot;dropping-particle&quot;:&quot;&quot;,&quot;non-dropping-particle&quot;:&quot;&quot;},{&quot;family&quot;:&quot;Dowsett&quot;,&quot;given&quot;:&quot;Mitch&quot;,&quot;parse-names&quot;:false,&quot;dropping-particle&quot;:&quot;&quot;,&quot;non-dropping-particle&quot;:&quot;&quot;},{&quot;family&quot;:&quot;Knox&quot;,&quot;given&quot;:&quot;Jill&quot;,&quot;parse-names&quot;:false,&quot;dropping-particle&quot;:&quot;&quot;,&quot;non-dropping-particle&quot;:&quot;&quot;},{&quot;family&quot;:&quot;Cawthorn&quot;,&quot;given&quot;:&quot;Simon&quot;,&quot;parse-names&quot;:false,&quot;dropping-particle&quot;:&quot;&quot;,&quot;non-dropping-particle&quot;:&quot;&quot;},{&quot;family&quot;:&quot;Saunders&quot;,&quot;given&quot;:&quot;Christobel&quot;,&quot;parse-names&quot;:false,&quot;dropping-particle&quot;:&quot;&quot;,&quot;non-dropping-particle&quot;:&quot;&quot;},{&quot;family&quot;:&quot;Roche&quot;,&quot;given&quot;:&quot;Nicola&quot;,&quot;parse-names&quot;:false,&quot;dropping-particle&quot;:&quot;&quot;,&quot;non-dropping-particle&quot;:&quot;&quot;},{&quot;family&quot;:&quot;Mansel&quot;,&quot;given&quot;:&quot;Robert E.&quot;,&quot;parse-names&quot;:false,&quot;dropping-particle&quot;:&quot;&quot;,&quot;non-dropping-particle&quot;:&quot;&quot;},{&quot;family&quot;:&quot;Minckwitz&quot;,&quot;given&quot;:&quot;Gunter&quot;,&quot;parse-names&quot;:false,&quot;dropping-particle&quot;:&quot;&quot;,&quot;non-dropping-particle&quot;:&quot;von&quot;},{&quot;family&quot;:&quot;Bonanni&quot;,&quot;given&quot;:&quot;Bernardo&quot;,&quot;parse-names&quot;:false,&quot;dropping-particle&quot;:&quot;&quot;,&quot;non-dropping-particle&quot;:&quot;&quot;},{&quot;family&quot;:&quot;Palva&quot;,&quot;given&quot;:&quot;Tiina&quot;,&quot;parse-names&quot;:false,&quot;dropping-particle&quot;:&quot;&quot;,&quot;non-dropping-particle&quot;:&quot;&quot;},{&quot;family&quot;:&quot;Howell&quot;,&quot;given&quot;:&quot;Anthony&quot;,&quot;parse-names&quot;:false,&quot;dropping-particle&quot;:&quot;&quot;,&quot;non-dropping-particle&quot;:&quot;&quot;}],&quot;container-title&quot;:&quot;Lancet (London, England)&quot;,&quot;accessed&quot;:{&quot;date-parts&quot;:[[2022,3,6]]},&quot;DOI&quot;:&quot;10.1016/S0140-6736(13)62292-8&quot;,&quot;ISSN&quot;:&quot;1474-547X&quot;,&quot;PMID&quot;:&quot;24333009&quot;,&quot;URL&quot;:&quot;https://pubmed.ncbi.nlm.nih.gov/24333009/&quot;,&quot;issued&quot;:{&quot;date-parts&quot;:[[2014]]},&quot;page&quot;:&quot;1041-1048&quot;,&quot;abstract&quot;:&quot;Background Aromatase inhibitors eff ectively prevent breast cancer recurrence and development of new contralateral tumours in postmenopausal women. We assessed the effi cacy and safety of the aromatase inhibitor anastrozole for prevention of breast cancer in postmenopausal women who are at high risk of the disease. Methods Between Feb 2, 2003, and Jan 31, 2012, we recruited postmenopausal women aged 40-70 years from 18 countries into an international, double-blind, randomised placebo-controlled trial. To be eligible, women had to be at increased risk of breast cancer (judged on the basis of specifi c criteria). Eligible women were randomly assigned (1:1) by central computer allocation to receive 1 mg oral anastrozole or matching placebo every day for 5 years. Randomisation was stratifi ed by country and was done with blocks (size six, eight, or ten). All trial personnel, participants, and clinicians were masked to treatment allocation; only the trial statistician was unmasked. The primary endpoint was histologically confi rmed breast cancer (invasive cancers or non-invasive ductal carcinoma in situ). Analyses were done by intention to treat. This trial is registered, number ISRCTN31488319. Findings 1920 women were randomly assigned to receive anastrozole and 1944 to placebo. After a median follow-up of 5.0 years (IQR 3.0-7.1), 40 women in the anastrozole group (2%) and 85 in the placebo group (4%) had developed breast cancer (hazard ratio 0.47, 95% CI 0.32-0.68, p&lt;0.0001). The predicted cumulative incidence of all breast cancers after 7 years was 5.6% in the placebo group and 2.8% in the anastrozole group. 18 deaths were reported in the anastrozole group and 17 in the placebo group, and no specifi c causes were more common in one group than the other (p=0.836). Interpretation Anastrozole eff ectively reduces incidence of breast cancer in high-risk postmenopausal women. This fi nding, along with the fact that most of the side-eff ects associated with oestrogen deprivation were not attributable to treatment, provides support for the use of anastrozole in postmenopausal women at high risk of breast cancer. Funding Cancer Research UK, the National Health and Medical Research Council Australia, Sanofi -Aventis, and AstraZeneca.&quot;,&quot;publisher&quot;:&quot;Lancet&quot;,&quot;issue&quot;:&quot;9922&quot;,&quot;volume&quot;:&quot;383&quot;,&quot;expandedJournalTitle&quot;:&quot;Lancet (London, England)&quot;,&quot;container-title-short&quot;:&quot;Lancet&quot;},&quot;isTemporary&quot;:false}]},{&quot;citationID&quot;:&quot;MENDELEY_CITATION_7755a726-80f8-4d66-80d4-917224e63b09&quot;,&quot;properties&quot;:{&quot;noteIndex&quot;:0},&quot;isEdited&quot;:false,&quot;manualOverride&quot;:{&quot;isManuallyOverridden&quot;:false,&quot;citeprocText&quot;:&quot;&lt;sup&gt;57&lt;/sup&gt;&quot;,&quot;manualOverrideText&quot;:&quot;&quot;},&quot;citationTag&quot;:&quot;MENDELEY_CITATION_v3_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&quot;,&quot;citationItems&quot;:[{&quot;id&quot;:&quot;dfe0d734-552e-30d6-a3ce-972b939e57b9&quot;,&quot;itemData&quot;:{&quot;type&quot;:&quot;article-journal&quot;,&quot;id&quot;:&quot;dfe0d734-552e-30d6-a3ce-972b939e57b9&quot;,&quot;title&quot;:&quot;Aromatase Inhibitors and Contralateral Breast Cancer in BRCA Mutation Carriers: A long-term Follow-up&quot;,&quot;author&quot;:[{&quot;family&quot;:&quot;Shafaee&quot;,&quot;given&quot;:&quot;Maryam Nemati&quot;,&quot;parse-names&quot;:false,&quot;dropping-particle&quot;:&quot;&quot;,&quot;non-dropping-particle&quot;:&quot;&quot;},{&quot;family&quot;:&quot;Baylor&quot;,&quot;given&quot;:&quot;Kristina Goutsouliak&quot;,&quot;parse-names&quot;:false,&quot;dropping-particle&quot;:&quot;&quot;,&quot;non-dropping-particle&quot;:&quot;&quot;},{&quot;family&quot;:&quot;Lin&quot;,&quot;given&quot;:&quot;Heather&quot;,&quot;parse-names&quot;:false,&quot;dropping-particle&quot;:&quot;&quot;,&quot;non-dropping-particle&quot;:&quot;&quot;},{&quot;family&quot;:&quot;Bevers&quot;,&quot;given&quot;:&quot;Therese B&quot;,&quot;parse-names&quot;:false,&quot;dropping-particle&quot;:&quot;&quot;,&quot;non-dropping-particle&quot;:&quot;&quot;},{&quot;family&quot;:&quot;Gutierrez-Barrera&quot;,&quot;given&quot;:&quot;Angelica&quot;,&quot;parse-names&quot;:false,&quot;dropping-particle&quot;:&quot;&quot;,&quot;non-dropping-particle&quot;:&quot;&quot;},{&quot;family&quot;:&quot;Bondy&quot;,&quot;given&quot;:&quot;Melissa&quot;,&quot;parse-names&quot;:false,&quot;dropping-particle&quot;:&quot;&quot;,&quot;non-dropping-particle&quot;:&quot;&quot;},{&quot;family&quot;:&quot;Arun&quot;,&quot;given&quot;:&quot;Banu&quot;,&quot;parse-names&quot;:false,&quot;dropping-particle&quot;:&quot;&quot;,&quot;non-dropping-particle&quot;:&quot;&quot;}],&quot;accessed&quot;:{&quot;date-parts&quot;:[[2022,3,6]]},&quot;DOI&quot;:&quot;10.21203/rs.3.rs-1158051/v1&quot;,&quot;issued&quot;:{&quot;date-parts&quot;:[[2021]]},&quot;abstract&quot;:&quot;Background: Deleterious BRCA mutations confer a signicant lifetime risk of breast cancer (BC) as well&quot;,&quot;container-title-short&quot;:&quot;&quot;},&quot;isTemporary&quot;:false}]},{&quot;citationID&quot;:&quot;MENDELEY_CITATION_a46d6a99-0acb-4aea-a0eb-7d8b3db91241&quot;,&quot;properties&quot;:{&quot;noteIndex&quot;:0},&quot;isEdited&quot;:false,&quot;manualOverride&quot;:{&quot;isManuallyOverridden&quot;:false,&quot;citeprocText&quot;:&quot;&lt;sup&gt;58&lt;/sup&gt;&quot;,&quot;manualOverrideText&quot;:&quot;&quot;},&quot;citationTag&quot;:&quot;MENDELEY_CITATION_v3_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&quot;,&quot;citationItems&quot;:[{&quot;id&quot;:&quot;f818f364-2830-3040-adf2-8072cfbaa809&quot;,&quot;itemData&quot;:{&quot;type&quot;:&quot;article-journal&quot;,&quot;id&quot;:&quot;f818f364-2830-3040-adf2-8072cfbaa809&quot;,&quot;title&quot;:&quot;Oral contraceptives and risk of ovarian and breast cancers in BRCA mutation carriers: A meta-analysis&quot;,&quot;author&quot;:[{&quot;family&quot;:&quot;Cibula&quot;,&quot;given&quot;:&quot;David&quot;,&quot;parse-names&quot;:false,&quot;dropping-particle&quot;:&quot;&quot;,&quot;non-dropping-particle&quot;:&quot;&quot;},{&quot;family&quot;:&quot;Zikan&quot;,&quot;given&quot;:&quot;Michal&quot;,&quot;parse-names&quot;:false,&quot;dropping-particle&quot;:&quot;&quot;,&quot;non-dropping-particle&quot;:&quot;&quot;},{&quot;family&quot;:&quot;Dusek&quot;,&quot;given&quot;:&quot;Ladislav&quot;,&quot;parse-names&quot;:false,&quot;dropping-particle&quot;:&quot;&quot;,&quot;non-dropping-particle&quot;:&quot;&quot;},{&quot;family&quot;:&quot;Majek&quot;,&quot;given&quot;:&quot;Ondrej&quot;,&quot;parse-names&quot;:false,&quot;dropping-particle&quot;:&quot;&quot;,&quot;non-dropping-particle&quot;:&quot;&quot;}],&quot;container-title&quot;:&quot;Expert Review of Anticancer Therapy&quot;,&quot;DOI&quot;:&quot;10.1586/era.11.38&quot;,&quot;ISSN&quot;:&quot;14737140&quot;,&quot;PMID&quot;:&quot;21916573&quot;,&quot;issued&quot;:{&quot;date-parts&quot;:[[2011,8]]},&quot;page&quot;:&quot;1197-1207&quot;,&quot;abstract&quot;:&quot;Prophylactic salpingo-oophorectomy is currently the only effective strategy available for decreasing ovarian cancer risk in BRCA1/2 mutation carriers. Significantly decreased risk of ovarian cancer associated with the use of combined oral contraceptives (COCs) was shown in the general population, which could be an alternative approach for those who do not accept risk-reducing surgery. Cohort, case-control and case-case studies published in English up to December 2009 reporting the association of ovarian or breast cancer risk with the use of COCs and presenting BRCA status were selected for meta-analysis. Meta-analysis of three case-control studies showed a significant risk reduction of ovarian cancer in BRCA1/2 mutation carriers who were associated with any past COC use (odds ratio [OR]: 0.57; 95% CI: 0.47-0.70; p &lt; 0.001) and significant trend by duration of COC use (OR: 0.95; 95% CI: 0.93-0.97; p &lt; 0.001). No significant increase in breast cancer risk associated with COC use has been found in case-control studies in BRCA1 (OR: 1.08; p = 0.250), in BRCA2 (OR: 1.03; p = 0.788) mutation carriers or in case-case studies in BRCA1/2 carriers (OR: 0.80; p = 0.147). Significantly increased risk of breast cancer was only shown on a subset of cohort studies in BRCA1 mutation carriers (OR: 1.48; 95% CI: 1.14-1.92). In conclusion, meta-analysis confirmed significantly decreased ovarian cancer risk in BRCA1/2 mutation carriers associated with the use of COCs comparable to the relative extent shown in the general population. Data on the risk of breast cancer associated with COC use in BRCA mutation carriers are heterogeneous and results are inconsistent. COCs can be considered as an alternative strategy in the chemoprevention of ovarian cancer in BRCA1 mutation carriers who do not accept prophylactic salpingo-oophorectomy above the age of 30 years. © 2011 Expert Reviews Ltd.&quot;,&quot;issue&quot;:&quot;8&quot;,&quot;volume&quot;:&quot;11&quot;,&quot;container-title-short&quot;:&quot;&quot;},&quot;isTemporary&quot;:false}]},{&quot;citationID&quot;:&quot;MENDELEY_CITATION_1ac87242-89b9-45ed-bb09-cfb5058c557b&quot;,&quot;properties&quot;:{&quot;noteIndex&quot;:0},&quot;isEdited&quot;:false,&quot;manualOverride&quot;:{&quot;isManuallyOverridden&quot;:false,&quot;citeprocText&quot;:&quot;&lt;sup&gt;59,60&lt;/sup&gt;&quot;,&quot;manualOverrideText&quot;:&quot;&quot;},&quot;citationTag&quot;:&quot;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&quot;,&quot;citationItems&quot;:[{&quot;id&quot;:&quot;f03b4549-e59f-3c39-8f97-e695386830d5&quot;,&quot;itemData&quot;:{&quot;type&quot;:&quot;article-journal&quot;,&quot;id&quot;:&quot;f03b4549-e59f-3c39-8f97-e695386830d5&quot;,&quot;title&quot;:&quot;Alternatives to risk-reducing surgery for ovarian cancer&quot;,&quot;author&quot;:[{&quot;family&quot;:&quot;Gadducci&quot;,&quot;given&quot;:&quot;A.&quot;,&quot;parse-names&quot;:false,&quot;dropping-particle&quot;:&quot;&quot;,&quot;non-dropping-particle&quot;:&quot;&quot;},{&quot;family&quot;:&quot;Sergiampietri&quot;,&quot;given&quot;:&quot;C.&quot;,&quot;parse-names&quot;:false,&quot;dropping-particle&quot;:&quot;&quot;,&quot;non-dropping-particle&quot;:&quot;&quot;},{&quot;family&quot;:&quot;Tana&quot;,&quot;given&quot;:&quot;R.&quot;,&quot;parse-names&quot;:false,&quot;dropping-particle&quot;:&quot;&quot;,&quot;non-dropping-particle&quot;:&quot;&quot;}],&quot;container-title&quot;:&quot;Annals of Oncology&quot;,&quot;DOI&quot;:&quot;10.1093/annonc/mdt311&quot;,&quot;ISSN&quot;:&quot;15698041&quot;,&quot;PMID&quot;:&quot;24131970&quot;,&quot;issued&quot;:{&quot;date-parts&quot;:[[2013]]},&quot;abstract&quot;:&quot;BRCA1 and BRCA2 mutation carriers have an 18%-60% and 11%-27% lifetime risk of developing ovarian carcinoma, respectively. Prophylactic bilateral salpingo-oophorectomy reduces the risk of this malignancy by up to 96%. Gynecological screening programs with periodical trans-vaginal ultrasound and serum CA125 assay have been widely used in women at hereditary high risk of ovarian carcinoma, but clinical results have been conflicting. These surveillance protocols have often fallen short of expectations because of the advanced stage of ovarian carcinoma in the identified screened women. Several investigations have been addressed to the detection of additional tumor markers able to generate more reliable screening tools. The combined serum assay of leptin, prolactin, osteopontin, CA125, macrophage inhibiting factor and insulin-like growth factor-II appears to have a significant better diagnostic reliability compared with serum CA125 alone in discriminating healthy individuals from ovarian carcinoma patients, and therefore, it could have a role in the screening of women at high risk for this malignancy. As far as chemoprevention is concerned, oral contraceptives significantly reduce the ovarian carcinoma risk also in BRCA mutation carriers, whereas the efficacy of fenretinide is still under investigation. © The Author 2013. Published by Oxford University Press on behalf of the European Society for Medical Oncology.All rights reserved.&quot;,&quot;publisher&quot;:&quot;Oxford University Press&quot;,&quot;issue&quot;:&quot;SUPPL.B&quot;,&quot;volume&quot;:&quot;24&quot;,&quot;expandedJournalTitle&quot;:&quot;Annals of Oncology&quot;,&quot;container-title-short&quot;:&quot;&quot;},&quot;isTemporary&quot;:false},{&quot;id&quot;:&quot;d9c2505c-fedd-3c73-bb82-350d8b69f358&quot;,&quot;itemData&quot;:{&quot;type&quot;:&quot;article-journal&quot;,&quot;id&quot;:&quot;d9c2505c-fedd-3c73-bb82-350d8b69f358&quot;,&quot;title&quot;:&quot;Oral Contraceptive Use and Breast Cancer Risk: Retrospective and Prospective Analyses From a BRCA1 and BRCA2 Mutation Carrier Cohort Study&quot;,&quot;author&quot;:[{&quot;family&quot;:&quot;Schrijver&quot;,&quot;given&quot;:&quot;Lieske H.&quot;,&quot;parse-names&quot;:false,&quot;dropping-particle&quot;:&quot;&quot;,&quot;non-dropping-particle&quot;:&quot;&quot;},{&quot;family&quot;:&quot;Olsson&quot;,&quot;given&quot;:&quot;Håkan&quot;,&quot;parse-names&quot;:false,&quot;dropping-particle&quot;:&quot;&quot;,&quot;non-dropping-particle&quot;:&quot;&quot;},{&quot;family&quot;:&quot;Phillips&quot;,&quot;given&quot;:&quot;Kelly Anne&quot;,&quot;parse-names&quot;:false,&quot;dropping-particle&quot;:&quot;&quot;,&quot;non-dropping-particle&quot;:&quot;&quot;},{&quot;family&quot;:&quot;Terry&quot;,&quot;given&quot;:&quot;Mary Beth&quot;,&quot;parse-names&quot;:false,&quot;dropping-particle&quot;:&quot;&quot;,&quot;non-dropping-particle&quot;:&quot;&quot;},{&quot;family&quot;:&quot;Goldgar&quot;,&quot;given&quot;:&quot;David E.&quot;,&quot;parse-names&quot;:false,&quot;dropping-particle&quot;:&quot;&quot;,&quot;non-dropping-particle&quot;:&quot;&quot;},{&quot;family&quot;:&quot;Kast&quot;,&quot;given&quot;:&quot;Karin&quot;,&quot;parse-names&quot;:false,&quot;dropping-particle&quot;:&quot;&quot;,&quot;non-dropping-particle&quot;:&quot;&quot;},{&quot;family&quot;:&quot;Engel&quot;,&quot;given&quot;:&quot;Christoph&quot;,&quot;parse-names&quot;:false,&quot;dropping-particle&quot;:&quot;&quot;,&quot;non-dropping-particle&quot;:&quot;&quot;},{&quot;family&quot;:&quot;Mooij&quot;,&quot;given&quot;:&quot;Thea M.&quot;,&quot;parse-names&quot;:false,&quot;dropping-particle&quot;:&quot;&quot;,&quot;non-dropping-particle&quot;:&quot;&quot;},{&quot;family&quot;:&quot;Adlard&quot;,&quot;given&quot;:&quot;Julian&quot;,&quot;parse-names&quot;:false,&quot;dropping-particle&quot;:&quot;&quot;,&quot;non-dropping-particle&quot;:&quot;&quot;},{&quot;family&quot;:&quot;Barrowdale&quot;,&quot;given&quot;:&quot;Daniel&quot;,&quot;parse-names&quot;:false,&quot;dropping-particle&quot;:&quot;&quot;,&quot;non-dropping-particle&quot;:&quot;&quot;},{&quot;family&quot;:&quot;Davidson&quot;,&quot;given&quot;:&quot;Rosemarie&quot;,&quot;parse-names&quot;:false,&quot;dropping-particle&quot;:&quot;&quot;,&quot;non-dropping-particle&quot;:&quot;&quot;},{&quot;family&quot;:&quot;Eeles&quot;,&quot;given&quot;:&quot;Ros&quot;,&quot;parse-names&quot;:false,&quot;dropping-particle&quot;:&quot;&quot;,&quot;non-dropping-particle&quot;:&quot;&quot;},{&quot;family&quot;:&quot;Ellis&quot;,&quot;given&quot;:&quot;Steve&quot;,&quot;parse-names&quot;:false,&quot;dropping-particle&quot;:&quot;&quot;,&quot;non-dropping-particle&quot;:&quot;&quot;},{&quot;family&quot;:&quot;Evans&quot;,&quot;given&quot;:&quot;D. Gareth&quot;,&quot;parse-names&quot;:false,&quot;dropping-particle&quot;:&quot;&quot;,&quot;non-dropping-particle&quot;:&quot;&quot;},{&quot;family&quot;:&quot;Frost&quot;,&quot;given&quot;:&quot;Debra&quot;,&quot;parse-names&quot;:false,&quot;dropping-particle&quot;:&quot;&quot;,&quot;non-dropping-particle&quot;:&quot;&quot;},{&quot;family&quot;:&quot;Izatt&quot;,&quot;given&quot;:&quot;Louise&quot;,&quot;parse-names&quot;:false,&quot;dropping-particle&quot;:&quot;&quot;,&quot;non-dropping-particle&quot;:&quot;&quot;},{&quot;family&quot;:&quot;Porteous&quot;,&quot;given&quot;:&quot;Mary E.&quot;,&quot;parse-names&quot;:false,&quot;dropping-particle&quot;:&quot;&quot;,&quot;non-dropping-particle&quot;:&quot;&quot;},{&quot;family&quot;:&quot;Side&quot;,&quot;given&quot;:&quot;Lucy E.&quot;,&quot;parse-names&quot;:false,&quot;dropping-particle&quot;:&quot;&quot;,&quot;non-dropping-particle&quot;:&quot;&quot;},{&quot;family&quot;:&quot;Walker&quot;,&quot;given&quot;:&quot;Lisa&quot;,&quot;parse-names&quot;:false,&quot;dropping-particle&quot;:&quot;&quot;,&quot;non-dropping-particle&quot;:&quot;&quot;},{&quot;family&quot;:&quot;Berthet&quot;,&quot;given&quot;:&quot;Pascaline&quot;,&quot;parse-names&quot;:false,&quot;dropping-particle&quot;:&quot;&quot;,&quot;non-dropping-particle&quot;:&quot;&quot;},{&quot;family&quot;:&quot;Bonadona&quot;,&quot;given&quot;:&quot;Valérie&quot;,&quot;parse-names&quot;:false,&quot;dropping-particle&quot;:&quot;&quot;,&quot;non-dropping-particle&quot;:&quot;&quot;},{&quot;family&quot;:&quot;Leroux&quot;,&quot;given&quot;:&quot;Dominique&quot;,&quot;parse-names&quot;:false,&quot;dropping-particle&quot;:&quot;&quot;,&quot;non-dropping-particle&quot;:&quot;&quot;},{&quot;family&quot;:&quot;Mouret-Fourme&quot;,&quot;given&quot;:&quot;Emmanuelle&quot;,&quot;parse-names&quot;:false,&quot;dropping-particle&quot;:&quot;&quot;,&quot;non-dropping-particle&quot;:&quot;&quot;},{&quot;family&quot;:&quot;Venat-Bouvet&quot;,&quot;given&quot;:&quot;Laurence&quot;,&quot;parse-names&quot;:false,&quot;dropping-particle&quot;:&quot;&quot;,&quot;non-dropping-particle&quot;:&quot;&quot;},{&quot;family&quot;:&quot;Buys&quot;,&quot;given&quot;:&quot;Saundra S.&quot;,&quot;parse-names&quot;:false,&quot;dropping-particle&quot;:&quot;&quot;,&quot;non-dropping-particle&quot;:&quot;&quot;},{&quot;family&quot;:&quot;Southey&quot;,&quot;given&quot;:&quot;Melissa C.&quot;,&quot;parse-names&quot;:false,&quot;dropping-particle&quot;:&quot;&quot;,&quot;non-dropping-particle&quot;:&quot;&quot;},{&quot;family&quot;:&quot;John&quot;,&quot;given&quot;:&quot;Esther M.&quot;,&quot;parse-names&quot;:false,&quot;dropping-particle&quot;:&quot;&quot;,&quot;non-dropping-particle&quot;:&quot;&quot;},{&quot;family&quot;:&quot;Chung&quot;,&quot;given&quot;:&quot;Wendy K.&quot;,&quot;parse-names&quot;:false,&quot;dropping-particle&quot;:&quot;&quot;,&quot;non-dropping-particle&quot;:&quot;&quot;},{&quot;family&quot;:&quot;Daly&quot;,&quot;given&quot;:&quot;Mary B.&quot;,&quot;parse-names&quot;:false,&quot;dropping-particle&quot;:&quot;&quot;,&quot;non-dropping-particle&quot;:&quot;&quot;},{&quot;family&quot;:&quot;Bane&quot;,&quot;given&quot;:&quot;Anita&quot;,&quot;parse-names&quot;:false,&quot;dropping-particle&quot;:&quot;&quot;,&quot;non-dropping-particle&quot;:&quot;&quot;},{&quot;family&quot;:&quot;Asperen&quot;,&quot;given&quot;:&quot;Christi J.&quot;,&quot;parse-names&quot;:false,&quot;dropping-particle&quot;:&quot;&quot;,&quot;non-dropping-particle&quot;:&quot;van&quot;},{&quot;family&quot;:&quot;Garcia&quot;,&quot;given&quot;:&quot;Encarna B.Gómez&quot;,&quot;parse-names&quot;:false,&quot;dropping-particle&quot;:&quot;&quot;,&quot;non-dropping-particle&quot;:&quot;&quot;},{&quot;family&quot;:&quot;Mourits&quot;,&quot;given&quot;:&quot;Marian J.E.&quot;,&quot;parse-names&quot;:false,&quot;dropping-particle&quot;:&quot;&quot;,&quot;non-dropping-particle&quot;:&quot;&quot;},{&quot;family&quot;:&quot;Roos-Blom&quot;,&quot;given&quot;:&quot;Marie José&quot;,&quot;parse-names&quot;:false,&quot;dropping-particle&quot;:&quot;&quot;,&quot;non-dropping-particle&quot;:&quot;&quot;},{&quot;family&quot;:&quot;Friedlander&quot;,&quot;given&quot;:&quot;Michael L.&quot;,&quot;parse-names&quot;:false,&quot;dropping-particle&quot;:&quot;&quot;,&quot;non-dropping-particle&quot;:&quot;&quot;},{&quot;family&quot;:&quot;McLachlan&quot;,&quot;given&quot;:&quot;Sue Anne&quot;,&quot;parse-names&quot;:false,&quot;dropping-particle&quot;:&quot;&quot;,&quot;non-dropping-particle&quot;:&quot;&quot;},{&quot;family&quot;:&quot;Singer&quot;,&quot;given&quot;:&quot;Christian F.&quot;,&quot;parse-names&quot;:false,&quot;dropping-particle&quot;:&quot;&quot;,&quot;non-dropping-particle&quot;:&quot;&quot;},{&quot;family&quot;:&quot;Foretova&quot;,&quot;given&quot;:&quot;Lenka&quot;,&quot;parse-names&quot;:false,&quot;dropping-particle&quot;:&quot;&quot;,&quot;non-dropping-particle&quot;:&quot;&quot;},{&quot;family&quot;:&quot;Gerdes&quot;,&quot;given&quot;:&quot;Anne Marie&quot;,&quot;parse-names&quot;:false,&quot;dropping-particle&quot;:&quot;&quot;,&quot;non-dropping-particle&quot;:&quot;&quot;},{&quot;family&quot;:&quot;Caldes&quot;,&quot;given&quot;:&quot;Trinidad&quot;,&quot;parse-names&quot;:false,&quot;dropping-particle&quot;:&quot;&quot;,&quot;non-dropping-particle&quot;:&quot;&quot;},{&quot;family&quot;:&quot;Olah&quot;,&quot;given&quot;:&quot;Edith&quot;,&quot;parse-names&quot;:false,&quot;dropping-particle&quot;:&quot;&quot;,&quot;non-dropping-particle&quot;:&quot;&quot;},{&quot;family&quot;:&quot;Jakubowska&quot;,&quot;given&quot;:&quot;Anna&quot;,&quot;parse-names&quot;:false,&quot;dropping-particle&quot;:&quot;&quot;,&quot;non-dropping-particle&quot;:&quot;&quot;},{&quot;family&quot;:&quot;Noguès&quot;,&quot;given&quot;:&quot;Catherine&quot;,&quot;parse-names&quot;:false,&quot;dropping-particle&quot;:&quot;&quot;,&quot;non-dropping-particle&quot;:&quot;&quot;},{&quot;family&quot;:&quot;Andrieu&quot;,&quot;given&quot;:&quot;Nadine&quot;,&quot;parse-names&quot;:false,&quot;dropping-particle&quot;:&quot;&quot;,&quot;non-dropping-particle&quot;:&quot;&quot;},{&quot;family&quot;:&quot;Easton&quot;,&quot;given&quot;:&quot;Douglas F.&quot;,&quot;parse-names&quot;:false,&quot;dropping-particle&quot;:&quot;&quot;,&quot;non-dropping-particle&quot;:&quot;&quot;},{&quot;family&quot;:&quot;Leeuwen&quot;,&quot;given&quot;:&quot;Flora E.&quot;,&quot;parse-names&quot;:false,&quot;dropping-particle&quot;:&quot;&quot;,&quot;non-dropping-particle&quot;:&quot;van&quot;},{&quot;family&quot;:&quot;Hopper&quot;,&quot;given&quot;:&quot;John L.&quot;,&quot;parse-names&quot;:false,&quot;dropping-particle&quot;:&quot;&quot;,&quot;non-dropping-particle&quot;:&quot;&quot;},{&quot;family&quot;:&quot;Milne&quot;,&quot;given&quot;:&quot;Roger L.&quot;,&quot;parse-names&quot;:false,&quot;dropping-particle&quot;:&quot;&quot;,&quot;non-dropping-particle&quot;:&quot;&quot;},{&quot;family&quot;:&quot;Antoniou&quot;,&quot;given&quot;:&quot;Antonis C.&quot;,&quot;parse-names&quot;:false,&quot;dropping-particle&quot;:&quot;&quot;,&quot;non-dropping-particle&quot;:&quot;&quot;},{&quot;family&quot;:&quot;Rookus&quot;,&quot;given&quot;:&quot;Matti A.&quot;,&quot;parse-names&quot;:false,&quot;dropping-particle&quot;:&quot;&quot;,&quot;non-dropping-particle&quot;:&quot;&quot;},{&quot;family&quot;:&quot;Laborde&quot;,&quot;given&quot;:&quot;Lilian&quot;,&quot;parse-names&quot;:false,&quot;dropping-particle&quot;:&quot;&quot;,&quot;non-dropping-particle&quot;:&quot;&quot;},{&quot;family&quot;:&quot;Pontois&quot;,&quot;given&quot;:&quot;Pauline&quot;,&quot;parse-names&quot;:false,&quot;dropping-particle&quot;:&quot;&quot;,&quot;non-dropping-particle&quot;:&quot;&quot;},{&quot;family&quot;:&quot;Stoppa-Lyonnet&quot;,&quot;given&quot;:&quot;Dominique&quot;,&quot;parse-names&quot;:false,&quot;dropping-particle&quot;:&quot;&quot;,&quot;non-dropping-particle&quot;:&quot;&quot;},{&quot;family&quot;:&quot;Gauthier-Villars&quot;,&quot;given&quot;:&quot;Marion&quot;,&quot;parse-names&quot;:false,&quot;dropping-particle&quot;:&quot;&quot;,&quot;non-dropping-particle&quot;:&quot;&quot;},{&quot;family&quot;:&quot;Buecher&quot;,&quot;given&quot;:&quot;Bruno&quot;,&quot;parse-names&quot;:false,&quot;dropping-particle&quot;:&quot;&quot;,&quot;non-dropping-particle&quot;:&quot;&quot;},{&quot;family&quot;:&quot;Caron&quot;,&quot;given&quot;:&quot;Olivier&quot;,&quot;parse-names&quot;:false,&quot;dropping-particle&quot;:&quot;&quot;,&quot;non-dropping-particle&quot;:&quot;&quot;},{&quot;family&quot;:&quot;Fricker&quot;,&quot;given&quot;:&quot;Jean Pierre&quot;,&quot;parse-names&quot;:false,&quot;dropping-particle&quot;:&quot;&quot;,&quot;non-dropping-particle&quot;:&quot;&quot;},{&quot;family&quot;:&quot;Lasset&quot;,&quot;given&quot;:&quot;Christine&quot;,&quot;parse-names&quot;:false,&quot;dropping-particle&quot;:&quot;&quot;,&quot;non-dropping-particle&quot;:&quot;&quot;},{&quot;family&quot;:&quot;Berthet&quot;,&quot;given&quot;:&quot;Pascaline&quot;,&quot;parse-names&quot;:false,&quot;dropping-particle&quot;:&quot;&quot;,&quot;non-dropping-particle&quot;:&quot;&quot;},{&quot;family&quot;:&quot;Faivre&quot;,&quot;given&quot;:&quot;Laurence&quot;,&quot;parse-names&quot;:false,&quot;dropping-particle&quot;:&quot;&quot;,&quot;non-dropping-particle&quot;:&quot;&quot;},{&quot;family&quot;:&quot;Luporsi&quot;,&quot;given&quot;:&quot;Elisabeth&quot;,&quot;parse-names&quot;:false,&quot;dropping-particle&quot;:&quot;&quot;,&quot;non-dropping-particle&quot;:&quot;&quot;},{&quot;family&quot;:&quot;Frénay&quot;,&quot;given&quot;:&quot;Marc&quot;,&quot;parse-names&quot;:false,&quot;dropping-particle&quot;:&quot;&quot;,&quot;non-dropping-particle&quot;:&quot;&quot;},{&quot;family&quot;:&quot;Gladieff&quot;,&quot;given&quot;:&quot;Laurence&quot;,&quot;parse-names&quot;:false,&quot;dropping-particle&quot;:&quot;&quot;,&quot;non-dropping-particle&quot;:&quot;&quot;},{&quot;family&quot;:&quot;Gesta&quot;,&quot;given&quot;:&quot;Paul&quot;,&quot;parse-names&quot;:false,&quot;dropping-particle&quot;:&quot;&quot;,&quot;non-dropping-particle&quot;:&quot;&quot;},{&quot;family&quot;:&quot;Sobol&quot;,&quot;given&quot;:&quot;Hagay&quot;,&quot;parse-names&quot;:false,&quot;dropping-particle&quot;:&quot;&quot;,&quot;non-dropping-particle&quot;:&quot;&quot;},{&quot;family&quot;:&quot;Eisinger&quot;,&quot;given&quot;:&quot;François&quot;,&quot;parse-names&quot;:false,&quot;dropping-particle&quot;:&quot;&quot;,&quot;non-dropping-particle&quot;:&quot;&quot;},{&quot;family&quot;:&quot;Moretta&quot;,&quot;given&quot;:&quot;Jessica&quot;,&quot;parse-names&quot;:false,&quot;dropping-particle&quot;:&quot;&quot;,&quot;non-dropping-particle&quot;:&quot;&quot;},{&quot;family&quot;:&quot;Longy&quot;,&quot;given&quot;:&quot;Michel&quot;,&quot;parse-names&quot;:false,&quot;dropping-particle&quot;:&quot;&quot;,&quot;non-dropping-particle&quot;:&quot;&quot;},{&quot;family&quot;:&quot;Dugast&quot;,&quot;given&quot;:&quot;Catherine&quot;,&quot;parse-names&quot;:false,&quot;dropping-particle&quot;:&quot;&quot;,&quot;non-dropping-particle&quot;:&quot;&quot;},{&quot;family&quot;:&quot;Colas&quot;,&quot;given&quot;:&quot;Chrystelle&quot;,&quot;parse-names&quot;:false,&quot;dropping-particle&quot;:&quot;&quot;,&quot;non-dropping-particle&quot;:&quot;&quot;},{&quot;family&quot;:&quot;Soubrier&quot;,&quot;given&quot;:&quot;Florent&quot;,&quot;parse-names&quot;:false,&quot;dropping-particle&quot;:&quot;&quot;,&quot;non-dropping-particle&quot;:&quot;&quot;},{&quot;family&quot;:&quot;Coupier&quot;,&quot;given&quot;:&quot;Isabelle&quot;,&quot;parse-names&quot;:false,&quot;dropping-particle&quot;:&quot;&quot;,&quot;non-dropping-particle&quot;:&quot;&quot;},{&quot;family&quot;:&quot;Pujol&quot;,&quot;given&quot;:&quot;Pascal&quot;,&quot;parse-names&quot;:false,&quot;dropping-particle&quot;:&quot;&quot;,&quot;non-dropping-particle&quot;:&quot;&quot;},{&quot;family&quot;:&quot;Lortholary&quot;,&quot;given&quot;:&quot;Alain&quot;,&quot;parse-names&quot;:false,&quot;dropping-particle&quot;:&quot;&quot;,&quot;non-dropping-particle&quot;:&quot;&quot;},{&quot;family&quot;:&quot;Vennin&quot;,&quot;given&quot;:&quot;Philippe&quot;,&quot;parse-names&quot;:false,&quot;dropping-particle&quot;:&quot;&quot;,&quot;non-dropping-particle&quot;:&quot;&quot;},{&quot;family&quot;:&quot;Adenis&quot;,&quot;given&quot;:&quot;Claude&quot;,&quot;parse-names&quot;:false,&quot;dropping-particle&quot;:&quot;&quot;,&quot;non-dropping-particle&quot;:&quot;&quot;},{&quot;family&quot;:&quot;Nguyen&quot;,&quot;given&quot;:&quot;Tan Dat&quot;,&quot;parse-names&quot;:false,&quot;dropping-particle&quot;:&quot;&quot;,&quot;non-dropping-particle&quot;:&quot;&quot;},{&quot;family&quot;:&quot;Delnatte&quot;,&quot;given&quot;:&quot;Capucine&quot;,&quot;parse-names&quot;:false,&quot;dropping-particle&quot;:&quot;&quot;,&quot;non-dropping-particle&quot;:&quot;&quot;},{&quot;family&quot;:&quot;Rossi&quot;,&quot;given&quot;:&quot;Annick&quot;,&quot;parse-names&quot;:false,&quot;dropping-particle&quot;:&quot;&quot;,&quot;non-dropping-particle&quot;:&quot;&quot;},{&quot;family&quot;:&quot;Tinat&quot;,&quot;given&quot;:&quot;Julie&quot;,&quot;parse-names&quot;:false,&quot;dropping-particle&quot;:&quot;&quot;,&quot;non-dropping-particle&quot;:&quot;&quot;},{&quot;family&quot;:&quot;Tennevet&quot;,&quot;given&quot;:&quot;Isabelle&quot;,&quot;parse-names&quot;:false,&quot;dropping-particle&quot;:&quot;&quot;,&quot;non-dropping-particle&quot;:&quot;&quot;},{&quot;family&quot;:&quot;Limacher&quot;,&quot;given&quot;:&quot;Jean Marc&quot;,&quot;parse-names&quot;:false,&quot;dropping-particle&quot;:&quot;&quot;,&quot;non-dropping-particle&quot;:&quot;&quot;},{&quot;family&quot;:&quot;Maugard&quot;,&quot;given&quot;:&quot;Christine&quot;,&quot;parse-names&quot;:false,&quot;dropping-particle&quot;:&quot;&quot;,&quot;non-dropping-particle&quot;:&quot;&quot;},{&quot;family&quot;:&quot;Bignon&quot;,&quot;given&quot;:&quot;Yves Jean&quot;,&quot;parse-names&quot;:false,&quot;dropping-particle&quot;:&quot;&quot;,&quot;non-dropping-particle&quot;:&quot;&quot;},{&quot;family&quot;:&quot;Demange&quot;,&quot;given&quot;:&quot;Liliane&quot;,&quot;parse-names&quot;:false,&quot;dropping-particle&quot;:&quot;&quot;,&quot;non-dropping-particle&quot;:&quot;&quot;},{&quot;family&quot;:&quot;Dreyfus&quot;,&quot;given&quot;:&quot;Hélène&quot;,&quot;parse-names&quot;:false,&quot;dropping-particle&quot;:&quot;&quot;,&quot;non-dropping-particle&quot;:&quot;&quot;},{&quot;family&quot;:&quot;Cohen-Haguenauer&quot;,&quot;given&quot;:&quot;Odile&quot;,&quot;parse-names&quot;:false,&quot;dropping-particle&quot;:&quot;&quot;,&quot;non-dropping-particle&quot;:&quot;&quot;},{&quot;family&quot;:&quot;Gilbert&quot;,&quot;given&quot;:&quot;Brigitte&quot;,&quot;parse-names&quot;:false,&quot;dropping-particle&quot;:&quot;&quot;,&quot;non-dropping-particle&quot;:&quot;&quot;},{&quot;family&quot;:&quot;Zattara-Cannoni&quot;,&quot;given&quot;:&quot;Hélène&quot;,&quot;parse-names&quot;:false,&quot;dropping-particle&quot;:&quot;&quot;,&quot;non-dropping-particle&quot;:&quot;&quot;}],&quot;container-title&quot;:&quot;JNCI cancer spectrum&quot;,&quot;accessed&quot;:{&quot;date-parts&quot;:[[2022,3,6]]},&quot;DOI&quot;:&quot;10.1093/JNCICS/PKY023&quot;,&quot;ISSN&quot;:&quot;2515-5091&quot;,&quot;PMID&quot;:&quot;31360853&quot;,&quot;URL&quot;:&quot;https://pubmed.ncbi.nlm.nih.gov/31360853/&quot;,&quot;issued&quot;:{&quot;date-parts&quot;:[[2018,4,1]]},&quot;abstract&quot;:&quot;Background: For BRCA1 and BRCA2 mutation carriers, the association between oral contraceptive preparation (OCP) use and breast cancer (BC) risk is still unclear. Methods: Breast camcer risk associations were estimated from OCP data on 6030 BRCA1 and 3809 BRCA2 mutation carriers using age-dependent Cox regression, stratified by study and birth cohort. Prospective, left-truncated retrospective and fullcohort retrospective analyses were performed. Results: For BRCA1 mutation carriers, OCP use was not associated with BC risk in prospective analyses (hazard ratio [HR] = 1.08, 95% confidence interval [CI] = 0.75 to 1.56), but in the left-truncated and full-cohort retrospective analyses, risks were increased by 26% (95% CI = 6% to 51%) and 39% (95% CI = 23% to 58%), respectively. For BRCA2mutation carriers, OCP use was associated with BC risk in prospective analyses (HR = 1.75, 95% CI = 1.03 to 2.97), but retrospective analyses were inconsistent (left-truncated: HR = 1.06, 95% CI = 0.85 to 1.33; full cohort: HR = 1.52, 95% CI = 1.28 to 1.81). There was evidence of increasing risk with duration of use, especially before the first full-termpregnancy (BRCA1: both retrospective analyses, P &lt; .001 and P = .001, respectively; BRCA2: full retrospective analysis, P = .002). Conclusions: Prospective analyses did not show that past use of OCP is associated with an increased BC risk for BRCA1 mutation carriers in young middle-aged women (40-50 years). For BRCA2 mutation carriers, a causal association is also not likely at those ages. Findings between retrospective and prospective analyses were inconsistent and could be due to survival bias or a true association for younger women who were underrepresented in the prospective cohort. Given the uncertain safety of long-termOCP use for BRCA1/2 mutation carriers, indications other than contraception should be avoided and nonhormonal contraceptive methods should be discussed.&quot;,&quot;publisher&quot;:&quot;JNCI Cancer Spectr&quot;,&quot;issue&quot;:&quot;2&quot;,&quot;volume&quot;:&quot;2&quot;,&quot;container-title-short&quot;:&quot;JNCI Cancer Spectr&quot;},&quot;isTemporary&quot;:false}]},{&quot;citationID&quot;:&quot;MENDELEY_CITATION_4d589b18-1ab3-4595-842c-53ddee7a5135&quot;,&quot;properties&quot;:{&quot;noteIndex&quot;:0},&quot;isEdited&quot;:false,&quot;manualOverride&quot;:{&quot;isManuallyOverridden&quot;:false,&quot;citeprocText&quot;:&quot;&lt;sup&gt;61,62&lt;/sup&gt;&quot;,&quot;manualOverrideText&quot;:&quot;&quot;},&quot;citationTag&quot;:&quot;MENDELEY_CITATION_v3_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&quot;,&quot;citationItems&quot;:[{&quot;id&quot;:&quot;8f35f746-9f0d-34e4-bf6a-83a24402212a&quot;,&quot;itemData&quot;:{&quot;type&quot;:&quot;article-journal&quot;,&quot;id&quot;:&quot;8f35f746-9f0d-34e4-bf6a-83a24402212a&quot;,&quot;title&quot;:&quot;Unmet support needs and distress among women with a BRCA1/2 mutation&quot;,&quot;author&quot;:[{&quot;family&quot;:&quot;Farrelly&quot;,&quot;given&quot;:&quot;Ashley&quot;,&quot;parse-names&quot;:false,&quot;dropping-particle&quot;:&quot;&quot;,&quot;non-dropping-particle&quot;:&quot;&quot;},{&quot;family&quot;:&quot;White&quot;,&quot;given&quot;:&quot;Victoria&quot;,&quot;parse-names&quot;:false,&quot;dropping-particle&quot;:&quot;&quot;,&quot;non-dropping-particle&quot;:&quot;&quot;},{&quot;family&quot;:&quot;Meiser&quot;,&quot;given&quot;:&quot;Bettina&quot;,&quot;parse-names&quot;:false,&quot;dropping-particle&quot;:&quot;&quot;,&quot;non-dropping-particle&quot;:&quot;&quot;},{&quot;family&quot;:&quot;Jefford&quot;,&quot;given&quot;:&quot;Michael&quot;,&quot;parse-names&quot;:false,&quot;dropping-particle&quot;:&quot;&quot;,&quot;non-dropping-particle&quot;:&quot;&quot;},{&quot;family&quot;:&quot;Young&quot;,&quot;given&quot;:&quot;Mary Anne&quot;,&quot;parse-names&quot;:false,&quot;dropping-particle&quot;:&quot;&quot;,&quot;non-dropping-particle&quot;:&quot;&quot;},{&quot;family&quot;:&quot;Ieropoli&quot;,&quot;given&quot;:&quot;Sandra&quot;,&quot;parse-names&quot;:false,&quot;dropping-particle&quot;:&quot;&quot;,&quot;non-dropping-particle&quot;:&quot;&quot;},{&quot;family&quot;:&quot;Winship&quot;,&quot;given&quot;:&quot;Ingrid&quot;,&quot;parse-names&quot;:false,&quot;dropping-particle&quot;:&quot;&quot;,&quot;non-dropping-particle&quot;:&quot;&quot;},{&quot;family&quot;:&quot;Duffy&quot;,&quot;given&quot;:&quot;Jessica&quot;,&quot;parse-names&quot;:false,&quot;dropping-particle&quot;:&quot;&quot;,&quot;non-dropping-particle&quot;:&quot;&quot;}],&quot;container-title&quot;:&quot;Familial Cancer&quot;,&quot;DOI&quot;:&quot;10.1007/s10689-012-9596-5&quot;,&quot;ISSN&quot;:&quot;13899600&quot;,&quot;PMID&quot;:&quot;23264090&quot;,&quot;issued&quot;:{&quot;date-parts&quot;:[[2013,9]]},&quot;page&quot;:&quot;509-518&quot;,&quot;abstract&quot;:&quot;Distress levels among female BRCA1/2 mutation carriers can be similar to levels found among breast cancer patients. While psychological distress has been associated with unmet needs among cancer patients no study has examined this among BRCA1/2 mutation carriers. The objectives of this study were to: (1) describe the unmet support needs of women with a known BRCA1/2 mutation, (2) determine how unmet needs are related to psychological distress, and (3) identify variables that predict level of unmet need and distress. Female BRCA1/2 mutation carriers were identified through Familial Cancer Centers in 3 Australian states. Two-hundred and seventy-nine participants completed surveys assessing need for help on 16 information and support items. The Impact of Events Scale assessed genetic test related distress. Participants reported an average of 5.4 (SD = 4.9) moderate to very high unmet needs. Twenty-one percent had scores indicating moderate distress, and 13 % indicating severe distress. Younger age (t = -3.34; p &lt; 0.01), not having someone to confide in about the gene mutation (t = 2.57; p = 0.01) and shorter time since notification of mutation status (t = -2.49; p = 0.01) were associated with higher unmet need scores in linear regression analyses. Greater number of unmet needs was associated with a greater likelihood of moderate to severe levels of distress (OR = 1.19; p &lt; 0.01) in logistic regression analyses. Identifying appropriate interventions that target unmet needs among younger women and those with no confidante may help to reduce distress. Interventions that provide an opportunity for women to confide in someone, such as Peer support programs, may be one way of meeting the emotional needs of this population. © 2012 Springer Science+Business Media Dordrecht.&quot;,&quot;issue&quot;:&quot;3&quot;,&quot;volume&quot;:&quot;12&quot;,&quot;container-title-short&quot;:&quot;&quot;},&quot;isTemporary&quot;:false},{&quot;id&quot;:&quot;2ed86d0b-d0a9-3b63-b32c-890a12d7c5bc&quot;,&quot;itemData&quot;:{&quot;type&quot;:&quot;article-journal&quot;,&quot;id&quot;:&quot;2ed86d0b-d0a9-3b63-b32c-890a12d7c5bc&quot;,&quot;title&quot;:&quot;Peer support and additional information in group medical consultations (GMCs) for BRCA1/2 mutation carriers: A randomized controlled trial&quot;,&quot;author&quot;:[{&quot;family&quot;:&quot;Visser&quot;,&quot;given&quot;:&quot;Annemiek&quot;,&quot;parse-names&quot;:false,&quot;dropping-particle&quot;:&quot;&quot;,&quot;non-dropping-particle&quot;:&quot;&quot;},{&quot;family&quot;:&quot;Laarhoven&quot;,&quot;given&quot;:&quot;Hanneke W.M.&quot;,&quot;parse-names&quot;:false,&quot;dropping-particle&quot;:&quot;&quot;,&quot;non-dropping-particle&quot;:&quot;van&quot;},{&quot;family&quot;:&quot;Woldringh&quot;,&quot;given&quot;:&quot;Gwendolyn H.&quot;,&quot;parse-names&quot;:false,&quot;dropping-particle&quot;:&quot;&quot;,&quot;non-dropping-particle&quot;:&quot;&quot;},{&quot;family&quot;:&quot;Hoogerbrugge&quot;,&quot;given&quot;:&quot;Nicoline&quot;,&quot;parse-names&quot;:false,&quot;dropping-particle&quot;:&quot;&quot;,&quot;non-dropping-particle&quot;:&quot;&quot;},{&quot;family&quot;:&quot;Prins&quot;,&quot;given&quot;:&quot;Judith B.&quot;,&quot;parse-names&quot;:false,&quot;dropping-particle&quot;:&quot;&quot;,&quot;non-dropping-particle&quot;:&quot;&quot;}],&quot;container-title&quot;:&quot;Acta Oncologica&quot;,&quot;DOI&quot;:&quot;10.3109/0284186X.2015.1049292&quot;,&quot;ISSN&quot;:&quot;1651226X&quot;,&quot;PMID&quot;:&quot;26114234&quot;,&quot;issued&quot;:{&quot;date-parts&quot;:[[2016,2,1]]},&quot;page&quot;:&quot;178-187&quot;,&quot;abstract&quot;:&quot;Background. Group medical consultations (GMCs) provide individual medical visits in the presence of ≤ 7 peer- patients. This study evaluated the efficacy of GMCs in the yearly breast cancer surveillance of BRCA mutation carriers. Material and methods. This randomized controlled trial compared GMCs (intervention group, n = 63) with individual medical visits (control group, n = 59). Between-group differences on the primary outcomes distress and empowerment, were analyzed one week and three months after the visit. Feasibility is evaluated in terms of demand, acceptability and practicability. Results. No between-group differences were found on primary outcomes. More themes were discussed in GMCs. Seventy-five percent of GMC-participants experienced peer support. Carriers reported significantly higher satisfaction with individual visits. GMCs were less time-efficient. Conclusion. This is the first GMC study which reports results in favor of individual visits. The hereditary nature of the condition differentiates our study population from earlier studied GMC groups. Even though most participants experienced peer support and received more information, the lower patient satisfaction may be explained by the lack of individual time with the clinician and disruption of normal surveillance routines. As the need for peer support and additional information is present in a substantial part of carriers, future research should study the process of peer support.&quot;,&quot;publisher&quot;:&quot;Taylor and Francis Ltd&quot;,&quot;issue&quot;:&quot;2&quot;,&quot;volume&quot;:&quot;55&quot;,&quot;container-title-short&quot;:&quot;&quot;},&quot;isTemporary&quot;:false}]},{&quot;citationID&quot;:&quot;MENDELEY_CITATION_b7639f44-d039-4ec4-ae1e-1cb1ef15369c&quot;,&quot;properties&quot;:{&quot;noteIndex&quot;:0},&quot;isEdited&quot;:false,&quot;manualOverride&quot;:{&quot;isManuallyOverridden&quot;:false,&quot;citeprocText&quot;:&quot;&lt;sup&gt;63&lt;/sup&gt;&quot;,&quot;manualOverrideText&quot;:&quot;&quot;},&quot;citationTag&quot;:&quot;MENDELEY_CITATION_v3_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&quot;,&quot;citationItems&quot;:[{&quot;id&quot;:&quot;1adde79b-1a87-347b-b515-f352a286fb4e&quot;,&quot;itemData&quot;:{&quot;type&quot;:&quot;article-journal&quot;,&quot;id&quot;:&quot;1adde79b-1a87-347b-b515-f352a286fb4e&quot;,&quot;title&quot;:&quot;A systematic review of psycho-social interventions for individuals with a BRCA1/2 pathogenic variant&quot;,&quot;author&quot;:[{&quot;family&quot;:&quot;Warner&quot;,&quot;given&quot;:&quot;Nikolett Zsuzsanna&quot;,&quot;parse-names&quot;:false,&quot;dropping-particle&quot;:&quot;&quot;,&quot;non-dropping-particle&quot;:&quot;&quot;},{&quot;family&quot;:&quot;Matthews&quot;,&quot;given&quot;:&quot;Soraya&quot;,&quot;parse-names&quot;:false,&quot;dropping-particle&quot;:&quot;&quot;,&quot;non-dropping-particle&quot;:&quot;&quot;},{&quot;family&quot;:&quot;Groarke&quot;,&quot;given&quot;:&quot;Ann Marie&quot;,&quot;parse-names&quot;:false,&quot;dropping-particle&quot;:&quot;&quot;,&quot;non-dropping-particle&quot;:&quot;&quot;},{&quot;family&quot;:&quot;McSharry&quot;,&quot;given&quot;:&quot;Jenny&quot;,&quot;parse-names&quot;:false,&quot;dropping-particle&quot;:&quot;&quot;,&quot;non-dropping-particle&quot;:&quot;&quot;}],&quot;container-title&quot;:&quot;Journal of Genetic Counseling&quot;,&quot;DOI&quot;:&quot;10.1002/jgc4.1436&quot;,&quot;ISSN&quot;:&quot;15733599&quot;,&quot;issued&quot;:{&quot;date-parts&quot;:[[2021,12,1]]},&quot;page&quot;:&quot;1695-1706&quot;,&quot;abstract&quot;:&quot;Women with a pathogenic variant in BRCA1/2 genes have up to an 87% lifetime risk of breast cancer and up to a 68% lifetime risk for ovarian cancer. Common risk-reducing measures include prophylactic surgeries or pharmacological approaches, such as chemoprevention. Psycho-social issues can arise due to this increased risk, often resulting in heightened distress or anxiety. This review examines the efficacy of interventions aimed at improving psychological adjustment in individuals with a pathogenic variant in BRCA1/2. A Public and Patient Involvement (PPI) Panel of six individuals with a BRCA1/2 pathogenic variant provided input on the terminology used and dissemination of the review. Interventions assessing psychological measures in BRCA1/2 pathogenic variant carriers, published in English, were considered eligible for inclusion. A systematic search strategy was carried out on OVID, EBSCO, Cochrane Library, PubMed, Web of Science Core Collections, and Scopus. Two independent reviewers conducted screening, data extraction, risk of bias assessments, and theory coding. Findings were reported through narrative synthesis. Of the 1,024 results from searches, fifteen interventions were eligible. Nine of these were randomized controlled trials, six were quasi-experimental. There was heterogeneity in intervention design, with limited evidence of improvement upon psychological outcome measures. No study was rated as being low risk for bias. Five studies obtained the highest level of risk for bias, the majority of issues arising from problematic outcome measurement. No single study met all criteria on the Theory Coding Scheme, with five studies mentioning a theoretical aspect to intervention design, of which three employed a middle-range theory only. Some studies demonstrated a longitudinal impact on outcomes, however, there is insufficient evidence to draw broad conclusions from this. Further research is needed to better develop interventions to support those with a pathogenic variant in BRCA1/2 throughout their coping experience.&quot;,&quot;publisher&quot;:&quot;John Wiley and Sons Inc&quot;,&quot;issue&quot;:&quot;6&quot;,&quot;volume&quot;:&quot;30&quot;,&quot;container-title-short&quot;:&quot;&quot;},&quot;isTemporary&quot;:false}]},{&quot;citationID&quot;:&quot;MENDELEY_CITATION_bb4ba04e-54f5-457b-a135-91ef87a411d3&quot;,&quot;properties&quot;:{&quot;noteIndex&quot;:0},&quot;isEdited&quot;:false,&quot;manualOverride&quot;:{&quot;isManuallyOverridden&quot;:false,&quot;citeprocText&quot;:&quot;&lt;sup&gt;64&lt;/sup&gt;&quot;,&quot;manualOverrideText&quot;:&quot;&quot;},&quot;citationTag&quot;:&quot;MENDELEY_CITATION_v3_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&quot;,&quot;citationItems&quot;:[{&quot;id&quot;:&quot;3326b7bf-7f9e-382b-a8f7-5f8d282f1677&quot;,&quot;itemData&quot;:{&quot;type&quot;:&quot;article-journal&quot;,&quot;id&quot;:&quot;3326b7bf-7f9e-382b-a8f7-5f8d282f1677&quot;,&quot;title&quot;:&quot;The psychological impact of breast and ovarian cancer preventive options in BRCA1 and BRCA2 mutation carriers&quot;,&quot;author&quot;:[{&quot;family&quot;:&quot;Borreani&quot;,&quot;given&quot;:&quot;C.&quot;,&quot;parse-names&quot;:false,&quot;dropping-particle&quot;:&quot;&quot;,&quot;non-dropping-particle&quot;:&quot;&quot;},{&quot;family&quot;:&quot;Manoukian&quot;,&quot;given&quot;:&quot;S.&quot;,&quot;parse-names&quot;:false,&quot;dropping-particle&quot;:&quot;&quot;,&quot;non-dropping-particle&quot;:&quot;&quot;},{&quot;family&quot;:&quot;Bianchi&quot;,&quot;given&quot;:&quot;E.&quot;,&quot;parse-names&quot;:false,&quot;dropping-particle&quot;:&quot;&quot;,&quot;non-dropping-particle&quot;:&quot;&quot;},{&quot;family&quot;:&quot;Brunelli&quot;,&quot;given&quot;:&quot;C.&quot;,&quot;parse-names&quot;:false,&quot;dropping-particle&quot;:&quot;&quot;,&quot;non-dropping-particle&quot;:&quot;&quot;},{&quot;family&quot;:&quot;Peissel&quot;,&quot;given&quot;:&quot;B.&quot;,&quot;parse-names&quot;:false,&quot;dropping-particle&quot;:&quot;&quot;,&quot;non-dropping-particle&quot;:&quot;&quot;},{&quot;family&quot;:&quot;Caruso&quot;,&quot;given&quot;:&quot;A.&quot;,&quot;parse-names&quot;:false,&quot;dropping-particle&quot;:&quot;&quot;,&quot;non-dropping-particle&quot;:&quot;&quot;},{&quot;family&quot;:&quot;Morasso&quot;,&quot;given&quot;:&quot;G.&quot;,&quot;parse-names&quot;:false,&quot;dropping-particle&quot;:&quot;&quot;,&quot;non-dropping-particle&quot;:&quot;&quot;},{&quot;family&quot;:&quot;Pierotti&quot;,&quot;given&quot;:&quot;M. A.&quot;,&quot;parse-names&quot;:false,&quot;dropping-particle&quot;:&quot;&quot;,&quot;non-dropping-particle&quot;:&quot;&quot;}],&quot;container-title&quot;:&quot;Clinical Genetics&quot;,&quot;DOI&quot;:&quot;10.1111/cge.12298&quot;,&quot;ISSN&quot;:&quot;00099163&quot;,&quot;PMID&quot;:&quot;24117034&quot;,&quot;issued&quot;:{&quot;date-parts&quot;:[[2014,1]]},&quot;page&quot;:&quot;7-15&quot;,&quot;abstract&quot;:&quot;This study was performed to describe the impact of preventive options on the psychological condition of BRCA1/BRCA2 carriers. A sample of 52 cancer-affected (C-A) and 27 cancer-unaffected (C-UN) women were enrolled after gene test disclosure (T0). Psychological evaluations were performed at T0 and 15months later (T1). The surgical options were more likely to be chosen in C-A women (62%), although a consistent proportion of C-UN women (30%) also opt for these preventive measures. At the baseline, both samples had average anxiety and depression scores below the cut-off value, restrained average cancer worry scores and a risk perception consistent with the risk percentage provided during genetic counselling. The longitudinal results indicated no clinically meaningful variations in the anxiety and depression scores in either of the two samples. Statistically significant reductions in cancer-risk perception emerged in women who chose surgery in both C-A and C-UN women. In BRCA1/BRCA2 mutation carriers, surveillance does not influence their initial psychological condition, whereas prophylactic surgery has a significant impact in reducing the perceived risk and worry about getting sick. C-A and C-UN women have to be considered as two separate populations of BRCA mutation carriers requiring personalized approaches to risk management. © 2013 John Wiley &amp; Sons A/S.&quot;,&quot;issue&quot;:&quot;1&quot;,&quot;volume&quot;:&quot;85&quot;,&quot;container-title-short&quot;:&quot;&quot;},&quot;isTemporary&quot;:false}]},{&quot;citationID&quot;:&quot;MENDELEY_CITATION_58dd7c2b-30bc-41f5-9e7a-fe659457e79c&quot;,&quot;properties&quot;:{&quot;noteIndex&quot;:0},&quot;isEdited&quot;:false,&quot;manualOverride&quot;:{&quot;isManuallyOverridden&quot;:false,&quot;citeprocText&quot;:&quot;&lt;sup&gt;65&lt;/sup&gt;&quot;,&quot;manualOverrideText&quot;:&quot;&quot;},&quot;citationTag&quot;:&quot;MENDELEY_CITATION_v3_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&quot;,&quot;citationItems&quot;:[{&quot;id&quot;:&quot;003b7a6c-3af7-32b6-94b0-3cd0fa36fa40&quot;,&quot;itemData&quot;:{&quot;type&quot;:&quot;article&quot;,&quot;id&quot;:&quot;003b7a6c-3af7-32b6-94b0-3cd0fa36fa40&quot;,&quot;title&quot;:&quot;Decision aids for female BRCA mutation carriers: A scoping review protocol&quot;,&quot;author&quot;:[{&quot;family&quot;:&quot;McGarrigle&quot;,&quot;given&quot;:&quot;Sarah A.&quot;,&quot;parse-names&quot;:false,&quot;dropping-particle&quot;:&quot;&quot;,&quot;non-dropping-particle&quot;:&quot;&quot;},{&quot;family&quot;:&quot;Prizeman&quot;,&quot;given&quot;:&quot;Geraldine&quot;,&quot;parse-names&quot;:false,&quot;dropping-particle&quot;:&quot;&quot;,&quot;non-dropping-particle&quot;:&quot;&quot;},{&quot;family&quot;:&quot;Spillane&quot;,&quot;given&quot;:&quot;Carol&quot;,&quot;parse-names&quot;:false,&quot;dropping-particle&quot;:&quot;&quot;,&quot;non-dropping-particle&quot;:&quot;&quot;},{&quot;family&quot;:&quot;Byrne&quot;,&quot;given&quot;:&quot;Niamh&quot;,&quot;parse-names&quot;:false,&quot;dropping-particle&quot;:&quot;&quot;,&quot;non-dropping-particle&quot;:&quot;&quot;},{&quot;family&quot;:&quot;Drury&quot;,&quot;given&quot;:&quot;Amanda&quot;,&quot;parse-names&quot;:false,&quot;dropping-particle&quot;:&quot;&quot;,&quot;non-dropping-particle&quot;:&quot;&quot;},{&quot;family&quot;:&quot;Mockler&quot;,&quot;given&quot;:&quot;David&quot;,&quot;parse-names&quot;:false,&quot;dropping-particle&quot;:&quot;&quot;,&quot;non-dropping-particle&quot;:&quot;&quot;},{&quot;family&quot;:&quot;Connolly&quot;,&quot;given&quot;:&quot;Elizabeth M.&quot;,&quot;parse-names&quot;:false,&quot;dropping-particle&quot;:&quot;&quot;,&quot;non-dropping-particle&quot;:&quot;&quot;},{&quot;family&quot;:&quot;Brady&quot;,&quot;given&quot;:&quot;Anne Marie&quot;,&quot;parse-names&quot;:false,&quot;dropping-particle&quot;:&quot;&quot;,&quot;non-dropping-particle&quot;:&quot;&quot;},{&quot;family&quot;:&quot;Hanhauser&quot;,&quot;given&quot;:&quot;Yvonne P.&quot;,&quot;parse-names&quot;:false,&quot;dropping-particle&quot;:&quot;&quot;,&quot;non-dropping-particle&quot;:&quot;&quot;}],&quot;container-title&quot;:&quot;BMJ Open&quot;,&quot;DOI&quot;:&quot;10.1136/bmjopen-2020-045075&quot;,&quot;ISSN&quot;:&quot;20446055&quot;,&quot;PMID&quot;:&quot;34253662&quot;,&quot;issued&quot;:{&quot;date-parts&quot;:[[2021,7,12]]},&quot;abstract&quot;:&quot;Introduction Women who inherit a pathogenic mutation in Breast Cancer Susceptibility Genes 1 or 2 (BRCA1 or BRCA2) are at substantially higher risk of developing breast and ovarian cancer than the average woman. Several cancer risk management strategies exist to address this increased risk. Decisions about which risk management strategies to choose are complex, personal and multifactorial for these women. This scoping review will map evidence relevant to cancer risk management decision making in BRCA mutation carriers without a personal history of cancer. The objective is to identify and describe the features of patient decision aids that have been developed for BRCA mutation carriers. This information may be beneficial for designing new decision aids or adapting existing decision aids to support decision making in this population. Methods and analysis This scoping review will be conducted according to the Joanna Briggs Institute's scoping review methodological framework. The Preferred Reporting Items for Systematic Reviews and Meta-Analyses extension for Scoping Reviews checklist will be used for guidance. Studies on decision aids for women with a BRCA mutation who are unaffected by breast or ovarian cancer will be considered for inclusion. Five electronic databases will be searched (MEDLINE, EMBASE, Cochrane Library, CINAHL, Web of Science) with no restrictions applied for language or publication date. Studies for inclusion will be selected independently by two review authors. Data will be extracted using a predefined data extraction form. Findings will be presented in tabular form. A narrative description of the evidence will complement the tabulated results. Ethics and dissemination Ethical approval for conducting this scoping review is not required as this study will involve secondary analysis of existing literature. Findings will be published in a peer-reviewed journal and presented at relevant conferences.&quot;,&quot;publisher&quot;:&quot;BMJ Publishing Group&quot;,&quot;issue&quot;:&quot;7&quot;,&quot;volume&quot;:&quot;11&quot;,&quot;container-title-short&quot;:&quot;&quot;},&quot;isTemporary&quot;:false}]},{&quot;citationID&quot;:&quot;MENDELEY_CITATION_eb8adb65-13af-43ca-b0b1-1251c5faa9f0&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ZWI4YWRiNjUtMTNhZi00M2NhLWIwYjEtMTI1MWM1ZmFhOWYwIiwicHJvcGVydGllcyI6eyJub3RlSW5kZXgiOjB9LCJpc0VkaXRlZCI6ZmFsc2UsIm1hbnVhbE92ZXJyaWRlIjp7ImlzTWFudWFsbHlPdmVycmlkZGVuIjpmYWxzZSwiY2l0ZXByb2NUZXh0IjoiPHN1cD4yN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V19&quot;,&quot;citationItems&quot;:[{&quot;id&quot;:&quot;0a78cea0-9dbd-3840-a979-ea727bee0c4c&quot;,&quot;itemData&quot;:{&quot;type&quot;:&quot;article-journal&quot;,&quot;id&quot;:&quot;0a78cea0-9dbd-3840-a979-ea727bee0c4c&quot;,&quot;title&quot;:&quot;Prevention and screening in BRCA mutation carriers and other breast/ovarian hereditary cancer syndromes: ESMO clinical practice guidelines for cancer prevention and screening&quot;,&quot;author&quot;:[{&quot;family&quot;:&quot;Paluch-Shimon&quot;,&quot;given&quot;:&quot;S.&quot;,&quot;parse-names&quot;:false,&quot;dropping-particle&quot;:&quot;&quot;,&quot;non-dropping-particle&quot;:&quot;&quot;},{&quot;family&quot;:&quot;Cardoso&quot;,&quot;given&quot;:&quot;F.&quot;,&quot;parse-names&quot;:false,&quot;dropping-particle&quot;:&quot;&quot;,&quot;non-dropping-particle&quot;:&quot;&quot;},{&quot;family&quot;:&quot;Sessa&quot;,&quot;given&quot;:&quot;C.&quot;,&quot;parse-names&quot;:false,&quot;dropping-particle&quot;:&quot;&quot;,&quot;non-dropping-particle&quot;:&quot;&quot;},{&quot;family&quot;:&quot;Balmana&quot;,&quot;given&quot;:&quot;J.&quot;,&quot;parse-names&quot;:false,&quot;dropping-particle&quot;:&quot;&quot;,&quot;non-dropping-particle&quot;:&quot;&quot;},{&quot;family&quot;:&quot;Cardoso&quot;,&quot;given&quot;:&quot;M. J.&quot;,&quot;parse-names&quot;:false,&quot;dropping-particle&quot;:&quot;&quot;,&quot;non-dropping-particle&quot;:&quot;&quot;},{&quot;family&quot;:&quot;Gilbert&quot;,&quot;given&quot;:&quot;F.&quot;,&quot;parse-names&quot;:false,&quot;dropping-particle&quot;:&quot;&quot;,&quot;non-dropping-particle&quot;:&quot;&quot;},{&quot;family&quot;:&quot;Senkus&quot;,&quot;given&quot;:&quot;E.&quot;,&quot;parse-names&quot;:false,&quot;dropping-particle&quot;:&quot;&quot;,&quot;non-dropping-particle&quot;:&quot;&quot;},{&quot;family&quot;:&quot;on behalf of the ESMO Guidelines Committee&quot;,&quot;given&quot;:&quot;&quot;,&quot;parse-names&quot;:false,&quot;dropping-particle&quot;:&quot;&quot;,&quot;non-dropping-particle&quot;:&quot;&quot;}],&quot;container-title&quot;:&quot;Annals of Oncology&quot;,&quot;DOI&quot;:&quot;10.1093/annonc/mdw327&quot;,&quot;ISSN&quot;:&quot;15698041&quot;,&quot;PMID&quot;:&quot;27664246&quot;,&quot;issued&quot;:{&quot;date-parts&quot;:[[2016]]},&quot;page&quot;:&quot;v103-v110&quot;,&quot;publisher&quot;:&quot;Oxford University Press&quot;,&quot;volume&quot;:&quot;27&quot;,&quot;container-title-short&quot;:&quot;&quot;},&quot;isTemporary&quot;:false}]},{&quot;citationID&quot;:&quot;MENDELEY_CITATION_28bdff62-f7d9-4237-bd67-ce7b5fa8872c&quot;,&quot;properties&quot;:{&quot;noteIndex&quot;:0},&quot;isEdited&quot;:false,&quot;manualOverride&quot;:{&quot;isManuallyOverridden&quot;:false,&quot;citeprocText&quot;:&quot;&lt;sup&gt;24,25,27&lt;/sup&gt;&quot;,&quot;manualOverrideText&quot;:&quot;&quot;},&quot;citationTag&quot;:&quot;MENDELEY_CITATION_v3_eyJjaXRhdGlvbklEIjoiTUVOREVMRVlfQ0lUQVRJT05fMjhiZGZmNjItZjdkOS00MjM3LWJkNjctY2U3YjVmYTg4NzJjIiwicHJvcGVydGllcyI6eyJub3RlSW5kZXgiOjB9LCJpc0VkaXRlZCI6ZmFsc2UsIm1hbnVhbE92ZXJyaWRlIjp7ImlzTWFudWFsbHlPdmVycmlkZGVuIjpmYWxzZSwiY2l0ZXByb2NUZXh0IjoiPHN1cD4yNCwyNSwyNz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&quot;,&quot;citationItems&quot;:[{&quot;id&quot;:&quot;0a78cea0-9dbd-3840-a979-ea727bee0c4c&quot;,&quot;itemData&quot;:{&quot;type&quot;:&quot;article-journal&quot;,&quot;id&quot;:&quot;0a78cea0-9dbd-3840-a979-ea727bee0c4c&quot;,&quot;title&quot;:&quot;Prevention and screening in BRCA mutation carriers and other breast/ovarian hereditary cancer syndromes: ESMO clinical practice guidelines for cancer prevention and screening&quot;,&quot;author&quot;:[{&quot;family&quot;:&quot;Paluch-Shimon&quot;,&quot;given&quot;:&quot;S.&quot;,&quot;parse-names&quot;:false,&quot;dropping-particle&quot;:&quot;&quot;,&quot;non-dropping-particle&quot;:&quot;&quot;},{&quot;family&quot;:&quot;Cardoso&quot;,&quot;given&quot;:&quot;F.&quot;,&quot;parse-names&quot;:false,&quot;dropping-particle&quot;:&quot;&quot;,&quot;non-dropping-particle&quot;:&quot;&quot;},{&quot;family&quot;:&quot;Sessa&quot;,&quot;given&quot;:&quot;C.&quot;,&quot;parse-names&quot;:false,&quot;dropping-particle&quot;:&quot;&quot;,&quot;non-dropping-particle&quot;:&quot;&quot;},{&quot;family&quot;:&quot;Balmana&quot;,&quot;given&quot;:&quot;J.&quot;,&quot;parse-names&quot;:false,&quot;dropping-particle&quot;:&quot;&quot;,&quot;non-dropping-particle&quot;:&quot;&quot;},{&quot;family&quot;:&quot;Cardoso&quot;,&quot;given&quot;:&quot;M. J.&quot;,&quot;parse-names&quot;:false,&quot;dropping-particle&quot;:&quot;&quot;,&quot;non-dropping-particle&quot;:&quot;&quot;},{&quot;family&quot;:&quot;Gilbert&quot;,&quot;given&quot;:&quot;F.&quot;,&quot;parse-names&quot;:false,&quot;dropping-particle&quot;:&quot;&quot;,&quot;non-dropping-particle&quot;:&quot;&quot;},{&quot;family&quot;:&quot;Senkus&quot;,&quot;given&quot;:&quot;E.&quot;,&quot;parse-names&quot;:false,&quot;dropping-particle&quot;:&quot;&quot;,&quot;non-dropping-particle&quot;:&quot;&quot;},{&quot;family&quot;:&quot;on behalf of the ESMO Guidelines Committee&quot;,&quot;given&quot;:&quot;&quot;,&quot;parse-names&quot;:false,&quot;dropping-particle&quot;:&quot;&quot;,&quot;non-dropping-particle&quot;:&quot;&quot;}],&quot;container-title&quot;:&quot;Annals of Oncology&quot;,&quot;DOI&quot;:&quot;10.1093/annonc/mdw327&quot;,&quot;ISSN&quot;:&quot;15698041&quot;,&quot;PMID&quot;:&quot;27664246&quot;,&quot;issued&quot;:{&quot;date-parts&quot;:[[2016]]},&quot;page&quot;:&quot;v103-v110&quot;,&quot;publisher&quot;:&quot;Oxford University Press&quot;,&quot;volume&quot;:&quot;27&quot;,&quot;container-title-short&quot;:&quot;&quot;},&quot;isTemporary&quot;:false},{&quot;id&quot;:&quot;eaa910e8-bba2-3b7b-862b-f9e927a181df&quot;,&quot;itemData&quot;:{&quot;type&quot;:&quot;webpage&quot;,&quot;id&quot;:&quot;eaa910e8-bba2-3b7b-862b-f9e927a181df&quot;,&quot;title&quot;:&quot;Overview | Familial breast cancer: classification, care and managing breast cancer and related risks in people with a family history of breast cancer | Guidance | NICE&quot;,&quot;accessed&quot;:{&quot;date-parts&quot;:[[2021,12,31]]},&quot;URL&quot;:&quot;https://www.nice.org.uk/guidance/cg164&quot;,&quot;container-title-short&quot;:&quot;&quot;},&quot;isTemporary&quot;:false},{&quot;id&quot;:&quot;d64b81fc-3ffb-38b5-9c73-1940e73ff698&quot;,&quot;itemData&quot;:{&quot;type&quot;:&quot;article-journal&quot;,&quot;id&quot;:&quot;d64b81fc-3ffb-38b5-9c73-1940e73ff698&quot;,&quot;title&quot;:&quot;Genetic/Familial High-Risk Assessment: Breast, Ovarian, and Pancreatic, Version 2.2021, NCCN Clinical Practice Guidelines in Oncology&quot;,&quot;author&quot;:[{&quot;family&quot;:&quot;Daly&quot;,&quot;given&quot;:&quot;Mary B.&quot;,&quot;parse-names&quot;:false,&quot;dropping-particle&quot;:&quot;&quot;,&quot;non-dropping-particle&quot;:&quot;&quot;},{&quot;family&quot;:&quot;Pal&quot;,&quot;given&quot;:&quot;Tuya&quot;,&quot;parse-names&quot;:false,&quot;dropping-particle&quot;:&quot;&quot;,&quot;non-dropping-particle&quot;:&quot;&quot;},{&quot;family&quot;:&quot;Berry&quot;,&quot;given&quot;:&quot;Michael P.&quot;,&quot;parse-names&quot;:false,&quot;dropping-particle&quot;:&quot;&quot;,&quot;non-dropping-particle&quot;:&quot;&quot;},{&quot;family&quot;:&quot;Buys&quot;,&quot;given&quot;:&quot;Saundra S.&quot;,&quot;parse-names&quot;:false,&quot;dropping-particle&quot;:&quot;&quot;,&quot;non-dropping-particle&quot;:&quot;&quot;},{&quot;family&quot;:&quot;Dickson&quot;,&quot;given&quot;:&quot;Patricia&quot;,&quot;parse-names&quot;:false,&quot;dropping-particle&quot;:&quot;&quot;,&quot;non-dropping-particle&quot;:&quot;&quot;},{&quot;family&quot;:&quot;Domchek&quot;,&quot;given&quot;:&quot;Susan M.&quot;,&quot;parse-names&quot;:false,&quot;dropping-particle&quot;:&quot;&quot;,&quot;non-dropping-particle&quot;:&quot;&quot;},{&quot;family&quot;:&quot;Elkhanany&quot;,&quot;given&quot;:&quot;Ahmed&quot;,&quot;parse-names&quot;:false,&quot;dropping-particle&quot;:&quot;&quot;,&quot;non-dropping-particle&quot;:&quot;&quot;},{&quot;family&quot;:&quot;Friedman&quot;,&quot;given&quot;:&quot;Susan&quot;,&quot;parse-names&quot;:false,&quot;dropping-particle&quot;:&quot;&quot;,&quot;non-dropping-particle&quot;:&quot;&quot;},{&quot;family&quot;:&quot;Goggins&quot;,&quot;given&quot;:&quot;Michael&quot;,&quot;parse-names&quot;:false,&quot;dropping-particle&quot;:&quot;&quot;,&quot;non-dropping-particle&quot;:&quot;&quot;},{&quot;family&quot;:&quot;Hutton&quot;,&quot;given&quot;:&quot;Mollie L.&quot;,&quot;parse-names&quot;:false,&quot;dropping-particle&quot;:&quot;&quot;,&quot;non-dropping-particle&quot;:&quot;&quot;},{&quot;family&quot;:&quot;Karlan&quot;,&quot;given&quot;:&quot;Beth Y.&quot;,&quot;parse-names&quot;:false,&quot;dropping-particle&quot;:&quot;&quot;,&quot;non-dropping-particle&quot;:&quot;&quot;},{&quot;family&quot;:&quot;Khan&quot;,&quot;given&quot;:&quot;Seema&quot;,&quot;parse-names&quot;:false,&quot;dropping-particle&quot;:&quot;&quot;,&quot;non-dropping-particle&quot;:&quot;&quot;},{&quot;family&quot;:&quot;Klein&quot;,&quot;given&quot;:&quot;Catherine&quot;,&quot;parse-names&quot;:false,&quot;dropping-particle&quot;:&quot;&quot;,&quot;non-dropping-particle&quot;:&quot;&quot;},{&quot;family&quot;:&quot;Kohlmann&quot;,&quot;given&quot;:&quot;Wendy&quot;,&quot;parse-names&quot;:false,&quot;dropping-particle&quot;:&quot;&quot;,&quot;non-dropping-particle&quot;:&quot;&quot;},{&quot;family&quot;:&quot;Kurian&quot;,&quot;given&quot;:&quot;Allison W.&quot;,&quot;parse-names&quot;:false,&quot;dropping-particle&quot;:&quot;&quot;,&quot;non-dropping-particle&quot;:&quot;&quot;},{&quot;family&quot;:&quot;Laronga&quot;,&quot;given&quot;:&quot;Christine&quot;,&quot;parse-names&quot;:false,&quot;dropping-particle&quot;:&quot;&quot;,&quot;non-dropping-particle&quot;:&quot;&quot;},{&quot;family&quot;:&quot;Litton&quot;,&quot;given&quot;:&quot;Jennifer K.&quot;,&quot;parse-names&quot;:false,&quot;dropping-particle&quot;:&quot;&quot;,&quot;non-dropping-particle&quot;:&quot;&quot;},{&quot;family&quot;:&quot;Mak&quot;,&quot;given&quot;:&quot;Julie S.&quot;,&quot;parse-names&quot;:false,&quot;dropping-particle&quot;:&quot;&quot;,&quot;non-dropping-particle&quot;:&quot;&quot;},{&quot;family&quot;:&quot;Menendez&quot;,&quot;given&quot;:&quot;Carolyn S.&quot;,&quot;parse-names&quot;:false,&quot;dropping-particle&quot;:&quot;&quot;,&quot;non-dropping-particle&quot;:&quot;&quot;},{&quot;family&quot;:&quot;Merajver&quot;,&quot;given&quot;:&quot;Sofia D.&quot;,&quot;parse-names&quot;:false,&quot;dropping-particle&quot;:&quot;&quot;,&quot;non-dropping-particle&quot;:&quot;&quot;},{&quot;family&quot;:&quot;Norquist&quot;,&quot;given&quot;:&quot;Barbara S.&quot;,&quot;parse-names&quot;:false,&quot;dropping-particle&quot;:&quot;&quot;,&quot;non-dropping-particle&quot;:&quot;&quot;},{&quot;family&quot;:&quot;Offit&quot;,&quot;given&quot;:&quot;Kenneth&quot;,&quot;parse-names&quot;:false,&quot;dropping-particle&quot;:&quot;&quot;,&quot;non-dropping-particle&quot;:&quot;&quot;},{&quot;family&quot;:&quot;Pederson&quot;,&quot;given&quot;:&quot;Holly J.&quot;,&quot;parse-names&quot;:false,&quot;dropping-particle&quot;:&quot;&quot;,&quot;non-dropping-particle&quot;:&quot;&quot;},{&quot;family&quot;:&quot;Reiser&quot;,&quot;given&quot;:&quot;Gwen&quot;,&quot;parse-names&quot;:false,&quot;dropping-particle&quot;:&quot;&quot;,&quot;non-dropping-particle&quot;:&quot;&quot;},{&quot;family&quot;:&quot;Senter-Jamieson&quot;,&quot;given&quot;:&quot;Leigha&quot;,&quot;parse-names&quot;:false,&quot;dropping-particle&quot;:&quot;&quot;,&quot;non-dropping-particle&quot;:&quot;&quot;},{&quot;family&quot;:&quot;Shannon&quot;,&quot;given&quot;:&quot;Kristen Mahoney&quot;,&quot;parse-names&quot;:false,&quot;dropping-particle&quot;:&quot;&quot;,&quot;non-dropping-particle&quot;:&quot;&quot;},{&quot;family&quot;:&quot;Shatsky&quot;,&quot;given&quot;:&quot;Rebecca&quot;,&quot;parse-names&quot;:false,&quot;dropping-particle&quot;:&quot;&quot;,&quot;non-dropping-particle&quot;:&quot;&quot;},{&quot;family&quot;:&quot;Visvanathan&quot;,&quot;given&quot;:&quot;Kala&quot;,&quot;parse-names&quot;:false,&quot;dropping-particle&quot;:&quot;&quot;,&quot;non-dropping-particle&quot;:&quot;&quot;},{&quot;family&quot;:&quot;Weitzel&quot;,&quot;given&quot;:&quot;Jeffrey N.&quot;,&quot;parse-names&quot;:false,&quot;dropping-particle&quot;:&quot;&quot;,&quot;non-dropping-particle&quot;:&quot;&quot;},{&quot;family&quot;:&quot;Wick&quot;,&quot;given&quot;:&quot;Myra J.&quot;,&quot;parse-names&quot;:false,&quot;dropping-particle&quot;:&quot;&quot;,&quot;non-dropping-particle&quot;:&quot;&quot;},{&quot;family&quot;:&quot;Wisinski&quot;,&quot;given&quot;:&quot;Kari B.&quot;,&quot;parse-names&quot;:false,&quot;dropping-particle&quot;:&quot;&quot;,&quot;non-dropping-particle&quot;:&quot;&quot;},{&quot;family&quot;:&quot;Yurgelun&quot;,&quot;given&quot;:&quot;Matthew B.&quot;,&quot;parse-names&quot;:false,&quot;dropping-particle&quot;:&quot;&quot;,&quot;non-dropping-particle&quot;:&quot;&quot;},{&quot;family&quot;:&quot;Darlow&quot;,&quot;given&quot;:&quot;Susan D.&quot;,&quot;parse-names&quot;:false,&quot;dropping-particle&quot;:&quot;&quot;,&quot;non-dropping-particle&quot;:&quot;&quot;},{&quot;family&quot;:&quot;Dwyer&quot;,&quot;given&quot;:&quot;Mary A.&quot;,&quot;parse-names&quot;:false,&quot;dropping-particle&quot;:&quot;&quot;,&quot;non-dropping-particle&quot;:&quot;&quot;}],&quot;container-title&quot;:&quot;Journal of the National Comprehensive Cancer Network : JNCCN&quot;,&quot;accessed&quot;:{&quot;date-parts&quot;:[[2021,12,31]]},&quot;DOI&quot;:&quot;10.6004/JNCCN.2021.0001&quot;,&quot;ISSN&quot;:&quot;1540-1413&quot;,&quot;PMID&quot;:&quot;33406487&quot;,&quot;URL&quot;:&quot;https://pubmed.ncbi.nlm.nih.gov/33406487/&quot;,&quot;issued&quot;:{&quot;date-parts&quot;:[[2021,1,1]]},&quot;page&quot;:&quot;77-102&quot;,&quot;abstract&quot;:&quot;The NCCN Guidelines for Genetic/Familial High-Risk Assessment: Breast, Ovarian, and Pancreatic focus primarily on assessment of pathogenic or likely pathogenic variants associated with increased risk of breast, ovarian, and pancreatic cancer and recommended approaches to genetic testing/counseling and management strategies in individuals with these pathogenic or likely pathogenic variants. This manuscript focuses on cancer risk and risk management for BRCA-related breast/ovarian cancer syndrome and Li-Fraumeni syndrome. Carriers of a BRCA1/2 pathogenic or likely pathogenic variant have an excessive risk for both breast and ovarian cancer that warrants consideration of more intensive screening and preventive strategies. There is also evidence that risks of prostate cancer and pancreatic cancer are elevated in these carriers. Li-Fraumeni syndrome is a highly penetrant cancer syndrome associated with a high lifetime risk for cancer, including soft tissue sarcomas, osteosarcomas, premenopausal breast cancer, colon cancer, gastric cancer, adrenocortical carcinoma, and brain tumors.&quot;,&quot;publisher&quot;:&quot;J Natl Compr Canc Netw&quot;,&quot;issue&quot;:&quot;1&quot;,&quot;volume&quot;:&quot;19&quot;,&quot;container-title-short&quot;:&quot;J Natl Compr Canc Netw&quot;},&quot;isTemporary&quot;:false}]},{&quot;citationID&quot;:&quot;MENDELEY_CITATION_99222245-df25-4574-82e2-29090807b10b&quot;,&quot;properties&quot;:{&quot;noteIndex&quot;:0},&quot;isEdited&quot;:false,&quot;manualOverride&quot;:{&quot;isManuallyOverridden&quot;:false,&quot;citeprocText&quot;:&quot;&lt;sup&gt;62&lt;/sup&gt;&quot;,&quot;manualOverrideText&quot;:&quot;&quot;},&quot;citationTag&quot;:&quot;MENDELEY_CITATION_v3_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&quot;,&quot;citationItems&quot;:[{&quot;id&quot;:&quot;2ed86d0b-d0a9-3b63-b32c-890a12d7c5bc&quot;,&quot;itemData&quot;:{&quot;type&quot;:&quot;article-journal&quot;,&quot;id&quot;:&quot;2ed86d0b-d0a9-3b63-b32c-890a12d7c5bc&quot;,&quot;title&quot;:&quot;Peer support and additional information in group medical consultations (GMCs) for BRCA1/2 mutation carriers: A randomized controlled trial&quot;,&quot;author&quot;:[{&quot;family&quot;:&quot;Visser&quot;,&quot;given&quot;:&quot;Annemiek&quot;,&quot;parse-names&quot;:false,&quot;dropping-particle&quot;:&quot;&quot;,&quot;non-dropping-particle&quot;:&quot;&quot;},{&quot;family&quot;:&quot;Laarhoven&quot;,&quot;given&quot;:&quot;Hanneke W.M.&quot;,&quot;parse-names&quot;:false,&quot;dropping-particle&quot;:&quot;&quot;,&quot;non-dropping-particle&quot;:&quot;van&quot;},{&quot;family&quot;:&quot;Woldringh&quot;,&quot;given&quot;:&quot;Gwendolyn H.&quot;,&quot;parse-names&quot;:false,&quot;dropping-particle&quot;:&quot;&quot;,&quot;non-dropping-particle&quot;:&quot;&quot;},{&quot;family&quot;:&quot;Hoogerbrugge&quot;,&quot;given&quot;:&quot;Nicoline&quot;,&quot;parse-names&quot;:false,&quot;dropping-particle&quot;:&quot;&quot;,&quot;non-dropping-particle&quot;:&quot;&quot;},{&quot;family&quot;:&quot;Prins&quot;,&quot;given&quot;:&quot;Judith B.&quot;,&quot;parse-names&quot;:false,&quot;dropping-particle&quot;:&quot;&quot;,&quot;non-dropping-particle&quot;:&quot;&quot;}],&quot;container-title&quot;:&quot;Acta Oncologica&quot;,&quot;DOI&quot;:&quot;10.3109/0284186X.2015.1049292&quot;,&quot;ISSN&quot;:&quot;1651226X&quot;,&quot;PMID&quot;:&quot;26114234&quot;,&quot;issued&quot;:{&quot;date-parts&quot;:[[2016,2,1]]},&quot;page&quot;:&quot;178-187&quot;,&quot;abstract&quot;:&quot;Background. Group medical consultations (GMCs) provide individual medical visits in the presence of ≤ 7 peer- patients. This study evaluated the efficacy of GMCs in the yearly breast cancer surveillance of BRCA mutation carriers. Material and methods. This randomized controlled trial compared GMCs (intervention group, n = 63) with individual medical visits (control group, n = 59). Between-group differences on the primary outcomes distress and empowerment, were analyzed one week and three months after the visit. Feasibility is evaluated in terms of demand, acceptability and practicability. Results. No between-group differences were found on primary outcomes. More themes were discussed in GMCs. Seventy-five percent of GMC-participants experienced peer support. Carriers reported significantly higher satisfaction with individual visits. GMCs were less time-efficient. Conclusion. This is the first GMC study which reports results in favor of individual visits. The hereditary nature of the condition differentiates our study population from earlier studied GMC groups. Even though most participants experienced peer support and received more information, the lower patient satisfaction may be explained by the lack of individual time with the clinician and disruption of normal surveillance routines. As the need for peer support and additional information is present in a substantial part of carriers, future research should study the process of peer support.&quot;,&quot;publisher&quot;:&quot;Taylor and Francis Ltd&quot;,&quot;issue&quot;:&quot;2&quot;,&quot;volume&quot;:&quot;55&quot;,&quot;container-title-short&quot;:&quot;&quot;},&quot;isTemporary&quot;:false}]},{&quot;citationID&quot;:&quot;MENDELEY_CITATION_24c8b324-572b-4042-8cd3-ff6549cebd64&quot;,&quot;properties&quot;:{&quot;noteIndex&quot;:0},&quot;isEdited&quot;:false,&quot;manualOverride&quot;:{&quot;isManuallyOverridden&quot;:false,&quot;citeprocText&quot;:&quot;&lt;sup&gt;66&lt;/sup&gt;&quot;,&quot;manualOverrideText&quot;:&quot;&quot;},&quot;citationTag&quot;:&quot;MENDELEY_CITATION_v3_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&quot;,&quot;citationItems&quot;:[{&quot;id&quot;:&quot;436f942e-2de8-3ed6-a224-92df6b3a302d&quot;,&quot;itemData&quot;:{&quot;type&quot;:&quot;article-journal&quot;,&quot;id&quot;:&quot;436f942e-2de8-3ed6-a224-92df6b3a302d&quot;,&quot;title&quot;:&quot;Experience of Norwegian Female BRCA1 and BRCA2 Mutation-Carrying Participants in Educational Support Groups: a Qualitative Study&quot;,&quot;author&quot;:[{&quot;family&quot;:&quot;Myklebust&quot;,&quot;given&quot;:&quot;Marion&quot;,&quot;parse-names&quot;:false,&quot;dropping-particle&quot;:&quot;&quot;,&quot;non-dropping-particle&quot;:&quot;&quot;},{&quot;family&quot;:&quot;Gjengedal&quot;,&quot;given&quot;:&quot;Eva&quot;,&quot;parse-names&quot;:false,&quot;dropping-particle&quot;:&quot;&quot;,&quot;non-dropping-particle&quot;:&quot;&quot;},{&quot;family&quot;:&quot;Strømsvik&quot;,&quot;given&quot;:&quot;Nina&quot;,&quot;parse-names&quot;:false,&quot;dropping-particle&quot;:&quot;&quot;,&quot;non-dropping-particle&quot;:&quot;&quot;}],&quot;container-title&quot;:&quot;Journal of Genetic Counseling&quot;,&quot;DOI&quot;:&quot;10.1007/s10897-016-9954-9&quot;,&quot;ISSN&quot;:&quot;15733599&quot;,&quot;PMID&quot;:&quot;27091466&quot;,&quot;issued&quot;:{&quot;date-parts&quot;:[[2016,12,1]]},&quot;page&quot;:&quot;1198-1206&quot;,&quot;abstract&quot;:&quot;Women identified as BRCA1 and BRCA2 mutation carriers are advised to manage their cancer risk through intensive screening programs and/or by undergoing risk-reducing surgery. The aim of this study was to explore and describe the experiences of female BRCA1/2 mutation carriers living with cancer risk and their experiences with participation in educational support groups (ESG). This qualitative study enrolled 17 (10 + 7) ESG participants in two different ESGs. The focus group interviews were performed immediately prior to and following two ESGs. The data were analyzed using John Knodel’s (1993) practical approach. Three main themes were identified; the women’s expectation and experience with ESG, the feeling of loneliness and isolation, and the feelings of living with “something else.” In this paper we have focused on one of the main themes- the women’s expectation and experience with ESG. This main theme presents four subthemes: the women’s need for unambiguous, clear and unified information from health professionals, the need for social support, the important role of the patient representative, and increased knowledge potentially raising concern. Participation in an ESG for women with BRCA1 and BRCA2 mutations can provide relevant information and support in the decision-making process related to risk-reducing surgery.&quot;,&quot;publisher&quot;:&quot;Springer New York LLC&quot;,&quot;issue&quot;:&quot;6&quot;,&quot;volume&quot;:&quot;25&quot;,&quot;container-title-short&quot;:&quot;&quot;},&quot;isTemporary&quot;:false}]},{&quot;citationID&quot;:&quot;MENDELEY_CITATION_ceef0d99-d2ee-4602-9666-2d9d7cc8eb50&quot;,&quot;properties&quot;:{&quot;noteIndex&quot;:0},&quot;isEdited&quot;:false,&quot;manualOverride&quot;:{&quot;isManuallyOverridden&quot;:false,&quot;citeprocText&quot;:&quot;&lt;sup&gt;67&lt;/sup&gt;&quot;,&quot;manualOverrideText&quot;:&quot;&quot;},&quot;citationTag&quot;:&quot;MENDELEY_CITATION_v3_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&quot;,&quot;citationItems&quot;:[{&quot;id&quot;:&quot;7bf01fa8-9843-32b4-a4fa-942ec9ac2da8&quot;,&quot;itemData&quot;:{&quot;type&quot;:&quot;article&quot;,&quot;id&quot;:&quot;7bf01fa8-9843-32b4-a4fa-942ec9ac2da8&quot;,&quot;title&quot;:&quot;The psychosexual effects of risk-reducing bilateral salpingo-oophorectomy in female BRCA1/2 mutation carriers: A systematic review of qualitative studies&quot;,&quot;author&quot;:[{&quot;family&quot;:&quot;Hickey&quot;,&quot;given&quot;:&quot;India&quot;,&quot;parse-names&quot;:false,&quot;dropping-particle&quot;:&quot;&quot;,&quot;non-dropping-particle&quot;:&quot;&quot;},{&quot;family&quot;:&quot;Jha&quot;,&quot;given&quot;:&quot;Swati&quot;,&quot;parse-names&quot;:false,&quot;dropping-particle&quot;:&quot;&quot;,&quot;non-dropping-particle&quot;:&quot;&quot;},{&quot;family&quot;:&quot;Wyld&quot;,&quot;given&quot;:&quot;Lynda&quot;,&quot;parse-names&quot;:false,&quot;dropping-particle&quot;:&quot;&quot;,&quot;non-dropping-particle&quot;:&quot;&quot;}],&quot;container-title&quot;:&quot;Gynecologic Oncology&quot;,&quot;DOI&quot;:&quot;10.1016/j.ygyno.2020.12.001&quot;,&quot;ISSN&quot;:&quot;10956859&quot;,&quot;PMID&quot;:&quot;33317909&quot;,&quot;issued&quot;:{&quot;date-parts&quot;:[[2021,3,1]]},&quot;page&quot;:&quot;763-770&quot;,&quot;abstract&quot;:&quot;Introduction: It is estimated that up to 20% of ovarian cancers have an inherited genetic etiology with the most common being BRCA1/2 mutations. For women with these mutations risk-reducing bilateral salpingo-oophorectomy (RRBSO) to reduce the risk of primary ovarian cancer is often performed, however the surgery results in immediate onset of surgical menopause. Aim: The aim of this systematic review was to explore the psychosexual impacts of risk reducing bilateral salpingo oophorectomy in the published qualitative literature. Methods: PubMed, Medline, Web of Science and PsycInfo were searched for qualitative papers that looked at the psychosexual impact of RRBSO on individuals who were pre-menopausal at the time of surgery. Studies were quality assessed using Mixed Method Appraisal Tool (MMAT) and Standard for Reporting Qualitative Research (SRQR) checklists and data were extracted. Thematic synthesis of the results was performed. Results: Of 143 papers identified in searching, 5 qualitative papers were identified relating to interviews with 115 women after RRBSO published between 2000 and 2020. The quality of the papers was moderate. Five different themes were identified related to individual experiences with RRBSO: (1) information needs, (2) psychological impact, (3) psychosexual impact, (4) partner support and (5) hormone replacement therapy (HRT). Conclusion: Individual experiences of RRBSO were varied and influenced by multiple factors but psychosexual problems were common, often caused significant distress to the women and their partners and were often poorly explained before surgery. Women do not feel adequately prepared for the psychological and sexual side effects of RRBSO. The qualitative data provides invaluable insight into the individual experiences of women and can be used to better help women mitigate the effects of the surgery.&quot;,&quot;publisher&quot;:&quot;Academic Press Inc.&quot;,&quot;issue&quot;:&quot;3&quot;,&quot;volume&quot;:&quot;160&quot;,&quot;container-title-short&quot;:&quot;&quot;},&quot;isTemporary&quot;:false}]},{&quot;citationID&quot;:&quot;MENDELEY_CITATION_dfc6944b-c290-46d4-ab73-2e8e711109b0&quot;,&quot;properties&quot;:{&quot;noteIndex&quot;:0},&quot;isEdited&quot;:false,&quot;manualOverride&quot;:{&quot;isManuallyOverridden&quot;:false,&quot;citeprocText&quot;:&quot;&lt;sup&gt;68&lt;/sup&gt;&quot;,&quot;manualOverrideText&quot;:&quot;&quot;},&quot;citationTag&quot;:&quot;MENDELEY_CITATION_v3_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&quot;,&quot;citationItems&quot;:[{&quot;id&quot;:&quot;d10730e1-5994-3cf1-9908-c32a09226b39&quot;,&quot;itemData&quot;:{&quot;type&quot;:&quot;article&quot;,&quot;id&quot;:&quot;d10730e1-5994-3cf1-9908-c32a09226b39&quot;,&quot;title&quot;:&quot;Hormone therapy after risk-reducing surgery in patients with BRCA1/BRCA2 mutation: Evaluation of potential benefits and safety&quot;,&quot;author&quot;:[{&quot;family&quot;:&quot;Silva Filho&quot;,&quot;given&quot;:&quot;Agnaldo Lopes&quot;,&quot;parse-names&quot;:false,&quot;dropping-particle&quot;:&quot;&quot;,&quot;non-dropping-particle&quot;:&quot;da&quot;},{&quot;family&quot;:&quot;Carvalho&quot;,&quot;given&quot;:&quot;Gabriella Martins&quot;,&quot;parse-names&quot;:false,&quot;dropping-particle&quot;:&quot;&quot;,&quot;non-dropping-particle&quot;:&quot;&quot;},{&quot;family&quot;:&quot;Sena&quot;,&quot;given&quot;:&quot;Larissa Cristelli&quot;,&quot;parse-names&quot;:false,&quot;dropping-particle&quot;:&quot;&quot;,&quot;non-dropping-particle&quot;:&quot;de&quot;},{&quot;family&quot;:&quot;Gomes&quot;,&quot;given&quot;:&quot;Lívia Passini Guimarães&quot;,&quot;parse-names&quot;:false,&quot;dropping-particle&quot;:&quot;&quot;,&quot;non-dropping-particle&quot;:&quot;&quot;},{&quot;family&quot;:&quot;Valério&quot;,&quot;given&quot;:&quot;Marcos Flávio Habib&quot;,&quot;parse-names&quot;:false,&quot;dropping-particle&quot;:&quot;&quot;,&quot;non-dropping-particle&quot;:&quot;&quot;},{&quot;family&quot;:&quot;Martins&quot;,&quot;given&quot;:&quot;Raíssa Isabelle Leão&quot;,&quot;parse-names&quot;:false,&quot;dropping-particle&quot;:&quot;&quot;,&quot;non-dropping-particle&quot;:&quot;&quot;},{&quot;family&quot;:&quot;Cândido&quot;,&quot;given&quot;:&quot;Eduardo Batista&quot;,&quot;parse-names&quot;:false,&quot;dropping-particle&quot;:&quot;&quot;,&quot;non-dropping-particle&quot;:&quot;&quot;}],&quot;container-title&quot;:&quot;Revista da Associacao Medica Brasileira&quot;,&quot;DOI&quot;:&quot;10.1590/1806-9282.66.8.1134&quot;,&quot;ISSN&quot;:&quot;18069282&quot;,&quot;PMID&quot;:&quot;32935810&quot;,&quot;issued&quot;:{&quot;date-parts&quot;:[[2020,9,1]]},&quot;page&quot;:&quot;1134-1138&quot;,&quot;abstract&quot;:&quot;Women with mutations in the BRCA 1 and 2 genes are at increased risk for ovarian and breast cancer and therefore candidates for risk-reducing surgery, including salpingo-oophorectomy and mastectomy. Risk-reducing salpingo-oophorectomy (RRSO) is considered the most effective prophylactic measure for ovarian cancer prevention in this group of patients. This procedure involves loss of ovarian function and induced menopause. Estrogen therapy is the most effective treatment for controlling vasomotor symptoms and improving the quality of life of climacteric women. However, the potential hormonal stimulation of these tumors and the risk of breast cancer are a concern regarding the safety of hormone replacement therapy (HRT) in this population. This article aims to review the current evidence regarding the potential benefits and safety of HRT after RRSO.&quot;,&quot;publisher&quot;:&quot;Associacao Medica Brasileira&quot;,&quot;issue&quot;:&quot;8&quot;,&quot;volume&quot;:&quot;66&quot;,&quot;container-title-short&quot;:&quot;&quot;},&quot;isTemporary&quot;:false}]},{&quot;citationID&quot;:&quot;MENDELEY_CITATION_63f84338-4b6e-4829-939b-5def9d1a0e48&quot;,&quot;properties&quot;:{&quot;noteIndex&quot;:0},&quot;isEdited&quot;:false,&quot;manualOverride&quot;:{&quot;isManuallyOverridden&quot;:false,&quot;citeprocText&quot;:&quot;&lt;sup&gt;69&lt;/sup&gt;&quot;,&quot;manualOverrideText&quot;:&quot;&quot;},&quot;citationTag&quot;:&quot;MENDELEY_CITATION_v3_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&quot;,&quot;citationItems&quot;:[{&quot;id&quot;:&quot;f212480b-0639-31dc-8ad6-c0d06dc5007c&quot;,&quot;itemData&quot;:{&quot;type&quot;:&quot;article-journal&quot;,&quot;id&quot;:&quot;f212480b-0639-31dc-8ad6-c0d06dc5007c&quot;,&quot;title&quot;:&quot;Nams practice pearl use of systemic hormone therapy in BRCA mutation carriers&quot;,&quot;author&quot;:[{&quot;family&quot;:&quot;Domchek&quot;,&quot;given&quot;:&quot;Susan&quot;,&quot;parse-names&quot;:false,&quot;dropping-particle&quot;:&quot;&quot;,&quot;non-dropping-particle&quot;:&quot;&quot;},{&quot;family&quot;:&quot;Kaunitz&quot;,&quot;given&quot;:&quot;Andrew M.&quot;,&quot;parse-names&quot;:false,&quot;dropping-particle&quot;:&quot;&quot;,&quot;non-dropping-particle&quot;:&quot;&quot;}],&quot;container-title&quot;:&quot;Menopause&quot;,&quot;DOI&quot;:&quot;10.1097/GME.0000000000000724&quot;,&quot;ISSN&quot;:&quot;15300374&quot;,&quot;PMID&quot;:&quot;27504919&quot;,&quot;issued&quot;:{&quot;date-parts&quot;:[[2016,8,23]]},&quot;page&quot;:&quot;1026-1027&quot;,&quot;abstract&quot;:&quot;As more women are being counseled and tested, clinicians increasingly encounter women with identified BRCA1 and BRCA2 gene mutations. Existing, albeit limited, data indicate that risks of breast cancer are not increased with use of systemic hormone therapy by menopausal BRCA mutation carriers with intact breasts. Young mutation carriers with or without intact breasts should not defer or avoid risk-reducing (and lifesaving) bilateral salpingooophorectomy because of concerns that subsequent use of systemic hormone therapy will elevate breast cancer risk.&quot;,&quot;publisher&quot;:&quot;Lippincott Williams and Wilkins&quot;,&quot;issue&quot;:&quot;9&quot;,&quot;volume&quot;:&quot;23&quot;,&quot;container-title-short&quot;:&quot;&quot;},&quot;isTemporary&quot;:false}]},{&quot;citationID&quot;:&quot;MENDELEY_CITATION_fc598aa2-5508-40b4-8fde-671ae9167980&quot;,&quot;properties&quot;:{&quot;noteIndex&quot;:0},&quot;isEdited&quot;:false,&quot;manualOverride&quot;:{&quot;isManuallyOverridden&quot;:false,&quot;citeprocText&quot;:&quot;&lt;sup&gt;24,25,27,28,35&lt;/sup&gt;&quot;,&quot;manualOverrideText&quot;:&quot;&quot;},&quot;citationTag&quot;:&quot;MENDELEY_CITATION_v3_eyJjaXRhdGlvbklEIjoiTUVOREVMRVlfQ0lUQVRJT05fZmM1OThhYTItNTUwOC00MGI0LThmZGUtNjcxYWU5MTY3OTgwIiwicHJvcGVydGllcyI6eyJub3RlSW5kZXgiOjB9LCJpc0VkaXRlZCI6ZmFsc2UsIm1hbnVhbE92ZXJyaWRlIjp7ImlzTWFudWFsbHlPdmVycmlkZGVuIjpmYWxzZSwiY2l0ZXByb2NUZXh0IjoiPHN1cD4yNCwyNSwyNywyOCwzNT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&quot;,&quot;citationItems&quot;:[{&quot;id&quot;:&quot;0a78cea0-9dbd-3840-a979-ea727bee0c4c&quot;,&quot;itemData&quot;:{&quot;type&quot;:&quot;article-journal&quot;,&quot;id&quot;:&quot;0a78cea0-9dbd-3840-a979-ea727bee0c4c&quot;,&quot;title&quot;:&quot;Prevention and screening in BRCA mutation carriers and other breast/ovarian hereditary cancer syndromes: ESMO clinical practice guidelines for cancer prevention and screening&quot;,&quot;author&quot;:[{&quot;family&quot;:&quot;Paluch-Shimon&quot;,&quot;given&quot;:&quot;S.&quot;,&quot;parse-names&quot;:false,&quot;dropping-particle&quot;:&quot;&quot;,&quot;non-dropping-particle&quot;:&quot;&quot;},{&quot;family&quot;:&quot;Cardoso&quot;,&quot;given&quot;:&quot;F.&quot;,&quot;parse-names&quot;:false,&quot;dropping-particle&quot;:&quot;&quot;,&quot;non-dropping-particle&quot;:&quot;&quot;},{&quot;family&quot;:&quot;Sessa&quot;,&quot;given&quot;:&quot;C.&quot;,&quot;parse-names&quot;:false,&quot;dropping-particle&quot;:&quot;&quot;,&quot;non-dropping-particle&quot;:&quot;&quot;},{&quot;family&quot;:&quot;Balmana&quot;,&quot;given&quot;:&quot;J.&quot;,&quot;parse-names&quot;:false,&quot;dropping-particle&quot;:&quot;&quot;,&quot;non-dropping-particle&quot;:&quot;&quot;},{&quot;family&quot;:&quot;Cardoso&quot;,&quot;given&quot;:&quot;M. J.&quot;,&quot;parse-names&quot;:false,&quot;dropping-particle&quot;:&quot;&quot;,&quot;non-dropping-particle&quot;:&quot;&quot;},{&quot;family&quot;:&quot;Gilbert&quot;,&quot;given&quot;:&quot;F.&quot;,&quot;parse-names&quot;:false,&quot;dropping-particle&quot;:&quot;&quot;,&quot;non-dropping-particle&quot;:&quot;&quot;},{&quot;family&quot;:&quot;Senkus&quot;,&quot;given&quot;:&quot;E.&quot;,&quot;parse-names&quot;:false,&quot;dropping-particle&quot;:&quot;&quot;,&quot;non-dropping-particle&quot;:&quot;&quot;},{&quot;family&quot;:&quot;on behalf of the ESMO Guidelines Committee&quot;,&quot;given&quot;:&quot;&quot;,&quot;parse-names&quot;:false,&quot;dropping-particle&quot;:&quot;&quot;,&quot;non-dropping-particle&quot;:&quot;&quot;}],&quot;container-title&quot;:&quot;Annals of Oncology&quot;,&quot;DOI&quot;:&quot;10.1093/annonc/mdw327&quot;,&quot;ISSN&quot;:&quot;15698041&quot;,&quot;PMID&quot;:&quot;27664246&quot;,&quot;issued&quot;:{&quot;date-parts&quot;:[[2016]]},&quot;page&quot;:&quot;v103-v110&quot;,&quot;publisher&quot;:&quot;Oxford University Press&quot;,&quot;volume&quot;:&quot;27&quot;,&quot;container-title-short&quot;:&quot;&quot;},&quot;isTemporary&quot;:false},{&quot;id&quot;:&quot;eaa910e8-bba2-3b7b-862b-f9e927a181df&quot;,&quot;itemData&quot;:{&quot;type&quot;:&quot;webpage&quot;,&quot;id&quot;:&quot;eaa910e8-bba2-3b7b-862b-f9e927a181df&quot;,&quot;title&quot;:&quot;Overview | Familial breast cancer: classification, care and managing breast cancer and related risks in people with a family history of breast cancer | Guidance | NICE&quot;,&quot;accessed&quot;:{&quot;date-parts&quot;:[[2021,12,31]]},&quot;URL&quot;:&quot;https://www.nice.org.uk/guidance/cg164&quot;,&quot;container-title-short&quot;:&quot;&quot;},&quot;isTemporary&quot;:false},{&quot;id&quot;:&quot;d64b81fc-3ffb-38b5-9c73-1940e73ff698&quot;,&quot;itemData&quot;:{&quot;type&quot;:&quot;article-journal&quot;,&quot;id&quot;:&quot;d64b81fc-3ffb-38b5-9c73-1940e73ff698&quot;,&quot;title&quot;:&quot;Genetic/Familial High-Risk Assessment: Breast, Ovarian, and Pancreatic, Version 2.2021, NCCN Clinical Practice Guidelines in Oncology&quot;,&quot;author&quot;:[{&quot;family&quot;:&quot;Daly&quot;,&quot;given&quot;:&quot;Mary B.&quot;,&quot;parse-names&quot;:false,&quot;dropping-particle&quot;:&quot;&quot;,&quot;non-dropping-particle&quot;:&quot;&quot;},{&quot;family&quot;:&quot;Pal&quot;,&quot;given&quot;:&quot;Tuya&quot;,&quot;parse-names&quot;:false,&quot;dropping-particle&quot;:&quot;&quot;,&quot;non-dropping-particle&quot;:&quot;&quot;},{&quot;family&quot;:&quot;Berry&quot;,&quot;given&quot;:&quot;Michael P.&quot;,&quot;parse-names&quot;:false,&quot;dropping-particle&quot;:&quot;&quot;,&quot;non-dropping-particle&quot;:&quot;&quot;},{&quot;family&quot;:&quot;Buys&quot;,&quot;given&quot;:&quot;Saundra S.&quot;,&quot;parse-names&quot;:false,&quot;dropping-particle&quot;:&quot;&quot;,&quot;non-dropping-particle&quot;:&quot;&quot;},{&quot;family&quot;:&quot;Dickson&quot;,&quot;given&quot;:&quot;Patricia&quot;,&quot;parse-names&quot;:false,&quot;dropping-particle&quot;:&quot;&quot;,&quot;non-dropping-particle&quot;:&quot;&quot;},{&quot;family&quot;:&quot;Domchek&quot;,&quot;given&quot;:&quot;Susan M.&quot;,&quot;parse-names&quot;:false,&quot;dropping-particle&quot;:&quot;&quot;,&quot;non-dropping-particle&quot;:&quot;&quot;},{&quot;family&quot;:&quot;Elkhanany&quot;,&quot;given&quot;:&quot;Ahmed&quot;,&quot;parse-names&quot;:false,&quot;dropping-particle&quot;:&quot;&quot;,&quot;non-dropping-particle&quot;:&quot;&quot;},{&quot;family&quot;:&quot;Friedman&quot;,&quot;given&quot;:&quot;Susan&quot;,&quot;parse-names&quot;:false,&quot;dropping-particle&quot;:&quot;&quot;,&quot;non-dropping-particle&quot;:&quot;&quot;},{&quot;family&quot;:&quot;Goggins&quot;,&quot;given&quot;:&quot;Michael&quot;,&quot;parse-names&quot;:false,&quot;dropping-particle&quot;:&quot;&quot;,&quot;non-dropping-particle&quot;:&quot;&quot;},{&quot;family&quot;:&quot;Hutton&quot;,&quot;given&quot;:&quot;Mollie L.&quot;,&quot;parse-names&quot;:false,&quot;dropping-particle&quot;:&quot;&quot;,&quot;non-dropping-particle&quot;:&quot;&quot;},{&quot;family&quot;:&quot;Karlan&quot;,&quot;given&quot;:&quot;Beth Y.&quot;,&quot;parse-names&quot;:false,&quot;dropping-particle&quot;:&quot;&quot;,&quot;non-dropping-particle&quot;:&quot;&quot;},{&quot;family&quot;:&quot;Khan&quot;,&quot;given&quot;:&quot;Seema&quot;,&quot;parse-names&quot;:false,&quot;dropping-particle&quot;:&quot;&quot;,&quot;non-dropping-particle&quot;:&quot;&quot;},{&quot;family&quot;:&quot;Klein&quot;,&quot;given&quot;:&quot;Catherine&quot;,&quot;parse-names&quot;:false,&quot;dropping-particle&quot;:&quot;&quot;,&quot;non-dropping-particle&quot;:&quot;&quot;},{&quot;family&quot;:&quot;Kohlmann&quot;,&quot;given&quot;:&quot;Wendy&quot;,&quot;parse-names&quot;:false,&quot;dropping-particle&quot;:&quot;&quot;,&quot;non-dropping-particle&quot;:&quot;&quot;},{&quot;family&quot;:&quot;Kurian&quot;,&quot;given&quot;:&quot;Allison W.&quot;,&quot;parse-names&quot;:false,&quot;dropping-particle&quot;:&quot;&quot;,&quot;non-dropping-particle&quot;:&quot;&quot;},{&quot;family&quot;:&quot;Laronga&quot;,&quot;given&quot;:&quot;Christine&quot;,&quot;parse-names&quot;:false,&quot;dropping-particle&quot;:&quot;&quot;,&quot;non-dropping-particle&quot;:&quot;&quot;},{&quot;family&quot;:&quot;Litton&quot;,&quot;given&quot;:&quot;Jennifer K.&quot;,&quot;parse-names&quot;:false,&quot;dropping-particle&quot;:&quot;&quot;,&quot;non-dropping-particle&quot;:&quot;&quot;},{&quot;family&quot;:&quot;Mak&quot;,&quot;given&quot;:&quot;Julie S.&quot;,&quot;parse-names&quot;:false,&quot;dropping-particle&quot;:&quot;&quot;,&quot;non-dropping-particle&quot;:&quot;&quot;},{&quot;family&quot;:&quot;Menendez&quot;,&quot;given&quot;:&quot;Carolyn S.&quot;,&quot;parse-names&quot;:false,&quot;dropping-particle&quot;:&quot;&quot;,&quot;non-dropping-particle&quot;:&quot;&quot;},{&quot;family&quot;:&quot;Merajver&quot;,&quot;given&quot;:&quot;Sofia D.&quot;,&quot;parse-names&quot;:false,&quot;dropping-particle&quot;:&quot;&quot;,&quot;non-dropping-particle&quot;:&quot;&quot;},{&quot;family&quot;:&quot;Norquist&quot;,&quot;given&quot;:&quot;Barbara S.&quot;,&quot;parse-names&quot;:false,&quot;dropping-particle&quot;:&quot;&quot;,&quot;non-dropping-particle&quot;:&quot;&quot;},{&quot;family&quot;:&quot;Offit&quot;,&quot;given&quot;:&quot;Kenneth&quot;,&quot;parse-names&quot;:false,&quot;dropping-particle&quot;:&quot;&quot;,&quot;non-dropping-particle&quot;:&quot;&quot;},{&quot;family&quot;:&quot;Pederson&quot;,&quot;given&quot;:&quot;Holly J.&quot;,&quot;parse-names&quot;:false,&quot;dropping-particle&quot;:&quot;&quot;,&quot;non-dropping-particle&quot;:&quot;&quot;},{&quot;family&quot;:&quot;Reiser&quot;,&quot;given&quot;:&quot;Gwen&quot;,&quot;parse-names&quot;:false,&quot;dropping-particle&quot;:&quot;&quot;,&quot;non-dropping-particle&quot;:&quot;&quot;},{&quot;family&quot;:&quot;Senter-Jamieson&quot;,&quot;given&quot;:&quot;Leigha&quot;,&quot;parse-names&quot;:false,&quot;dropping-particle&quot;:&quot;&quot;,&quot;non-dropping-particle&quot;:&quot;&quot;},{&quot;family&quot;:&quot;Shannon&quot;,&quot;given&quot;:&quot;Kristen Mahoney&quot;,&quot;parse-names&quot;:false,&quot;dropping-particle&quot;:&quot;&quot;,&quot;non-dropping-particle&quot;:&quot;&quot;},{&quot;family&quot;:&quot;Shatsky&quot;,&quot;given&quot;:&quot;Rebecca&quot;,&quot;parse-names&quot;:false,&quot;dropping-particle&quot;:&quot;&quot;,&quot;non-dropping-particle&quot;:&quot;&quot;},{&quot;family&quot;:&quot;Visvanathan&quot;,&quot;given&quot;:&quot;Kala&quot;,&quot;parse-names&quot;:false,&quot;dropping-particle&quot;:&quot;&quot;,&quot;non-dropping-particle&quot;:&quot;&quot;},{&quot;family&quot;:&quot;Weitzel&quot;,&quot;given&quot;:&quot;Jeffrey N.&quot;,&quot;parse-names&quot;:false,&quot;dropping-particle&quot;:&quot;&quot;,&quot;non-dropping-particle&quot;:&quot;&quot;},{&quot;family&quot;:&quot;Wick&quot;,&quot;given&quot;:&quot;Myra J.&quot;,&quot;parse-names&quot;:false,&quot;dropping-particle&quot;:&quot;&quot;,&quot;non-dropping-particle&quot;:&quot;&quot;},{&quot;family&quot;:&quot;Wisinski&quot;,&quot;given&quot;:&quot;Kari B.&quot;,&quot;parse-names&quot;:false,&quot;dropping-particle&quot;:&quot;&quot;,&quot;non-dropping-particle&quot;:&quot;&quot;},{&quot;family&quot;:&quot;Yurgelun&quot;,&quot;given&quot;:&quot;Matthew B.&quot;,&quot;parse-names&quot;:false,&quot;dropping-particle&quot;:&quot;&quot;,&quot;non-dropping-particle&quot;:&quot;&quot;},{&quot;family&quot;:&quot;Darlow&quot;,&quot;given&quot;:&quot;Susan D.&quot;,&quot;parse-names&quot;:false,&quot;dropping-particle&quot;:&quot;&quot;,&quot;non-dropping-particle&quot;:&quot;&quot;},{&quot;family&quot;:&quot;Dwyer&quot;,&quot;given&quot;:&quot;Mary A.&quot;,&quot;parse-names&quot;:false,&quot;dropping-particle&quot;:&quot;&quot;,&quot;non-dropping-particle&quot;:&quot;&quot;}],&quot;container-title&quot;:&quot;Journal of the National Comprehensive Cancer Network : JNCCN&quot;,&quot;accessed&quot;:{&quot;date-parts&quot;:[[2021,12,31]]},&quot;DOI&quot;:&quot;10.6004/JNCCN.2021.0001&quot;,&quot;ISSN&quot;:&quot;1540-1413&quot;,&quot;PMID&quot;:&quot;33406487&quot;,&quot;URL&quot;:&quot;https://pubmed.ncbi.nlm.nih.gov/33406487/&quot;,&quot;issued&quot;:{&quot;date-parts&quot;:[[2021,1,1]]},&quot;page&quot;:&quot;77-102&quot;,&quot;abstract&quot;:&quot;The NCCN Guidelines for Genetic/Familial High-Risk Assessment: Breast, Ovarian, and Pancreatic focus primarily on assessment of pathogenic or likely pathogenic variants associated with increased risk of breast, ovarian, and pancreatic cancer and recommended approaches to genetic testing/counseling and management strategies in individuals with these pathogenic or likely pathogenic variants. This manuscript focuses on cancer risk and risk management for BRCA-related breast/ovarian cancer syndrome and Li-Fraumeni syndrome. Carriers of a BRCA1/2 pathogenic or likely pathogenic variant have an excessive risk for both breast and ovarian cancer that warrants consideration of more intensive screening and preventive strategies. There is also evidence that risks of prostate cancer and pancreatic cancer are elevated in these carriers. Li-Fraumeni syndrome is a highly penetrant cancer syndrome associated with a high lifetime risk for cancer, including soft tissue sarcomas, osteosarcomas, premenopausal breast cancer, colon cancer, gastric cancer, adrenocortical carcinoma, and brain tumors.&quot;,&quot;publisher&quot;:&quot;J Natl Compr Canc Netw&quot;,&quot;issue&quot;:&quot;1&quot;,&quot;volume&quot;:&quot;19&quot;,&quot;container-title-short&quot;:&quot;J Natl Compr Canc Netw&quot;},&quot;isTemporary&quot;:false},{&quot;id&quot;:&quot;05e1cba4-0bc8-3fa2-aec8-77a8b3309857&quot;,&quot;itemData&quot;:{&quot;type&quot;:&quot;article-journal&quot;,&quot;id&quot;:&quot;05e1cba4-0bc8-3fa2-aec8-77a8b3309857&quot;,&quot;title&quot;:&quot;Read UK Royal Marsden Protocol-3 BRCA Carrier Management&quot;,&quot;container-title-short&quot;:&quot;&quot;},&quot;isTemporary&quot;:false},{&quot;id&quot;:&quot;6ccb75be-7f2e-3958-b872-c2c265b4092b&quot;,&quot;itemData&quot;:{&quot;type&quot;:&quot;webpage&quot;,&quot;id&quot;:&quot;6ccb75be-7f2e-3958-b872-c2c265b4092b&quot;,&quot;title&quot;:&quot;3814-BRCA1 or BRCA2 – risk management (female) | eviQ&quot;,&quot;accessed&quot;:{&quot;date-parts&quot;:[[2021,12,31]]},&quot;URL&quot;:&quot;https://www.eviq.org.au/cancer-genetics/adult/risk-management/3814-brca1-or-brca2-risk-management-female&quot;,&quot;container-title-short&quot;:&quot;&quot;},&quot;isTemporary&quot;:false}]},{&quot;citationID&quot;:&quot;MENDELEY_CITATION_96ddf761-5782-45aa-8c00-c82e2c5f6b8b&quot;,&quot;properties&quot;:{&quot;noteIndex&quot;:0},&quot;isEdited&quot;:false,&quot;manualOverride&quot;:{&quot;isManuallyOverridden&quot;:false,&quot;citeprocText&quot;:&quot;&lt;sup&gt;70&lt;/sup&gt;&quot;,&quot;manualOverrideText&quot;:&quot;&quot;},&quot;citationTag&quot;:&quot;MENDELEY_CITATION_v3_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&quot;,&quot;citationItems&quot;:[{&quot;id&quot;:&quot;2b8e9199-887b-3d6d-bb01-a18b328a4dee&quot;,&quot;itemData&quot;:{&quot;type&quot;:&quot;article&quot;,&quot;id&quot;:&quot;2b8e9199-887b-3d6d-bb01-a18b328a4dee&quot;,&quot;title&quot;:&quot;Hormone replacement therapy after risk reducing salpingo-oophorectomy in patients with BRCA1 or BRCA2 mutations; a systematic review of risks and benefits&quot;,&quot;author&quot;:[{&quot;family&quot;:&quot;Gordhandas&quot;,&quot;given&quot;:&quot;Sushmita&quot;,&quot;parse-names&quot;:false,&quot;dropping-particle&quot;:&quot;&quot;,&quot;non-dropping-particle&quot;:&quot;&quot;},{&quot;family&quot;:&quot;Norquist&quot;,&quot;given&quot;:&quot;Barbara M.&quot;,&quot;parse-names&quot;:false,&quot;dropping-particle&quot;:&quot;&quot;,&quot;non-dropping-particle&quot;:&quot;&quot;},{&quot;family&quot;:&quot;Pennington&quot;,&quot;given&quot;:&quot;Kathryn P.&quot;,&quot;parse-names&quot;:false,&quot;dropping-particle&quot;:&quot;&quot;,&quot;non-dropping-particle&quot;:&quot;&quot;},{&quot;family&quot;:&quot;Yung&quot;,&quot;given&quot;:&quot;Rachel L.&quot;,&quot;parse-names&quot;:false,&quot;dropping-particle&quot;:&quot;&quot;,&quot;non-dropping-particle&quot;:&quot;&quot;},{&quot;family&quot;:&quot;Laya&quot;,&quot;given&quot;:&quot;Mary B.&quot;,&quot;parse-names&quot;:false,&quot;dropping-particle&quot;:&quot;&quot;,&quot;non-dropping-particle&quot;:&quot;&quot;},{&quot;family&quot;:&quot;Swisher&quot;,&quot;given&quot;:&quot;Elizabeth M.&quot;,&quot;parse-names&quot;:false,&quot;dropping-particle&quot;:&quot;&quot;,&quot;non-dropping-particle&quot;:&quot;&quot;}],&quot;container-title&quot;:&quot;Gynecologic Oncology&quot;,&quot;DOI&quot;:&quot;10.1016/j.ygyno.2018.12.014&quot;,&quot;ISSN&quot;:&quot;10956859&quot;,&quot;PMID&quot;:&quot;30661763&quot;,&quot;issued&quot;:{&quot;date-parts&quot;:[[2019,4,1]]},&quot;page&quot;:&quot;192-200&quot;,&quot;abstract&quot;:&quot;Women with germline BRCA1 or BRCA2 (BRCA) mutations, are recommended risk-reducing salpingo-oophorectomy (RRSO) prior to menopause. Surgical menopause has significant impact on patients' health and well–being. Subsequently, concerns about surgical menopause influence uptake of RRSO in high risk women. The role of hormone replacement therapy (HRT) in BRCA mutation carriers undergoing RRSO has been controversial. In the general population, premature surgical menopause is associated with worse quality of life and cognitive function, and increased risk of bone and cardiovascular disease; HRT continued until the natural age of menopause is shown to alleviate a number of these effects. Conflicting information has been published on HRT and breast cancer risk. For BRCA mutation carriers, potential augmentation of already elevated breast cancer risk is of great concern. In this article, we provide a review of the literature on HRT in this high-risk population, including effects on quality of life, cardiovascular, bone, and brain health. We also review impact of HRT on breast cancer risk, with a discussion of HRT formulation and surgical approach. Though evidence is limited, HRT after RRSO has a number of reported benefits and does not appear to impact breast cancer risk reduction in BRCA mutation carriers. This information is critical when discussing RRSO with patients, as providers should review risks of early menopause and treatment options. This review provides information to assist with counseling this specific population.&quot;,&quot;publisher&quot;:&quot;Academic Press Inc.&quot;,&quot;issue&quot;:&quot;1&quot;,&quot;volume&quot;:&quot;153&quot;,&quot;container-title-short&quot;:&quot;&quot;},&quot;isTemporary&quot;:false}]},{&quot;citationID&quot;:&quot;MENDELEY_CITATION_19d8eb54-f40c-43c4-9e6d-c318012b8064&quot;,&quot;properties&quot;:{&quot;noteIndex&quot;:0},&quot;isEdited&quot;:false,&quot;manualOverride&quot;:{&quot;isManuallyOverridden&quot;:false,&quot;citeprocText&quot;:&quot;&lt;sup&gt;71&lt;/sup&gt;&quot;,&quot;manualOverrideText&quot;:&quot;&quot;},&quot;citationTag&quot;:&quot;MENDELEY_CITATION_v3_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&quot;,&quot;citationItems&quot;:[{&quot;id&quot;:&quot;70506737-f683-37db-9a8f-36a82ae0f31b&quot;,&quot;itemData&quot;:{&quot;type&quot;:&quot;article&quot;,&quot;id&quot;:&quot;70506737-f683-37db-9a8f-36a82ae0f31b&quot;,&quot;title&quot;:&quot;Hormone replacement therapy in BRCA mutation carriers and risk of ovarian, endometrial, and breast cancer: a systematic review&quot;,&quot;author&quot;:[{&quot;family&quot;:&quot;Huber&quot;,&quot;given&quot;:&quot;D.&quot;,&quot;parse-names&quot;:false,&quot;dropping-particle&quot;:&quot;&quot;,&quot;non-dropping-particle&quot;:&quot;&quot;},{&quot;family&quot;:&quot;Seitz&quot;,&quot;given&quot;:&quot;S.&quot;,&quot;parse-names&quot;:false,&quot;dropping-particle&quot;:&quot;&quot;,&quot;non-dropping-particle&quot;:&quot;&quot;},{&quot;family&quot;:&quot;Kast&quot;,&quot;given&quot;:&quot;K.&quot;,&quot;parse-names&quot;:false,&quot;dropping-particle&quot;:&quot;&quot;,&quot;non-dropping-particle&quot;:&quot;&quot;},{&quot;family&quot;:&quot;Emons&quot;,&quot;given&quot;:&quot;G.&quot;,&quot;parse-names&quot;:false,&quot;dropping-particle&quot;:&quot;&quot;,&quot;non-dropping-particle&quot;:&quot;&quot;},{&quot;family&quot;:&quot;Ortmann&quot;,&quot;given&quot;:&quot;O.&quot;,&quot;parse-names&quot;:false,&quot;dropping-particle&quot;:&quot;&quot;,&quot;non-dropping-particle&quot;:&quot;&quot;}],&quot;container-title&quot;:&quot;Journal of Cancer Research and Clinical Oncology&quot;,&quot;DOI&quot;:&quot;10.1007/s00432-021-03629-z&quot;,&quot;ISSN&quot;:&quot;14321335&quot;,&quot;PMID&quot;:&quot;33885953&quot;,&quot;issued&quot;:{&quot;date-parts&quot;:[[2021,7,1]]},&quot;page&quot;:&quot;2035-2045&quot;,&quot;abstract&quot;:&quot;Purpose: BRCA mutation carriers have an increased risk of developing breast or ovarian cancer. Risk-reducing bilateral salpingo-oophorectomy (RRBSO) is associated with a decrease in risk for tubal and ovarian cancer. Hormone replacement therapy (HRT) may increase breast, ovarian, and endometrial cancer risk in the general population. This review analyses the published data on HRT and risk of cancer in BRCA mutation carriers with and without RRBSO. Methods: We included all relevant articles published in English from 1995 to October 2020. Sources were identified through a search on PubMed and Cochrane Library. Results: We included one case–control and one retrospective cohort study on ovarian and one case–control study on endometrial cancer risk and HRT in BRCA mutation carriers. Regarding breast cancer risk, one case–control study on BRCA mutation carriers with and without RRBSO and one case–control study, one Markov chain decision model, two prospective cohort studies, and one metaanalysis on carriers after RRBSO were included. For ovarian cancer, results were ambiguous. For breast cancer, most studies did not find an adverse effect associated with HRT. However, some of the studies found a risk modification associated with different formulations and duration of use. Conclusion: Although data are limited, HRT does not seem to have a relevant effect on cancer risk in BRCA mutation carriers. RRBSO should not be postponed to avoid subsequent HRT in this population. Adequate HRT after RRBSO should be offered to avoid chronic diseases resulting from low estrogen levels. However, further data on the safety of different formulations are needed.&quot;,&quot;publisher&quot;:&quot;Springer Science and Business Media Deutschland GmbH&quot;,&quot;issue&quot;:&quot;7&quot;,&quot;volume&quot;:&quot;147&quot;,&quot;container-title-short&quot;:&quot;&quot;},&quot;isTemporary&quot;:false}]},{&quot;citationID&quot;:&quot;MENDELEY_CITATION_83c0148b-5d03-403b-9efa-2771168b7285&quot;,&quot;properties&quot;:{&quot;noteIndex&quot;:0},&quot;isEdited&quot;:false,&quot;manualOverride&quot;:{&quot;isManuallyOverridden&quot;:false,&quot;citeprocText&quot;:&quot;&lt;sup&gt;24,35&lt;/sup&gt;&quot;,&quot;manualOverrideText&quot;:&quot;&quot;},&quot;citationTag&quot;:&quot;MENDELEY_CITATION_v3_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&quot;,&quot;citationItems&quot;:[{&quot;id&quot;:&quot;05e1cba4-0bc8-3fa2-aec8-77a8b3309857&quot;,&quot;itemData&quot;:{&quot;type&quot;:&quot;article-journal&quot;,&quot;id&quot;:&quot;05e1cba4-0bc8-3fa2-aec8-77a8b3309857&quot;,&quot;title&quot;:&quot;Read UK Royal Marsden Protocol-3 BRCA Carrier Management&quot;,&quot;container-title-short&quot;:&quot;&quot;},&quot;isTemporary&quot;:false},{&quot;id&quot;:&quot;0a78cea0-9dbd-3840-a979-ea727bee0c4c&quot;,&quot;itemData&quot;:{&quot;type&quot;:&quot;article-journal&quot;,&quot;id&quot;:&quot;0a78cea0-9dbd-3840-a979-ea727bee0c4c&quot;,&quot;title&quot;:&quot;Prevention and screening in BRCA mutation carriers and other breast/ovarian hereditary cancer syndromes: ESMO clinical practice guidelines for cancer prevention and screening&quot;,&quot;author&quot;:[{&quot;family&quot;:&quot;Paluch-Shimon&quot;,&quot;given&quot;:&quot;S.&quot;,&quot;parse-names&quot;:false,&quot;dropping-particle&quot;:&quot;&quot;,&quot;non-dropping-particle&quot;:&quot;&quot;},{&quot;family&quot;:&quot;Cardoso&quot;,&quot;given&quot;:&quot;F.&quot;,&quot;parse-names&quot;:false,&quot;dropping-particle&quot;:&quot;&quot;,&quot;non-dropping-particle&quot;:&quot;&quot;},{&quot;family&quot;:&quot;Sessa&quot;,&quot;given&quot;:&quot;C.&quot;,&quot;parse-names&quot;:false,&quot;dropping-particle&quot;:&quot;&quot;,&quot;non-dropping-particle&quot;:&quot;&quot;},{&quot;family&quot;:&quot;Balmana&quot;,&quot;given&quot;:&quot;J.&quot;,&quot;parse-names&quot;:false,&quot;dropping-particle&quot;:&quot;&quot;,&quot;non-dropping-particle&quot;:&quot;&quot;},{&quot;family&quot;:&quot;Cardoso&quot;,&quot;given&quot;:&quot;M. J.&quot;,&quot;parse-names&quot;:false,&quot;dropping-particle&quot;:&quot;&quot;,&quot;non-dropping-particle&quot;:&quot;&quot;},{&quot;family&quot;:&quot;Gilbert&quot;,&quot;given&quot;:&quot;F.&quot;,&quot;parse-names&quot;:false,&quot;dropping-particle&quot;:&quot;&quot;,&quot;non-dropping-particle&quot;:&quot;&quot;},{&quot;family&quot;:&quot;Senkus&quot;,&quot;given&quot;:&quot;E.&quot;,&quot;parse-names&quot;:false,&quot;dropping-particle&quot;:&quot;&quot;,&quot;non-dropping-particle&quot;:&quot;&quot;},{&quot;family&quot;:&quot;on behalf of the ESMO Guidelines Committee&quot;,&quot;given&quot;:&quot;&quot;,&quot;parse-names&quot;:false,&quot;dropping-particle&quot;:&quot;&quot;,&quot;non-dropping-particle&quot;:&quot;&quot;}],&quot;container-title&quot;:&quot;Annals of Oncology&quot;,&quot;DOI&quot;:&quot;10.1093/annonc/mdw327&quot;,&quot;ISSN&quot;:&quot;15698041&quot;,&quot;PMID&quot;:&quot;27664246&quot;,&quot;issued&quot;:{&quot;date-parts&quot;:[[2016]]},&quot;page&quot;:&quot;v103-v110&quot;,&quot;publisher&quot;:&quot;Oxford University Press&quot;,&quot;volume&quot;:&quot;27&quot;,&quot;container-title-short&quot;:&quot;&quot;},&quot;isTemporary&quot;:false}]},{&quot;citationID&quot;:&quot;MENDELEY_CITATION_4009e226-735b-4ae2-80e8-8c00840c176b&quot;,&quot;properties&quot;:{&quot;noteIndex&quot;:0},&quot;isEdited&quot;:false,&quot;manualOverride&quot;:{&quot;isManuallyOverridden&quot;:false,&quot;citeprocText&quot;:&quot;&lt;sup&gt;68,69&lt;/sup&gt;&quot;,&quot;manualOverrideText&quot;:&quot;&quot;},&quot;citationTag&quot;:&quot;MENDELEY_CITATION_v3_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&quot;,&quot;citationItems&quot;:[{&quot;id&quot;:&quot;d10730e1-5994-3cf1-9908-c32a09226b39&quot;,&quot;itemData&quot;:{&quot;type&quot;:&quot;article&quot;,&quot;id&quot;:&quot;d10730e1-5994-3cf1-9908-c32a09226b39&quot;,&quot;title&quot;:&quot;Hormone therapy after risk-reducing surgery in patients with BRCA1/BRCA2 mutation: Evaluation of potential benefits and safety&quot;,&quot;author&quot;:[{&quot;family&quot;:&quot;Silva Filho&quot;,&quot;given&quot;:&quot;Agnaldo Lopes&quot;,&quot;parse-names&quot;:false,&quot;dropping-particle&quot;:&quot;&quot;,&quot;non-dropping-particle&quot;:&quot;da&quot;},{&quot;family&quot;:&quot;Carvalho&quot;,&quot;given&quot;:&quot;Gabriella Martins&quot;,&quot;parse-names&quot;:false,&quot;dropping-particle&quot;:&quot;&quot;,&quot;non-dropping-particle&quot;:&quot;&quot;},{&quot;family&quot;:&quot;Sena&quot;,&quot;given&quot;:&quot;Larissa Cristelli&quot;,&quot;parse-names&quot;:false,&quot;dropping-particle&quot;:&quot;&quot;,&quot;non-dropping-particle&quot;:&quot;de&quot;},{&quot;family&quot;:&quot;Gomes&quot;,&quot;given&quot;:&quot;Lívia Passini Guimarães&quot;,&quot;parse-names&quot;:false,&quot;dropping-particle&quot;:&quot;&quot;,&quot;non-dropping-particle&quot;:&quot;&quot;},{&quot;family&quot;:&quot;Valério&quot;,&quot;given&quot;:&quot;Marcos Flávio Habib&quot;,&quot;parse-names&quot;:false,&quot;dropping-particle&quot;:&quot;&quot;,&quot;non-dropping-particle&quot;:&quot;&quot;},{&quot;family&quot;:&quot;Martins&quot;,&quot;given&quot;:&quot;Raíssa Isabelle Leão&quot;,&quot;parse-names&quot;:false,&quot;dropping-particle&quot;:&quot;&quot;,&quot;non-dropping-particle&quot;:&quot;&quot;},{&quot;family&quot;:&quot;Cândido&quot;,&quot;given&quot;:&quot;Eduardo Batista&quot;,&quot;parse-names&quot;:false,&quot;dropping-particle&quot;:&quot;&quot;,&quot;non-dropping-particle&quot;:&quot;&quot;}],&quot;container-title&quot;:&quot;Revista da Associacao Medica Brasileira&quot;,&quot;DOI&quot;:&quot;10.1590/1806-9282.66.8.1134&quot;,&quot;ISSN&quot;:&quot;18069282&quot;,&quot;PMID&quot;:&quot;32935810&quot;,&quot;issued&quot;:{&quot;date-parts&quot;:[[2020,9,1]]},&quot;page&quot;:&quot;1134-1138&quot;,&quot;abstract&quot;:&quot;Women with mutations in the BRCA 1 and 2 genes are at increased risk for ovarian and breast cancer and therefore candidates for risk-reducing surgery, including salpingo-oophorectomy and mastectomy. Risk-reducing salpingo-oophorectomy (RRSO) is considered the most effective prophylactic measure for ovarian cancer prevention in this group of patients. This procedure involves loss of ovarian function and induced menopause. Estrogen therapy is the most effective treatment for controlling vasomotor symptoms and improving the quality of life of climacteric women. However, the potential hormonal stimulation of these tumors and the risk of breast cancer are a concern regarding the safety of hormone replacement therapy (HRT) in this population. This article aims to review the current evidence regarding the potential benefits and safety of HRT after RRSO.&quot;,&quot;publisher&quot;:&quot;Associacao Medica Brasileira&quot;,&quot;issue&quot;:&quot;8&quot;,&quot;volume&quot;:&quot;66&quot;,&quot;container-title-short&quot;:&quot;&quot;},&quot;isTemporary&quot;:false},{&quot;id&quot;:&quot;f212480b-0639-31dc-8ad6-c0d06dc5007c&quot;,&quot;itemData&quot;:{&quot;type&quot;:&quot;article-journal&quot;,&quot;id&quot;:&quot;f212480b-0639-31dc-8ad6-c0d06dc5007c&quot;,&quot;title&quot;:&quot;Nams practice pearl use of systemic hormone therapy in BRCA mutation carriers&quot;,&quot;author&quot;:[{&quot;family&quot;:&quot;Domchek&quot;,&quot;given&quot;:&quot;Susan&quot;,&quot;parse-names&quot;:false,&quot;dropping-particle&quot;:&quot;&quot;,&quot;non-dropping-particle&quot;:&quot;&quot;},{&quot;family&quot;:&quot;Kaunitz&quot;,&quot;given&quot;:&quot;Andrew M.&quot;,&quot;parse-names&quot;:false,&quot;dropping-particle&quot;:&quot;&quot;,&quot;non-dropping-particle&quot;:&quot;&quot;}],&quot;container-title&quot;:&quot;Menopause&quot;,&quot;DOI&quot;:&quot;10.1097/GME.0000000000000724&quot;,&quot;ISSN&quot;:&quot;15300374&quot;,&quot;PMID&quot;:&quot;27504919&quot;,&quot;issued&quot;:{&quot;date-parts&quot;:[[2016,8,23]]},&quot;page&quot;:&quot;1026-1027&quot;,&quot;abstract&quot;:&quot;As more women are being counseled and tested, clinicians increasingly encounter women with identified BRCA1 and BRCA2 gene mutations. Existing, albeit limited, data indicate that risks of breast cancer are not increased with use of systemic hormone therapy by menopausal BRCA mutation carriers with intact breasts. Young mutation carriers with or without intact breasts should not defer or avoid risk-reducing (and lifesaving) bilateral salpingooophorectomy because of concerns that subsequent use of systemic hormone therapy will elevate breast cancer risk.&quot;,&quot;publisher&quot;:&quot;Lippincott Williams and Wilkins&quot;,&quot;issue&quot;:&quot;9&quot;,&quot;volume&quot;:&quot;23&quot;,&quot;container-title-short&quot;:&quot;&quot;},&quot;isTemporary&quot;:false}]},{&quot;citationID&quot;:&quot;MENDELEY_CITATION_26e49282-0499-4cda-b994-f4144162ed09&quot;,&quot;properties&quot;:{&quot;noteIndex&quot;:0},&quot;isEdited&quot;:false,&quot;manualOverride&quot;:{&quot;isManuallyOverridden&quot;:false,&quot;citeprocText&quot;:&quot;&lt;sup&gt;24,27,50&lt;/sup&gt;&quot;,&quot;manualOverrideText&quot;:&quot;&quot;},&quot;citationTag&quot;:&quot;MENDELEY_CITATION_v3_eyJjaXRhdGlvbklEIjoiTUVOREVMRVlfQ0lUQVRJT05fMjZlNDkyODItMDQ5OS00Y2RhLWI5OTQtZjQxNDQxNjJlZDA5IiwicHJvcGVydGllcyI6eyJub3RlSW5kZXgiOjB9LCJpc0VkaXRlZCI6ZmFsc2UsIm1hbnVhbE92ZXJyaWRlIjp7ImlzTWFudWFsbHlPdmVycmlkZGVuIjpmYWxzZSwiY2l0ZXByb2NUZXh0IjoiPHN1cD4yNCwyNyw1M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&quot;,&quot;citationItems&quot;:[{&quot;id&quot;:&quot;0a78cea0-9dbd-3840-a979-ea727bee0c4c&quot;,&quot;itemData&quot;:{&quot;type&quot;:&quot;article-journal&quot;,&quot;id&quot;:&quot;0a78cea0-9dbd-3840-a979-ea727bee0c4c&quot;,&quot;title&quot;:&quot;Prevention and screening in BRCA mutation carriers and other breast/ovarian hereditary cancer syndromes: ESMO clinical practice guidelines for cancer prevention and screening&quot;,&quot;author&quot;:[{&quot;family&quot;:&quot;Paluch-Shimon&quot;,&quot;given&quot;:&quot;S.&quot;,&quot;parse-names&quot;:false,&quot;dropping-particle&quot;:&quot;&quot;,&quot;non-dropping-particle&quot;:&quot;&quot;},{&quot;family&quot;:&quot;Cardoso&quot;,&quot;given&quot;:&quot;F.&quot;,&quot;parse-names&quot;:false,&quot;dropping-particle&quot;:&quot;&quot;,&quot;non-dropping-particle&quot;:&quot;&quot;},{&quot;family&quot;:&quot;Sessa&quot;,&quot;given&quot;:&quot;C.&quot;,&quot;parse-names&quot;:false,&quot;dropping-particle&quot;:&quot;&quot;,&quot;non-dropping-particle&quot;:&quot;&quot;},{&quot;family&quot;:&quot;Balmana&quot;,&quot;given&quot;:&quot;J.&quot;,&quot;parse-names&quot;:false,&quot;dropping-particle&quot;:&quot;&quot;,&quot;non-dropping-particle&quot;:&quot;&quot;},{&quot;family&quot;:&quot;Cardoso&quot;,&quot;given&quot;:&quot;M. J.&quot;,&quot;parse-names&quot;:false,&quot;dropping-particle&quot;:&quot;&quot;,&quot;non-dropping-particle&quot;:&quot;&quot;},{&quot;family&quot;:&quot;Gilbert&quot;,&quot;given&quot;:&quot;F.&quot;,&quot;parse-names&quot;:false,&quot;dropping-particle&quot;:&quot;&quot;,&quot;non-dropping-particle&quot;:&quot;&quot;},{&quot;family&quot;:&quot;Senkus&quot;,&quot;given&quot;:&quot;E.&quot;,&quot;parse-names&quot;:false,&quot;dropping-particle&quot;:&quot;&quot;,&quot;non-dropping-particle&quot;:&quot;&quot;},{&quot;family&quot;:&quot;on behalf of the ESMO Guidelines Committee&quot;,&quot;given&quot;:&quot;&quot;,&quot;parse-names&quot;:false,&quot;dropping-particle&quot;:&quot;&quot;,&quot;non-dropping-particle&quot;:&quot;&quot;}],&quot;container-title&quot;:&quot;Annals of Oncology&quot;,&quot;DOI&quot;:&quot;10.1093/annonc/mdw327&quot;,&quot;ISSN&quot;:&quot;15698041&quot;,&quot;PMID&quot;:&quot;27664246&quot;,&quot;issued&quot;:{&quot;date-parts&quot;:[[2016]]},&quot;page&quot;:&quot;v103-v110&quot;,&quot;publisher&quot;:&quot;Oxford University Press&quot;,&quot;volume&quot;:&quot;27&quot;,&quot;container-title-short&quot;:&quot;&quot;},&quot;isTemporary&quot;:false},{&quot;id&quot;:&quot;d64b81fc-3ffb-38b5-9c73-1940e73ff698&quot;,&quot;itemData&quot;:{&quot;type&quot;:&quot;article-journal&quot;,&quot;id&quot;:&quot;d64b81fc-3ffb-38b5-9c73-1940e73ff698&quot;,&quot;title&quot;:&quot;Genetic/Familial High-Risk Assessment: Breast, Ovarian, and Pancreatic, Version 2.2021, NCCN Clinical Practice Guidelines in Oncology&quot;,&quot;author&quot;:[{&quot;family&quot;:&quot;Daly&quot;,&quot;given&quot;:&quot;Mary B.&quot;,&quot;parse-names&quot;:false,&quot;dropping-particle&quot;:&quot;&quot;,&quot;non-dropping-particle&quot;:&quot;&quot;},{&quot;family&quot;:&quot;Pal&quot;,&quot;given&quot;:&quot;Tuya&quot;,&quot;parse-names&quot;:false,&quot;dropping-particle&quot;:&quot;&quot;,&quot;non-dropping-particle&quot;:&quot;&quot;},{&quot;family&quot;:&quot;Berry&quot;,&quot;given&quot;:&quot;Michael P.&quot;,&quot;parse-names&quot;:false,&quot;dropping-particle&quot;:&quot;&quot;,&quot;non-dropping-particle&quot;:&quot;&quot;},{&quot;family&quot;:&quot;Buys&quot;,&quot;given&quot;:&quot;Saundra S.&quot;,&quot;parse-names&quot;:false,&quot;dropping-particle&quot;:&quot;&quot;,&quot;non-dropping-particle&quot;:&quot;&quot;},{&quot;family&quot;:&quot;Dickson&quot;,&quot;given&quot;:&quot;Patricia&quot;,&quot;parse-names&quot;:false,&quot;dropping-particle&quot;:&quot;&quot;,&quot;non-dropping-particle&quot;:&quot;&quot;},{&quot;family&quot;:&quot;Domchek&quot;,&quot;given&quot;:&quot;Susan M.&quot;,&quot;parse-names&quot;:false,&quot;dropping-particle&quot;:&quot;&quot;,&quot;non-dropping-particle&quot;:&quot;&quot;},{&quot;family&quot;:&quot;Elkhanany&quot;,&quot;given&quot;:&quot;Ahmed&quot;,&quot;parse-names&quot;:false,&quot;dropping-particle&quot;:&quot;&quot;,&quot;non-dropping-particle&quot;:&quot;&quot;},{&quot;family&quot;:&quot;Friedman&quot;,&quot;given&quot;:&quot;Susan&quot;,&quot;parse-names&quot;:false,&quot;dropping-particle&quot;:&quot;&quot;,&quot;non-dropping-particle&quot;:&quot;&quot;},{&quot;family&quot;:&quot;Goggins&quot;,&quot;given&quot;:&quot;Michael&quot;,&quot;parse-names&quot;:false,&quot;dropping-particle&quot;:&quot;&quot;,&quot;non-dropping-particle&quot;:&quot;&quot;},{&quot;family&quot;:&quot;Hutton&quot;,&quot;given&quot;:&quot;Mollie L.&quot;,&quot;parse-names&quot;:false,&quot;dropping-particle&quot;:&quot;&quot;,&quot;non-dropping-particle&quot;:&quot;&quot;},{&quot;family&quot;:&quot;Karlan&quot;,&quot;given&quot;:&quot;Beth Y.&quot;,&quot;parse-names&quot;:false,&quot;dropping-particle&quot;:&quot;&quot;,&quot;non-dropping-particle&quot;:&quot;&quot;},{&quot;family&quot;:&quot;Khan&quot;,&quot;given&quot;:&quot;Seema&quot;,&quot;parse-names&quot;:false,&quot;dropping-particle&quot;:&quot;&quot;,&quot;non-dropping-particle&quot;:&quot;&quot;},{&quot;family&quot;:&quot;Klein&quot;,&quot;given&quot;:&quot;Catherine&quot;,&quot;parse-names&quot;:false,&quot;dropping-particle&quot;:&quot;&quot;,&quot;non-dropping-particle&quot;:&quot;&quot;},{&quot;family&quot;:&quot;Kohlmann&quot;,&quot;given&quot;:&quot;Wendy&quot;,&quot;parse-names&quot;:false,&quot;dropping-particle&quot;:&quot;&quot;,&quot;non-dropping-particle&quot;:&quot;&quot;},{&quot;family&quot;:&quot;Kurian&quot;,&quot;given&quot;:&quot;Allison W.&quot;,&quot;parse-names&quot;:false,&quot;dropping-particle&quot;:&quot;&quot;,&quot;non-dropping-particle&quot;:&quot;&quot;},{&quot;family&quot;:&quot;Laronga&quot;,&quot;given&quot;:&quot;Christine&quot;,&quot;parse-names&quot;:false,&quot;dropping-particle&quot;:&quot;&quot;,&quot;non-dropping-particle&quot;:&quot;&quot;},{&quot;family&quot;:&quot;Litton&quot;,&quot;given&quot;:&quot;Jennifer K.&quot;,&quot;parse-names&quot;:false,&quot;dropping-particle&quot;:&quot;&quot;,&quot;non-dropping-particle&quot;:&quot;&quot;},{&quot;family&quot;:&quot;Mak&quot;,&quot;given&quot;:&quot;Julie S.&quot;,&quot;parse-names&quot;:false,&quot;dropping-particle&quot;:&quot;&quot;,&quot;non-dropping-particle&quot;:&quot;&quot;},{&quot;family&quot;:&quot;Menendez&quot;,&quot;given&quot;:&quot;Carolyn S.&quot;,&quot;parse-names&quot;:false,&quot;dropping-particle&quot;:&quot;&quot;,&quot;non-dropping-particle&quot;:&quot;&quot;},{&quot;family&quot;:&quot;Merajver&quot;,&quot;given&quot;:&quot;Sofia D.&quot;,&quot;parse-names&quot;:false,&quot;dropping-particle&quot;:&quot;&quot;,&quot;non-dropping-particle&quot;:&quot;&quot;},{&quot;family&quot;:&quot;Norquist&quot;,&quot;given&quot;:&quot;Barbara S.&quot;,&quot;parse-names&quot;:false,&quot;dropping-particle&quot;:&quot;&quot;,&quot;non-dropping-particle&quot;:&quot;&quot;},{&quot;family&quot;:&quot;Offit&quot;,&quot;given&quot;:&quot;Kenneth&quot;,&quot;parse-names&quot;:false,&quot;dropping-particle&quot;:&quot;&quot;,&quot;non-dropping-particle&quot;:&quot;&quot;},{&quot;family&quot;:&quot;Pederson&quot;,&quot;given&quot;:&quot;Holly J.&quot;,&quot;parse-names&quot;:false,&quot;dropping-particle&quot;:&quot;&quot;,&quot;non-dropping-particle&quot;:&quot;&quot;},{&quot;family&quot;:&quot;Reiser&quot;,&quot;given&quot;:&quot;Gwen&quot;,&quot;parse-names&quot;:false,&quot;dropping-particle&quot;:&quot;&quot;,&quot;non-dropping-particle&quot;:&quot;&quot;},{&quot;family&quot;:&quot;Senter-Jamieson&quot;,&quot;given&quot;:&quot;Leigha&quot;,&quot;parse-names&quot;:false,&quot;dropping-particle&quot;:&quot;&quot;,&quot;non-dropping-particle&quot;:&quot;&quot;},{&quot;family&quot;:&quot;Shannon&quot;,&quot;given&quot;:&quot;Kristen Mahoney&quot;,&quot;parse-names&quot;:false,&quot;dropping-particle&quot;:&quot;&quot;,&quot;non-dropping-particle&quot;:&quot;&quot;},{&quot;family&quot;:&quot;Shatsky&quot;,&quot;given&quot;:&quot;Rebecca&quot;,&quot;parse-names&quot;:false,&quot;dropping-particle&quot;:&quot;&quot;,&quot;non-dropping-particle&quot;:&quot;&quot;},{&quot;family&quot;:&quot;Visvanathan&quot;,&quot;given&quot;:&quot;Kala&quot;,&quot;parse-names&quot;:false,&quot;dropping-particle&quot;:&quot;&quot;,&quot;non-dropping-particle&quot;:&quot;&quot;},{&quot;family&quot;:&quot;Weitzel&quot;,&quot;given&quot;:&quot;Jeffrey N.&quot;,&quot;parse-names&quot;:false,&quot;dropping-particle&quot;:&quot;&quot;,&quot;non-dropping-particle&quot;:&quot;&quot;},{&quot;family&quot;:&quot;Wick&quot;,&quot;given&quot;:&quot;Myra J.&quot;,&quot;parse-names&quot;:false,&quot;dropping-particle&quot;:&quot;&quot;,&quot;non-dropping-particle&quot;:&quot;&quot;},{&quot;family&quot;:&quot;Wisinski&quot;,&quot;given&quot;:&quot;Kari B.&quot;,&quot;parse-names&quot;:false,&quot;dropping-particle&quot;:&quot;&quot;,&quot;non-dropping-particle&quot;:&quot;&quot;},{&quot;family&quot;:&quot;Yurgelun&quot;,&quot;given&quot;:&quot;Matthew B.&quot;,&quot;parse-names&quot;:false,&quot;dropping-particle&quot;:&quot;&quot;,&quot;non-dropping-particle&quot;:&quot;&quot;},{&quot;family&quot;:&quot;Darlow&quot;,&quot;given&quot;:&quot;Susan D.&quot;,&quot;parse-names&quot;:false,&quot;dropping-particle&quot;:&quot;&quot;,&quot;non-dropping-particle&quot;:&quot;&quot;},{&quot;family&quot;:&quot;Dwyer&quot;,&quot;given&quot;:&quot;Mary A.&quot;,&quot;parse-names&quot;:false,&quot;dropping-particle&quot;:&quot;&quot;,&quot;non-dropping-particle&quot;:&quot;&quot;}],&quot;container-title&quot;:&quot;Journal of the National Comprehensive Cancer Network : JNCCN&quot;,&quot;accessed&quot;:{&quot;date-parts&quot;:[[2021,12,31]]},&quot;DOI&quot;:&quot;10.6004/JNCCN.2021.0001&quot;,&quot;ISSN&quot;:&quot;1540-1413&quot;,&quot;PMID&quot;:&quot;33406487&quot;,&quot;URL&quot;:&quot;https://pubmed.ncbi.nlm.nih.gov/33406487/&quot;,&quot;issued&quot;:{&quot;date-parts&quot;:[[2021,1,1]]},&quot;page&quot;:&quot;77-102&quot;,&quot;abstract&quot;:&quot;The NCCN Guidelines for Genetic/Familial High-Risk Assessment: Breast, Ovarian, and Pancreatic focus primarily on assessment of pathogenic or likely pathogenic variants associated with increased risk of breast, ovarian, and pancreatic cancer and recommended approaches to genetic testing/counseling and management strategies in individuals with these pathogenic or likely pathogenic variants. This manuscript focuses on cancer risk and risk management for BRCA-related breast/ovarian cancer syndrome and Li-Fraumeni syndrome. Carriers of a BRCA1/2 pathogenic or likely pathogenic variant have an excessive risk for both breast and ovarian cancer that warrants consideration of more intensive screening and preventive strategies. There is also evidence that risks of prostate cancer and pancreatic cancer are elevated in these carriers. Li-Fraumeni syndrome is a highly penetrant cancer syndrome associated with a high lifetime risk for cancer, including soft tissue sarcomas, osteosarcomas, premenopausal breast cancer, colon cancer, gastric cancer, adrenocortical carcinoma, and brain tumors.&quot;,&quot;publisher&quot;:&quot;J Natl Compr Canc Netw&quot;,&quot;issue&quot;:&quot;1&quot;,&quot;volume&quot;:&quot;19&quot;,&quot;container-title-short&quot;:&quot;J Natl Compr Canc Netw&quot;},&quot;isTemporary&quot;:false},{&quot;id&quot;:&quot;719c43f7-328c-3c16-b4d7-fcebe8c85050&quot;,&quot;itemData&quot;:{&quot;type&quot;:&quot;webpage&quot;,&quot;id&quot;:&quot;719c43f7-328c-3c16-b4d7-fcebe8c85050&quot;,&quot;title&quot;:&quot;Cancer risks and management of BRCA1/2 carriers without cancer - UpToDate&quot;,&quot;accessed&quot;:{&quot;date-parts&quot;:[[2021,12,31]]},&quot;URL&quot;:&quot;https://www.uptodate.com/contents/cancer-risks-and-management-of-brca1-2-carriers-without-cancer&quot;,&quot;container-title-short&quot;:&quot;&quot;},&quot;isTemporary&quot;:false}]},{&quot;citationID&quot;:&quot;MENDELEY_CITATION_b6a4686d-cd3c-49de-8b34-f1f590bb6527&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&quot;,&quot;citationItems&quot;:[{&quot;id&quot;:&quot;6c91cc69-3863-3aa3-a83a-0e88696364df&quot;,&quot;itemData&quot;:{&quot;type&quot;:&quot;article-journal&quot;,&quot;id&quot;:&quot;6c91cc69-3863-3aa3-a83a-0e88696364df&quot;,&quot;title&quot;:&quot;Care of men with cancer-predisposing BRCA variants&quot;,&quot;author&quot;:[{&quot;family&quot;:&quot;Horton&quot;,&quot;given&quot;:&quot;Rachel&quot;,&quot;parse-names&quot;:false,&quot;dropping-particle&quot;:&quot;&quot;,&quot;non-dropping-particle&quot;:&quot;&quot;},{&quot;family&quot;:&quot;Pharoah&quot;,&quot;given&quot;:&quot;Paul&quot;,&quot;parse-names&quot;:false,&quot;dropping-particle&quot;:&quot;&quot;,&quot;non-dropping-particle&quot;:&quot;&quot;},{&quot;family&quot;:&quot;Hayward&quot;,&quot;given&quot;:&quot;Judith&quot;,&quot;parse-names&quot;:false,&quot;dropping-particle&quot;:&quot;&quot;,&quot;non-dropping-particle&quot;:&quot;&quot;},{&quot;family&quot;:&quot;Lucassen&quot;,&quot;given&quot;:&quot;Anneke&quot;,&quot;parse-names&quot;:false,&quot;dropping-particle&quot;:&quot;&quot;,&quot;non-dropping-particle&quot;:&quot;&quot;}],&quot;container-title&quot;:&quot;The BMJ&quot;,&quot;DOI&quot;:&quot;10.1136/bmj.n2376&quot;,&quot;ISSN&quot;:&quot;17561833&quot;,&quot;PMID&quot;:&quot;34649841&quot;,&quot;issued&quot;:{&quot;date-parts&quot;:[[2021,10,14]]},&quot;publisher&quot;:&quot;BMJ Publishing Group&quot;,&quot;volume&quot;:&quot;375&quot;,&quot;container-title-short&quot;:&quot;&quot;},&quot;isTemporary&quot;:false}]},{&quot;citationID&quot;:&quot;MENDELEY_CITATION_ab21f265-f6b7-4683-96cc-8bac742ca94e&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&quot;,&quot;citationItems&quot;:[{&quot;id&quot;:&quot;6c91cc69-3863-3aa3-a83a-0e88696364df&quot;,&quot;itemData&quot;:{&quot;type&quot;:&quot;article-journal&quot;,&quot;id&quot;:&quot;6c91cc69-3863-3aa3-a83a-0e88696364df&quot;,&quot;title&quot;:&quot;Care of men with cancer-predisposing BRCA variants&quot;,&quot;author&quot;:[{&quot;family&quot;:&quot;Horton&quot;,&quot;given&quot;:&quot;Rachel&quot;,&quot;parse-names&quot;:false,&quot;dropping-particle&quot;:&quot;&quot;,&quot;non-dropping-particle&quot;:&quot;&quot;},{&quot;family&quot;:&quot;Pharoah&quot;,&quot;given&quot;:&quot;Paul&quot;,&quot;parse-names&quot;:false,&quot;dropping-particle&quot;:&quot;&quot;,&quot;non-dropping-particle&quot;:&quot;&quot;},{&quot;family&quot;:&quot;Hayward&quot;,&quot;given&quot;:&quot;Judith&quot;,&quot;parse-names&quot;:false,&quot;dropping-particle&quot;:&quot;&quot;,&quot;non-dropping-particle&quot;:&quot;&quot;},{&quot;family&quot;:&quot;Lucassen&quot;,&quot;given&quot;:&quot;Anneke&quot;,&quot;parse-names&quot;:false,&quot;dropping-particle&quot;:&quot;&quot;,&quot;non-dropping-particle&quot;:&quot;&quot;}],&quot;container-title&quot;:&quot;The BMJ&quot;,&quot;DOI&quot;:&quot;10.1136/bmj.n2376&quot;,&quot;ISSN&quot;:&quot;17561833&quot;,&quot;PMID&quot;:&quot;34649841&quot;,&quot;issued&quot;:{&quot;date-parts&quot;:[[2021,10,14]]},&quot;publisher&quot;:&quot;BMJ Publishing Group&quot;,&quot;volume&quot;:&quot;375&quot;,&quot;container-title-short&quot;:&quot;&quot;},&quot;isTemporary&quot;:false}]},{&quot;citationID&quot;:&quot;MENDELEY_CITATION_a9770245-c53e-465c-9075-d27cc8f35f21&quot;,&quot;properties&quot;:{&quot;noteIndex&quot;:0},&quot;isEdited&quot;:false,&quot;manualOverride&quot;:{&quot;isManuallyOverridden&quot;:false,&quot;citeprocText&quot;:&quot;&lt;sup&gt;72&lt;/sup&gt;&quot;,&quot;manualOverrideText&quot;:&quot;&quot;},&quot;citationTag&quot;:&quot;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&quot;,&quot;citationItems&quot;:[{&quot;id&quot;:&quot;155320b3-6a54-3747-812c-aa5d8d8a4ab0&quot;,&quot;itemData&quot;:{&quot;type&quot;:&quot;article-journal&quot;,&quot;id&quot;:&quot;155320b3-6a54-3747-812c-aa5d8d8a4ab0&quot;,&quot;title&quot;:&quot;EAU-EANM-ESTRO-ESUR-SIOG Guidelines on Prostate Cancer—2020 Update. Part 1: Screening, Diagnosis, and Local Treatment with Curative Intent&quot;,&quot;author&quot;:[{&quot;family&quot;:&quot;Mottet&quot;,&quot;given&quot;:&quot;Nicolas&quot;,&quot;parse-names&quot;:false,&quot;dropping-particle&quot;:&quot;&quot;,&quot;non-dropping-particle&quot;:&quot;&quot;},{&quot;family&quot;:&quot;Bergh&quot;,&quot;given&quot;:&quot;Roderick C.N.&quot;,&quot;parse-names&quot;:false,&quot;dropping-particle&quot;:&quot;&quot;,&quot;non-dropping-particle&quot;:&quot;van den&quot;},{&quot;family&quot;:&quot;Briers&quot;,&quot;given&quot;:&quot;Erik&quot;,&quot;parse-names&quot;:false,&quot;dropping-particle&quot;:&quot;&quot;,&quot;non-dropping-particle&quot;:&quot;&quot;},{&quot;family&quot;:&quot;Broeck&quot;,&quot;given&quot;:&quot;Thomas&quot;,&quot;parse-names&quot;:false,&quot;dropping-particle&quot;:&quot;&quot;,&quot;non-dropping-particle&quot;:&quot;van den&quot;},{&quot;family&quot;:&quot;Cumberbatch&quot;,&quot;given&quot;:&quot;Marcus G.&quot;,&quot;parse-names&quot;:false,&quot;dropping-particle&quot;:&quot;&quot;,&quot;non-dropping-particle&quot;:&quot;&quot;},{&quot;family&quot;:&quot;Santis&quot;,&quot;given&quot;:&quot;Maria&quot;,&quot;parse-names&quot;:false,&quot;dropping-particle&quot;:&quot;&quot;,&quot;non-dropping-particle&quot;:&quot;de&quot;},{&quot;family&quot;:&quot;Fanti&quot;,&quot;given&quot;:&quot;Stefano&quot;,&quot;parse-names&quot;:false,&quot;dropping-particle&quot;:&quot;&quot;,&quot;non-dropping-particle&quot;:&quot;&quot;},{&quot;family&quot;:&quot;Fossati&quot;,&quot;given&quot;:&quot;Nicola&quot;,&quot;parse-names&quot;:false,&quot;dropping-particle&quot;:&quot;&quot;,&quot;non-dropping-particle&quot;:&quot;&quot;},{&quot;family&quot;:&quot;Gandaglia&quot;,&quot;given&quot;:&quot;Giorgio&quot;,&quot;parse-names&quot;:false,&quot;dropping-particle&quot;:&quot;&quot;,&quot;non-dropping-particle&quot;:&quot;&quot;},{&quot;family&quot;:&quot;Gillessen&quot;,&quot;given&quot;:&quot;Silke&quot;,&quot;parse-names&quot;:false,&quot;dropping-particle&quot;:&quot;&quot;,&quot;non-dropping-particle&quot;:&quot;&quot;},{&quot;family&quot;:&quot;Grivas&quot;,&quot;given&quot;:&quot;Nikos&quot;,&quot;parse-names&quot;:false,&quot;dropping-particle&quot;:&quot;&quot;,&quot;non-dropping-particle&quot;:&quot;&quot;},{&quot;family&quot;:&quot;Grummet&quot;,&quot;given&quot;:&quot;Jeremy&quot;,&quot;parse-names&quot;:false,&quot;dropping-particle&quot;:&quot;&quot;,&quot;non-dropping-particle&quot;:&quot;&quot;},{&quot;family&quot;:&quot;Henry&quot;,&quot;given&quot;:&quot;Ann M.&quot;,&quot;parse-names&quot;:false,&quot;dropping-particle&quot;:&quot;&quot;,&quot;non-dropping-particle&quot;:&quot;&quot;},{&quot;family&quot;:&quot;Kwast&quot;,&quot;given&quot;:&quot;Theodorus H.&quot;,&quot;parse-names&quot;:false,&quot;dropping-particle&quot;:&quot;&quot;,&quot;non-dropping-particle&quot;:&quot;van der&quot;},{&quot;family&quot;:&quot;Lam&quot;,&quot;given&quot;:&quot;Thomas B.&quot;,&quot;parse-names&quot;:false,&quot;dropping-particle&quot;:&quot;&quot;,&quot;non-dropping-particle&quot;:&quot;&quot;},{&quot;family&quot;:&quot;Lardas&quot;,&quot;given&quot;:&quot;Michael&quot;,&quot;parse-names&quot;:false,&quot;dropping-particle&quot;:&quot;&quot;,&quot;non-dropping-particle&quot;:&quot;&quot;},{&quot;family&quot;:&quot;Liew&quot;,&quot;given&quot;:&quot;Matthew&quot;,&quot;parse-names&quot;:false,&quot;dropping-particle&quot;:&quot;&quot;,&quot;non-dropping-particle&quot;:&quot;&quot;},{&quot;family&quot;:&quot;Mason&quot;,&quot;given&quot;:&quot;Malcolm D.&quot;,&quot;parse-names&quot;:false,&quot;dropping-particle&quot;:&quot;&quot;,&quot;non-dropping-particle&quot;:&quot;&quot;},{&quot;family&quot;:&quot;Moris&quot;,&quot;given&quot;:&quot;Lisa&quot;,&quot;parse-names&quot;:false,&quot;dropping-particle&quot;:&quot;&quot;,&quot;non-dropping-particle&quot;:&quot;&quot;},{&quot;family&quot;:&quot;Oprea-Lager&quot;,&quot;given&quot;:&quot;Daniela E.&quot;,&quot;parse-names&quot;:false,&quot;dropping-particle&quot;:&quot;&quot;,&quot;non-dropping-particle&quot;:&quot;&quot;},{&quot;family&quot;:&quot;Poel&quot;,&quot;given&quot;:&quot;Henk G.&quot;,&quot;parse-names&quot;:false,&quot;dropping-particle&quot;:&quot;&quot;,&quot;non-dropping-particle&quot;:&quot;van der&quot;},{&quot;family&quot;:&quot;Rouvière&quot;,&quot;given&quot;:&quot;Olivier&quot;,&quot;parse-names&quot;:false,&quot;dropping-particle&quot;:&quot;&quot;,&quot;non-dropping-particle&quot;:&quot;&quot;},{&quot;family&quot;:&quot;Schoots&quot;,&quot;given&quot;:&quot;Ivo G.&quot;,&quot;parse-names&quot;:false,&quot;dropping-particle&quot;:&quot;&quot;,&quot;non-dropping-particle&quot;:&quot;&quot;},{&quot;family&quot;:&quot;Tilki&quot;,&quot;given&quot;:&quot;Derya&quot;,&quot;parse-names&quot;:false,&quot;dropping-particle&quot;:&quot;&quot;,&quot;non-dropping-particle&quot;:&quot;&quot;},{&quot;family&quot;:&quot;Wiegel&quot;,&quot;given&quot;:&quot;Thomas&quot;,&quot;parse-names&quot;:false,&quot;dropping-particle&quot;:&quot;&quot;,&quot;non-dropping-particle&quot;:&quot;&quot;},{&quot;family&quot;:&quot;Willemse&quot;,&quot;given&quot;:&quot;Peter Paul M.&quot;,&quot;parse-names&quot;:false,&quot;dropping-particle&quot;:&quot;&quot;,&quot;non-dropping-particle&quot;:&quot;&quot;},{&quot;family&quot;:&quot;Cornford&quot;,&quot;given&quot;:&quot;Philip&quot;,&quot;parse-names&quot;:false,&quot;dropping-particle&quot;:&quot;&quot;,&quot;non-dropping-particle&quot;:&quot;&quot;}],&quot;container-title&quot;:&quot;European Urology&quot;,&quot;accessed&quot;:{&quot;date-parts&quot;:[[2021,12,31]]},&quot;DOI&quot;:&quot;10.1016/J.EURURO.2020.09.042&quot;,&quot;ISSN&quot;:&quot;0302-2838&quot;,&quot;PMID&quot;:&quot;33172724&quot;,&quot;URL&quot;:&quot;http://www.europeanurology.com/article/S0302283820307697/fulltext&quot;,&quot;issued&quot;:{&quot;date-parts&quot;:[[2021,2,1]]},&quot;page&quot;:&quot;243-262&quot;,&quot;abstract&quot;:&quot;&lt;h2&gt;Abstract&lt;/h2&gt;&lt;h3&gt;Objective&lt;/h3&gt;&lt;p&gt;To present a summary of the 2020 version of the European Association of Urology (EAU)-European Association of Nuclear Medicine (EANM)-European Society for Radiotherapy and Oncology (ESTRO)-European Society of Urogenital Radiology (ESUR)-International Society of Geriatric Oncology (SIOG) guidelines on screening, diagnosis, and local treatment of clinically localised prostate cancer (PCa).&lt;/p&gt;&lt;h3&gt;Evidence acquisition&lt;/h3&gt;&lt;p&gt;The panel performed a literature review of new data, covering the time frame between 2016 and 2020. The guidelines were updated and a strength rating for each recommendation was added based on a systematic review of the evidence.&lt;/p&gt;&lt;h3&gt;Evidence synthesis&lt;/h3&gt;&lt;p&gt;A risk-adapted strategy for identifying men who may develop PCa is advised, generally commencing at 50 yr of age and based on individualised life expectancy. Risk-adapted screening should be offered to men at increased risk from the age of 45 yr and to breast cancer susceptibility gene (&lt;i&gt;BRCA&lt;/i&gt;) mutation carriers, who have been confirmed to be at risk of early and aggressive disease (mainly &lt;i&gt;BRAC&lt;/i&gt;2), from around 40 yr of age. The use of multiparametric magnetic resonance imaging in order to avoid unnecessary biopsies is recommended. When a biopsy is performed, a combination of targeted and systematic biopsies must be offered. There is currently no place for the routine use of tissue-based biomarkers. Whilst prostate-specific membrane antigen positron emission tomography computed tomography is the most sensitive staging procedure, the lack of outcome benefit remains a major limitation. Active surveillance (AS) should always be discussed with low-risk patients, as well as with selected intermediate-risk patients with favourable International Society of Urological Pathology (ISUP) 2 lesions. Local therapies are addressed, as well as the AS journey and the management of persistent prostate-specific antigen after surgery. A strong recommendation to consider moderate hypofractionation in intermediate-risk patients is provided. Patients with cN1 PCa should be offered a local treatment combined with long-term hormonal treatment.&lt;/p&gt;&lt;h3&gt;Conclusions&lt;/h3&gt;&lt;p&gt;The evidence in the field of diagnosis, staging, and treatment of localised PCa is evolving rapidly. The 2020 EAU-EANM-ESTRO-ESUR-SIOG guidelines on PCa summarise the most recent findings and advice for their use in clinical practice. These PCa guidelines reflect the multidisciplinary nature of PCa management.&lt;/p&gt;&lt;h3&gt;Patient summary&lt;/h3&gt;&lt;p&gt;Updated prostate cancer guidelines are presented, addressing screening, diagnosis, and local treatment with curative intent. These guidelines rely on the available scientific evidence, and new insights will need to be considered and included on a regular basis. In some cases, the supporting evidence for new treatment options is not yet strong enough to provide a recommendation, which is why continuous updating is important. Patients must be fully informed of all relevant options and, together with their treating physicians, decide on the most optimal management for them.&lt;/p&gt;&quot;,&quot;publisher&quot;:&quot;Elsevier&quot;,&quot;issue&quot;:&quot;2&quot;,&quot;volume&quot;:&quot;79&quot;,&quot;container-title-short&quot;:&quot;&quot;},&quot;isTemporary&quot;:false}]},{&quot;citationID&quot;:&quot;MENDELEY_CITATION_155be632-4b19-4c8e-89e9-6777c99bbea4&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&quot;,&quot;citationItems&quot;:[{&quot;id&quot;:&quot;0a78cea0-9dbd-3840-a979-ea727bee0c4c&quot;,&quot;itemData&quot;:{&quot;type&quot;:&quot;article-journal&quot;,&quot;id&quot;:&quot;0a78cea0-9dbd-3840-a979-ea727bee0c4c&quot;,&quot;title&quot;:&quot;Prevention and screening in BRCA mutation carriers and other breast/ovarian hereditary cancer syndromes: ESMO clinical practice guidelines for cancer prevention and screening&quot;,&quot;author&quot;:[{&quot;family&quot;:&quot;Paluch-Shimon&quot;,&quot;given&quot;:&quot;S.&quot;,&quot;parse-names&quot;:false,&quot;dropping-particle&quot;:&quot;&quot;,&quot;non-dropping-particle&quot;:&quot;&quot;},{&quot;family&quot;:&quot;Cardoso&quot;,&quot;given&quot;:&quot;F.&quot;,&quot;parse-names&quot;:false,&quot;dropping-particle&quot;:&quot;&quot;,&quot;non-dropping-particle&quot;:&quot;&quot;},{&quot;family&quot;:&quot;Sessa&quot;,&quot;given&quot;:&quot;C.&quot;,&quot;parse-names&quot;:false,&quot;dropping-particle&quot;:&quot;&quot;,&quot;non-dropping-particle&quot;:&quot;&quot;},{&quot;family&quot;:&quot;Balmana&quot;,&quot;given&quot;:&quot;J.&quot;,&quot;parse-names&quot;:false,&quot;dropping-particle&quot;:&quot;&quot;,&quot;non-dropping-particle&quot;:&quot;&quot;},{&quot;family&quot;:&quot;Cardoso&quot;,&quot;given&quot;:&quot;M. J.&quot;,&quot;parse-names&quot;:false,&quot;dropping-particle&quot;:&quot;&quot;,&quot;non-dropping-particle&quot;:&quot;&quot;},{&quot;family&quot;:&quot;Gilbert&quot;,&quot;given&quot;:&quot;F.&quot;,&quot;parse-names&quot;:false,&quot;dropping-particle&quot;:&quot;&quot;,&quot;non-dropping-particle&quot;:&quot;&quot;},{&quot;family&quot;:&quot;Senkus&quot;,&quot;given&quot;:&quot;E.&quot;,&quot;parse-names&quot;:false,&quot;dropping-particle&quot;:&quot;&quot;,&quot;non-dropping-particle&quot;:&quot;&quot;},{&quot;family&quot;:&quot;on behalf of the ESMO Guidelines Committee&quot;,&quot;given&quot;:&quot;&quot;,&quot;parse-names&quot;:false,&quot;dropping-particle&quot;:&quot;&quot;,&quot;non-dropping-particle&quot;:&quot;&quot;}],&quot;container-title&quot;:&quot;Annals of Oncology&quot;,&quot;DOI&quot;:&quot;10.1093/annonc/mdw327&quot;,&quot;ISSN&quot;:&quot;15698041&quot;,&quot;PMID&quot;:&quot;27664246&quot;,&quot;issued&quot;:{&quot;date-parts&quot;:[[2016]]},&quot;page&quot;:&quot;v103-v110&quot;,&quot;publisher&quot;:&quot;Oxford University Press&quot;,&quot;volume&quot;:&quot;27&quot;,&quot;container-title-short&quot;:&quot;&quot;},&quot;isTemporary&quot;:false}]},{&quot;citationID&quot;:&quot;MENDELEY_CITATION_01d60dc9-cbef-4f91-bf10-75633f3b179d&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&quot;,&quot;citationItems&quot;:[{&quot;id&quot;:&quot;d64b81fc-3ffb-38b5-9c73-1940e73ff698&quot;,&quot;itemData&quot;:{&quot;type&quot;:&quot;article-journal&quot;,&quot;id&quot;:&quot;d64b81fc-3ffb-38b5-9c73-1940e73ff698&quot;,&quot;title&quot;:&quot;Genetic/Familial High-Risk Assessment: Breast, Ovarian, and Pancreatic, Version 2.2021, NCCN Clinical Practice Guidelines in Oncology&quot;,&quot;author&quot;:[{&quot;family&quot;:&quot;Daly&quot;,&quot;given&quot;:&quot;Mary B.&quot;,&quot;parse-names&quot;:false,&quot;dropping-particle&quot;:&quot;&quot;,&quot;non-dropping-particle&quot;:&quot;&quot;},{&quot;family&quot;:&quot;Pal&quot;,&quot;given&quot;:&quot;Tuya&quot;,&quot;parse-names&quot;:false,&quot;dropping-particle&quot;:&quot;&quot;,&quot;non-dropping-particle&quot;:&quot;&quot;},{&quot;family&quot;:&quot;Berry&quot;,&quot;given&quot;:&quot;Michael P.&quot;,&quot;parse-names&quot;:false,&quot;dropping-particle&quot;:&quot;&quot;,&quot;non-dropping-particle&quot;:&quot;&quot;},{&quot;family&quot;:&quot;Buys&quot;,&quot;given&quot;:&quot;Saundra S.&quot;,&quot;parse-names&quot;:false,&quot;dropping-particle&quot;:&quot;&quot;,&quot;non-dropping-particle&quot;:&quot;&quot;},{&quot;family&quot;:&quot;Dickson&quot;,&quot;given&quot;:&quot;Patricia&quot;,&quot;parse-names&quot;:false,&quot;dropping-particle&quot;:&quot;&quot;,&quot;non-dropping-particle&quot;:&quot;&quot;},{&quot;family&quot;:&quot;Domchek&quot;,&quot;given&quot;:&quot;Susan M.&quot;,&quot;parse-names&quot;:false,&quot;dropping-particle&quot;:&quot;&quot;,&quot;non-dropping-particle&quot;:&quot;&quot;},{&quot;family&quot;:&quot;Elkhanany&quot;,&quot;given&quot;:&quot;Ahmed&quot;,&quot;parse-names&quot;:false,&quot;dropping-particle&quot;:&quot;&quot;,&quot;non-dropping-particle&quot;:&quot;&quot;},{&quot;family&quot;:&quot;Friedman&quot;,&quot;given&quot;:&quot;Susan&quot;,&quot;parse-names&quot;:false,&quot;dropping-particle&quot;:&quot;&quot;,&quot;non-dropping-particle&quot;:&quot;&quot;},{&quot;family&quot;:&quot;Goggins&quot;,&quot;given&quot;:&quot;Michael&quot;,&quot;parse-names&quot;:false,&quot;dropping-particle&quot;:&quot;&quot;,&quot;non-dropping-particle&quot;:&quot;&quot;},{&quot;family&quot;:&quot;Hutton&quot;,&quot;given&quot;:&quot;Mollie L.&quot;,&quot;parse-names&quot;:false,&quot;dropping-particle&quot;:&quot;&quot;,&quot;non-dropping-particle&quot;:&quot;&quot;},{&quot;family&quot;:&quot;Karlan&quot;,&quot;given&quot;:&quot;Beth Y.&quot;,&quot;parse-names&quot;:false,&quot;dropping-particle&quot;:&quot;&quot;,&quot;non-dropping-particle&quot;:&quot;&quot;},{&quot;family&quot;:&quot;Khan&quot;,&quot;given&quot;:&quot;Seema&quot;,&quot;parse-names&quot;:false,&quot;dropping-particle&quot;:&quot;&quot;,&quot;non-dropping-particle&quot;:&quot;&quot;},{&quot;family&quot;:&quot;Klein&quot;,&quot;given&quot;:&quot;Catherine&quot;,&quot;parse-names&quot;:false,&quot;dropping-particle&quot;:&quot;&quot;,&quot;non-dropping-particle&quot;:&quot;&quot;},{&quot;family&quot;:&quot;Kohlmann&quot;,&quot;given&quot;:&quot;Wendy&quot;,&quot;parse-names&quot;:false,&quot;dropping-particle&quot;:&quot;&quot;,&quot;non-dropping-particle&quot;:&quot;&quot;},{&quot;family&quot;:&quot;Kurian&quot;,&quot;given&quot;:&quot;Allison W.&quot;,&quot;parse-names&quot;:false,&quot;dropping-particle&quot;:&quot;&quot;,&quot;non-dropping-particle&quot;:&quot;&quot;},{&quot;family&quot;:&quot;Laronga&quot;,&quot;given&quot;:&quot;Christine&quot;,&quot;parse-names&quot;:false,&quot;dropping-particle&quot;:&quot;&quot;,&quot;non-dropping-particle&quot;:&quot;&quot;},{&quot;family&quot;:&quot;Litton&quot;,&quot;given&quot;:&quot;Jennifer K.&quot;,&quot;parse-names&quot;:false,&quot;dropping-particle&quot;:&quot;&quot;,&quot;non-dropping-particle&quot;:&quot;&quot;},{&quot;family&quot;:&quot;Mak&quot;,&quot;given&quot;:&quot;Julie S.&quot;,&quot;parse-names&quot;:false,&quot;dropping-particle&quot;:&quot;&quot;,&quot;non-dropping-particle&quot;:&quot;&quot;},{&quot;family&quot;:&quot;Menendez&quot;,&quot;given&quot;:&quot;Carolyn S.&quot;,&quot;parse-names&quot;:false,&quot;dropping-particle&quot;:&quot;&quot;,&quot;non-dropping-particle&quot;:&quot;&quot;},{&quot;family&quot;:&quot;Merajver&quot;,&quot;given&quot;:&quot;Sofia D.&quot;,&quot;parse-names&quot;:false,&quot;dropping-particle&quot;:&quot;&quot;,&quot;non-dropping-particle&quot;:&quot;&quot;},{&quot;family&quot;:&quot;Norquist&quot;,&quot;given&quot;:&quot;Barbara S.&quot;,&quot;parse-names&quot;:false,&quot;dropping-particle&quot;:&quot;&quot;,&quot;non-dropping-particle&quot;:&quot;&quot;},{&quot;family&quot;:&quot;Offit&quot;,&quot;given&quot;:&quot;Kenneth&quot;,&quot;parse-names&quot;:false,&quot;dropping-particle&quot;:&quot;&quot;,&quot;non-dropping-particle&quot;:&quot;&quot;},{&quot;family&quot;:&quot;Pederson&quot;,&quot;given&quot;:&quot;Holly J.&quot;,&quot;parse-names&quot;:false,&quot;dropping-particle&quot;:&quot;&quot;,&quot;non-dropping-particle&quot;:&quot;&quot;},{&quot;family&quot;:&quot;Reiser&quot;,&quot;given&quot;:&quot;Gwen&quot;,&quot;parse-names&quot;:false,&quot;dropping-particle&quot;:&quot;&quot;,&quot;non-dropping-particle&quot;:&quot;&quot;},{&quot;family&quot;:&quot;Senter-Jamieson&quot;,&quot;given&quot;:&quot;Leigha&quot;,&quot;parse-names&quot;:false,&quot;dropping-particle&quot;:&quot;&quot;,&quot;non-dropping-particle&quot;:&quot;&quot;},{&quot;family&quot;:&quot;Shannon&quot;,&quot;given&quot;:&quot;Kristen Mahoney&quot;,&quot;parse-names&quot;:false,&quot;dropping-particle&quot;:&quot;&quot;,&quot;non-dropping-particle&quot;:&quot;&quot;},{&quot;family&quot;:&quot;Shatsky&quot;,&quot;given&quot;:&quot;Rebecca&quot;,&quot;parse-names&quot;:false,&quot;dropping-particle&quot;:&quot;&quot;,&quot;non-dropping-particle&quot;:&quot;&quot;},{&quot;family&quot;:&quot;Visvanathan&quot;,&quot;given&quot;:&quot;Kala&quot;,&quot;parse-names&quot;:false,&quot;dropping-particle&quot;:&quot;&quot;,&quot;non-dropping-particle&quot;:&quot;&quot;},{&quot;family&quot;:&quot;Weitzel&quot;,&quot;given&quot;:&quot;Jeffrey N.&quot;,&quot;parse-names&quot;:false,&quot;dropping-particle&quot;:&quot;&quot;,&quot;non-dropping-particle&quot;:&quot;&quot;},{&quot;family&quot;:&quot;Wick&quot;,&quot;given&quot;:&quot;Myra J.&quot;,&quot;parse-names&quot;:false,&quot;dropping-particle&quot;:&quot;&quot;,&quot;non-dropping-particle&quot;:&quot;&quot;},{&quot;family&quot;:&quot;Wisinski&quot;,&quot;given&quot;:&quot;Kari B.&quot;,&quot;parse-names&quot;:false,&quot;dropping-particle&quot;:&quot;&quot;,&quot;non-dropping-particle&quot;:&quot;&quot;},{&quot;family&quot;:&quot;Yurgelun&quot;,&quot;given&quot;:&quot;Matthew B.&quot;,&quot;parse-names&quot;:false,&quot;dropping-particle&quot;:&quot;&quot;,&quot;non-dropping-particle&quot;:&quot;&quot;},{&quot;family&quot;:&quot;Darlow&quot;,&quot;given&quot;:&quot;Susan D.&quot;,&quot;parse-names&quot;:false,&quot;dropping-particle&quot;:&quot;&quot;,&quot;non-dropping-particle&quot;:&quot;&quot;},{&quot;family&quot;:&quot;Dwyer&quot;,&quot;given&quot;:&quot;Mary A.&quot;,&quot;parse-names&quot;:false,&quot;dropping-particle&quot;:&quot;&quot;,&quot;non-dropping-particle&quot;:&quot;&quot;}],&quot;container-title&quot;:&quot;Journal of the National Comprehensive Cancer Network : JNCCN&quot;,&quot;accessed&quot;:{&quot;date-parts&quot;:[[2021,12,31]]},&quot;DOI&quot;:&quot;10.6004/JNCCN.2021.0001&quot;,&quot;ISSN&quot;:&quot;1540-1413&quot;,&quot;PMID&quot;:&quot;33406487&quot;,&quot;URL&quot;:&quot;https://pubmed.ncbi.nlm.nih.gov/33406487/&quot;,&quot;issued&quot;:{&quot;date-parts&quot;:[[2021,1,1]]},&quot;page&quot;:&quot;77-102&quot;,&quot;abstract&quot;:&quot;The NCCN Guidelines for Genetic/Familial High-Risk Assessment: Breast, Ovarian, and Pancreatic focus primarily on assessment of pathogenic or likely pathogenic variants associated with increased risk of breast, ovarian, and pancreatic cancer and recommended approaches to genetic testing/counseling and management strategies in individuals with these pathogenic or likely pathogenic variants. This manuscript focuses on cancer risk and risk management for BRCA-related breast/ovarian cancer syndrome and Li-Fraumeni syndrome. Carriers of a BRCA1/2 pathogenic or likely pathogenic variant have an excessive risk for both breast and ovarian cancer that warrants consideration of more intensive screening and preventive strategies. There is also evidence that risks of prostate cancer and pancreatic cancer are elevated in these carriers. Li-Fraumeni syndrome is a highly penetrant cancer syndrome associated with a high lifetime risk for cancer, including soft tissue sarcomas, osteosarcomas, premenopausal breast cancer, colon cancer, gastric cancer, adrenocortical carcinoma, and brain tumors.&quot;,&quot;publisher&quot;:&quot;J Natl Compr Canc Netw&quot;,&quot;issue&quot;:&quot;1&quot;,&quot;volume&quot;:&quot;19&quot;,&quot;container-title-short&quot;:&quot;J Natl Compr Canc Netw&quot;},&quot;isTemporary&quot;:false}]},{&quot;citationID&quot;:&quot;MENDELEY_CITATION_c4f08e01-8781-48cc-afed-fba4ab48f64b&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&quot;,&quot;citationItems&quot;:[{&quot;id&quot;:&quot;513651d8-bdfe-3e3c-9ed5-828dc19d7953&quot;,&quot;itemData&quot;:{&quot;type&quot;:&quot;article-journal&quot;,&quot;id&quot;:&quot;513651d8-bdfe-3e3c-9ed5-828dc19d7953&quot;,&quot;title&quot;:&quot;SEOM clinical guidelines in hereditary breast and ovarian cancer (2019)&quot;,&quot;author&quot;:[{&quot;family&quot;:&quot;González-Santiago&quot;,&quot;given&quot;:&quot;S.&quot;,&quot;parse-names&quot;:false,&quot;dropping-particle&quot;:&quot;&quot;,&quot;non-dropping-particle&quot;:&quot;&quot;},{&quot;family&quot;:&quot;Ramón y Cajal&quot;,&quot;given&quot;:&quot;T.&quot;,&quot;parse-names&quot;:false,&quot;dropping-particle&quot;:&quot;&quot;,&quot;non-dropping-particle&quot;:&quot;&quot;},{&quot;family&quot;:&quot;Aguirre&quot;,&quot;given&quot;:&quot;E.&quot;,&quot;parse-names&quot;:false,&quot;dropping-particle&quot;:&quot;&quot;,&quot;non-dropping-particle&quot;:&quot;&quot;},{&quot;family&quot;:&quot;Alés-Martínez&quot;,&quot;given&quot;:&quot;J. E.&quot;,&quot;parse-names&quot;:false,&quot;dropping-particle&quot;:&quot;&quot;,&quot;non-dropping-particle&quot;:&quot;&quot;},{&quot;family&quot;:&quot;Andrés&quot;,&quot;given&quot;:&quot;R.&quot;,&quot;parse-names&quot;:false,&quot;dropping-particle&quot;:&quot;&quot;,&quot;non-dropping-particle&quot;:&quot;&quot;},{&quot;family&quot;:&quot;Balmaña&quot;,&quot;given&quot;:&quot;J.&quot;,&quot;parse-names&quot;:false,&quot;dropping-particle&quot;:&quot;&quot;,&quot;non-dropping-particle&quot;:&quot;&quot;},{&quot;family&quot;:&quot;Graña&quot;,&quot;given&quot;:&quot;B.&quot;,&quot;parse-names&quot;:false,&quot;dropping-particle&quot;:&quot;&quot;,&quot;non-dropping-particle&quot;:&quot;&quot;},{&quot;family&quot;:&quot;Herrero&quot;,&quot;given&quot;:&quot;A.&quot;,&quot;parse-names&quot;:false,&quot;dropping-particle&quot;:&quot;&quot;,&quot;non-dropping-particle&quot;:&quot;&quot;},{&quot;family&quot;:&quot;Llort&quot;,&quot;given&quot;:&quot;G.&quot;,&quot;parse-names&quot;:false,&quot;dropping-particle&quot;:&quot;&quot;,&quot;non-dropping-particle&quot;:&quot;&quot;},{&quot;family&quot;:&quot;González-del-Alba&quot;,&quot;given&quot;:&quot;A.&quot;,&quot;parse-names&quot;:false,&quot;dropping-particle&quot;:&quot;&quot;,&quot;non-dropping-particle&quot;:&quot;&quot;},{&quot;family&quot;:&quot;the SEOM Hereditary Cancer Working Group&quot;,&quot;given&quot;:&quot;&quot;,&quot;parse-names&quot;:false,&quot;dropping-particle&quot;:&quot;&quot;,&quot;non-dropping-particle&quot;:&quot;&quot;}],&quot;container-title&quot;:&quot;Clinical and Translational Oncology&quot;,&quot;DOI&quot;:&quot;10.1007/s12094-019-02262-0&quot;,&quot;ISSN&quot;:&quot;16993055&quot;,&quot;PMID&quot;:&quot;31889241&quot;,&quot;issued&quot;:{&quot;date-parts&quot;:[[2020,2,1]]},&quot;page&quot;:&quot;193-200&quot;,&quot;abstract&quot;:&quot;Mutations in BRCA1 and BRCA2 high penetrance genes account for most hereditary breast and ovarian cancer, although other new high-moderate penetrance genes included in multigene panels have increased the genetic diagnosis of hereditary breast and ovarian cancer families by 50%. Multigene cancer panels provide new challenges related to increased frequency of variants of uncertain significance, new gene-specific cancer risk assessments, and clinical recommendations for carriers of mutations of new genes. Although clinical criteria for genetic testing continue to be largely based on personal and family history with around a 10% detection rate, broader criteria are being applied with a lower threshold for detecting mutations when there are therapeutic implications for patients with breast or ovarian cancer. In this regard, new models of genetic counselling and testing are being implemented following the registration of PARP inhibitors for individuals who display BRCA mutations. Massive sequencing techniques in tumor tissue is also driving a paradigm shift in genetic testing and potential identification of germline mutations. In this paper, we review the current clinical criteria for genetic testing, as well as surveillance recommendations in healthy carriers, risk reduction surgical options, and new treatment strategies in breast cancer gene-mutated carriers.&quot;,&quot;publisher&quot;:&quot;Springer&quot;,&quot;issue&quot;:&quot;2&quot;,&quot;volume&quot;:&quot;22&quot;,&quot;container-title-short&quot;:&quot;&quot;},&quot;isTemporary&quot;:false}]},{&quot;citationID&quot;:&quot;MENDELEY_CITATION_5372dc1b-ee83-4f60-bcdb-23ed65863d64&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&quot;,&quot;citationItems&quot;:[{&quot;id&quot;:&quot;919839d3-c868-3b92-b63a-fb70e66db18a&quot;,&quot;itemData&quot;:{&quot;type&quot;:&quot;article-journal&quot;,&quot;id&quot;:&quot;919839d3-c868-3b92-b63a-fb70e66db18a&quot;,&quot;title&quot;:&quot;Belgian Society for Human Genetics Belgian guidelines for Managing Hereditary&quot;,&quot;author&quot;:[{&quot;family&quot;:&quot;Badoer&quot;,&quot;given&quot;:&quot;Cindy&quot;,&quot;parse-names&quot;:false,&quot;dropping-particle&quot;:&quot;&quot;,&quot;non-dropping-particle&quot;:&quot;&quot;},{&quot;family&quot;:&quot;Blanche&quot;,&quot;given&quot;:&quot;Martin&quot;,&quot;parse-names&quot;:false,&quot;dropping-particle&quot;:&quot;&quot;,&quot;non-dropping-particle&quot;:&quot;&quot;},{&quot;family&quot;:&quot;Brems&quot;,&quot;given&quot;:&quot;Hilde&quot;,&quot;parse-names&quot;:false,&quot;dropping-particle&quot;:&quot;&quot;,&quot;non-dropping-particle&quot;:&quot;&quot;},{&quot;family&quot;:&quot;Claes&quot;,&quot;given&quot;:&quot;Kathleen&quot;,&quot;parse-names&quot;:false,&quot;dropping-particle&quot;:&quot;&quot;,&quot;non-dropping-particle&quot;:&quot;&quot;},{&quot;family&quot;:&quot;Dahan&quot;,&quot;given&quot;:&quot;Karin&quot;,&quot;parse-names&quot;:false,&quot;dropping-particle&quot;:&quot;&quot;,&quot;non-dropping-particle&quot;:&quot;&quot;},{&quot;family&quot;:&quot;Leener&quot;,&quot;given&quot;:&quot;Anne&quot;,&quot;parse-names&quot;:false,&quot;dropping-particle&quot;:&quot;&quot;,&quot;non-dropping-particle&quot;:&quot;de&quot;},{&quot;family&quot;:&quot;Denayer&quot;,&quot;given&quot;:&quot;Ellen&quot;,&quot;parse-names&quot;:false,&quot;dropping-particle&quot;:&quot;&quot;,&quot;non-dropping-particle&quot;:&quot;&quot;},{&quot;family&quot;:&quot;Desmyter&quot;,&quot;given&quot;:&quot;Laurence&quot;,&quot;parse-names&quot;:false,&quot;dropping-particle&quot;:&quot;&quot;,&quot;non-dropping-particle&quot;:&quot;&quot;},{&quot;family&quot;:&quot;Docampo&quot;,&quot;given&quot;:&quot;Elisa&quot;,&quot;parse-names&quot;:false,&quot;dropping-particle&quot;:&quot;&quot;,&quot;non-dropping-particle&quot;:&quot;&quot;},{&quot;family&quot;:&quot;Fastre&quot;,&quot;given&quot;:&quot;Elodie&quot;,&quot;parse-names&quot;:false,&quot;dropping-particle&quot;:&quot;&quot;,&quot;non-dropping-particle&quot;:&quot;&quot;},{&quot;family&quot;:&quot;Feret&quot;,&quot;given&quot;:&quot;Damien&quot;,&quot;parse-names&quot;:false,&quot;dropping-particle&quot;:&quot;&quot;,&quot;non-dropping-particle&quot;:&quot;&quot;},{&quot;family&quot;:&quot;Hes&quot;,&quot;given&quot;:&quot;Frederik&quot;,&quot;parse-names&quot;:false,&quot;dropping-particle&quot;:&quot;&quot;,&quot;non-dropping-particle&quot;:&quot;&quot;},{&quot;family&quot;:&quot;Hilbert&quot;,&quot;given&quot;:&quot;Pascale&quot;,&quot;parse-names&quot;:false,&quot;dropping-particle&quot;:&quot;&quot;,&quot;non-dropping-particle&quot;:&quot;&quot;},{&quot;family&quot;:&quot;Janin&quot;,&quot;given&quot;:&quot;Nicolas&quot;,&quot;parse-names&quot;:false,&quot;dropping-particle&quot;:&quot;&quot;,&quot;non-dropping-particle&quot;:&quot;&quot;},{&quot;family&quot;:&quot;Legius&quot;,&quot;given&quot;:&quot;Eric&quot;,&quot;parse-names&quot;:false,&quot;dropping-particle&quot;:&quot;&quot;,&quot;non-dropping-particle&quot;:&quot;&quot;},{&quot;family&quot;:&quot;Mouthuy&quot;,&quot;given&quot;:&quot;Nathalie&quot;,&quot;parse-names&quot;:false,&quot;dropping-particle&quot;:&quot;&quot;,&quot;non-dropping-particle&quot;:&quot;&quot;},{&quot;family&quot;:&quot;Philippe&quot;,&quot;given&quot;:&quot;Kristien&quot;,&quot;parse-names&quot;:false,&quot;dropping-particle&quot;:&quot;&quot;,&quot;non-dropping-particle&quot;:&quot;&quot;},{&quot;family&quot;:&quot;Quaghebeur&quot;,&quot;given&quot;:&quot;Clair&quot;,&quot;parse-names&quot;:false,&quot;dropping-particle&quot;:&quot;&quot;,&quot;non-dropping-particle&quot;:&quot;&quot;},{&quot;family&quot;:&quot;Segers&quot;,&quot;given&quot;:&quot;Karin&quot;,&quot;parse-names&quot;:false,&quot;dropping-particle&quot;:&quot;&quot;,&quot;non-dropping-particle&quot;:&quot;&quot;},{&quot;family&quot;:&quot;Seneca&quot;,&quot;given&quot;:&quot;Sara&quot;,&quot;parse-names&quot;:false,&quot;dropping-particle&quot;:&quot;&quot;,&quot;non-dropping-particle&quot;:&quot;&quot;},{&quot;family&quot;:&quot;Storm&quot;,&quot;given&quot;:&quot;Katrien&quot;,&quot;parse-names&quot;:false,&quot;dropping-particle&quot;:&quot;&quot;,&quot;non-dropping-particle&quot;:&quot;&quot;},{&quot;family&quot;:&quot;Roodenbeke&quot;,&quot;given&quot;:&quot;Kint&quot;,&quot;parse-names&quot;:false,&quot;dropping-particle&quot;:&quot;&quot;,&quot;non-dropping-particle&quot;:&quot;de&quot;},{&quot;family&quot;:&quot;Buggenhout&quot;,&quot;given&quot;:&quot;Griet&quot;,&quot;parse-names&quot;:false,&quot;dropping-particle&quot;:&quot;&quot;,&quot;non-dropping-particle&quot;:&quot;van&quot;},{&quot;family&quot;:&quot;Vandernoot&quot;,&quot;given&quot;:&quot;Isabelle&quot;,&quot;parse-names&quot;:false,&quot;dropping-particle&quot;:&quot;&quot;,&quot;non-dropping-particle&quot;:&quot;&quot;},{&quot;family&quot;:&quot;Ende&quot;,&quot;given&quot;:&quot;Jenneke&quot;,&quot;parse-names&quot;:false,&quot;dropping-particle&quot;:&quot;&quot;,&quot;non-dropping-particle&quot;:&quot;van den&quot;}],&quot;accessed&quot;:{&quot;date-parts&quot;:[[2021,12,31]]},&quot;DOI&quot;:&quot;10.1001/jama.2017.7112&quot;,&quot;container-title-short&quot;:&quot;&quot;},&quot;isTemporary&quot;:false}]},{&quot;citationID&quot;:&quot;MENDELEY_CITATION_4367ff59-0418-45ee-a7d1-993dc713ee86&quot;,&quot;properties&quot;:{&quot;noteIndex&quot;:0},&quot;isEdited&quot;:false,&quot;manualOverride&quot;:{&quot;isManuallyOverridden&quot;:false,&quot;citeprocText&quot;:&quot;&lt;sup&gt;73&lt;/sup&gt;&quot;,&quot;manualOverrideText&quot;:&quot;&quot;},&quot;citationTag&quot;:&quot;MENDELEY_CITATION_v3_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&quot;,&quot;citationItems&quot;:[{&quot;id&quot;:&quot;05f9ebb9-8e85-3517-bc5a-41f4ee98914e&quot;,&quot;itemData&quot;:{&quot;type&quot;:&quot;article-journal&quot;,&quot;id&quot;:&quot;05f9ebb9-8e85-3517-bc5a-41f4ee98914e&quot;,&quot;title&quot;:&quot;Prevalence of tumor BRCA1 and BRCA2 dysfunction in unselected patients with ovarian cancer&quot;,&quot;author&quot;:[{&quot;family&quot;:&quot;Kalachand&quot;,&quot;given&quot;:&quot;Roshni D.&quot;,&quot;parse-names&quot;:false,&quot;dropping-particle&quot;:&quot;&quot;,&quot;non-dropping-particle&quot;:&quot;&quot;},{&quot;family&quot;:&quot;O'Riain&quot;,&quot;given&quot;:&quot;Ciaran&quot;,&quot;parse-names&quot;:false,&quot;dropping-particle&quot;:&quot;&quot;,&quot;non-dropping-particle&quot;:&quot;&quot;},{&quot;family&quot;:&quot;Toomey&quot;,&quot;given&quot;:&quot;Sinead&quot;,&quot;parse-names&quot;:false,&quot;dropping-particle&quot;:&quot;&quot;,&quot;non-dropping-particle&quot;:&quot;&quot;},{&quot;family&quot;:&quot;Carr&quot;,&quot;given&quot;:&quot;Aoife&quot;,&quot;parse-names&quot;:false,&quot;dropping-particle&quot;:&quot;&quot;,&quot;non-dropping-particle&quot;:&quot;&quot;},{&quot;family&quot;:&quot;Timms&quot;,&quot;given&quot;:&quot;Kirsten M.&quot;,&quot;parse-names&quot;:false,&quot;dropping-particle&quot;:&quot;&quot;,&quot;non-dropping-particle&quot;:&quot;&quot;},{&quot;family&quot;:&quot;O'Toole&quot;,&quot;given&quot;:&quot;Sharon&quot;,&quot;parse-names&quot;:false,&quot;dropping-particle&quot;:&quot;&quot;,&quot;non-dropping-particle&quot;:&quot;&quot;},{&quot;family&quot;:&quot;Madden&quot;,&quot;given&quot;:&quot;Stephen&quot;,&quot;parse-names&quot;:false,&quot;dropping-particle&quot;:&quot;&quot;,&quot;non-dropping-particle&quot;:&quot;&quot;},{&quot;family&quot;:&quot;Bates&quot;,&quot;given&quot;:&quot;Mark&quot;,&quot;parse-names&quot;:false,&quot;dropping-particle&quot;:&quot;&quot;,&quot;non-dropping-particle&quot;:&quot;&quot;},{&quot;family&quot;:&quot;O'Leary&quot;,&quot;given&quot;:&quot;John J.&quot;,&quot;parse-names&quot;:false,&quot;dropping-particle&quot;:&quot;&quot;,&quot;non-dropping-particle&quot;:&quot;&quot;},{&quot;family&quot;:&quot;Gleeson&quot;,&quot;given&quot;:&quot;Noreen&quot;,&quot;parse-names&quot;:false,&quot;dropping-particle&quot;:&quot;&quot;,&quot;non-dropping-particle&quot;:&quot;&quot;},{&quot;family&quot;:&quot;O'Donnell&quot;,&quot;given&quot;:&quot;Dearbhaile&quot;,&quot;parse-names&quot;:false,&quot;dropping-particle&quot;:&quot;&quot;,&quot;non-dropping-particle&quot;:&quot;&quot;},{&quot;family&quot;:&quot;Grogan&quot;,&quot;given&quot;:&quot;Liam&quot;,&quot;parse-names&quot;:false,&quot;dropping-particle&quot;:&quot;&quot;,&quot;non-dropping-particle&quot;:&quot;&quot;},{&quot;family&quot;:&quot;Breathnach&quot;,&quot;given&quot;:&quot;Oscar&quot;,&quot;parse-names&quot;:false,&quot;dropping-particle&quot;:&quot;&quot;,&quot;non-dropping-particle&quot;:&quot;&quot;},{&quot;family&quot;:&quot;Farrelly&quot;,&quot;given&quot;:&quot;Angela&quot;,&quot;parse-names&quot;:false,&quot;dropping-particle&quot;:&quot;&quot;,&quot;non-dropping-particle&quot;:&quot;&quot;},{&quot;family&quot;:&quot;Stordal&quot;,&quot;given&quot;:&quot;Britta&quot;,&quot;parse-names&quot;:false,&quot;dropping-particle&quot;:&quot;&quot;,&quot;non-dropping-particle&quot;:&quot;&quot;},{&quot;family&quot;:&quot;Hennessy&quot;,&quot;given&quot;:&quot;Bryan T.&quot;,&quot;parse-names&quot;:false,&quot;dropping-particle&quot;:&quot;&quot;,&quot;non-dropping-particle&quot;:&quot;&quot;}],&quot;container-title&quot;:&quot;Obstetrics &amp; gynecology science&quot;,&quot;accessed&quot;:{&quot;date-parts&quot;:[[2022,3,14]]},&quot;DOI&quot;:&quot;10.5468/OGS.20033&quot;,&quot;ISSN&quot;:&quot;2287-8572&quot;,&quot;PMID&quot;:&quot;32872764&quot;,&quot;URL&quot;:&quot;https://pubmed.ncbi.nlm.nih.gov/32872764/&quot;,&quot;issued&quot;:{&quot;date-parts&quot;:[[2020,9,1]]},&quot;page&quot;:&quot;643-654&quot;,&quot;abstract&quot;:&quot;Objective The therapeutic benefits of poly(ADP-ribose) polymerase inhibitors highlight the need to evaluate BRCA1/2 defects in tubal/ovarian cancer (OC). We sought to determine the pattern and disease characteristics associated with tumor BRCA1/2 mutations and BRCA1 methylation in women with OC. Methods We obtained 111 OC specimens from 2 university hospitals and assessed BRCA1/2 mutations and BRCA1 methylation in tumor DNA. The frequency and pattern of BRCA1/2 defects were examined. Associations between patient/disease characteristics and BRCA1/2 defects were ascertained (Fisher's exact test). Platinum-free interval (PFI), progressionfree survival (PFS), and overall survival (OS) based on the underlying BRCA1/2 defect were determined (Kaplan-Meier analysis [log-rank test]). Results We observed a BRCA1/2 dysfunction rate of 40% (28/70) in high-grade serous tubal/ovarian cancer (HGSC), including 14.3% BRCA1 methylation (n=10), 7.1% BRCA1 mutation (n=5), and 18.6% BRCA2 mutation (n=13). Defects in BRCA1/2 genes were associated with stage III/IV HGSC (BRCA1 methylation: P=0.005 [stage III/IV] and P=0.004 [HGSC]; BRCA1/2 mutation: P=0.03 [stage III/IV] and P&lt;0.001 [HGSC]). Patients with BRCA1/2-mutated cancers showed improved OS (hazard ratio [HR], 0.65; 95% confidence interval [CI], 0.43-0.99; P=0.045) and a trend toward improved PFI (HR, 0.48; 95% CI, 0.22-1.06; P=0.07) and PFS (HR, 0.72; 95% CI, 0.51-1.03; P=0.07). No survival differences were observed between BRCA1-methylated and BRCA1/2 wild-type non-BRCA1-methylated cancers. Conclusion We observed a high tumor BRCA1/2 dysfunction rate in HGSC with a unique predominance of BRCA2 over BRCA1 mutations. While BRCA1/2 mutations conferred survival benefits in OC, no such association was observed with BRCA1 methylation.&quot;,&quot;publisher&quot;:&quot;Obstet Gynecol Sci&quot;,&quot;issue&quot;:&quot;5&quot;,&quot;volume&quot;:&quot;63&quot;,&quot;expandedJournalTitle&quot;:&quot;Obstetrics &amp; gynecology science&quot;,&quot;container-title-short&quot;:&quot;Obstet Gynecol Sci&quot;},&quot;isTemporary&quot;:false}]},{&quot;citationID&quot;:&quot;MENDELEY_CITATION_d390bf3f-e714-4ef9-85e7-a1f9abb41e4d&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&quot;,&quot;citationItems&quot;:[{&quot;id&quot;:&quot;eaa910e8-bba2-3b7b-862b-f9e927a181df&quot;,&quot;itemData&quot;:{&quot;type&quot;:&quot;webpage&quot;,&quot;id&quot;:&quot;eaa910e8-bba2-3b7b-862b-f9e927a181df&quot;,&quot;title&quot;:&quot;Overview | Familial breast cancer: classification, care and managing breast cancer and related risks in people with a family history of breast cancer | Guidance | NICE&quot;,&quot;accessed&quot;:{&quot;date-parts&quot;:[[2021,12,31]]},&quot;URL&quot;:&quot;https://www.nice.org.uk/guidance/cg164&quot;,&quot;container-title-short&quot;:&quot;&quot;},&quot;isTemporary&quot;:false}]},{&quot;citationID&quot;:&quot;MENDELEY_CITATION_cc7e8eba-aeff-433d-9874-e5c0fbf7ad63&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&quot;,&quot;citationItems&quot;:[{&quot;id&quot;:&quot;d64b81fc-3ffb-38b5-9c73-1940e73ff698&quot;,&quot;itemData&quot;:{&quot;type&quot;:&quot;article-journal&quot;,&quot;id&quot;:&quot;d64b81fc-3ffb-38b5-9c73-1940e73ff698&quot;,&quot;title&quot;:&quot;Genetic/Familial High-Risk Assessment: Breast, Ovarian, and Pancreatic, Version 2.2021, NCCN Clinical Practice Guidelines in Oncology&quot;,&quot;author&quot;:[{&quot;family&quot;:&quot;Daly&quot;,&quot;given&quot;:&quot;Mary B.&quot;,&quot;parse-names&quot;:false,&quot;dropping-particle&quot;:&quot;&quot;,&quot;non-dropping-particle&quot;:&quot;&quot;},{&quot;family&quot;:&quot;Pal&quot;,&quot;given&quot;:&quot;Tuya&quot;,&quot;parse-names&quot;:false,&quot;dropping-particle&quot;:&quot;&quot;,&quot;non-dropping-particle&quot;:&quot;&quot;},{&quot;family&quot;:&quot;Berry&quot;,&quot;given&quot;:&quot;Michael P.&quot;,&quot;parse-names&quot;:false,&quot;dropping-particle&quot;:&quot;&quot;,&quot;non-dropping-particle&quot;:&quot;&quot;},{&quot;family&quot;:&quot;Buys&quot;,&quot;given&quot;:&quot;Saundra S.&quot;,&quot;parse-names&quot;:false,&quot;dropping-particle&quot;:&quot;&quot;,&quot;non-dropping-particle&quot;:&quot;&quot;},{&quot;family&quot;:&quot;Dickson&quot;,&quot;given&quot;:&quot;Patricia&quot;,&quot;parse-names&quot;:false,&quot;dropping-particle&quot;:&quot;&quot;,&quot;non-dropping-particle&quot;:&quot;&quot;},{&quot;family&quot;:&quot;Domchek&quot;,&quot;given&quot;:&quot;Susan M.&quot;,&quot;parse-names&quot;:false,&quot;dropping-particle&quot;:&quot;&quot;,&quot;non-dropping-particle&quot;:&quot;&quot;},{&quot;family&quot;:&quot;Elkhanany&quot;,&quot;given&quot;:&quot;Ahmed&quot;,&quot;parse-names&quot;:false,&quot;dropping-particle&quot;:&quot;&quot;,&quot;non-dropping-particle&quot;:&quot;&quot;},{&quot;family&quot;:&quot;Friedman&quot;,&quot;given&quot;:&quot;Susan&quot;,&quot;parse-names&quot;:false,&quot;dropping-particle&quot;:&quot;&quot;,&quot;non-dropping-particle&quot;:&quot;&quot;},{&quot;family&quot;:&quot;Goggins&quot;,&quot;given&quot;:&quot;Michael&quot;,&quot;parse-names&quot;:false,&quot;dropping-particle&quot;:&quot;&quot;,&quot;non-dropping-particle&quot;:&quot;&quot;},{&quot;family&quot;:&quot;Hutton&quot;,&quot;given&quot;:&quot;Mollie L.&quot;,&quot;parse-names&quot;:false,&quot;dropping-particle&quot;:&quot;&quot;,&quot;non-dropping-particle&quot;:&quot;&quot;},{&quot;family&quot;:&quot;Karlan&quot;,&quot;given&quot;:&quot;Beth Y.&quot;,&quot;parse-names&quot;:false,&quot;dropping-particle&quot;:&quot;&quot;,&quot;non-dropping-particle&quot;:&quot;&quot;},{&quot;family&quot;:&quot;Khan&quot;,&quot;given&quot;:&quot;Seema&quot;,&quot;parse-names&quot;:false,&quot;dropping-particle&quot;:&quot;&quot;,&quot;non-dropping-particle&quot;:&quot;&quot;},{&quot;family&quot;:&quot;Klein&quot;,&quot;given&quot;:&quot;Catherine&quot;,&quot;parse-names&quot;:false,&quot;dropping-particle&quot;:&quot;&quot;,&quot;non-dropping-particle&quot;:&quot;&quot;},{&quot;family&quot;:&quot;Kohlmann&quot;,&quot;given&quot;:&quot;Wendy&quot;,&quot;parse-names&quot;:false,&quot;dropping-particle&quot;:&quot;&quot;,&quot;non-dropping-particle&quot;:&quot;&quot;},{&quot;family&quot;:&quot;Kurian&quot;,&quot;given&quot;:&quot;Allison W.&quot;,&quot;parse-names&quot;:false,&quot;dropping-particle&quot;:&quot;&quot;,&quot;non-dropping-particle&quot;:&quot;&quot;},{&quot;family&quot;:&quot;Laronga&quot;,&quot;given&quot;:&quot;Christine&quot;,&quot;parse-names&quot;:false,&quot;dropping-particle&quot;:&quot;&quot;,&quot;non-dropping-particle&quot;:&quot;&quot;},{&quot;family&quot;:&quot;Litton&quot;,&quot;given&quot;:&quot;Jennifer K.&quot;,&quot;parse-names&quot;:false,&quot;dropping-particle&quot;:&quot;&quot;,&quot;non-dropping-particle&quot;:&quot;&quot;},{&quot;family&quot;:&quot;Mak&quot;,&quot;given&quot;:&quot;Julie S.&quot;,&quot;parse-names&quot;:false,&quot;dropping-particle&quot;:&quot;&quot;,&quot;non-dropping-particle&quot;:&quot;&quot;},{&quot;family&quot;:&quot;Menendez&quot;,&quot;given&quot;:&quot;Carolyn S.&quot;,&quot;parse-names&quot;:false,&quot;dropping-particle&quot;:&quot;&quot;,&quot;non-dropping-particle&quot;:&quot;&quot;},{&quot;family&quot;:&quot;Merajver&quot;,&quot;given&quot;:&quot;Sofia D.&quot;,&quot;parse-names&quot;:false,&quot;dropping-particle&quot;:&quot;&quot;,&quot;non-dropping-particle&quot;:&quot;&quot;},{&quot;family&quot;:&quot;Norquist&quot;,&quot;given&quot;:&quot;Barbara S.&quot;,&quot;parse-names&quot;:false,&quot;dropping-particle&quot;:&quot;&quot;,&quot;non-dropping-particle&quot;:&quot;&quot;},{&quot;family&quot;:&quot;Offit&quot;,&quot;given&quot;:&quot;Kenneth&quot;,&quot;parse-names&quot;:false,&quot;dropping-particle&quot;:&quot;&quot;,&quot;non-dropping-particle&quot;:&quot;&quot;},{&quot;family&quot;:&quot;Pederson&quot;,&quot;given&quot;:&quot;Holly J.&quot;,&quot;parse-names&quot;:false,&quot;dropping-particle&quot;:&quot;&quot;,&quot;non-dropping-particle&quot;:&quot;&quot;},{&quot;family&quot;:&quot;Reiser&quot;,&quot;given&quot;:&quot;Gwen&quot;,&quot;parse-names&quot;:false,&quot;dropping-particle&quot;:&quot;&quot;,&quot;non-dropping-particle&quot;:&quot;&quot;},{&quot;family&quot;:&quot;Senter-Jamieson&quot;,&quot;given&quot;:&quot;Leigha&quot;,&quot;parse-names&quot;:false,&quot;dropping-particle&quot;:&quot;&quot;,&quot;non-dropping-particle&quot;:&quot;&quot;},{&quot;family&quot;:&quot;Shannon&quot;,&quot;given&quot;:&quot;Kristen Mahoney&quot;,&quot;parse-names&quot;:false,&quot;dropping-particle&quot;:&quot;&quot;,&quot;non-dropping-particle&quot;:&quot;&quot;},{&quot;family&quot;:&quot;Shatsky&quot;,&quot;given&quot;:&quot;Rebecca&quot;,&quot;parse-names&quot;:false,&quot;dropping-particle&quot;:&quot;&quot;,&quot;non-dropping-particle&quot;:&quot;&quot;},{&quot;family&quot;:&quot;Visvanathan&quot;,&quot;given&quot;:&quot;Kala&quot;,&quot;parse-names&quot;:false,&quot;dropping-particle&quot;:&quot;&quot;,&quot;non-dropping-particle&quot;:&quot;&quot;},{&quot;family&quot;:&quot;Weitzel&quot;,&quot;given&quot;:&quot;Jeffrey N.&quot;,&quot;parse-names&quot;:false,&quot;dropping-particle&quot;:&quot;&quot;,&quot;non-dropping-particle&quot;:&quot;&quot;},{&quot;family&quot;:&quot;Wick&quot;,&quot;given&quot;:&quot;Myra J.&quot;,&quot;parse-names&quot;:false,&quot;dropping-particle&quot;:&quot;&quot;,&quot;non-dropping-particle&quot;:&quot;&quot;},{&quot;family&quot;:&quot;Wisinski&quot;,&quot;given&quot;:&quot;Kari B.&quot;,&quot;parse-names&quot;:false,&quot;dropping-particle&quot;:&quot;&quot;,&quot;non-dropping-particle&quot;:&quot;&quot;},{&quot;family&quot;:&quot;Yurgelun&quot;,&quot;given&quot;:&quot;Matthew B.&quot;,&quot;parse-names&quot;:false,&quot;dropping-particle&quot;:&quot;&quot;,&quot;non-dropping-particle&quot;:&quot;&quot;},{&quot;family&quot;:&quot;Darlow&quot;,&quot;given&quot;:&quot;Susan D.&quot;,&quot;parse-names&quot;:false,&quot;dropping-particle&quot;:&quot;&quot;,&quot;non-dropping-particle&quot;:&quot;&quot;},{&quot;family&quot;:&quot;Dwyer&quot;,&quot;given&quot;:&quot;Mary A.&quot;,&quot;parse-names&quot;:false,&quot;dropping-particle&quot;:&quot;&quot;,&quot;non-dropping-particle&quot;:&quot;&quot;}],&quot;container-title&quot;:&quot;Journal of the National Comprehensive Cancer Network : JNCCN&quot;,&quot;accessed&quot;:{&quot;date-parts&quot;:[[2021,12,31]]},&quot;DOI&quot;:&quot;10.6004/JNCCN.2021.0001&quot;,&quot;ISSN&quot;:&quot;1540-1413&quot;,&quot;PMID&quot;:&quot;33406487&quot;,&quot;URL&quot;:&quot;https://pubmed.ncbi.nlm.nih.gov/33406487/&quot;,&quot;issued&quot;:{&quot;date-parts&quot;:[[2021,1,1]]},&quot;page&quot;:&quot;77-102&quot;,&quot;abstract&quot;:&quot;The NCCN Guidelines for Genetic/Familial High-Risk Assessment: Breast, Ovarian, and Pancreatic focus primarily on assessment of pathogenic or likely pathogenic variants associated with increased risk of breast, ovarian, and pancreatic cancer and recommended approaches to genetic testing/counseling and management strategies in individuals with these pathogenic or likely pathogenic variants. This manuscript focuses on cancer risk and risk management for BRCA-related breast/ovarian cancer syndrome and Li-Fraumeni syndrome. Carriers of a BRCA1/2 pathogenic or likely pathogenic variant have an excessive risk for both breast and ovarian cancer that warrants consideration of more intensive screening and preventive strategies. There is also evidence that risks of prostate cancer and pancreatic cancer are elevated in these carriers. Li-Fraumeni syndrome is a highly penetrant cancer syndrome associated with a high lifetime risk for cancer, including soft tissue sarcomas, osteosarcomas, premenopausal breast cancer, colon cancer, gastric cancer, adrenocortical carcinoma, and brain tumors.&quot;,&quot;publisher&quot;:&quot;J Natl Compr Canc Netw&quot;,&quot;issue&quot;:&quot;1&quot;,&quot;volume&quot;:&quot;19&quot;,&quot;container-title-short&quot;:&quot;J Natl Compr Canc Netw&quot;},&quot;isTemporary&quot;:false}]},{&quot;citationID&quot;:&quot;MENDELEY_CITATION_061b6790-5f0d-4568-94be-dc80ee6b4d2d&quot;,&quot;properties&quot;:{&quot;noteIndex&quot;:0},&quot;isEdited&quot;:false,&quot;manualOverride&quot;:{&quot;isManuallyOverridden&quot;:false,&quot;citeprocText&quot;:&quot;&lt;sup&gt;74&lt;/sup&gt;&quot;,&quot;manualOverrideText&quot;:&quot;&quot;},&quot;citationTag&quot;:&quot;MENDELEY_CITATION_v3_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&quot;,&quot;citationItems&quot;:[{&quot;id&quot;:&quot;fae9b659-c6df-3460-b7ad-6e6a2dfbc610&quot;,&quot;itemData&quot;:{&quot;type&quot;:&quot;article-journal&quot;,&quot;id&quot;:&quot;fae9b659-c6df-3460-b7ad-6e6a2dfbc610&quot;,&quot;title&quot;:&quot;Convention for the Protection of Human Rights and Dignity of the Human Being with regard to the Application of Biology and Medicine: Convention on Human Rights and Biomedicine *&quot;,&quot;accessed&quot;:{&quot;date-parts&quot;:[[2022,4,22]]},&quot;container-title-short&quot;:&quot;&quot;},&quot;isTemporary&quot;:false}]},{&quot;citationID&quot;:&quot;MENDELEY_CITATION_3119cd7b-7e9e-4031-afb3-47e3ae24069a&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&quot;,&quot;citationItems&quot;:[{&quot;id&quot;:&quot;2a935c48-ed43-3039-9f2d-73657e6e5905&quot;,&quot;itemData&quot;:{&quot;type&quot;:&quot;webpage&quot;,&quot;id&quot;:&quot;2a935c48-ed43-3039-9f2d-73657e6e5905&quot;,&quot;title&quot;:&quot;gov.ie - National Cancer Strategy 2017 - 2026&quot;,&quot;accessed&quot;:{&quot;date-parts&quot;:[[2021,12,31]]},&quot;URL&quot;:&quot;https://www.gov.ie/en/publication/a89819-national-cancer-strategy-2017-2026/&quot;,&quot;container-title-short&quot;:&quot;&quot;},&quot;isTemporary&quot;:false}]},{&quot;citationID&quot;:&quot;MENDELEY_CITATION_2d41f85c-f389-4df3-bceb-3c4d1c67af14&quot;,&quot;properties&quot;:{&quot;noteIndex&quot;:0},&quot;isEdited&quot;:false,&quot;manualOverride&quot;:{&quot;isManuallyOverridden&quot;:false,&quot;citeprocText&quot;:&quot;&lt;sup&gt;75&lt;/sup&gt;&quot;,&quot;manualOverrideText&quot;:&quot;&quot;},&quot;citationTag&quot;:&quot;MENDELEY_CITATION_v3_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&quot;,&quot;citationItems&quot;:[{&quot;id&quot;:&quot;91e2722e-60a6-37c6-9986-1ce9fbc1c32e&quot;,&quot;itemData&quot;:{&quot;type&quot;:&quot;webpage&quot;,&quot;id&quot;:&quot;91e2722e-60a6-37c6-9986-1ce9fbc1c32e&quot;,&quot;title&quot;:&quot;Genetic testing for BRCA mutations - The Health Policy Partnership&quot;,&quot;accessed&quot;:{&quot;date-parts&quot;:[[2021,12,31]]},&quot;URL&quot;:&quot;https://www.healthpolicypartnership.com/project/brca-mutations/&quot;,&quot;container-title-short&quot;:&quot;&quot;},&quot;isTemporary&quot;:false}]},{&quot;citationID&quot;:&quot;MENDELEY_CITATION_d7c0a2e5-8ded-4b6d-abcb-f43e85bb070a&quot;,&quot;properties&quot;:{&quot;noteIndex&quot;:0},&quot;isEdited&quot;:false,&quot;manualOverride&quot;:{&quot;isManuallyOverridden&quot;:false,&quot;citeprocText&quot;:&quot;&lt;sup&gt;76&lt;/sup&gt;&quot;,&quot;manualOverrideText&quot;:&quot;&quot;},&quot;citationTag&quot;:&quot;MENDELEY_CITATION_v3_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&quot;,&quot;citationItems&quot;:[{&quot;id&quot;:&quot;671e5b70-2f6d-3b2a-8cc9-ff37d203c428&quot;,&quot;itemData&quot;:{&quot;type&quot;:&quot;report&quot;,&quot;id&quot;:&quot;671e5b70-2f6d-3b2a-8cc9-ff37d203c428&quot;,&quot;title&quot;:&quot;Health technology assessment (HTA) of surveillance of women aged less than 50 years at elevated risk of breast cancer Health Information and Quality Authority Health technology assessment (HTA) of surveillance of women aged less than 50 years at elevated risk of breast cancer Technical Report&quot;,&quot;issued&quot;:{&quot;date-parts&quot;:[[2013]]},&quot;container-title-short&quot;:&quot;&quot;},&quot;isTemporary&quot;:false}]},{&quot;citationID&quot;:&quot;MENDELEY_CITATION_2fc98259-545e-4ce1-93dc-3e75610b87be&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&quot;,&quot;citationItems&quot;:[{&quot;id&quot;:&quot;f506d560-ac55-377a-9e98-26432051cda3&quot;,&quot;itemData&quot;:{&quot;type&quot;:&quot;webpage&quot;,&quot;id&quot;:&quot;f506d560-ac55-377a-9e98-26432051cda3&quot;,&quot;title&quot;:&quot;Age Structure and Sex Ratio - CSO - Central Statistics Office&quot;,&quot;accessed&quot;:{&quot;date-parts&quot;:[[2022,3,8]]},&quot;URL&quot;:&quot;https://www.cso.ie/en/releasesandpublications/ep/p-cp3oy/cp3/assr/&quot;,&quot;container-title-short&quot;:&quot;&quot;},&quot;isTemporary&quot;:false}]},{&quot;citationID&quot;:&quot;MENDELEY_CITATION_92e581f7-c747-40a2-9e04-b11db3600c72&quot;,&quot;properties&quot;:{&quot;noteIndex&quot;:0},&quot;isEdited&quot;:false,&quot;manualOverride&quot;:{&quot;isManuallyOverridden&quot;:false,&quot;citeprocText&quot;:&quot;&lt;sup&gt;77&lt;/sup&gt;&quot;,&quot;manualOverrideText&quot;:&quot;&quot;},&quot;citationTag&quot;:&quot;MENDELEY_CITATION_v3_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&quot;,&quot;citationItems&quot;:[{&quot;id&quot;:&quot;663e884d-344b-3931-9cd0-6eff0a2bf5dc&quot;,&quot;itemData&quot;:{&quot;type&quot;:&quot;article-journal&quot;,&quot;id&quot;:&quot;663e884d-344b-3931-9cd0-6eff0a2bf5dc&quot;,&quot;title&quot;:&quot;THE UNMET NEED IN CANCER GENETIC SERVICES: CONDUCTING AN ENVIRONMENTAL SCAN OF THE CANCER GENETICS SERVICES IN AN IRISH CONTEXT UNDERPINNED BY A MIXED METHODS APPROACH&quot;,&quot;author&quot;:[{&quot;family&quot;:&quot;Hegarty&quot;,&quot;given&quot;:&quot;J&quot;,&quot;parse-names&quot;:false,&quot;dropping-particle&quot;:&quot;&quot;,&quot;non-dropping-particle&quot;:&quot;&quot;},{&quot;family&quot;:&quot;Egan&quot;,&quot;given&quot;:&quot;S May&quot;,&quot;parse-names&quot;:false,&quot;dropping-particle&quot;:&quot;&quot;,&quot;non-dropping-particle&quot;:&quot;&quot;},{&quot;family&quot;:&quot;Jones&quot;,&quot;given&quot;:&quot;M M&quot;,&quot;parse-names&quot;:false,&quot;dropping-particle&quot;:&quot;&quot;,&quot;non-dropping-particle&quot;:&quot;&quot;},{&quot;family&quot;:&quot;Odisigo&quot;,&quot;given&quot;:&quot;C&quot;,&quot;parse-names&quot;:false,&quot;dropping-particle&quot;:&quot;&quot;,&quot;non-dropping-particle&quot;:&quot;&quot;},{&quot;family&quot;:&quot;O'flaherty&quot;,&quot;given&quot;:&quot;S J&quot;,&quot;parse-names&quot;:false,&quot;dropping-particle&quot;:&quot;&quot;,&quot;non-dropping-particle&quot;:&quot;&quot;},{&quot;family&quot;:&quot;Chakraborty&quot;,&quot;given&quot;:&quot;S&quot;,&quot;parse-names&quot;:false,&quot;dropping-particle&quot;:&quot;&quot;,&quot;non-dropping-particle&quot;:&quot;&quot;},{&quot;family&quot;:&quot;O'reilly&quot;,&quot;given&quot;:&quot;D&quot;,&quot;parse-names&quot;:false,&quot;dropping-particle&quot;:&quot;&quot;,&quot;non-dropping-particle&quot;:&quot;&quot;},{&quot;family&quot;:&quot;Saab&quot;,&quot;given&quot;:&quot;M M&quot;,&quot;parse-names&quot;:false,&quot;dropping-particle&quot;:&quot;&quot;,&quot;non-dropping-particle&quot;:&quot;&quot;}],&quot;accessed&quot;:{&quot;date-parts&quot;:[[2021,12,31]]},&quot;issued&quot;:{&quot;date-parts&quot;:[[2021]]},&quot;container-title-short&quot;:&quot;&quot;},&quot;isTemporary&quot;:false}]},{&quot;citationID&quot;:&quot;MENDELEY_CITATION_3aa218b1-f904-454b-b5a8-11ff717025f3&quot;,&quot;properties&quot;:{&quot;noteIndex&quot;:0},&quot;isEdited&quot;:false,&quot;manualOverride&quot;:{&quot;isManuallyOverridden&quot;:false,&quot;citeprocText&quot;:&quot;&lt;sup&gt;78&lt;/sup&gt;&quot;,&quot;manualOverrideText&quot;:&quot;&quot;},&quot;citationTag&quot;:&quot;MENDELEY_CITATION_v3_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&quot;,&quot;citationItems&quot;:[{&quot;id&quot;:&quot;e89d1b0c-7e48-37d0-bb7a-b37fde6a8131&quot;,&quot;itemData&quot;:{&quot;type&quot;:&quot;article-journal&quot;,&quot;id&quot;:&quot;e89d1b0c-7e48-37d0-bb7a-b37fde6a8131&quot;,&quot;title&quot;:&quot;clinical-genetics-2019&quot;,&quot;container-title-short&quot;:&quot;&quot;},&quot;isTemporary&quot;:false}]},{&quot;citationID&quot;:&quot;MENDELEY_CITATION_a7691ca7-cb55-4cf3-8a66-323d1d183c05&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&quot;,&quot;citationItems&quot;:[{&quot;id&quot;:&quot;f6f0a1ac-1a90-382d-8f45-05b2366b7c6d&quot;,&quot;itemData&quot;:{&quot;type&quot;:&quot;article-journal&quot;,&quot;id&quot;:&quot;f6f0a1ac-1a90-382d-8f45-05b2366b7c6d&quot;,&quot;title&quot;:&quot;Sláintecare •&quot;,&quot;accessed&quot;:{&quot;date-parts&quot;:[[2022,3,6]]},&quot;URL&quot;:&quot;https://www.patientexperience.ie/survey-results/survey-reports/&quot;,&quot;container-title-short&quot;:&quot;&quot;},&quot;isTemporary&quot;:false}]},{&quot;citationID&quot;:&quot;MENDELEY_CITATION_e3ea680d-07cb-479e-8c44-4e404c0692b1&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&quot;,&quot;citationItems&quot;:[{&quot;id&quot;:&quot;9c71f963-e562-3c26-91c4-69f6d7e6762d&quot;,&quot;itemData&quot;:{&quot;type&quot;:&quot;article-journal&quot;,&quot;id&quot;:&quot;9c71f963-e562-3c26-91c4-69f6d7e6762d&quot;,&quot;title&quot;:&quot;SLÁINTECARE IMPLEMENTATION STRATEGY gov.ie&quot;,&quot;accessed&quot;:{&quot;date-parts&quot;:[[2022,3,9]]},&quot;container-title-short&quot;:&quot;&quot;},&quot;isTemporary&quot;:false}]},{&quot;citationID&quot;:&quot;MENDELEY_CITATION_6395a88a-cd94-4f38-ad6e-85112e0961c5&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&quot;,&quot;citationItems&quot;:[{&quot;id&quot;:&quot;35fc6fd6-6651-3b5f-901c-fff1d2b71d70&quot;,&quot;itemData&quot;:{&quot;type&quot;:&quot;webpage&quot;,&quot;id&quot;:&quot;35fc6fd6-6651-3b5f-901c-fff1d2b71d70&quot;,&quot;title&quot;:&quot;gov.ie - Women's Health Action Plan 2022 – 2023&quot;,&quot;accessed&quot;:{&quot;date-parts&quot;:[[2022,3,30]]},&quot;URL&quot;:&quot;https://www.gov.ie/en/publication/232af-womens-health-action-plan-2022-2023/&quot;,&quot;container-title-short&quot;:&quot;&quot;},&quot;isTemporary&quot;:false}]}]"/>
    <we:property name="MENDELEY_CITATIONS_STYLE" value="{&quot;id&quot;:&quot;https://www.zotero.org/styles/vancouver-superscript&quot;,&quot;title&quot;:&quot;Vancouver (superscript)&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Specialist Registrar in Public Health Medicine</PublishDate>
  <Abstract>National Cancer Control Programme – Health Service Executive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4B4162-28C5-488F-865F-9F1D3308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33521</Words>
  <Characters>191076</Characters>
  <Application>Microsoft Office Word</Application>
  <DocSecurity>8</DocSecurity>
  <Lines>1592</Lines>
  <Paragraphs>448</Paragraphs>
  <ScaleCrop>false</ScaleCrop>
  <HeadingPairs>
    <vt:vector size="2" baseType="variant">
      <vt:variant>
        <vt:lpstr>Title</vt:lpstr>
      </vt:variant>
      <vt:variant>
        <vt:i4>1</vt:i4>
      </vt:variant>
    </vt:vector>
  </HeadingPairs>
  <TitlesOfParts>
    <vt:vector size="1" baseType="lpstr">
      <vt:lpstr>Health Needs Assessment</vt:lpstr>
    </vt:vector>
  </TitlesOfParts>
  <Company>HSE</Company>
  <LinksUpToDate>false</LinksUpToDate>
  <CharactersWithSpaces>224149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Needs Assessment</dc:title>
  <dc:subject>For Persons Diagnosed with a Cancer-Predisposing Variant of BRCA1 and BRCA2 in Ireland</dc:subject>
  <dc:creator>Dr. Ciara Kelly</dc:creator>
  <cp:lastModifiedBy>Aine Lyng</cp:lastModifiedBy>
  <cp:revision>2</cp:revision>
  <cp:lastPrinted>2022-04-27T22:19:00Z</cp:lastPrinted>
  <dcterms:created xsi:type="dcterms:W3CDTF">2022-04-28T15:20:00Z</dcterms:created>
  <dcterms:modified xsi:type="dcterms:W3CDTF">2022-04-28T15:20:00Z</dcterms:modified>
</cp:coreProperties>
</file>