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7AB" w:rsidRDefault="002327AB" w:rsidP="002327AB">
      <w:pPr>
        <w:jc w:val="center"/>
        <w:rPr>
          <w:b/>
        </w:rPr>
      </w:pPr>
    </w:p>
    <w:p w:rsidR="006B07B8" w:rsidRDefault="002327AB" w:rsidP="002327AB">
      <w:pPr>
        <w:jc w:val="center"/>
        <w:rPr>
          <w:b/>
        </w:rPr>
      </w:pPr>
      <w:r w:rsidRPr="002327AB">
        <w:rPr>
          <w:b/>
        </w:rPr>
        <w:t>NCCP 3 Day Cancer Education Programme for Non Specialist Nurses</w:t>
      </w:r>
    </w:p>
    <w:p w:rsidR="002327AB" w:rsidRDefault="002327AB" w:rsidP="002327AB">
      <w:pPr>
        <w:jc w:val="center"/>
        <w:rPr>
          <w:b/>
        </w:rPr>
      </w:pPr>
    </w:p>
    <w:p w:rsidR="002327AB" w:rsidRDefault="002327AB" w:rsidP="002327AB">
      <w:pPr>
        <w:jc w:val="center"/>
        <w:rPr>
          <w:b/>
        </w:rPr>
      </w:pPr>
    </w:p>
    <w:p w:rsidR="002327AB" w:rsidRDefault="006E7869" w:rsidP="002327AB">
      <w:pPr>
        <w:rPr>
          <w:b/>
        </w:rPr>
      </w:pPr>
      <w:r>
        <w:rPr>
          <w:b/>
        </w:rPr>
        <w:t>Aim</w:t>
      </w:r>
      <w:r w:rsidR="002327AB">
        <w:rPr>
          <w:b/>
        </w:rPr>
        <w:t xml:space="preserve"> </w:t>
      </w:r>
    </w:p>
    <w:p w:rsidR="002327AB" w:rsidRPr="002327AB" w:rsidRDefault="002327AB" w:rsidP="002327AB">
      <w:pPr>
        <w:spacing w:after="0" w:line="360" w:lineRule="auto"/>
        <w:jc w:val="both"/>
        <w:rPr>
          <w:rFonts w:ascii="Calibri" w:eastAsia="Times New Roman" w:hAnsi="Calibri" w:cs="Calibri"/>
        </w:rPr>
      </w:pPr>
      <w:r w:rsidRPr="002327AB">
        <w:rPr>
          <w:rFonts w:ascii="Calibri" w:eastAsia="Times New Roman" w:hAnsi="Calibri" w:cs="Calibri"/>
        </w:rPr>
        <w:t xml:space="preserve">The aim of this CPD programme is to enhance the knowledge, skills and confidence of registered nurses in relation to cancer care.  This will enable nurses to carry out their role in caring for patients throughout their cancer journey by: </w:t>
      </w:r>
    </w:p>
    <w:p w:rsidR="002327AB" w:rsidRPr="002327AB" w:rsidRDefault="002327AB" w:rsidP="002327AB">
      <w:pPr>
        <w:numPr>
          <w:ilvl w:val="0"/>
          <w:numId w:val="1"/>
        </w:numPr>
        <w:spacing w:before="60" w:after="100" w:afterAutospacing="1" w:line="360" w:lineRule="auto"/>
        <w:rPr>
          <w:rFonts w:ascii="Calibri" w:eastAsia="Times New Roman" w:hAnsi="Calibri" w:cs="Calibri"/>
        </w:rPr>
      </w:pPr>
      <w:r w:rsidRPr="002327AB">
        <w:rPr>
          <w:rFonts w:ascii="Calibri" w:eastAsia="Times New Roman" w:hAnsi="Calibri" w:cs="Calibri"/>
        </w:rPr>
        <w:t xml:space="preserve">Promoting cancer prevention </w:t>
      </w:r>
    </w:p>
    <w:p w:rsidR="002327AB" w:rsidRPr="002327AB" w:rsidRDefault="002327AB" w:rsidP="002327AB">
      <w:pPr>
        <w:numPr>
          <w:ilvl w:val="0"/>
          <w:numId w:val="1"/>
        </w:numPr>
        <w:spacing w:before="100" w:beforeAutospacing="1" w:after="100" w:afterAutospacing="1" w:line="360" w:lineRule="auto"/>
        <w:rPr>
          <w:rFonts w:ascii="Calibri" w:eastAsia="Times New Roman" w:hAnsi="Calibri" w:cs="Calibri"/>
        </w:rPr>
      </w:pPr>
      <w:r w:rsidRPr="002327AB">
        <w:rPr>
          <w:rFonts w:ascii="Calibri" w:eastAsia="Times New Roman" w:hAnsi="Calibri" w:cs="Calibri"/>
        </w:rPr>
        <w:t>Providing support through their diagnosis and treatment pathway</w:t>
      </w:r>
    </w:p>
    <w:p w:rsidR="002327AB" w:rsidRPr="002327AB" w:rsidRDefault="002327AB" w:rsidP="002327AB">
      <w:pPr>
        <w:numPr>
          <w:ilvl w:val="0"/>
          <w:numId w:val="1"/>
        </w:numPr>
        <w:spacing w:before="100" w:beforeAutospacing="1" w:after="100" w:afterAutospacing="1" w:line="360" w:lineRule="auto"/>
        <w:rPr>
          <w:rFonts w:ascii="Calibri" w:eastAsia="Times New Roman" w:hAnsi="Calibri" w:cs="Calibri"/>
        </w:rPr>
      </w:pPr>
      <w:r w:rsidRPr="002327AB">
        <w:rPr>
          <w:rFonts w:ascii="Calibri" w:eastAsia="Times New Roman" w:hAnsi="Calibri" w:cs="Calibri"/>
        </w:rPr>
        <w:t xml:space="preserve">Promoting survivorship </w:t>
      </w:r>
    </w:p>
    <w:p w:rsidR="002327AB" w:rsidRPr="002327AB" w:rsidRDefault="002327AB" w:rsidP="002327AB">
      <w:pPr>
        <w:numPr>
          <w:ilvl w:val="0"/>
          <w:numId w:val="1"/>
        </w:numPr>
        <w:spacing w:before="100" w:beforeAutospacing="1" w:after="100" w:afterAutospacing="1" w:line="360" w:lineRule="auto"/>
        <w:rPr>
          <w:rFonts w:ascii="Calibri" w:eastAsia="Times New Roman" w:hAnsi="Calibri" w:cs="Calibri"/>
        </w:rPr>
      </w:pPr>
      <w:r w:rsidRPr="002327AB">
        <w:rPr>
          <w:rFonts w:ascii="Calibri" w:eastAsia="Times New Roman" w:hAnsi="Calibri" w:cs="Calibri"/>
        </w:rPr>
        <w:t xml:space="preserve">Providing psychological care </w:t>
      </w:r>
    </w:p>
    <w:p w:rsidR="002327AB" w:rsidRPr="002327AB" w:rsidRDefault="002327AB" w:rsidP="002327AB">
      <w:pPr>
        <w:numPr>
          <w:ilvl w:val="0"/>
          <w:numId w:val="1"/>
        </w:numPr>
        <w:spacing w:before="100" w:beforeAutospacing="1" w:after="100" w:afterAutospacing="1" w:line="360" w:lineRule="auto"/>
        <w:rPr>
          <w:rFonts w:ascii="Calibri" w:eastAsia="Times New Roman" w:hAnsi="Calibri" w:cs="Calibri"/>
        </w:rPr>
      </w:pPr>
      <w:r w:rsidRPr="002327AB">
        <w:rPr>
          <w:rFonts w:ascii="Calibri" w:eastAsia="Times New Roman" w:hAnsi="Calibri" w:cs="Calibri"/>
        </w:rPr>
        <w:lastRenderedPageBreak/>
        <w:t>Providing palliative and end of life care.</w:t>
      </w:r>
    </w:p>
    <w:p w:rsidR="002327AB" w:rsidRDefault="002327AB" w:rsidP="002327AB">
      <w:pPr>
        <w:rPr>
          <w:b/>
        </w:rPr>
      </w:pPr>
      <w:r>
        <w:rPr>
          <w:b/>
        </w:rPr>
        <w:t xml:space="preserve">Objectives </w:t>
      </w:r>
    </w:p>
    <w:p w:rsidR="002327AB" w:rsidRPr="002327AB" w:rsidRDefault="002327AB" w:rsidP="002327AB">
      <w:pPr>
        <w:spacing w:before="100" w:beforeAutospacing="1" w:after="0" w:line="360" w:lineRule="auto"/>
        <w:rPr>
          <w:rFonts w:ascii="Calibri" w:eastAsia="Times New Roman" w:hAnsi="Calibri" w:cs="Calibri"/>
        </w:rPr>
      </w:pPr>
      <w:r w:rsidRPr="002327AB">
        <w:rPr>
          <w:rFonts w:ascii="Calibri" w:eastAsia="Times New Roman" w:hAnsi="Calibri" w:cs="Calibri"/>
        </w:rPr>
        <w:t>On completion of this programme participants will be able to:</w:t>
      </w:r>
    </w:p>
    <w:p w:rsidR="002327AB" w:rsidRPr="002327AB" w:rsidRDefault="002327AB" w:rsidP="002327AB">
      <w:pPr>
        <w:numPr>
          <w:ilvl w:val="0"/>
          <w:numId w:val="1"/>
        </w:numPr>
        <w:spacing w:after="100" w:afterAutospacing="1" w:line="360" w:lineRule="auto"/>
        <w:rPr>
          <w:rFonts w:ascii="Calibri" w:eastAsia="Times New Roman" w:hAnsi="Calibri" w:cs="Calibri"/>
        </w:rPr>
      </w:pPr>
      <w:r w:rsidRPr="002327AB">
        <w:rPr>
          <w:rFonts w:ascii="Calibri" w:eastAsia="Times New Roman" w:hAnsi="Calibri" w:cs="Calibri"/>
        </w:rPr>
        <w:t>Define tumour biology and the staging of cancer</w:t>
      </w:r>
    </w:p>
    <w:p w:rsidR="002327AB" w:rsidRPr="002327AB" w:rsidRDefault="002327AB" w:rsidP="002327AB">
      <w:pPr>
        <w:numPr>
          <w:ilvl w:val="0"/>
          <w:numId w:val="1"/>
        </w:numPr>
        <w:spacing w:before="100" w:beforeAutospacing="1" w:after="100" w:afterAutospacing="1" w:line="360" w:lineRule="auto"/>
        <w:rPr>
          <w:rFonts w:ascii="Calibri" w:eastAsia="Times New Roman" w:hAnsi="Calibri" w:cs="Calibri"/>
        </w:rPr>
      </w:pPr>
      <w:r w:rsidRPr="002327AB">
        <w:rPr>
          <w:rFonts w:ascii="Calibri" w:eastAsia="Times New Roman" w:hAnsi="Calibri" w:cs="Calibri"/>
        </w:rPr>
        <w:t>Describe the cancer pathway from diagnosis to treatment</w:t>
      </w:r>
    </w:p>
    <w:p w:rsidR="002327AB" w:rsidRPr="002327AB" w:rsidRDefault="002327AB" w:rsidP="002327AB">
      <w:pPr>
        <w:numPr>
          <w:ilvl w:val="0"/>
          <w:numId w:val="1"/>
        </w:numPr>
        <w:spacing w:before="100" w:beforeAutospacing="1" w:after="100" w:afterAutospacing="1" w:line="360" w:lineRule="auto"/>
        <w:rPr>
          <w:rFonts w:ascii="Calibri" w:eastAsia="Times New Roman" w:hAnsi="Calibri" w:cs="Calibri"/>
        </w:rPr>
      </w:pPr>
      <w:r w:rsidRPr="002327AB">
        <w:rPr>
          <w:rFonts w:ascii="Calibri" w:eastAsia="Times New Roman" w:hAnsi="Calibri" w:cs="Calibri"/>
        </w:rPr>
        <w:t>Identify cancer treatments and the principles underpinning them</w:t>
      </w:r>
    </w:p>
    <w:p w:rsidR="002327AB" w:rsidRPr="002327AB" w:rsidRDefault="002327AB" w:rsidP="002327AB">
      <w:pPr>
        <w:numPr>
          <w:ilvl w:val="0"/>
          <w:numId w:val="1"/>
        </w:numPr>
        <w:spacing w:before="100" w:beforeAutospacing="1" w:after="100" w:afterAutospacing="1" w:line="360" w:lineRule="auto"/>
        <w:rPr>
          <w:rFonts w:ascii="Calibri" w:eastAsia="Times New Roman" w:hAnsi="Calibri" w:cs="Calibri"/>
        </w:rPr>
      </w:pPr>
      <w:r w:rsidRPr="002327AB">
        <w:rPr>
          <w:rFonts w:ascii="Calibri" w:eastAsia="Times New Roman" w:hAnsi="Calibri" w:cs="Calibri"/>
        </w:rPr>
        <w:t xml:space="preserve">Recognise and manage oncological emergencies </w:t>
      </w:r>
    </w:p>
    <w:p w:rsidR="002327AB" w:rsidRPr="002327AB" w:rsidRDefault="002327AB" w:rsidP="002327AB">
      <w:pPr>
        <w:numPr>
          <w:ilvl w:val="0"/>
          <w:numId w:val="1"/>
        </w:numPr>
        <w:spacing w:before="100" w:beforeAutospacing="1" w:after="100" w:afterAutospacing="1" w:line="360" w:lineRule="auto"/>
        <w:rPr>
          <w:rFonts w:ascii="Calibri" w:eastAsia="Times New Roman" w:hAnsi="Calibri" w:cs="Calibri"/>
        </w:rPr>
      </w:pPr>
      <w:r w:rsidRPr="002327AB">
        <w:rPr>
          <w:rFonts w:ascii="Calibri" w:eastAsia="Times New Roman" w:hAnsi="Calibri" w:cs="Calibri"/>
        </w:rPr>
        <w:t>Explain what Acute Oncology is and recognise its importance</w:t>
      </w:r>
    </w:p>
    <w:p w:rsidR="002327AB" w:rsidRPr="002327AB" w:rsidRDefault="002327AB" w:rsidP="002327AB">
      <w:pPr>
        <w:numPr>
          <w:ilvl w:val="0"/>
          <w:numId w:val="1"/>
        </w:numPr>
        <w:spacing w:before="100" w:beforeAutospacing="1" w:after="100" w:afterAutospacing="1" w:line="360" w:lineRule="auto"/>
        <w:rPr>
          <w:rFonts w:ascii="Calibri" w:eastAsia="Times New Roman" w:hAnsi="Calibri" w:cs="Calibri"/>
        </w:rPr>
      </w:pPr>
      <w:r w:rsidRPr="002327AB">
        <w:rPr>
          <w:rFonts w:ascii="Calibri" w:eastAsia="Times New Roman" w:hAnsi="Calibri" w:cs="Calibri"/>
        </w:rPr>
        <w:t>Describe the survivorship pathway and cancer support services</w:t>
      </w:r>
    </w:p>
    <w:p w:rsidR="002327AB" w:rsidRPr="002327AB" w:rsidRDefault="002327AB" w:rsidP="002327AB">
      <w:pPr>
        <w:numPr>
          <w:ilvl w:val="0"/>
          <w:numId w:val="1"/>
        </w:numPr>
        <w:spacing w:before="100" w:beforeAutospacing="1" w:after="100" w:afterAutospacing="1" w:line="360" w:lineRule="auto"/>
        <w:rPr>
          <w:rFonts w:ascii="Calibri" w:eastAsia="Times New Roman" w:hAnsi="Calibri" w:cs="Calibri"/>
        </w:rPr>
      </w:pPr>
      <w:r w:rsidRPr="002327AB">
        <w:rPr>
          <w:rFonts w:ascii="Calibri" w:eastAsia="Times New Roman" w:hAnsi="Calibri" w:cs="Calibri"/>
        </w:rPr>
        <w:t>Identify the principles of palliative care and referral process</w:t>
      </w:r>
    </w:p>
    <w:p w:rsidR="002327AB" w:rsidRPr="002327AB" w:rsidRDefault="002327AB" w:rsidP="002327AB">
      <w:pPr>
        <w:numPr>
          <w:ilvl w:val="0"/>
          <w:numId w:val="1"/>
        </w:numPr>
        <w:spacing w:before="100" w:beforeAutospacing="1" w:after="100" w:afterAutospacing="1" w:line="360" w:lineRule="auto"/>
        <w:rPr>
          <w:rFonts w:ascii="Calibri" w:eastAsia="Times New Roman" w:hAnsi="Calibri" w:cs="Calibri"/>
        </w:rPr>
      </w:pPr>
      <w:r w:rsidRPr="002327AB">
        <w:rPr>
          <w:rFonts w:ascii="Calibri" w:eastAsia="Times New Roman" w:hAnsi="Calibri" w:cs="Calibri"/>
        </w:rPr>
        <w:lastRenderedPageBreak/>
        <w:t>Recognise the importance of effective communication</w:t>
      </w:r>
    </w:p>
    <w:p w:rsidR="002327AB" w:rsidRPr="002327AB" w:rsidRDefault="002327AB" w:rsidP="002327AB">
      <w:pPr>
        <w:numPr>
          <w:ilvl w:val="0"/>
          <w:numId w:val="1"/>
        </w:numPr>
        <w:spacing w:before="100" w:beforeAutospacing="1" w:after="100" w:afterAutospacing="1" w:line="360" w:lineRule="auto"/>
        <w:rPr>
          <w:rFonts w:ascii="Calibri" w:eastAsia="Times New Roman" w:hAnsi="Calibri" w:cs="Calibri"/>
        </w:rPr>
      </w:pPr>
      <w:r w:rsidRPr="002327AB">
        <w:rPr>
          <w:rFonts w:ascii="Calibri" w:eastAsia="Times New Roman" w:hAnsi="Calibri" w:cs="Calibri"/>
        </w:rPr>
        <w:t xml:space="preserve">Illustrate the psychological needs of people with cancer </w:t>
      </w:r>
    </w:p>
    <w:p w:rsidR="002327AB" w:rsidRPr="002327AB" w:rsidRDefault="002327AB" w:rsidP="002327AB">
      <w:pPr>
        <w:numPr>
          <w:ilvl w:val="0"/>
          <w:numId w:val="1"/>
        </w:numPr>
        <w:spacing w:before="100" w:beforeAutospacing="1" w:after="100" w:afterAutospacing="1" w:line="360" w:lineRule="auto"/>
        <w:rPr>
          <w:rFonts w:ascii="Calibri" w:eastAsia="Times New Roman" w:hAnsi="Calibri" w:cs="Calibri"/>
        </w:rPr>
      </w:pPr>
      <w:r w:rsidRPr="002327AB">
        <w:rPr>
          <w:rFonts w:ascii="Calibri" w:eastAsia="Times New Roman" w:hAnsi="Calibri" w:cs="Calibri"/>
        </w:rPr>
        <w:t>Collaborate as part of a group and present a case study based on a site specific cancer</w:t>
      </w:r>
    </w:p>
    <w:p w:rsidR="006E7869" w:rsidRDefault="006E7869" w:rsidP="002327AB">
      <w:pPr>
        <w:rPr>
          <w:b/>
        </w:rPr>
      </w:pPr>
      <w:r>
        <w:rPr>
          <w:b/>
        </w:rPr>
        <w:t>Who should undertake this programme</w:t>
      </w:r>
      <w:r w:rsidR="004E18DD">
        <w:rPr>
          <w:b/>
        </w:rPr>
        <w:t xml:space="preserve"> and why</w:t>
      </w:r>
      <w:r>
        <w:rPr>
          <w:b/>
        </w:rPr>
        <w:t>?</w:t>
      </w:r>
    </w:p>
    <w:p w:rsidR="004E18DD" w:rsidRDefault="002327AB" w:rsidP="004E18DD">
      <w:pPr>
        <w:spacing w:line="360" w:lineRule="auto"/>
      </w:pPr>
      <w:r w:rsidRPr="002327AB">
        <w:t>This Continuing Professional Development (CPD) programme is to facilitate</w:t>
      </w:r>
      <w:r w:rsidR="0039183F">
        <w:t xml:space="preserve"> registered</w:t>
      </w:r>
      <w:r w:rsidRPr="002327AB">
        <w:t xml:space="preserve"> nurses who work in </w:t>
      </w:r>
      <w:r w:rsidR="006E7869">
        <w:t>any area in the acute hospital setting</w:t>
      </w:r>
      <w:r w:rsidRPr="002327AB">
        <w:t>, care of the elderly units, nursing homes and community based settings to enhance their knowledge, skills and competence in cancer care.</w:t>
      </w:r>
      <w:r w:rsidR="004E18DD">
        <w:t xml:space="preserve"> </w:t>
      </w:r>
    </w:p>
    <w:p w:rsidR="004E18DD" w:rsidRDefault="004E18DD" w:rsidP="004E18DD">
      <w:pPr>
        <w:spacing w:line="360" w:lineRule="auto"/>
      </w:pPr>
    </w:p>
    <w:p w:rsidR="002327AB" w:rsidRPr="002327AB" w:rsidRDefault="004E18DD" w:rsidP="004E18DD">
      <w:pPr>
        <w:spacing w:line="360" w:lineRule="auto"/>
      </w:pPr>
      <w:r w:rsidRPr="004E18DD">
        <w:t>Every nurse at some stage of their career will care for p</w:t>
      </w:r>
      <w:r>
        <w:t xml:space="preserve">atients diagnosed with cancer. </w:t>
      </w:r>
      <w:r w:rsidRPr="004E18DD">
        <w:t>All nurses, no matter what their grade or setting must possess sufficient and relevant knowledge in relation to cancer to help them to assess, manage and communicate with cancer patients and their families appropriately.</w:t>
      </w:r>
    </w:p>
    <w:p w:rsidR="006E7869" w:rsidRDefault="006E7869" w:rsidP="002327AB">
      <w:pPr>
        <w:rPr>
          <w:b/>
        </w:rPr>
      </w:pPr>
    </w:p>
    <w:p w:rsidR="002327AB" w:rsidRDefault="002327AB" w:rsidP="002327AB">
      <w:pPr>
        <w:rPr>
          <w:b/>
        </w:rPr>
      </w:pPr>
      <w:r>
        <w:rPr>
          <w:b/>
        </w:rPr>
        <w:t>Duration</w:t>
      </w:r>
    </w:p>
    <w:p w:rsidR="002327AB" w:rsidRPr="0039183F" w:rsidRDefault="002327AB" w:rsidP="0039183F">
      <w:pPr>
        <w:spacing w:before="100" w:beforeAutospacing="1" w:after="100" w:afterAutospacing="1" w:line="360" w:lineRule="auto"/>
        <w:jc w:val="both"/>
        <w:rPr>
          <w:rFonts w:ascii="Calibri" w:eastAsia="Times New Roman" w:hAnsi="Calibri" w:cs="Calibri"/>
        </w:rPr>
      </w:pPr>
      <w:r w:rsidRPr="002327AB">
        <w:rPr>
          <w:rFonts w:ascii="Calibri" w:eastAsia="Times New Roman" w:hAnsi="Calibri" w:cs="Calibri"/>
        </w:rPr>
        <w:t>The programme will be delivered as a three day theoretical programme, to be supplemented by work based learning, reflection on practice and additional self-directed learning and recommended reading</w:t>
      </w:r>
      <w:r w:rsidR="0039183F">
        <w:rPr>
          <w:rFonts w:ascii="Calibri" w:eastAsia="Times New Roman" w:hAnsi="Calibri" w:cs="Calibri"/>
        </w:rPr>
        <w:t>.</w:t>
      </w:r>
      <w:r w:rsidR="006E7869">
        <w:rPr>
          <w:rFonts w:ascii="Calibri" w:eastAsia="Times New Roman" w:hAnsi="Calibri" w:cs="Calibri"/>
        </w:rPr>
        <w:t xml:space="preserve"> Some centres offer the blended learning option, but day 3 must be attended in person as there is a group workshop. </w:t>
      </w:r>
    </w:p>
    <w:p w:rsidR="002327AB" w:rsidRDefault="002327AB" w:rsidP="002327AB">
      <w:pPr>
        <w:rPr>
          <w:b/>
        </w:rPr>
      </w:pPr>
      <w:r>
        <w:rPr>
          <w:b/>
        </w:rPr>
        <w:lastRenderedPageBreak/>
        <w:t>Continuous Education Unit’s</w:t>
      </w:r>
    </w:p>
    <w:p w:rsidR="002327AB" w:rsidRPr="009C3F55" w:rsidRDefault="002327AB" w:rsidP="002327AB">
      <w:pPr>
        <w:rPr>
          <w:bCs/>
        </w:rPr>
      </w:pPr>
      <w:r w:rsidRPr="002327AB">
        <w:t xml:space="preserve">NMBI, </w:t>
      </w:r>
      <w:r w:rsidRPr="002327AB">
        <w:rPr>
          <w:bCs/>
        </w:rPr>
        <w:t>Category 1 approval, 19 CEU’s</w:t>
      </w:r>
    </w:p>
    <w:p w:rsidR="002327AB" w:rsidRDefault="002327AB" w:rsidP="002327AB">
      <w:pPr>
        <w:rPr>
          <w:b/>
        </w:rPr>
      </w:pPr>
    </w:p>
    <w:p w:rsidR="006E7869" w:rsidRDefault="006E7869" w:rsidP="004D3BD2">
      <w:pPr>
        <w:spacing w:line="360" w:lineRule="auto"/>
        <w:jc w:val="both"/>
        <w:rPr>
          <w:b/>
        </w:rPr>
      </w:pPr>
      <w:r>
        <w:rPr>
          <w:b/>
        </w:rPr>
        <w:t xml:space="preserve"> </w:t>
      </w:r>
      <w:r w:rsidR="004D3BD2">
        <w:rPr>
          <w:b/>
        </w:rPr>
        <w:t xml:space="preserve">Where can I attend this programme? </w:t>
      </w:r>
    </w:p>
    <w:p w:rsidR="002327AB" w:rsidRDefault="002A0F99" w:rsidP="009C3F55">
      <w:pPr>
        <w:spacing w:before="100" w:beforeAutospacing="1" w:after="100" w:afterAutospacing="1" w:line="360" w:lineRule="auto"/>
        <w:jc w:val="both"/>
      </w:pPr>
      <w:r>
        <w:t>This</w:t>
      </w:r>
      <w:r w:rsidR="006E7869">
        <w:t xml:space="preserve"> programme is</w:t>
      </w:r>
      <w:r w:rsidR="002327AB" w:rsidRPr="002327AB">
        <w:t xml:space="preserve"> delivered in Centre</w:t>
      </w:r>
      <w:r w:rsidR="004E18DD">
        <w:t>’</w:t>
      </w:r>
      <w:r w:rsidR="002327AB" w:rsidRPr="002327AB">
        <w:t>s of Nursing and Midwifery</w:t>
      </w:r>
      <w:r w:rsidR="004E18DD">
        <w:t xml:space="preserve"> Education, Centre’s of Learning and Development, Centre’s for Nurse Education, Centre’s for Le</w:t>
      </w:r>
      <w:bookmarkStart w:id="0" w:name="_GoBack"/>
      <w:bookmarkEnd w:id="0"/>
      <w:r w:rsidR="004E18DD">
        <w:t>arning and Development nationally.</w:t>
      </w:r>
    </w:p>
    <w:p w:rsidR="002A0F99" w:rsidRDefault="004E18DD" w:rsidP="009C3F55">
      <w:pPr>
        <w:spacing w:before="100" w:beforeAutospacing="1" w:after="100" w:afterAutospacing="1" w:line="360" w:lineRule="auto"/>
        <w:jc w:val="both"/>
      </w:pPr>
      <w:r>
        <w:t>T</w:t>
      </w:r>
      <w:r w:rsidR="002A0F99">
        <w:t xml:space="preserve">o book a place on this programme </w:t>
      </w:r>
      <w:r>
        <w:t xml:space="preserve">or to check if it is available in your local area, go to: </w:t>
      </w:r>
    </w:p>
    <w:p w:rsidR="004E18DD" w:rsidRDefault="004E18DD" w:rsidP="009C3F55">
      <w:pPr>
        <w:spacing w:before="100" w:beforeAutospacing="1" w:after="100" w:afterAutospacing="1" w:line="360" w:lineRule="auto"/>
        <w:jc w:val="both"/>
      </w:pPr>
      <w:hyperlink r:id="rId5" w:history="1">
        <w:r>
          <w:rPr>
            <w:rStyle w:val="Hyperlink"/>
          </w:rPr>
          <w:t>CPD Opportunities for Nurses and Midwives</w:t>
        </w:r>
      </w:hyperlink>
      <w:r>
        <w:t xml:space="preserve"> </w:t>
      </w:r>
    </w:p>
    <w:p w:rsidR="002A0F99" w:rsidRPr="009C3F55" w:rsidRDefault="002A0F99" w:rsidP="009C3F55">
      <w:pPr>
        <w:spacing w:before="100" w:beforeAutospacing="1" w:after="100" w:afterAutospacing="1" w:line="360" w:lineRule="auto"/>
        <w:jc w:val="both"/>
      </w:pPr>
    </w:p>
    <w:sectPr w:rsidR="002A0F99" w:rsidRPr="009C3F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B57553"/>
    <w:multiLevelType w:val="hybridMultilevel"/>
    <w:tmpl w:val="8DB03116"/>
    <w:lvl w:ilvl="0" w:tplc="7862C02E">
      <w:start w:val="1"/>
      <w:numFmt w:val="bullet"/>
      <w:lvlText w:val=""/>
      <w:lvlJc w:val="left"/>
      <w:pPr>
        <w:tabs>
          <w:tab w:val="num" w:pos="1080"/>
        </w:tabs>
        <w:ind w:left="1080" w:hanging="360"/>
      </w:pPr>
      <w:rPr>
        <w:rFonts w:ascii="Wingdings" w:hAnsi="Wingdings" w:hint="default"/>
        <w:color w:val="008080"/>
        <w:sz w:val="28"/>
        <w:szCs w:val="28"/>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7AB"/>
    <w:rsid w:val="002327AB"/>
    <w:rsid w:val="002A0F99"/>
    <w:rsid w:val="0039183F"/>
    <w:rsid w:val="00463AB3"/>
    <w:rsid w:val="004D3BD2"/>
    <w:rsid w:val="004E18DD"/>
    <w:rsid w:val="006B07B8"/>
    <w:rsid w:val="006E7869"/>
    <w:rsid w:val="00815F2C"/>
    <w:rsid w:val="009C3F55"/>
    <w:rsid w:val="00C110D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08F9A"/>
  <w15:chartTrackingRefBased/>
  <w15:docId w15:val="{8AB24B67-9870-41BA-AB7B-F646E8FED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18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ealthservice.hse.ie/about-us/onmsd/education-and-continuous-professional-development/cpd-for-nurses-and-midwives/book-place-cnme-programme.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Kelly</dc:creator>
  <cp:keywords/>
  <dc:description/>
  <cp:lastModifiedBy>Lisa Marry</cp:lastModifiedBy>
  <cp:revision>3</cp:revision>
  <dcterms:created xsi:type="dcterms:W3CDTF">2024-02-08T14:39:00Z</dcterms:created>
  <dcterms:modified xsi:type="dcterms:W3CDTF">2024-02-08T16:21:00Z</dcterms:modified>
</cp:coreProperties>
</file>