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33CFD" w14:textId="645F3111" w:rsidR="00844119" w:rsidRPr="00650681" w:rsidRDefault="0070191D" w:rsidP="007B7AD5">
      <w:pPr>
        <w:spacing w:after="200" w:line="276" w:lineRule="auto"/>
        <w:rPr>
          <w:rFonts w:ascii="Arial Narrow" w:hAnsi="Arial Narrow" w:cstheme="minorHAnsi"/>
          <w:b/>
          <w:noProof/>
          <w:sz w:val="24"/>
          <w:szCs w:val="24"/>
        </w:rPr>
      </w:pPr>
      <w:bookmarkStart w:id="0" w:name="_Toc53506523"/>
      <w:bookmarkStart w:id="1" w:name="_Toc53507525"/>
      <w:bookmarkStart w:id="2" w:name="_Toc53507565"/>
      <w:bookmarkStart w:id="3" w:name="_Toc53510926"/>
      <w:bookmarkStart w:id="4" w:name="_Toc53511139"/>
      <w:r>
        <w:rPr>
          <w:noProof/>
        </w:rPr>
        <w:drawing>
          <wp:inline distT="0" distB="0" distL="0" distR="0" wp14:anchorId="6B1EE112" wp14:editId="2C96E5D9">
            <wp:extent cx="777925" cy="647700"/>
            <wp:effectExtent l="0" t="0" r="0" b="0"/>
            <wp:docPr id="2" name="Picture 2" descr="C:\Users\laurasmith.HEALTHIRL\AppData\Local\Microsoft\Windows\INetCache\Content.Word\HSE Logo Green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smith.HEALTHIRL\AppData\Local\Microsoft\Windows\INetCache\Content.Word\HSE Logo Green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66" cy="66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F4B">
        <w:rPr>
          <w:noProof/>
        </w:rPr>
        <w:t xml:space="preserve">   </w:t>
      </w:r>
      <w:r w:rsidR="00C27F4B">
        <w:rPr>
          <w:noProof/>
        </w:rPr>
        <w:drawing>
          <wp:inline distT="0" distB="0" distL="0" distR="0" wp14:anchorId="6DB388FC" wp14:editId="1B9B2BAD">
            <wp:extent cx="2887980" cy="57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0210" cy="58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79106" w14:textId="4BF881EE" w:rsidR="00844119" w:rsidRPr="0070191D" w:rsidRDefault="008467E4" w:rsidP="00D25086">
      <w:pPr>
        <w:pBdr>
          <w:bottom w:val="single" w:sz="8" w:space="4" w:color="5B9BD5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40"/>
          <w:szCs w:val="52"/>
          <w:lang w:eastAsia="en-US"/>
        </w:rPr>
      </w:pPr>
      <w:sdt>
        <w:sdtPr>
          <w:rPr>
            <w:rFonts w:ascii="Century Gothic" w:eastAsiaTheme="majorEastAsia" w:hAnsi="Century Gothic" w:cstheme="majorBidi"/>
            <w:b/>
            <w:bCs/>
            <w:color w:val="28583E"/>
            <w:spacing w:val="5"/>
            <w:kern w:val="28"/>
            <w:sz w:val="28"/>
            <w:szCs w:val="40"/>
            <w:lang w:eastAsia="en-US"/>
          </w:rPr>
          <w:alias w:val="Title"/>
          <w:tag w:val=""/>
          <w:id w:val="-122923553"/>
          <w:placeholder>
            <w:docPart w:val="02277221E32A4AA68B6DA0F0FE38645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C2A32">
            <w:rPr>
              <w:rFonts w:ascii="Century Gothic" w:eastAsiaTheme="majorEastAsia" w:hAnsi="Century Gothic" w:cstheme="majorBidi"/>
              <w:b/>
              <w:bCs/>
              <w:color w:val="28583E"/>
              <w:spacing w:val="5"/>
              <w:kern w:val="28"/>
              <w:sz w:val="28"/>
              <w:szCs w:val="40"/>
              <w:lang w:eastAsia="en-US"/>
            </w:rPr>
            <w:t>HSE Reference Research Ethics Committee for Midlands and HSE Corporate Services (</w:t>
          </w:r>
          <w:r w:rsidR="00A1039E">
            <w:rPr>
              <w:rFonts w:ascii="Century Gothic" w:eastAsiaTheme="majorEastAsia" w:hAnsi="Century Gothic" w:cstheme="majorBidi"/>
              <w:b/>
              <w:bCs/>
              <w:color w:val="28583E"/>
              <w:spacing w:val="5"/>
              <w:kern w:val="28"/>
              <w:sz w:val="28"/>
              <w:szCs w:val="40"/>
              <w:lang w:eastAsia="en-US"/>
            </w:rPr>
            <w:t>HSE Dublin and Midlands</w:t>
          </w:r>
          <w:r w:rsidR="008C2A32">
            <w:rPr>
              <w:rFonts w:ascii="Century Gothic" w:eastAsiaTheme="majorEastAsia" w:hAnsi="Century Gothic" w:cstheme="majorBidi"/>
              <w:b/>
              <w:bCs/>
              <w:color w:val="28583E"/>
              <w:spacing w:val="5"/>
              <w:kern w:val="28"/>
              <w:sz w:val="28"/>
              <w:szCs w:val="40"/>
              <w:lang w:eastAsia="en-US"/>
            </w:rPr>
            <w:t xml:space="preserve">): local information and checklist for </w:t>
          </w:r>
          <w:proofErr w:type="gramStart"/>
          <w:r w:rsidR="008C2A32">
            <w:rPr>
              <w:rFonts w:ascii="Century Gothic" w:eastAsiaTheme="majorEastAsia" w:hAnsi="Century Gothic" w:cstheme="majorBidi"/>
              <w:b/>
              <w:bCs/>
              <w:color w:val="28583E"/>
              <w:spacing w:val="5"/>
              <w:kern w:val="28"/>
              <w:sz w:val="28"/>
              <w:szCs w:val="40"/>
              <w:lang w:eastAsia="en-US"/>
            </w:rPr>
            <w:t>applicants</w:t>
          </w:r>
          <w:proofErr w:type="gramEnd"/>
          <w:r w:rsidR="008C2A32">
            <w:rPr>
              <w:rFonts w:ascii="Century Gothic" w:eastAsiaTheme="majorEastAsia" w:hAnsi="Century Gothic" w:cstheme="majorBidi"/>
              <w:b/>
              <w:bCs/>
              <w:color w:val="28583E"/>
              <w:spacing w:val="5"/>
              <w:kern w:val="28"/>
              <w:sz w:val="28"/>
              <w:szCs w:val="40"/>
              <w:lang w:eastAsia="en-US"/>
            </w:rPr>
            <w:t xml:space="preserve"> vs 6.</w:t>
          </w:r>
          <w:r w:rsidR="00A1039E">
            <w:rPr>
              <w:rFonts w:ascii="Century Gothic" w:eastAsiaTheme="majorEastAsia" w:hAnsi="Century Gothic" w:cstheme="majorBidi"/>
              <w:b/>
              <w:bCs/>
              <w:color w:val="28583E"/>
              <w:spacing w:val="5"/>
              <w:kern w:val="28"/>
              <w:sz w:val="28"/>
              <w:szCs w:val="40"/>
              <w:lang w:eastAsia="en-US"/>
            </w:rPr>
            <w:t>5</w:t>
          </w:r>
        </w:sdtContent>
      </w:sdt>
    </w:p>
    <w:p w14:paraId="3B75978D" w14:textId="01D89416" w:rsidR="00C902C5" w:rsidRDefault="00C902C5" w:rsidP="00C902C5">
      <w:pPr>
        <w:rPr>
          <w:rFonts w:ascii="Century Gothic" w:hAnsi="Century Gothic"/>
          <w:sz w:val="20"/>
        </w:rPr>
      </w:pPr>
    </w:p>
    <w:p w14:paraId="6306AD5B" w14:textId="0F334CDE" w:rsidR="00ED3869" w:rsidRPr="009A4974" w:rsidRDefault="001010FC" w:rsidP="00ED3869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This is a c</w:t>
      </w:r>
      <w:r w:rsidR="00ED3869" w:rsidRPr="009A4974">
        <w:rPr>
          <w:rFonts w:ascii="Century Gothic" w:hAnsi="Century Gothic"/>
          <w:b/>
          <w:sz w:val="20"/>
        </w:rPr>
        <w:t xml:space="preserve">hecklist to ensure that all applicants submit the required documentation along with their Standard Application Form (SAF). This checklist is mandatory, must be completed and signed when submitted. </w:t>
      </w:r>
    </w:p>
    <w:p w14:paraId="12E3683A" w14:textId="52691DD4" w:rsidR="00AC6B66" w:rsidRDefault="009A4974" w:rsidP="00D25086">
      <w:pPr>
        <w:pStyle w:val="Heading2"/>
      </w:pPr>
      <w:r>
        <w:t xml:space="preserve">Reference Research Ethics </w:t>
      </w:r>
      <w:r w:rsidR="00D25086" w:rsidRPr="00D25086">
        <w:t>Committee 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5086" w14:paraId="25D537B9" w14:textId="77777777" w:rsidTr="00D25086">
        <w:tc>
          <w:tcPr>
            <w:tcW w:w="4508" w:type="dxa"/>
          </w:tcPr>
          <w:p w14:paraId="392232C4" w14:textId="77777777" w:rsidR="00D25086" w:rsidRDefault="00D25086" w:rsidP="00D2508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of Manager</w:t>
            </w:r>
          </w:p>
        </w:tc>
        <w:tc>
          <w:tcPr>
            <w:tcW w:w="4508" w:type="dxa"/>
          </w:tcPr>
          <w:p w14:paraId="70025DCB" w14:textId="0779DF65" w:rsidR="00D25086" w:rsidRPr="00030773" w:rsidRDefault="007C6B01" w:rsidP="00D25086"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Jenny Lee</w:t>
            </w:r>
          </w:p>
        </w:tc>
      </w:tr>
      <w:tr w:rsidR="00D25086" w14:paraId="2705B400" w14:textId="77777777" w:rsidTr="00D25086">
        <w:tc>
          <w:tcPr>
            <w:tcW w:w="4508" w:type="dxa"/>
          </w:tcPr>
          <w:p w14:paraId="7FC77B29" w14:textId="77777777" w:rsidR="00D25086" w:rsidRDefault="00D25086" w:rsidP="00D2508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Email Address</w:t>
            </w:r>
          </w:p>
        </w:tc>
        <w:tc>
          <w:tcPr>
            <w:tcW w:w="4508" w:type="dxa"/>
          </w:tcPr>
          <w:p w14:paraId="22CCD4A0" w14:textId="21BF5C74" w:rsidR="00D25086" w:rsidRPr="00030773" w:rsidRDefault="008467E4" w:rsidP="00D25086">
            <w:pPr>
              <w:spacing w:line="276" w:lineRule="auto"/>
              <w:rPr>
                <w:rFonts w:ascii="Arial" w:hAnsi="Arial" w:cs="Arial"/>
                <w:szCs w:val="20"/>
              </w:rPr>
            </w:pPr>
            <w:hyperlink r:id="rId10" w:history="1">
              <w:r w:rsidR="00030773" w:rsidRPr="00030773">
                <w:rPr>
                  <w:rStyle w:val="Hyperlink"/>
                  <w:rFonts w:ascii="Arial" w:hAnsi="Arial" w:cs="Arial"/>
                  <w:szCs w:val="20"/>
                </w:rPr>
                <w:t>REC.B.CorporateMidlands@hse.ie</w:t>
              </w:r>
            </w:hyperlink>
            <w:r w:rsidR="00030773" w:rsidRPr="00030773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D25086" w14:paraId="0F820A1A" w14:textId="77777777" w:rsidTr="00D25086">
        <w:tc>
          <w:tcPr>
            <w:tcW w:w="4508" w:type="dxa"/>
          </w:tcPr>
          <w:p w14:paraId="20D72E7B" w14:textId="77777777" w:rsidR="00D25086" w:rsidRDefault="00D25086" w:rsidP="00D2508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Website for HSE Reference Research Ethics Committee</w:t>
            </w:r>
          </w:p>
        </w:tc>
        <w:tc>
          <w:tcPr>
            <w:tcW w:w="4508" w:type="dxa"/>
          </w:tcPr>
          <w:p w14:paraId="7A1EED49" w14:textId="59BCA97E" w:rsidR="00D25086" w:rsidRPr="00030773" w:rsidRDefault="008467E4" w:rsidP="00D25086">
            <w:pPr>
              <w:spacing w:line="276" w:lineRule="auto"/>
              <w:rPr>
                <w:rFonts w:ascii="Arial" w:hAnsi="Arial" w:cs="Arial"/>
                <w:szCs w:val="20"/>
              </w:rPr>
            </w:pPr>
            <w:hyperlink r:id="rId11" w:history="1">
              <w:r w:rsidR="00030773" w:rsidRPr="00030773">
                <w:rPr>
                  <w:rStyle w:val="Hyperlink"/>
                  <w:rFonts w:ascii="Arial" w:hAnsi="Arial" w:cs="Arial"/>
                  <w:szCs w:val="21"/>
                </w:rPr>
                <w:t>www.hse.ie/rrecmidlands/</w:t>
              </w:r>
            </w:hyperlink>
          </w:p>
        </w:tc>
      </w:tr>
      <w:tr w:rsidR="00D25086" w14:paraId="7B488539" w14:textId="77777777" w:rsidTr="00D25086">
        <w:tc>
          <w:tcPr>
            <w:tcW w:w="4508" w:type="dxa"/>
          </w:tcPr>
          <w:p w14:paraId="0ACA2F3C" w14:textId="77777777" w:rsidR="00D25086" w:rsidRDefault="00D25086" w:rsidP="00D25086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HSE Website (general information)</w:t>
            </w:r>
          </w:p>
        </w:tc>
        <w:tc>
          <w:tcPr>
            <w:tcW w:w="4508" w:type="dxa"/>
          </w:tcPr>
          <w:p w14:paraId="0982D596" w14:textId="77777777" w:rsidR="00D25086" w:rsidRPr="00030773" w:rsidRDefault="008467E4" w:rsidP="00D25086">
            <w:pPr>
              <w:spacing w:line="276" w:lineRule="auto"/>
              <w:rPr>
                <w:rFonts w:ascii="Arial" w:hAnsi="Arial" w:cs="Arial"/>
                <w:szCs w:val="20"/>
              </w:rPr>
            </w:pPr>
            <w:hyperlink r:id="rId12" w:history="1">
              <w:r w:rsidR="00D25086" w:rsidRPr="00030773">
                <w:rPr>
                  <w:rStyle w:val="Hyperlink"/>
                  <w:rFonts w:ascii="Arial" w:hAnsi="Arial" w:cs="Arial"/>
                  <w:szCs w:val="20"/>
                </w:rPr>
                <w:t>https://hseresearch.ie/research-ethics/</w:t>
              </w:r>
            </w:hyperlink>
            <w:r w:rsidR="00D25086" w:rsidRPr="00030773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14:paraId="282BE294" w14:textId="6D067020" w:rsidR="00D25086" w:rsidRDefault="00193DE5" w:rsidP="00193DE5">
      <w:pPr>
        <w:pStyle w:val="Heading2"/>
      </w:pPr>
      <w:r>
        <w:t xml:space="preserve">The HSE Reference Research Ethics Committee for </w:t>
      </w:r>
      <w:r w:rsidR="00030773">
        <w:t>Midlands and Corporate (</w:t>
      </w:r>
      <w:r w:rsidR="00A1039E">
        <w:t>HSE Dublin and Midlands</w:t>
      </w:r>
      <w:r w:rsidR="00030773">
        <w:t>)</w:t>
      </w:r>
      <w:r>
        <w:t xml:space="preserve"> will provide a service </w:t>
      </w:r>
      <w:proofErr w:type="gramStart"/>
      <w:r>
        <w:t>to</w:t>
      </w:r>
      <w:proofErr w:type="gramEnd"/>
      <w:r w:rsidR="00D25086" w:rsidRPr="00D25086">
        <w:t>:</w:t>
      </w:r>
    </w:p>
    <w:p w14:paraId="36A01FCF" w14:textId="6595D844" w:rsidR="00193DE5" w:rsidRPr="00030773" w:rsidRDefault="00193DE5" w:rsidP="00030773">
      <w:pPr>
        <w:pStyle w:val="ListParagraph"/>
        <w:numPr>
          <w:ilvl w:val="0"/>
          <w:numId w:val="7"/>
        </w:numPr>
        <w:spacing w:after="0" w:line="276" w:lineRule="auto"/>
        <w:rPr>
          <w:rFonts w:ascii="Century Gothic" w:hAnsi="Century Gothic"/>
          <w:sz w:val="20"/>
          <w:szCs w:val="20"/>
        </w:rPr>
      </w:pPr>
      <w:r w:rsidRPr="00030773">
        <w:rPr>
          <w:rFonts w:ascii="Century Gothic" w:hAnsi="Century Gothic"/>
          <w:sz w:val="20"/>
          <w:szCs w:val="20"/>
        </w:rPr>
        <w:t>Hospitals (HSE or HSE funded</w:t>
      </w:r>
      <w:r w:rsidR="00030773" w:rsidRPr="00030773">
        <w:rPr>
          <w:rFonts w:ascii="Century Gothic" w:hAnsi="Century Gothic"/>
          <w:sz w:val="20"/>
          <w:szCs w:val="20"/>
        </w:rPr>
        <w:t xml:space="preserve">) in the geographic area which do not have a hospital ethics committee, namely (as of March 2022), Midland Regional Hospital (Mullingar, </w:t>
      </w:r>
      <w:proofErr w:type="spellStart"/>
      <w:r w:rsidR="00030773" w:rsidRPr="00030773">
        <w:rPr>
          <w:rFonts w:ascii="Century Gothic" w:hAnsi="Century Gothic"/>
          <w:sz w:val="20"/>
          <w:szCs w:val="20"/>
        </w:rPr>
        <w:t>Tullamore</w:t>
      </w:r>
      <w:proofErr w:type="spellEnd"/>
      <w:r w:rsidR="00030773" w:rsidRPr="00030773">
        <w:rPr>
          <w:rFonts w:ascii="Century Gothic" w:hAnsi="Century Gothic"/>
          <w:sz w:val="20"/>
          <w:szCs w:val="20"/>
        </w:rPr>
        <w:t xml:space="preserve"> and </w:t>
      </w:r>
      <w:proofErr w:type="spellStart"/>
      <w:r w:rsidR="00030773" w:rsidRPr="00030773">
        <w:rPr>
          <w:rFonts w:ascii="Century Gothic" w:hAnsi="Century Gothic"/>
          <w:sz w:val="20"/>
          <w:szCs w:val="20"/>
        </w:rPr>
        <w:t>Portlaoise</w:t>
      </w:r>
      <w:proofErr w:type="spellEnd"/>
      <w:r w:rsidR="00030773" w:rsidRPr="00030773">
        <w:rPr>
          <w:rFonts w:ascii="Century Gothic" w:hAnsi="Century Gothic"/>
          <w:sz w:val="20"/>
          <w:szCs w:val="20"/>
        </w:rPr>
        <w:t>).</w:t>
      </w:r>
    </w:p>
    <w:p w14:paraId="09EDC7BD" w14:textId="77777777" w:rsidR="00030773" w:rsidRDefault="00193DE5" w:rsidP="00030773">
      <w:pPr>
        <w:pStyle w:val="ListParagraph"/>
        <w:numPr>
          <w:ilvl w:val="0"/>
          <w:numId w:val="7"/>
        </w:numPr>
        <w:spacing w:after="0" w:line="276" w:lineRule="auto"/>
        <w:rPr>
          <w:rFonts w:ascii="Century Gothic" w:hAnsi="Century Gothic"/>
          <w:sz w:val="20"/>
          <w:szCs w:val="20"/>
        </w:rPr>
      </w:pPr>
      <w:r w:rsidRPr="00193DE5">
        <w:rPr>
          <w:rFonts w:ascii="Century Gothic" w:hAnsi="Century Gothic"/>
          <w:sz w:val="20"/>
          <w:szCs w:val="20"/>
        </w:rPr>
        <w:t>Community areas in</w:t>
      </w:r>
      <w:r>
        <w:rPr>
          <w:rFonts w:ascii="Century Gothic" w:hAnsi="Century Gothic"/>
          <w:sz w:val="20"/>
          <w:szCs w:val="20"/>
        </w:rPr>
        <w:t xml:space="preserve"> (HSE or HSE funded)</w:t>
      </w:r>
      <w:r w:rsidRPr="00193DE5">
        <w:rPr>
          <w:rFonts w:ascii="Century Gothic" w:hAnsi="Century Gothic"/>
          <w:sz w:val="20"/>
          <w:szCs w:val="20"/>
        </w:rPr>
        <w:t>:</w:t>
      </w:r>
      <w:r w:rsidR="00030773" w:rsidRPr="00030773">
        <w:rPr>
          <w:rFonts w:ascii="Century Gothic" w:hAnsi="Century Gothic"/>
          <w:sz w:val="20"/>
          <w:szCs w:val="20"/>
        </w:rPr>
        <w:t xml:space="preserve"> </w:t>
      </w:r>
    </w:p>
    <w:p w14:paraId="6772357E" w14:textId="77777777" w:rsidR="0070191D" w:rsidRDefault="0070191D" w:rsidP="00030773">
      <w:pPr>
        <w:pStyle w:val="ListParagraph"/>
        <w:numPr>
          <w:ilvl w:val="1"/>
          <w:numId w:val="7"/>
        </w:numPr>
        <w:spacing w:after="0" w:line="276" w:lineRule="auto"/>
        <w:rPr>
          <w:rFonts w:ascii="Century Gothic" w:hAnsi="Century Gothic"/>
          <w:sz w:val="20"/>
          <w:szCs w:val="20"/>
        </w:rPr>
        <w:sectPr w:rsidR="0070191D" w:rsidSect="0070191D">
          <w:headerReference w:type="default" r:id="rId13"/>
          <w:footerReference w:type="default" r:id="rId14"/>
          <w:pgSz w:w="11906" w:h="16838"/>
          <w:pgMar w:top="567" w:right="1440" w:bottom="1440" w:left="1440" w:header="708" w:footer="708" w:gutter="0"/>
          <w:cols w:space="708"/>
          <w:titlePg/>
          <w:docGrid w:linePitch="360"/>
        </w:sectPr>
      </w:pPr>
    </w:p>
    <w:p w14:paraId="727D1D75" w14:textId="036C291F" w:rsidR="00030773" w:rsidRPr="00030773" w:rsidRDefault="00030773" w:rsidP="00030773">
      <w:pPr>
        <w:pStyle w:val="ListParagraph"/>
        <w:numPr>
          <w:ilvl w:val="1"/>
          <w:numId w:val="7"/>
        </w:numPr>
        <w:spacing w:after="0" w:line="276" w:lineRule="auto"/>
        <w:rPr>
          <w:rFonts w:ascii="Century Gothic" w:hAnsi="Century Gothic"/>
          <w:sz w:val="20"/>
          <w:szCs w:val="20"/>
        </w:rPr>
      </w:pPr>
      <w:r w:rsidRPr="00030773">
        <w:rPr>
          <w:rFonts w:ascii="Century Gothic" w:hAnsi="Century Gothic"/>
          <w:sz w:val="20"/>
          <w:szCs w:val="20"/>
        </w:rPr>
        <w:t>Co. Laois</w:t>
      </w:r>
    </w:p>
    <w:p w14:paraId="44E00C63" w14:textId="77777777" w:rsidR="00030773" w:rsidRPr="00030773" w:rsidRDefault="00030773" w:rsidP="00030773">
      <w:pPr>
        <w:pStyle w:val="ListParagraph"/>
        <w:numPr>
          <w:ilvl w:val="1"/>
          <w:numId w:val="7"/>
        </w:numPr>
        <w:spacing w:after="0" w:line="276" w:lineRule="auto"/>
        <w:rPr>
          <w:rFonts w:ascii="Century Gothic" w:hAnsi="Century Gothic"/>
          <w:sz w:val="20"/>
          <w:szCs w:val="20"/>
        </w:rPr>
      </w:pPr>
      <w:r w:rsidRPr="00030773">
        <w:rPr>
          <w:rFonts w:ascii="Century Gothic" w:hAnsi="Century Gothic"/>
          <w:sz w:val="20"/>
          <w:szCs w:val="20"/>
        </w:rPr>
        <w:t>Co. Offaly</w:t>
      </w:r>
    </w:p>
    <w:p w14:paraId="6248079B" w14:textId="77777777" w:rsidR="00030773" w:rsidRPr="00030773" w:rsidRDefault="00030773" w:rsidP="00030773">
      <w:pPr>
        <w:pStyle w:val="ListParagraph"/>
        <w:numPr>
          <w:ilvl w:val="1"/>
          <w:numId w:val="7"/>
        </w:numPr>
        <w:spacing w:after="0" w:line="276" w:lineRule="auto"/>
        <w:rPr>
          <w:rFonts w:ascii="Century Gothic" w:hAnsi="Century Gothic"/>
          <w:sz w:val="20"/>
          <w:szCs w:val="20"/>
        </w:rPr>
      </w:pPr>
      <w:r w:rsidRPr="00030773">
        <w:rPr>
          <w:rFonts w:ascii="Century Gothic" w:hAnsi="Century Gothic"/>
          <w:sz w:val="20"/>
          <w:szCs w:val="20"/>
        </w:rPr>
        <w:t>Co. Longford</w:t>
      </w:r>
    </w:p>
    <w:p w14:paraId="0058B6C1" w14:textId="77777777" w:rsidR="00030773" w:rsidRPr="00030773" w:rsidRDefault="00030773" w:rsidP="00030773">
      <w:pPr>
        <w:pStyle w:val="ListParagraph"/>
        <w:numPr>
          <w:ilvl w:val="1"/>
          <w:numId w:val="7"/>
        </w:numPr>
        <w:spacing w:after="0" w:line="276" w:lineRule="auto"/>
        <w:rPr>
          <w:rFonts w:ascii="Century Gothic" w:hAnsi="Century Gothic"/>
          <w:sz w:val="20"/>
          <w:szCs w:val="20"/>
        </w:rPr>
      </w:pPr>
      <w:r w:rsidRPr="00030773">
        <w:rPr>
          <w:rFonts w:ascii="Century Gothic" w:hAnsi="Century Gothic"/>
          <w:sz w:val="20"/>
          <w:szCs w:val="20"/>
        </w:rPr>
        <w:t>Co. Westmeath</w:t>
      </w:r>
    </w:p>
    <w:p w14:paraId="6667BDBD" w14:textId="77777777" w:rsidR="00030773" w:rsidRPr="00030773" w:rsidRDefault="00030773" w:rsidP="00030773">
      <w:pPr>
        <w:pStyle w:val="ListParagraph"/>
        <w:numPr>
          <w:ilvl w:val="1"/>
          <w:numId w:val="7"/>
        </w:numPr>
        <w:spacing w:after="0" w:line="276" w:lineRule="auto"/>
        <w:rPr>
          <w:rFonts w:ascii="Century Gothic" w:hAnsi="Century Gothic"/>
          <w:sz w:val="20"/>
          <w:szCs w:val="20"/>
        </w:rPr>
      </w:pPr>
      <w:r w:rsidRPr="00030773">
        <w:rPr>
          <w:rFonts w:ascii="Century Gothic" w:hAnsi="Century Gothic"/>
          <w:sz w:val="20"/>
          <w:szCs w:val="20"/>
        </w:rPr>
        <w:t>Co. Kildare</w:t>
      </w:r>
    </w:p>
    <w:p w14:paraId="34E6DB45" w14:textId="77777777" w:rsidR="00030773" w:rsidRPr="00030773" w:rsidRDefault="00030773" w:rsidP="00030773">
      <w:pPr>
        <w:pStyle w:val="ListParagraph"/>
        <w:numPr>
          <w:ilvl w:val="1"/>
          <w:numId w:val="7"/>
        </w:numPr>
        <w:spacing w:after="0" w:line="276" w:lineRule="auto"/>
        <w:rPr>
          <w:rFonts w:ascii="Century Gothic" w:hAnsi="Century Gothic"/>
          <w:sz w:val="20"/>
          <w:szCs w:val="20"/>
        </w:rPr>
      </w:pPr>
      <w:r w:rsidRPr="00030773">
        <w:rPr>
          <w:rFonts w:ascii="Century Gothic" w:hAnsi="Century Gothic"/>
          <w:sz w:val="20"/>
          <w:szCs w:val="20"/>
        </w:rPr>
        <w:t>Dublin South City</w:t>
      </w:r>
    </w:p>
    <w:p w14:paraId="1776C59A" w14:textId="77777777" w:rsidR="00030773" w:rsidRPr="00030773" w:rsidRDefault="00030773" w:rsidP="00030773">
      <w:pPr>
        <w:pStyle w:val="ListParagraph"/>
        <w:numPr>
          <w:ilvl w:val="1"/>
          <w:numId w:val="7"/>
        </w:numPr>
        <w:spacing w:after="0" w:line="276" w:lineRule="auto"/>
        <w:rPr>
          <w:rFonts w:ascii="Century Gothic" w:hAnsi="Century Gothic"/>
          <w:sz w:val="20"/>
          <w:szCs w:val="20"/>
        </w:rPr>
      </w:pPr>
      <w:r w:rsidRPr="00030773">
        <w:rPr>
          <w:rFonts w:ascii="Century Gothic" w:hAnsi="Century Gothic"/>
          <w:sz w:val="20"/>
          <w:szCs w:val="20"/>
        </w:rPr>
        <w:t>Dublin South West</w:t>
      </w:r>
    </w:p>
    <w:p w14:paraId="42876F20" w14:textId="77777777" w:rsidR="00030773" w:rsidRPr="00030773" w:rsidRDefault="00030773" w:rsidP="00030773">
      <w:pPr>
        <w:pStyle w:val="ListParagraph"/>
        <w:numPr>
          <w:ilvl w:val="1"/>
          <w:numId w:val="7"/>
        </w:numPr>
        <w:spacing w:after="0" w:line="276" w:lineRule="auto"/>
        <w:rPr>
          <w:rFonts w:ascii="Century Gothic" w:hAnsi="Century Gothic"/>
          <w:sz w:val="20"/>
          <w:szCs w:val="20"/>
        </w:rPr>
      </w:pPr>
      <w:r w:rsidRPr="00030773">
        <w:rPr>
          <w:rFonts w:ascii="Century Gothic" w:hAnsi="Century Gothic"/>
          <w:sz w:val="20"/>
          <w:szCs w:val="20"/>
        </w:rPr>
        <w:t>Dublin West</w:t>
      </w:r>
    </w:p>
    <w:p w14:paraId="60BEF1B8" w14:textId="77777777" w:rsidR="00030773" w:rsidRPr="00030773" w:rsidRDefault="00030773" w:rsidP="00030773">
      <w:pPr>
        <w:pStyle w:val="ListParagraph"/>
        <w:numPr>
          <w:ilvl w:val="1"/>
          <w:numId w:val="7"/>
        </w:numPr>
        <w:spacing w:after="0" w:line="276" w:lineRule="auto"/>
        <w:rPr>
          <w:rFonts w:ascii="Century Gothic" w:hAnsi="Century Gothic"/>
          <w:sz w:val="20"/>
          <w:szCs w:val="20"/>
        </w:rPr>
      </w:pPr>
      <w:r w:rsidRPr="00030773">
        <w:rPr>
          <w:rFonts w:ascii="Century Gothic" w:hAnsi="Century Gothic"/>
          <w:sz w:val="20"/>
          <w:szCs w:val="20"/>
        </w:rPr>
        <w:t>West Wicklow</w:t>
      </w:r>
    </w:p>
    <w:p w14:paraId="44DD0F4C" w14:textId="77777777" w:rsidR="0070191D" w:rsidRDefault="0070191D" w:rsidP="00030773">
      <w:pPr>
        <w:pStyle w:val="ListParagraph"/>
        <w:numPr>
          <w:ilvl w:val="0"/>
          <w:numId w:val="7"/>
        </w:numPr>
        <w:spacing w:after="0" w:line="276" w:lineRule="auto"/>
        <w:rPr>
          <w:rFonts w:ascii="Century Gothic" w:hAnsi="Century Gothic"/>
          <w:sz w:val="20"/>
          <w:szCs w:val="20"/>
        </w:rPr>
        <w:sectPr w:rsidR="0070191D" w:rsidSect="0070191D">
          <w:type w:val="continuous"/>
          <w:pgSz w:w="11906" w:h="16838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14:paraId="292876C3" w14:textId="237B1B8F" w:rsidR="00193DE5" w:rsidRDefault="00193DE5" w:rsidP="00030773">
      <w:pPr>
        <w:pStyle w:val="ListParagraph"/>
        <w:numPr>
          <w:ilvl w:val="0"/>
          <w:numId w:val="7"/>
        </w:numPr>
        <w:spacing w:after="0" w:line="276" w:lineRule="auto"/>
        <w:rPr>
          <w:rFonts w:ascii="Century Gothic" w:hAnsi="Century Gothic"/>
          <w:sz w:val="20"/>
          <w:szCs w:val="20"/>
        </w:rPr>
      </w:pPr>
      <w:r w:rsidRPr="00193DE5">
        <w:rPr>
          <w:rFonts w:ascii="Century Gothic" w:hAnsi="Century Gothic"/>
          <w:sz w:val="20"/>
          <w:szCs w:val="20"/>
        </w:rPr>
        <w:t>HSE Corporate Services</w:t>
      </w:r>
    </w:p>
    <w:p w14:paraId="1060EA63" w14:textId="51A96AD5" w:rsidR="00193DE5" w:rsidRDefault="0009217F" w:rsidP="00193DE5">
      <w:pPr>
        <w:pStyle w:val="Heading2"/>
      </w:pPr>
      <w:r>
        <w:t>What</w:t>
      </w:r>
      <w:r w:rsidR="00193DE5" w:rsidRPr="00D25086">
        <w:t xml:space="preserve"> applications </w:t>
      </w:r>
      <w:r>
        <w:t>can and can</w:t>
      </w:r>
      <w:r w:rsidR="009A4974">
        <w:t>no</w:t>
      </w:r>
      <w:r>
        <w:t xml:space="preserve">t be </w:t>
      </w:r>
      <w:r w:rsidR="00710251">
        <w:t>submitted to HSE Reference Research Ethics Committee</w:t>
      </w:r>
      <w:r w:rsidR="00193DE5" w:rsidRPr="00D25086">
        <w:t>:</w:t>
      </w:r>
    </w:p>
    <w:p w14:paraId="710C9FBE" w14:textId="6AA30423" w:rsidR="00193DE5" w:rsidRDefault="00193DE5" w:rsidP="00193DE5">
      <w:pPr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Regulated studies</w:t>
      </w:r>
      <w:r w:rsidR="003B0627">
        <w:rPr>
          <w:rFonts w:ascii="Century Gothic" w:hAnsi="Century Gothic"/>
          <w:sz w:val="20"/>
          <w:szCs w:val="20"/>
        </w:rPr>
        <w:t xml:space="preserve">, such as </w:t>
      </w:r>
      <w:r w:rsidRPr="00193DE5">
        <w:rPr>
          <w:rFonts w:ascii="Century Gothic" w:hAnsi="Century Gothic"/>
          <w:sz w:val="20"/>
          <w:szCs w:val="20"/>
        </w:rPr>
        <w:t>Clinical Trials of Investigational Medicinal Products</w:t>
      </w:r>
      <w:r>
        <w:rPr>
          <w:rFonts w:ascii="Century Gothic" w:hAnsi="Century Gothic"/>
          <w:sz w:val="20"/>
          <w:szCs w:val="20"/>
        </w:rPr>
        <w:t xml:space="preserve"> (CTIMPs) and Clinical I</w:t>
      </w:r>
      <w:r w:rsidRPr="00193DE5">
        <w:rPr>
          <w:rFonts w:ascii="Century Gothic" w:hAnsi="Century Gothic"/>
          <w:sz w:val="20"/>
          <w:szCs w:val="20"/>
        </w:rPr>
        <w:t>nvestigations of Medical Devices (MD)</w:t>
      </w:r>
      <w:r w:rsidR="003B0627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must submit their application to the National Research Ethics Committee (</w:t>
      </w:r>
      <w:hyperlink r:id="rId15" w:history="1">
        <w:r w:rsidRPr="00EF39B6">
          <w:rPr>
            <w:rStyle w:val="Hyperlink"/>
            <w:rFonts w:ascii="Century Gothic" w:hAnsi="Century Gothic"/>
            <w:sz w:val="20"/>
            <w:szCs w:val="20"/>
          </w:rPr>
          <w:t>https://www.nrecoffice.ie/</w:t>
        </w:r>
      </w:hyperlink>
      <w:r>
        <w:rPr>
          <w:rFonts w:ascii="Century Gothic" w:hAnsi="Century Gothic"/>
          <w:sz w:val="20"/>
          <w:szCs w:val="20"/>
        </w:rPr>
        <w:t>).</w:t>
      </w:r>
      <w:r w:rsidR="002D6B5C" w:rsidRPr="00486E11">
        <w:rPr>
          <w:rFonts w:ascii="Century Gothic" w:hAnsi="Century Gothic" w:cstheme="majorHAnsi"/>
          <w:sz w:val="20"/>
          <w:szCs w:val="20"/>
        </w:rPr>
        <w:t xml:space="preserve">Research taking place in </w:t>
      </w:r>
      <w:r w:rsidR="002D6B5C">
        <w:rPr>
          <w:rFonts w:ascii="Century Gothic" w:hAnsi="Century Gothic" w:cstheme="majorHAnsi"/>
          <w:sz w:val="20"/>
          <w:szCs w:val="20"/>
        </w:rPr>
        <w:t>organisations listed above, that</w:t>
      </w:r>
      <w:r w:rsidR="002D6B5C" w:rsidRPr="00486E11">
        <w:rPr>
          <w:rFonts w:ascii="Century Gothic" w:hAnsi="Century Gothic" w:cstheme="majorHAnsi"/>
          <w:sz w:val="20"/>
          <w:szCs w:val="20"/>
        </w:rPr>
        <w:t xml:space="preserve"> involves the participation of health service users, their personal data and/or their biological samples, health and social care staff, or the use of HSE healthcare services, premises or infrastructure, either directly or indirectly</w:t>
      </w:r>
      <w:r w:rsidR="002D6B5C">
        <w:rPr>
          <w:rFonts w:ascii="Century Gothic" w:hAnsi="Century Gothic" w:cstheme="majorHAnsi"/>
          <w:sz w:val="20"/>
          <w:szCs w:val="20"/>
        </w:rPr>
        <w:t>,</w:t>
      </w:r>
      <w:r w:rsidR="002D6B5C" w:rsidRPr="00486E11">
        <w:rPr>
          <w:rFonts w:ascii="Century Gothic" w:hAnsi="Century Gothic" w:cstheme="majorHAnsi"/>
          <w:sz w:val="20"/>
          <w:szCs w:val="20"/>
        </w:rPr>
        <w:t xml:space="preserve"> must be reviewed by a HSE </w:t>
      </w:r>
      <w:r>
        <w:rPr>
          <w:rFonts w:ascii="Century Gothic" w:hAnsi="Century Gothic"/>
          <w:sz w:val="20"/>
          <w:szCs w:val="20"/>
        </w:rPr>
        <w:t xml:space="preserve"> Reference Research Ethics Committee.</w:t>
      </w:r>
    </w:p>
    <w:p w14:paraId="0C593CAE" w14:textId="77777777" w:rsidR="008E15B6" w:rsidRDefault="008E15B6" w:rsidP="00193DE5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56798E0A" w14:textId="2BDBEB8A" w:rsidR="008E15B6" w:rsidRPr="008E15B6" w:rsidRDefault="008E15B6" w:rsidP="008E15B6">
      <w:pPr>
        <w:spacing w:after="0" w:line="276" w:lineRule="auto"/>
        <w:rPr>
          <w:rFonts w:ascii="Century Gothic" w:eastAsia="Arial" w:hAnsi="Century Gothic" w:cs="Calibri"/>
          <w:sz w:val="20"/>
          <w:szCs w:val="20"/>
          <w:lang w:eastAsia="ja-JP"/>
        </w:rPr>
      </w:pPr>
      <w:r>
        <w:rPr>
          <w:rFonts w:ascii="Century Gothic" w:eastAsia="Arial" w:hAnsi="Century Gothic" w:cs="Calibri"/>
          <w:b/>
          <w:sz w:val="20"/>
          <w:szCs w:val="20"/>
          <w:lang w:eastAsia="ja-JP"/>
        </w:rPr>
        <w:t>R</w:t>
      </w:r>
      <w:r w:rsidRPr="00290EC8">
        <w:rPr>
          <w:rFonts w:ascii="Century Gothic" w:eastAsia="Arial" w:hAnsi="Century Gothic" w:cs="Calibri"/>
          <w:b/>
          <w:sz w:val="20"/>
          <w:szCs w:val="20"/>
          <w:lang w:eastAsia="ja-JP"/>
        </w:rPr>
        <w:t xml:space="preserve">etrospective approval </w:t>
      </w:r>
      <w:r>
        <w:rPr>
          <w:rFonts w:ascii="Century Gothic" w:eastAsia="Arial" w:hAnsi="Century Gothic" w:cs="Calibri"/>
          <w:b/>
          <w:sz w:val="20"/>
          <w:szCs w:val="20"/>
          <w:lang w:eastAsia="ja-JP"/>
        </w:rPr>
        <w:t xml:space="preserve">from Research Ethics Committees </w:t>
      </w:r>
      <w:r w:rsidRPr="00290EC8">
        <w:rPr>
          <w:rFonts w:ascii="Century Gothic" w:eastAsia="Arial" w:hAnsi="Century Gothic" w:cs="Calibri"/>
          <w:b/>
          <w:sz w:val="20"/>
          <w:szCs w:val="20"/>
          <w:lang w:eastAsia="ja-JP"/>
        </w:rPr>
        <w:t xml:space="preserve">is not permitted. </w:t>
      </w:r>
      <w:r>
        <w:rPr>
          <w:rFonts w:ascii="Century Gothic" w:eastAsia="Arial" w:hAnsi="Century Gothic" w:cs="Calibri"/>
          <w:sz w:val="20"/>
          <w:szCs w:val="20"/>
          <w:lang w:eastAsia="ja-JP"/>
        </w:rPr>
        <w:t xml:space="preserve">HSE Reference Research Ethics Committees review ethical applications for </w:t>
      </w:r>
      <w:r w:rsidRPr="00290EC8">
        <w:rPr>
          <w:rFonts w:ascii="Century Gothic" w:eastAsia="Arial" w:hAnsi="Century Gothic" w:cs="Calibri"/>
          <w:sz w:val="20"/>
          <w:szCs w:val="20"/>
          <w:lang w:eastAsia="ja-JP"/>
        </w:rPr>
        <w:t>research activity</w:t>
      </w:r>
      <w:r>
        <w:rPr>
          <w:rFonts w:ascii="Century Gothic" w:eastAsia="Arial" w:hAnsi="Century Gothic" w:cs="Calibri"/>
          <w:sz w:val="20"/>
          <w:szCs w:val="20"/>
          <w:lang w:eastAsia="ja-JP"/>
        </w:rPr>
        <w:t xml:space="preserve"> and </w:t>
      </w:r>
      <w:r w:rsidR="009A4974">
        <w:rPr>
          <w:rFonts w:ascii="Century Gothic" w:eastAsia="Arial" w:hAnsi="Century Gothic" w:cs="Calibri"/>
          <w:sz w:val="20"/>
          <w:szCs w:val="20"/>
          <w:lang w:eastAsia="ja-JP"/>
        </w:rPr>
        <w:t xml:space="preserve">do </w:t>
      </w:r>
      <w:r>
        <w:rPr>
          <w:rFonts w:ascii="Century Gothic" w:eastAsia="Arial" w:hAnsi="Century Gothic" w:cs="Calibri"/>
          <w:sz w:val="20"/>
          <w:szCs w:val="20"/>
          <w:lang w:eastAsia="ja-JP"/>
        </w:rPr>
        <w:t xml:space="preserve">not </w:t>
      </w:r>
      <w:r w:rsidR="009A4974">
        <w:rPr>
          <w:rFonts w:ascii="Century Gothic" w:eastAsia="Arial" w:hAnsi="Century Gothic" w:cs="Calibri"/>
          <w:sz w:val="20"/>
          <w:szCs w:val="20"/>
          <w:lang w:eastAsia="ja-JP"/>
        </w:rPr>
        <w:t xml:space="preserve">review </w:t>
      </w:r>
      <w:r>
        <w:rPr>
          <w:rFonts w:ascii="Century Gothic" w:eastAsia="Arial" w:hAnsi="Century Gothic" w:cs="Calibri"/>
          <w:sz w:val="20"/>
          <w:szCs w:val="20"/>
          <w:lang w:eastAsia="ja-JP"/>
        </w:rPr>
        <w:t xml:space="preserve">audits, service evaluation, </w:t>
      </w:r>
      <w:r w:rsidR="00A92F2D">
        <w:rPr>
          <w:rFonts w:ascii="Century Gothic" w:eastAsia="Arial" w:hAnsi="Century Gothic" w:cs="Calibri"/>
          <w:sz w:val="20"/>
          <w:szCs w:val="20"/>
          <w:lang w:eastAsia="ja-JP"/>
        </w:rPr>
        <w:t xml:space="preserve">or </w:t>
      </w:r>
      <w:r>
        <w:rPr>
          <w:rFonts w:ascii="Century Gothic" w:eastAsia="Arial" w:hAnsi="Century Gothic" w:cs="Calibri"/>
          <w:sz w:val="20"/>
          <w:szCs w:val="20"/>
          <w:lang w:eastAsia="ja-JP"/>
        </w:rPr>
        <w:t xml:space="preserve">quality improvement programme </w:t>
      </w:r>
      <w:r w:rsidR="009A4974">
        <w:rPr>
          <w:rFonts w:ascii="Century Gothic" w:eastAsia="Arial" w:hAnsi="Century Gothic" w:cs="Calibri"/>
          <w:sz w:val="20"/>
          <w:szCs w:val="20"/>
          <w:lang w:eastAsia="ja-JP"/>
        </w:rPr>
        <w:t>studies</w:t>
      </w:r>
      <w:r>
        <w:rPr>
          <w:rFonts w:ascii="Century Gothic" w:eastAsia="Arial" w:hAnsi="Century Gothic" w:cs="Calibri"/>
          <w:sz w:val="20"/>
          <w:szCs w:val="20"/>
          <w:lang w:eastAsia="ja-JP"/>
        </w:rPr>
        <w:t>.</w:t>
      </w:r>
      <w:r w:rsidR="0009672D">
        <w:rPr>
          <w:rFonts w:ascii="Century Gothic" w:eastAsia="Arial" w:hAnsi="Century Gothic" w:cs="Calibri"/>
          <w:sz w:val="20"/>
          <w:szCs w:val="20"/>
          <w:lang w:eastAsia="ja-JP"/>
        </w:rPr>
        <w:t xml:space="preserve"> For definitions of research, audit, evaluation, and </w:t>
      </w:r>
      <w:r w:rsidR="0070191D">
        <w:rPr>
          <w:rFonts w:ascii="Century Gothic" w:eastAsia="Arial" w:hAnsi="Century Gothic" w:cs="Calibri"/>
          <w:sz w:val="20"/>
          <w:szCs w:val="20"/>
          <w:lang w:eastAsia="ja-JP"/>
        </w:rPr>
        <w:t>other activities</w:t>
      </w:r>
      <w:r w:rsidR="0009672D">
        <w:rPr>
          <w:rFonts w:ascii="Century Gothic" w:eastAsia="Arial" w:hAnsi="Century Gothic" w:cs="Calibri"/>
          <w:sz w:val="20"/>
          <w:szCs w:val="20"/>
          <w:lang w:eastAsia="ja-JP"/>
        </w:rPr>
        <w:t xml:space="preserve"> please visit </w:t>
      </w:r>
      <w:hyperlink r:id="rId16" w:history="1">
        <w:r w:rsidR="0009672D" w:rsidRPr="00D02223">
          <w:rPr>
            <w:rStyle w:val="Hyperlink"/>
            <w:rFonts w:ascii="Century Gothic" w:eastAsia="Arial" w:hAnsi="Century Gothic" w:cs="Calibri"/>
            <w:sz w:val="20"/>
            <w:szCs w:val="20"/>
            <w:lang w:eastAsia="ja-JP"/>
          </w:rPr>
          <w:t>https://hseresearch.ie/what-is-research-2/</w:t>
        </w:r>
      </w:hyperlink>
      <w:r w:rsidR="0009672D">
        <w:rPr>
          <w:rFonts w:ascii="Century Gothic" w:eastAsia="Arial" w:hAnsi="Century Gothic" w:cs="Calibri"/>
          <w:sz w:val="20"/>
          <w:szCs w:val="20"/>
          <w:lang w:eastAsia="ja-JP"/>
        </w:rPr>
        <w:t xml:space="preserve">. </w:t>
      </w:r>
    </w:p>
    <w:p w14:paraId="104B03A1" w14:textId="77777777" w:rsidR="00653387" w:rsidRDefault="00653387" w:rsidP="00653387">
      <w:pPr>
        <w:pStyle w:val="Heading2"/>
      </w:pPr>
      <w:r>
        <w:lastRenderedPageBreak/>
        <w:t>Amendments</w:t>
      </w:r>
    </w:p>
    <w:p w14:paraId="28D703D8" w14:textId="3B1C48D2" w:rsidR="00653387" w:rsidRDefault="00653387" w:rsidP="00653387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653387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>f you have any</w:t>
      </w:r>
      <w:r w:rsidRPr="00653387">
        <w:rPr>
          <w:rFonts w:ascii="Century Gothic" w:hAnsi="Century Gothic"/>
          <w:sz w:val="20"/>
          <w:szCs w:val="20"/>
        </w:rPr>
        <w:t xml:space="preserve"> amendments</w:t>
      </w:r>
      <w:r w:rsidR="009A4974">
        <w:rPr>
          <w:rFonts w:ascii="Century Gothic" w:hAnsi="Century Gothic"/>
          <w:sz w:val="20"/>
          <w:szCs w:val="20"/>
        </w:rPr>
        <w:t xml:space="preserve"> or</w:t>
      </w:r>
      <w:r w:rsidRPr="00653387">
        <w:rPr>
          <w:rFonts w:ascii="Century Gothic" w:hAnsi="Century Gothic"/>
          <w:sz w:val="20"/>
          <w:szCs w:val="20"/>
        </w:rPr>
        <w:t xml:space="preserve"> queries </w:t>
      </w:r>
      <w:r>
        <w:rPr>
          <w:rFonts w:ascii="Century Gothic" w:hAnsi="Century Gothic"/>
          <w:sz w:val="20"/>
          <w:szCs w:val="20"/>
        </w:rPr>
        <w:t xml:space="preserve">after your application </w:t>
      </w:r>
      <w:proofErr w:type="gramStart"/>
      <w:r>
        <w:rPr>
          <w:rFonts w:ascii="Century Gothic" w:hAnsi="Century Gothic"/>
          <w:sz w:val="20"/>
          <w:szCs w:val="20"/>
        </w:rPr>
        <w:t>has been submitted</w:t>
      </w:r>
      <w:proofErr w:type="gramEnd"/>
      <w:r>
        <w:rPr>
          <w:rFonts w:ascii="Century Gothic" w:hAnsi="Century Gothic"/>
          <w:sz w:val="20"/>
          <w:szCs w:val="20"/>
        </w:rPr>
        <w:t xml:space="preserve"> to the HSE Reference Research Ethics Committee</w:t>
      </w:r>
      <w:r w:rsidR="009A4974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p</w:t>
      </w:r>
      <w:r w:rsidRPr="00653387">
        <w:rPr>
          <w:rFonts w:ascii="Century Gothic" w:hAnsi="Century Gothic"/>
          <w:sz w:val="20"/>
          <w:szCs w:val="20"/>
        </w:rPr>
        <w:t xml:space="preserve">lease refer to the date </w:t>
      </w:r>
      <w:r>
        <w:rPr>
          <w:rFonts w:ascii="Century Gothic" w:hAnsi="Century Gothic"/>
          <w:sz w:val="20"/>
          <w:szCs w:val="20"/>
        </w:rPr>
        <w:t xml:space="preserve">of your original submission and, if applicable, </w:t>
      </w:r>
      <w:r w:rsidRPr="00653387">
        <w:rPr>
          <w:rFonts w:ascii="Century Gothic" w:hAnsi="Century Gothic"/>
          <w:sz w:val="20"/>
          <w:szCs w:val="20"/>
        </w:rPr>
        <w:t>the date of the relevant Committee meeting/recommendation</w:t>
      </w:r>
      <w:r w:rsidR="001859E6">
        <w:rPr>
          <w:rFonts w:ascii="Century Gothic" w:hAnsi="Century Gothic"/>
          <w:sz w:val="20"/>
          <w:szCs w:val="20"/>
        </w:rPr>
        <w:t xml:space="preserve"> and your reference number (as per your opinion letter)</w:t>
      </w:r>
      <w:r w:rsidRPr="00653387">
        <w:rPr>
          <w:rFonts w:ascii="Century Gothic" w:hAnsi="Century Gothic"/>
          <w:sz w:val="20"/>
          <w:szCs w:val="20"/>
        </w:rPr>
        <w:t>.</w:t>
      </w:r>
    </w:p>
    <w:p w14:paraId="5BBB2C77" w14:textId="77777777" w:rsidR="00653387" w:rsidRPr="00653387" w:rsidRDefault="00653387" w:rsidP="00653387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36A5B782" w14:textId="13FB0BCC" w:rsidR="00653387" w:rsidRDefault="00653387" w:rsidP="00653387">
      <w:pPr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When the applicant(s) </w:t>
      </w:r>
      <w:r w:rsidR="009A4974">
        <w:rPr>
          <w:rFonts w:ascii="Century Gothic" w:hAnsi="Century Gothic"/>
          <w:sz w:val="20"/>
          <w:szCs w:val="20"/>
        </w:rPr>
        <w:t>is</w:t>
      </w:r>
      <w:r>
        <w:rPr>
          <w:rFonts w:ascii="Century Gothic" w:hAnsi="Century Gothic"/>
          <w:sz w:val="20"/>
          <w:szCs w:val="20"/>
        </w:rPr>
        <w:t xml:space="preserve"> asked to clarify any aspect of their application, or supporting documentation,</w:t>
      </w:r>
      <w:r w:rsidRPr="0065338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they must submit their reply to the Manager of the HSE Reference Research Ethics Committee</w:t>
      </w:r>
      <w:r w:rsidRPr="00653387">
        <w:rPr>
          <w:rFonts w:ascii="Century Gothic" w:hAnsi="Century Gothic"/>
          <w:sz w:val="20"/>
          <w:szCs w:val="20"/>
        </w:rPr>
        <w:t xml:space="preserve"> by email at</w:t>
      </w:r>
      <w:r>
        <w:rPr>
          <w:rFonts w:ascii="Century Gothic" w:hAnsi="Century Gothic"/>
          <w:sz w:val="20"/>
          <w:szCs w:val="20"/>
        </w:rPr>
        <w:t xml:space="preserve"> </w:t>
      </w:r>
      <w:hyperlink r:id="rId17" w:history="1">
        <w:r w:rsidR="0070191D" w:rsidRPr="00030773">
          <w:rPr>
            <w:rStyle w:val="Hyperlink"/>
            <w:rFonts w:ascii="Arial" w:hAnsi="Arial" w:cs="Arial"/>
            <w:szCs w:val="20"/>
          </w:rPr>
          <w:t>REC.B.CorporateMidlands@hse.ie</w:t>
        </w:r>
      </w:hyperlink>
    </w:p>
    <w:p w14:paraId="0E7DCDBF" w14:textId="77777777" w:rsidR="00653387" w:rsidRDefault="00653387" w:rsidP="00653387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0B4AD1DC" w14:textId="40DAE64B" w:rsidR="00193DE5" w:rsidRPr="00193DE5" w:rsidRDefault="008E15B6" w:rsidP="00193DE5">
      <w:pPr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="00193DE5" w:rsidRPr="00193DE5">
        <w:rPr>
          <w:rFonts w:ascii="Century Gothic" w:hAnsi="Century Gothic"/>
          <w:sz w:val="20"/>
          <w:szCs w:val="20"/>
        </w:rPr>
        <w:t xml:space="preserve">ny amendments for studies approved by </w:t>
      </w:r>
      <w:r w:rsidR="0026642A">
        <w:rPr>
          <w:rFonts w:ascii="Century Gothic" w:hAnsi="Century Gothic"/>
          <w:sz w:val="20"/>
          <w:szCs w:val="20"/>
        </w:rPr>
        <w:t xml:space="preserve">a Research Ethics Committee no longer in operation can </w:t>
      </w:r>
      <w:r w:rsidR="00193DE5" w:rsidRPr="00193DE5">
        <w:rPr>
          <w:rFonts w:ascii="Century Gothic" w:hAnsi="Century Gothic"/>
          <w:sz w:val="20"/>
          <w:szCs w:val="20"/>
        </w:rPr>
        <w:t>be submitted to this committee</w:t>
      </w:r>
      <w:r w:rsidR="0026642A">
        <w:rPr>
          <w:rFonts w:ascii="Century Gothic" w:hAnsi="Century Gothic"/>
          <w:sz w:val="20"/>
          <w:szCs w:val="20"/>
        </w:rPr>
        <w:t>.</w:t>
      </w:r>
    </w:p>
    <w:p w14:paraId="5061A49C" w14:textId="77777777" w:rsidR="00D25086" w:rsidRPr="00D25086" w:rsidRDefault="00D25086" w:rsidP="00193DE5">
      <w:pPr>
        <w:pStyle w:val="Heading2"/>
      </w:pPr>
      <w:r w:rsidRPr="00D25086">
        <w:t>Submission</w:t>
      </w:r>
      <w:r w:rsidR="00710251">
        <w:t xml:space="preserve"> Requirements</w:t>
      </w:r>
      <w:r w:rsidRPr="00D25086">
        <w:t>:</w:t>
      </w:r>
    </w:p>
    <w:p w14:paraId="24CDF6A5" w14:textId="27BDF9C2" w:rsidR="0034211A" w:rsidRDefault="009A4974" w:rsidP="00D25086">
      <w:pPr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="00D25086" w:rsidRPr="00D25086">
        <w:rPr>
          <w:rFonts w:ascii="Century Gothic" w:hAnsi="Century Gothic"/>
          <w:sz w:val="20"/>
          <w:szCs w:val="20"/>
        </w:rPr>
        <w:t xml:space="preserve">lease note that the following are required for </w:t>
      </w:r>
      <w:r w:rsidR="00D25086" w:rsidRPr="00653387">
        <w:rPr>
          <w:rFonts w:ascii="Century Gothic" w:hAnsi="Century Gothic"/>
          <w:sz w:val="20"/>
          <w:szCs w:val="20"/>
          <w:u w:val="single"/>
        </w:rPr>
        <w:t>ALL applications</w:t>
      </w:r>
      <w:r w:rsidR="00D25086" w:rsidRPr="00D25086">
        <w:rPr>
          <w:rFonts w:ascii="Century Gothic" w:hAnsi="Century Gothic"/>
          <w:sz w:val="20"/>
          <w:szCs w:val="20"/>
        </w:rPr>
        <w:t>:</w:t>
      </w:r>
    </w:p>
    <w:p w14:paraId="1B919592" w14:textId="30589A71" w:rsidR="00DE69AD" w:rsidRDefault="00DE69AD" w:rsidP="00030773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Cover letter,</w:t>
      </w:r>
    </w:p>
    <w:p w14:paraId="1AF8028E" w14:textId="77777777" w:rsidR="00DE69AD" w:rsidRPr="00947DE9" w:rsidRDefault="00DE69AD" w:rsidP="00DE69AD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hAnsi="Century Gothic"/>
          <w:sz w:val="18"/>
          <w:szCs w:val="20"/>
        </w:rPr>
      </w:pPr>
      <w:r w:rsidRPr="00947DE9">
        <w:rPr>
          <w:rFonts w:ascii="Century Gothic" w:hAnsi="Century Gothic"/>
          <w:sz w:val="18"/>
          <w:szCs w:val="20"/>
        </w:rPr>
        <w:t xml:space="preserve">Completed checklist, </w:t>
      </w:r>
    </w:p>
    <w:p w14:paraId="0C7BE51F" w14:textId="4C3B5751" w:rsidR="0034211A" w:rsidRPr="00947DE9" w:rsidRDefault="0034211A" w:rsidP="00030773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hAnsi="Century Gothic"/>
          <w:sz w:val="18"/>
          <w:szCs w:val="20"/>
        </w:rPr>
      </w:pPr>
      <w:r w:rsidRPr="00947DE9">
        <w:rPr>
          <w:rFonts w:ascii="Century Gothic" w:hAnsi="Century Gothic"/>
          <w:sz w:val="18"/>
          <w:szCs w:val="20"/>
        </w:rPr>
        <w:t>C</w:t>
      </w:r>
      <w:r w:rsidR="00D25086" w:rsidRPr="00947DE9">
        <w:rPr>
          <w:rFonts w:ascii="Century Gothic" w:hAnsi="Century Gothic"/>
          <w:sz w:val="18"/>
          <w:szCs w:val="20"/>
        </w:rPr>
        <w:t xml:space="preserve">ompleted application form, </w:t>
      </w:r>
    </w:p>
    <w:p w14:paraId="24622363" w14:textId="77777777" w:rsidR="0034211A" w:rsidRPr="00947DE9" w:rsidRDefault="0034211A" w:rsidP="00030773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hAnsi="Century Gothic"/>
          <w:sz w:val="18"/>
          <w:szCs w:val="20"/>
        </w:rPr>
      </w:pPr>
      <w:r w:rsidRPr="00947DE9">
        <w:rPr>
          <w:rFonts w:ascii="Century Gothic" w:hAnsi="Century Gothic"/>
          <w:sz w:val="18"/>
          <w:szCs w:val="20"/>
        </w:rPr>
        <w:t>S</w:t>
      </w:r>
      <w:r w:rsidR="00D25086" w:rsidRPr="00947DE9">
        <w:rPr>
          <w:rFonts w:ascii="Century Gothic" w:hAnsi="Century Gothic"/>
          <w:sz w:val="18"/>
          <w:szCs w:val="20"/>
        </w:rPr>
        <w:t xml:space="preserve">tudy protocol/proposal, </w:t>
      </w:r>
    </w:p>
    <w:p w14:paraId="63F4423D" w14:textId="77777777" w:rsidR="0034211A" w:rsidRPr="00947DE9" w:rsidRDefault="0034211A" w:rsidP="00030773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hAnsi="Century Gothic"/>
          <w:sz w:val="18"/>
          <w:szCs w:val="20"/>
        </w:rPr>
      </w:pPr>
      <w:r w:rsidRPr="00947DE9">
        <w:rPr>
          <w:rFonts w:ascii="Century Gothic" w:hAnsi="Century Gothic"/>
          <w:sz w:val="18"/>
          <w:szCs w:val="20"/>
        </w:rPr>
        <w:t>E</w:t>
      </w:r>
      <w:r w:rsidR="00D25086" w:rsidRPr="00947DE9">
        <w:rPr>
          <w:rFonts w:ascii="Century Gothic" w:hAnsi="Century Gothic"/>
          <w:sz w:val="18"/>
          <w:szCs w:val="20"/>
        </w:rPr>
        <w:t xml:space="preserve">vidence of indemnity, </w:t>
      </w:r>
    </w:p>
    <w:p w14:paraId="2C9DFD9F" w14:textId="76351220" w:rsidR="0034211A" w:rsidRDefault="0026642A" w:rsidP="00030773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hAnsi="Century Gothic"/>
          <w:sz w:val="18"/>
          <w:szCs w:val="20"/>
        </w:rPr>
      </w:pPr>
      <w:r w:rsidRPr="00947DE9">
        <w:rPr>
          <w:rFonts w:ascii="Century Gothic" w:hAnsi="Century Gothic"/>
          <w:sz w:val="18"/>
          <w:szCs w:val="20"/>
        </w:rPr>
        <w:t>CV</w:t>
      </w:r>
      <w:r w:rsidR="00BE6DE1" w:rsidRPr="00947DE9">
        <w:rPr>
          <w:rFonts w:ascii="Century Gothic" w:hAnsi="Century Gothic"/>
          <w:sz w:val="18"/>
          <w:szCs w:val="20"/>
        </w:rPr>
        <w:t>(s)</w:t>
      </w:r>
      <w:r w:rsidRPr="00947DE9">
        <w:rPr>
          <w:rFonts w:ascii="Century Gothic" w:hAnsi="Century Gothic"/>
          <w:sz w:val="18"/>
          <w:szCs w:val="20"/>
        </w:rPr>
        <w:t xml:space="preserve"> of </w:t>
      </w:r>
      <w:r w:rsidR="0009672D" w:rsidRPr="00947DE9">
        <w:rPr>
          <w:rFonts w:ascii="Century Gothic" w:hAnsi="Century Gothic"/>
          <w:sz w:val="18"/>
          <w:szCs w:val="20"/>
        </w:rPr>
        <w:t xml:space="preserve">chief/principal </w:t>
      </w:r>
      <w:r w:rsidR="00D25086" w:rsidRPr="00947DE9">
        <w:rPr>
          <w:rFonts w:ascii="Century Gothic" w:hAnsi="Century Gothic"/>
          <w:sz w:val="18"/>
          <w:szCs w:val="20"/>
        </w:rPr>
        <w:t>investigator(s)</w:t>
      </w:r>
      <w:r w:rsidR="0032254C">
        <w:rPr>
          <w:rFonts w:ascii="Century Gothic" w:hAnsi="Century Gothic"/>
          <w:sz w:val="18"/>
          <w:szCs w:val="20"/>
        </w:rPr>
        <w:t xml:space="preserve"> and all </w:t>
      </w:r>
      <w:r w:rsidR="0011658A">
        <w:rPr>
          <w:rFonts w:ascii="Century Gothic" w:hAnsi="Century Gothic"/>
          <w:sz w:val="18"/>
          <w:szCs w:val="20"/>
        </w:rPr>
        <w:t>co-investigators and researchers</w:t>
      </w:r>
      <w:r w:rsidR="0034211A" w:rsidRPr="00947DE9">
        <w:rPr>
          <w:rFonts w:ascii="Century Gothic" w:hAnsi="Century Gothic"/>
          <w:sz w:val="18"/>
          <w:szCs w:val="20"/>
        </w:rPr>
        <w:t>,</w:t>
      </w:r>
      <w:r w:rsidR="00D25086" w:rsidRPr="00947DE9">
        <w:rPr>
          <w:rFonts w:ascii="Century Gothic" w:hAnsi="Century Gothic"/>
          <w:sz w:val="18"/>
          <w:szCs w:val="20"/>
        </w:rPr>
        <w:t xml:space="preserve"> </w:t>
      </w:r>
    </w:p>
    <w:p w14:paraId="0394DF6F" w14:textId="00EE93B6" w:rsidR="00EA1A67" w:rsidRPr="00947DE9" w:rsidRDefault="00EA1A67" w:rsidP="00030773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hAnsi="Century Gothic"/>
          <w:sz w:val="18"/>
          <w:szCs w:val="20"/>
        </w:rPr>
      </w:pPr>
      <w:r w:rsidRPr="00EA1A67">
        <w:rPr>
          <w:rFonts w:ascii="Century Gothic" w:hAnsi="Century Gothic"/>
          <w:sz w:val="18"/>
          <w:szCs w:val="20"/>
        </w:rPr>
        <w:t xml:space="preserve">Privacy Impact Assessment </w:t>
      </w:r>
      <w:r w:rsidRPr="00EA1A67">
        <w:rPr>
          <w:rFonts w:ascii="Century Gothic" w:hAnsi="Century Gothic"/>
          <w:b/>
          <w:sz w:val="18"/>
          <w:szCs w:val="20"/>
        </w:rPr>
        <w:t>Screening</w:t>
      </w:r>
      <w:r w:rsidRPr="00EA1A67">
        <w:rPr>
          <w:rFonts w:ascii="Century Gothic" w:hAnsi="Century Gothic"/>
          <w:sz w:val="18"/>
          <w:szCs w:val="20"/>
        </w:rPr>
        <w:t xml:space="preserve"> and Record Tool</w:t>
      </w:r>
      <w:r w:rsidR="0011658A">
        <w:rPr>
          <w:rFonts w:ascii="Century Gothic" w:hAnsi="Century Gothic"/>
          <w:sz w:val="18"/>
          <w:szCs w:val="20"/>
        </w:rPr>
        <w:t>,</w:t>
      </w:r>
    </w:p>
    <w:p w14:paraId="44177FF9" w14:textId="3B798DDE" w:rsidR="00193DE5" w:rsidRPr="00947DE9" w:rsidRDefault="00DA1D45" w:rsidP="00030773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hAnsi="Century Gothic"/>
          <w:sz w:val="18"/>
          <w:szCs w:val="20"/>
        </w:rPr>
      </w:pPr>
      <w:r w:rsidRPr="00947DE9">
        <w:rPr>
          <w:rFonts w:ascii="Century Gothic" w:hAnsi="Century Gothic"/>
          <w:sz w:val="18"/>
          <w:szCs w:val="20"/>
        </w:rPr>
        <w:t>DPIA</w:t>
      </w:r>
      <w:r w:rsidR="00BE6DE1" w:rsidRPr="00947DE9">
        <w:rPr>
          <w:rFonts w:ascii="Century Gothic" w:hAnsi="Century Gothic"/>
          <w:sz w:val="18"/>
          <w:szCs w:val="20"/>
        </w:rPr>
        <w:t xml:space="preserve"> (where necessary)</w:t>
      </w:r>
      <w:r w:rsidR="0011658A">
        <w:rPr>
          <w:rFonts w:ascii="Century Gothic" w:hAnsi="Century Gothic"/>
          <w:sz w:val="18"/>
          <w:szCs w:val="20"/>
        </w:rPr>
        <w:t>,</w:t>
      </w:r>
    </w:p>
    <w:p w14:paraId="1AD09232" w14:textId="215A1BE6" w:rsidR="00717115" w:rsidRPr="00947DE9" w:rsidRDefault="00717115" w:rsidP="00717115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hAnsi="Century Gothic"/>
          <w:sz w:val="18"/>
          <w:szCs w:val="20"/>
        </w:rPr>
      </w:pPr>
      <w:r w:rsidRPr="00947DE9">
        <w:rPr>
          <w:rFonts w:ascii="Century Gothic" w:hAnsi="Century Gothic"/>
          <w:sz w:val="18"/>
          <w:szCs w:val="20"/>
        </w:rPr>
        <w:t>GDPR training certification (no older than 24 months)</w:t>
      </w:r>
      <w:r w:rsidR="00EE0BC2" w:rsidRPr="00947DE9">
        <w:rPr>
          <w:rFonts w:ascii="Century Gothic" w:hAnsi="Century Gothic"/>
          <w:sz w:val="18"/>
          <w:szCs w:val="20"/>
        </w:rPr>
        <w:t xml:space="preserve"> for each person named in the application form</w:t>
      </w:r>
      <w:r w:rsidR="008C2A32" w:rsidRPr="00947DE9">
        <w:rPr>
          <w:rFonts w:ascii="Century Gothic" w:hAnsi="Century Gothic"/>
          <w:sz w:val="18"/>
          <w:szCs w:val="20"/>
        </w:rPr>
        <w:t xml:space="preserve"> (occasional exceptions may arise, for example, PPI members may not need a GDPR cert)</w:t>
      </w:r>
      <w:r w:rsidR="0011658A">
        <w:rPr>
          <w:rFonts w:ascii="Century Gothic" w:hAnsi="Century Gothic"/>
          <w:sz w:val="18"/>
          <w:szCs w:val="20"/>
        </w:rPr>
        <w:t>,</w:t>
      </w:r>
    </w:p>
    <w:p w14:paraId="4CC18CC9" w14:textId="076D9DB5" w:rsidR="00717115" w:rsidRPr="00947DE9" w:rsidRDefault="00717115" w:rsidP="00717115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hAnsi="Century Gothic"/>
          <w:sz w:val="18"/>
          <w:szCs w:val="20"/>
        </w:rPr>
      </w:pPr>
      <w:r w:rsidRPr="00947DE9">
        <w:rPr>
          <w:rFonts w:ascii="Century Gothic" w:hAnsi="Century Gothic"/>
          <w:sz w:val="18"/>
          <w:szCs w:val="20"/>
        </w:rPr>
        <w:t>Letters of support/approval from relevant heads of services and sites.</w:t>
      </w:r>
    </w:p>
    <w:p w14:paraId="18A5F217" w14:textId="77777777" w:rsidR="009A4974" w:rsidRPr="00137813" w:rsidRDefault="009A4974" w:rsidP="009A4974">
      <w:pPr>
        <w:spacing w:after="0" w:line="276" w:lineRule="auto"/>
        <w:rPr>
          <w:rFonts w:ascii="Century Gothic" w:hAnsi="Century Gothic"/>
          <w:sz w:val="8"/>
          <w:szCs w:val="20"/>
        </w:rPr>
      </w:pPr>
    </w:p>
    <w:p w14:paraId="0217C37B" w14:textId="18308689" w:rsidR="009A4974" w:rsidRPr="009A4974" w:rsidRDefault="009A4974" w:rsidP="009A497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9A4974">
        <w:rPr>
          <w:rFonts w:ascii="Century Gothic" w:hAnsi="Century Gothic"/>
          <w:sz w:val="20"/>
          <w:szCs w:val="20"/>
        </w:rPr>
        <w:t xml:space="preserve">Depending on the study type, not all documents on the checklist may need to </w:t>
      </w:r>
      <w:proofErr w:type="gramStart"/>
      <w:r w:rsidRPr="009A4974">
        <w:rPr>
          <w:rFonts w:ascii="Century Gothic" w:hAnsi="Century Gothic"/>
          <w:sz w:val="20"/>
          <w:szCs w:val="20"/>
        </w:rPr>
        <w:t>be submitted</w:t>
      </w:r>
      <w:proofErr w:type="gramEnd"/>
      <w:r w:rsidRPr="009A4974">
        <w:rPr>
          <w:rFonts w:ascii="Century Gothic" w:hAnsi="Century Gothic"/>
          <w:sz w:val="20"/>
          <w:szCs w:val="20"/>
        </w:rPr>
        <w:t xml:space="preserve">. </w:t>
      </w:r>
    </w:p>
    <w:p w14:paraId="0D32DF60" w14:textId="77777777" w:rsidR="00971731" w:rsidRDefault="0026642A" w:rsidP="00D25086">
      <w:pPr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Please note that</w:t>
      </w:r>
      <w:r w:rsidR="00971731">
        <w:rPr>
          <w:rFonts w:ascii="Century Gothic" w:hAnsi="Century Gothic"/>
          <w:sz w:val="20"/>
          <w:szCs w:val="20"/>
        </w:rPr>
        <w:t xml:space="preserve">: </w:t>
      </w:r>
    </w:p>
    <w:p w14:paraId="73B02722" w14:textId="56C8CEB7" w:rsidR="00971731" w:rsidRPr="00947DE9" w:rsidRDefault="00971731" w:rsidP="00030773">
      <w:pPr>
        <w:pStyle w:val="ListParagraph"/>
        <w:numPr>
          <w:ilvl w:val="0"/>
          <w:numId w:val="4"/>
        </w:numPr>
        <w:spacing w:after="0" w:line="276" w:lineRule="auto"/>
        <w:rPr>
          <w:rFonts w:ascii="Century Gothic" w:hAnsi="Century Gothic"/>
          <w:sz w:val="18"/>
          <w:szCs w:val="20"/>
        </w:rPr>
      </w:pPr>
      <w:r w:rsidRPr="00947DE9">
        <w:rPr>
          <w:rFonts w:ascii="Century Gothic" w:hAnsi="Century Gothic"/>
          <w:sz w:val="18"/>
          <w:szCs w:val="20"/>
        </w:rPr>
        <w:t>If you need participant consent for your research project you must also submit all consent related documentation (i.e</w:t>
      </w:r>
      <w:r w:rsidR="009A4974" w:rsidRPr="00947DE9">
        <w:rPr>
          <w:rFonts w:ascii="Century Gothic" w:hAnsi="Century Gothic"/>
          <w:sz w:val="18"/>
          <w:szCs w:val="20"/>
        </w:rPr>
        <w:t>.</w:t>
      </w:r>
      <w:r w:rsidRPr="00947DE9">
        <w:rPr>
          <w:rFonts w:ascii="Century Gothic" w:hAnsi="Century Gothic"/>
          <w:sz w:val="18"/>
          <w:szCs w:val="20"/>
        </w:rPr>
        <w:t xml:space="preserve"> participant information leaflet, </w:t>
      </w:r>
      <w:r w:rsidR="007F6E66" w:rsidRPr="00947DE9">
        <w:rPr>
          <w:rFonts w:ascii="Century Gothic" w:hAnsi="Century Gothic"/>
          <w:sz w:val="18"/>
          <w:szCs w:val="20"/>
        </w:rPr>
        <w:t xml:space="preserve">informed </w:t>
      </w:r>
      <w:r w:rsidRPr="00947DE9">
        <w:rPr>
          <w:rFonts w:ascii="Century Gothic" w:hAnsi="Century Gothic"/>
          <w:sz w:val="18"/>
          <w:szCs w:val="20"/>
        </w:rPr>
        <w:t>consent form)</w:t>
      </w:r>
    </w:p>
    <w:p w14:paraId="1C920292" w14:textId="7EA7214B" w:rsidR="00D25086" w:rsidRPr="00947DE9" w:rsidRDefault="0026642A" w:rsidP="00030773">
      <w:pPr>
        <w:pStyle w:val="ListParagraph"/>
        <w:numPr>
          <w:ilvl w:val="0"/>
          <w:numId w:val="4"/>
        </w:numPr>
        <w:spacing w:after="0" w:line="276" w:lineRule="auto"/>
        <w:rPr>
          <w:rFonts w:ascii="Century Gothic" w:hAnsi="Century Gothic"/>
          <w:sz w:val="18"/>
          <w:szCs w:val="20"/>
        </w:rPr>
      </w:pPr>
      <w:proofErr w:type="gramStart"/>
      <w:r w:rsidRPr="00947DE9">
        <w:rPr>
          <w:rFonts w:ascii="Century Gothic" w:hAnsi="Century Gothic"/>
          <w:sz w:val="18"/>
          <w:szCs w:val="20"/>
        </w:rPr>
        <w:t>if</w:t>
      </w:r>
      <w:proofErr w:type="gramEnd"/>
      <w:r w:rsidRPr="00947DE9">
        <w:rPr>
          <w:rFonts w:ascii="Century Gothic" w:hAnsi="Century Gothic"/>
          <w:sz w:val="18"/>
          <w:szCs w:val="20"/>
        </w:rPr>
        <w:t xml:space="preserve"> you are doing a research study that involves children aged under 18 years you must also submit age appropriate patient information leaflets and assent forms for each </w:t>
      </w:r>
      <w:r w:rsidR="00653387" w:rsidRPr="00947DE9">
        <w:rPr>
          <w:rFonts w:ascii="Century Gothic" w:hAnsi="Century Gothic"/>
          <w:sz w:val="18"/>
          <w:szCs w:val="20"/>
        </w:rPr>
        <w:t xml:space="preserve">paediatric </w:t>
      </w:r>
      <w:r w:rsidRPr="00947DE9">
        <w:rPr>
          <w:rFonts w:ascii="Century Gothic" w:hAnsi="Century Gothic"/>
          <w:sz w:val="18"/>
          <w:szCs w:val="20"/>
        </w:rPr>
        <w:t>age grouping in your study.</w:t>
      </w:r>
    </w:p>
    <w:p w14:paraId="28796F69" w14:textId="77777777" w:rsidR="0034211A" w:rsidRPr="00137813" w:rsidRDefault="0034211A" w:rsidP="00D25086">
      <w:pPr>
        <w:spacing w:after="0" w:line="276" w:lineRule="auto"/>
        <w:rPr>
          <w:rFonts w:ascii="Century Gothic" w:hAnsi="Century Gothic"/>
          <w:sz w:val="6"/>
          <w:szCs w:val="20"/>
        </w:rPr>
      </w:pPr>
    </w:p>
    <w:p w14:paraId="55B3D6DA" w14:textId="454D0E83" w:rsidR="0034211A" w:rsidRDefault="0034211A" w:rsidP="0034211A">
      <w:pPr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It is the responsibility of the </w:t>
      </w:r>
      <w:r w:rsidRPr="0034211A">
        <w:rPr>
          <w:rFonts w:ascii="Century Gothic" w:hAnsi="Century Gothic"/>
          <w:sz w:val="20"/>
          <w:szCs w:val="20"/>
        </w:rPr>
        <w:t>Principal Investigator</w:t>
      </w:r>
      <w:r>
        <w:rPr>
          <w:rFonts w:ascii="Century Gothic" w:hAnsi="Century Gothic"/>
          <w:sz w:val="20"/>
          <w:szCs w:val="20"/>
        </w:rPr>
        <w:t xml:space="preserve"> to ensure all documentation </w:t>
      </w:r>
      <w:proofErr w:type="gramStart"/>
      <w:r>
        <w:rPr>
          <w:rFonts w:ascii="Century Gothic" w:hAnsi="Century Gothic"/>
          <w:sz w:val="20"/>
          <w:szCs w:val="20"/>
        </w:rPr>
        <w:t>is complete</w:t>
      </w:r>
      <w:r w:rsidR="009A4974">
        <w:rPr>
          <w:rFonts w:ascii="Century Gothic" w:hAnsi="Century Gothic"/>
          <w:sz w:val="20"/>
          <w:szCs w:val="20"/>
        </w:rPr>
        <w:t>d</w:t>
      </w:r>
      <w:proofErr w:type="gramEnd"/>
      <w:r>
        <w:rPr>
          <w:rFonts w:ascii="Century Gothic" w:hAnsi="Century Gothic"/>
          <w:sz w:val="20"/>
          <w:szCs w:val="20"/>
        </w:rPr>
        <w:t xml:space="preserve"> honestly and truthfully. </w:t>
      </w:r>
    </w:p>
    <w:p w14:paraId="6F463C83" w14:textId="77777777" w:rsidR="0009217F" w:rsidRPr="00137813" w:rsidRDefault="0009217F" w:rsidP="00D25086">
      <w:pPr>
        <w:spacing w:after="0" w:line="276" w:lineRule="auto"/>
        <w:rPr>
          <w:rFonts w:ascii="Century Gothic" w:hAnsi="Century Gothic"/>
          <w:sz w:val="6"/>
          <w:szCs w:val="20"/>
        </w:rPr>
      </w:pPr>
    </w:p>
    <w:p w14:paraId="748C6D31" w14:textId="3762F980" w:rsidR="0009217F" w:rsidRPr="008E15B6" w:rsidRDefault="0034211A" w:rsidP="0009217F">
      <w:pPr>
        <w:spacing w:after="0" w:line="276" w:lineRule="auto"/>
        <w:rPr>
          <w:rFonts w:ascii="Century Gothic" w:hAnsi="Century Gothic"/>
          <w:b/>
          <w:sz w:val="20"/>
          <w:szCs w:val="20"/>
        </w:rPr>
      </w:pPr>
      <w:r w:rsidRPr="008E15B6">
        <w:rPr>
          <w:rFonts w:ascii="Century Gothic" w:hAnsi="Century Gothic"/>
          <w:b/>
          <w:sz w:val="20"/>
          <w:szCs w:val="20"/>
        </w:rPr>
        <w:t>I</w:t>
      </w:r>
      <w:r w:rsidR="0009217F" w:rsidRPr="008E15B6">
        <w:rPr>
          <w:rFonts w:ascii="Century Gothic" w:hAnsi="Century Gothic"/>
          <w:b/>
          <w:sz w:val="20"/>
          <w:szCs w:val="20"/>
        </w:rPr>
        <w:t>f relevant</w:t>
      </w:r>
      <w:r w:rsidR="00653387" w:rsidRPr="008E15B6">
        <w:rPr>
          <w:rFonts w:ascii="Century Gothic" w:hAnsi="Century Gothic"/>
          <w:b/>
          <w:sz w:val="20"/>
          <w:szCs w:val="20"/>
        </w:rPr>
        <w:t xml:space="preserve"> and</w:t>
      </w:r>
      <w:r w:rsidR="009A4974">
        <w:rPr>
          <w:rFonts w:ascii="Century Gothic" w:hAnsi="Century Gothic"/>
          <w:b/>
          <w:sz w:val="20"/>
          <w:szCs w:val="20"/>
        </w:rPr>
        <w:t xml:space="preserve"> </w:t>
      </w:r>
      <w:r w:rsidR="0009217F" w:rsidRPr="008E15B6">
        <w:rPr>
          <w:rFonts w:ascii="Century Gothic" w:hAnsi="Century Gothic"/>
          <w:b/>
          <w:sz w:val="20"/>
          <w:szCs w:val="20"/>
        </w:rPr>
        <w:t xml:space="preserve">required documentation is not included at the time of submission, the application </w:t>
      </w:r>
      <w:proofErr w:type="gramStart"/>
      <w:r w:rsidR="0009217F" w:rsidRPr="008E15B6">
        <w:rPr>
          <w:rFonts w:ascii="Century Gothic" w:hAnsi="Century Gothic"/>
          <w:b/>
          <w:sz w:val="20"/>
          <w:szCs w:val="20"/>
        </w:rPr>
        <w:t xml:space="preserve">will </w:t>
      </w:r>
      <w:r w:rsidR="00971731">
        <w:rPr>
          <w:rFonts w:ascii="Century Gothic" w:hAnsi="Century Gothic"/>
          <w:b/>
          <w:sz w:val="20"/>
          <w:szCs w:val="20"/>
        </w:rPr>
        <w:t>be returned</w:t>
      </w:r>
      <w:proofErr w:type="gramEnd"/>
      <w:r w:rsidR="00971731">
        <w:rPr>
          <w:rFonts w:ascii="Century Gothic" w:hAnsi="Century Gothic"/>
          <w:b/>
          <w:sz w:val="20"/>
          <w:szCs w:val="20"/>
        </w:rPr>
        <w:t xml:space="preserve"> without review</w:t>
      </w:r>
      <w:r w:rsidR="0009217F" w:rsidRPr="008E15B6">
        <w:rPr>
          <w:rFonts w:ascii="Century Gothic" w:hAnsi="Century Gothic"/>
          <w:b/>
          <w:sz w:val="20"/>
          <w:szCs w:val="20"/>
        </w:rPr>
        <w:t xml:space="preserve">. </w:t>
      </w:r>
    </w:p>
    <w:p w14:paraId="4A45D787" w14:textId="77777777" w:rsidR="00653387" w:rsidRDefault="00653387" w:rsidP="0034211A">
      <w:pPr>
        <w:pStyle w:val="Heading2"/>
      </w:pPr>
      <w:r>
        <w:t>Report Requirements</w:t>
      </w:r>
    </w:p>
    <w:p w14:paraId="746A3114" w14:textId="4132F501" w:rsidR="0051798F" w:rsidRPr="00D25086" w:rsidRDefault="0034211A" w:rsidP="002C3CF9">
      <w:pPr>
        <w:spacing w:after="0" w:line="276" w:lineRule="auto"/>
        <w:jc w:val="both"/>
        <w:rPr>
          <w:rFonts w:ascii="Century Gothic" w:eastAsia="Times New Roman" w:hAnsi="Century Gothic"/>
          <w:b/>
          <w:noProof/>
          <w:sz w:val="20"/>
          <w:szCs w:val="20"/>
          <w:lang w:val="en-GB" w:eastAsia="en-US"/>
        </w:rPr>
      </w:pPr>
      <w:r w:rsidRPr="0034211A">
        <w:rPr>
          <w:rFonts w:ascii="Century Gothic" w:hAnsi="Century Gothic"/>
          <w:sz w:val="20"/>
          <w:szCs w:val="20"/>
        </w:rPr>
        <w:t>If the HSE Reference R</w:t>
      </w:r>
      <w:r>
        <w:rPr>
          <w:rFonts w:ascii="Century Gothic" w:hAnsi="Century Gothic"/>
          <w:sz w:val="20"/>
          <w:szCs w:val="20"/>
        </w:rPr>
        <w:t xml:space="preserve">esearch </w:t>
      </w:r>
      <w:r w:rsidRPr="0034211A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thics </w:t>
      </w:r>
      <w:r w:rsidRPr="0034211A">
        <w:rPr>
          <w:rFonts w:ascii="Century Gothic" w:hAnsi="Century Gothic"/>
          <w:sz w:val="20"/>
          <w:szCs w:val="20"/>
        </w:rPr>
        <w:t>C</w:t>
      </w:r>
      <w:r>
        <w:rPr>
          <w:rFonts w:ascii="Century Gothic" w:hAnsi="Century Gothic"/>
          <w:sz w:val="20"/>
          <w:szCs w:val="20"/>
        </w:rPr>
        <w:t>ommittee</w:t>
      </w:r>
      <w:r w:rsidRPr="0034211A">
        <w:rPr>
          <w:rFonts w:ascii="Century Gothic" w:hAnsi="Century Gothic"/>
          <w:sz w:val="20"/>
          <w:szCs w:val="20"/>
        </w:rPr>
        <w:t xml:space="preserve"> approves the research study the approval letter will include </w:t>
      </w:r>
      <w:r w:rsidR="009A4974">
        <w:rPr>
          <w:rFonts w:ascii="Century Gothic" w:hAnsi="Century Gothic"/>
          <w:sz w:val="20"/>
          <w:szCs w:val="20"/>
        </w:rPr>
        <w:t xml:space="preserve">information indicating </w:t>
      </w:r>
      <w:r w:rsidRPr="0034211A">
        <w:rPr>
          <w:rFonts w:ascii="Century Gothic" w:hAnsi="Century Gothic"/>
          <w:sz w:val="20"/>
          <w:szCs w:val="20"/>
        </w:rPr>
        <w:t xml:space="preserve">that the Principal Investigator, or the person they have nominated, will be required to report serious adverse reactions related to study drug/ intervention/ procedures to the HSE Reference REC. The approval letter will also state that the Principal Investigator, or the person they have nominated, </w:t>
      </w:r>
      <w:r w:rsidR="009A4974">
        <w:rPr>
          <w:rFonts w:ascii="Century Gothic" w:hAnsi="Century Gothic"/>
          <w:sz w:val="20"/>
          <w:szCs w:val="20"/>
        </w:rPr>
        <w:t xml:space="preserve">will </w:t>
      </w:r>
      <w:r w:rsidRPr="0034211A">
        <w:rPr>
          <w:rFonts w:ascii="Century Gothic" w:hAnsi="Century Gothic"/>
          <w:sz w:val="20"/>
          <w:szCs w:val="20"/>
        </w:rPr>
        <w:t>need to submit an annual update</w:t>
      </w:r>
      <w:r w:rsidR="007F6E66">
        <w:rPr>
          <w:rFonts w:ascii="Century Gothic" w:hAnsi="Century Gothic"/>
          <w:sz w:val="20"/>
          <w:szCs w:val="20"/>
        </w:rPr>
        <w:t>, end of study notification,</w:t>
      </w:r>
      <w:r w:rsidRPr="0034211A">
        <w:rPr>
          <w:rFonts w:ascii="Century Gothic" w:hAnsi="Century Gothic"/>
          <w:sz w:val="20"/>
          <w:szCs w:val="20"/>
        </w:rPr>
        <w:t xml:space="preserve"> and a final report to the HSE Reference Research Ethics Committee</w:t>
      </w:r>
      <w:r>
        <w:rPr>
          <w:rFonts w:ascii="Century Gothic" w:hAnsi="Century Gothic"/>
          <w:sz w:val="20"/>
          <w:szCs w:val="20"/>
        </w:rPr>
        <w:t>.</w:t>
      </w:r>
      <w:r w:rsidR="00E87891" w:rsidRPr="00D25086">
        <w:rPr>
          <w:rFonts w:ascii="Century Gothic" w:hAnsi="Century Gothic"/>
          <w:sz w:val="20"/>
          <w:szCs w:val="20"/>
        </w:rPr>
        <w:br/>
      </w:r>
      <w:bookmarkEnd w:id="0"/>
      <w:bookmarkEnd w:id="1"/>
      <w:bookmarkEnd w:id="2"/>
      <w:bookmarkEnd w:id="3"/>
      <w:bookmarkEnd w:id="4"/>
    </w:p>
    <w:p w14:paraId="0C69B408" w14:textId="24AC6B18" w:rsidR="002E28AD" w:rsidRPr="00273BD1" w:rsidRDefault="002E28AD" w:rsidP="002E28AD">
      <w:pPr>
        <w:pStyle w:val="Heading2"/>
        <w:rPr>
          <w:lang w:val="en-US" w:bidi="en-US"/>
        </w:rPr>
      </w:pPr>
      <w:bookmarkStart w:id="5" w:name="_Toc80187474"/>
      <w:bookmarkStart w:id="6" w:name="_Toc80187557"/>
      <w:bookmarkStart w:id="7" w:name="_Toc80187640"/>
      <w:bookmarkStart w:id="8" w:name="_Toc80188543"/>
      <w:bookmarkStart w:id="9" w:name="_Toc80188629"/>
      <w:bookmarkStart w:id="10" w:name="_Toc80188715"/>
      <w:bookmarkStart w:id="11" w:name="_Toc80189179"/>
      <w:bookmarkStart w:id="12" w:name="_Toc80189718"/>
      <w:bookmarkStart w:id="13" w:name="_Toc80189801"/>
      <w:bookmarkStart w:id="14" w:name="_Toc80189977"/>
      <w:bookmarkStart w:id="15" w:name="_Toc80190059"/>
      <w:bookmarkStart w:id="16" w:name="_Toc80190141"/>
      <w:bookmarkStart w:id="17" w:name="_Toc80190223"/>
      <w:bookmarkStart w:id="18" w:name="_Toc80190305"/>
      <w:bookmarkStart w:id="19" w:name="_Toc80190387"/>
      <w:bookmarkStart w:id="20" w:name="_Toc80190469"/>
      <w:bookmarkStart w:id="21" w:name="_Toc80190551"/>
      <w:bookmarkStart w:id="22" w:name="_Toc80190635"/>
      <w:bookmarkStart w:id="23" w:name="_Toc80190719"/>
      <w:bookmarkStart w:id="24" w:name="_Toc80190803"/>
      <w:bookmarkStart w:id="25" w:name="_Toc80190892"/>
      <w:bookmarkStart w:id="26" w:name="_Toc80190980"/>
      <w:bookmarkStart w:id="27" w:name="_Toc80191068"/>
      <w:bookmarkStart w:id="28" w:name="_Toc80191156"/>
      <w:bookmarkStart w:id="29" w:name="_Toc80201492"/>
      <w:bookmarkStart w:id="30" w:name="_Toc80201584"/>
      <w:bookmarkStart w:id="31" w:name="_Toc80201676"/>
      <w:bookmarkStart w:id="32" w:name="_Toc80201766"/>
      <w:bookmarkStart w:id="33" w:name="_Toc80187475"/>
      <w:bookmarkStart w:id="34" w:name="_Toc80187558"/>
      <w:bookmarkStart w:id="35" w:name="_Toc80187641"/>
      <w:bookmarkStart w:id="36" w:name="_Toc80188544"/>
      <w:bookmarkStart w:id="37" w:name="_Toc80188630"/>
      <w:bookmarkStart w:id="38" w:name="_Toc80188716"/>
      <w:bookmarkStart w:id="39" w:name="_Toc80189180"/>
      <w:bookmarkStart w:id="40" w:name="_Toc80189719"/>
      <w:bookmarkStart w:id="41" w:name="_Toc80189802"/>
      <w:bookmarkStart w:id="42" w:name="_Toc80189978"/>
      <w:bookmarkStart w:id="43" w:name="_Toc80190060"/>
      <w:bookmarkStart w:id="44" w:name="_Toc80190142"/>
      <w:bookmarkStart w:id="45" w:name="_Toc80190224"/>
      <w:bookmarkStart w:id="46" w:name="_Toc80190306"/>
      <w:bookmarkStart w:id="47" w:name="_Toc80190388"/>
      <w:bookmarkStart w:id="48" w:name="_Toc80190470"/>
      <w:bookmarkStart w:id="49" w:name="_Toc80190552"/>
      <w:bookmarkStart w:id="50" w:name="_Toc80190636"/>
      <w:bookmarkStart w:id="51" w:name="_Toc80190720"/>
      <w:bookmarkStart w:id="52" w:name="_Toc80190804"/>
      <w:bookmarkStart w:id="53" w:name="_Toc80190893"/>
      <w:bookmarkStart w:id="54" w:name="_Toc80190981"/>
      <w:bookmarkStart w:id="55" w:name="_Toc80191069"/>
      <w:bookmarkStart w:id="56" w:name="_Toc80191157"/>
      <w:bookmarkStart w:id="57" w:name="_Toc80201493"/>
      <w:bookmarkStart w:id="58" w:name="_Toc80201585"/>
      <w:bookmarkStart w:id="59" w:name="_Toc80201677"/>
      <w:bookmarkStart w:id="60" w:name="_Toc80201767"/>
      <w:bookmarkStart w:id="61" w:name="_Toc80187476"/>
      <w:bookmarkStart w:id="62" w:name="_Toc80187559"/>
      <w:bookmarkStart w:id="63" w:name="_Toc80187642"/>
      <w:bookmarkStart w:id="64" w:name="_Toc80188545"/>
      <w:bookmarkStart w:id="65" w:name="_Toc80188631"/>
      <w:bookmarkStart w:id="66" w:name="_Toc80188717"/>
      <w:bookmarkStart w:id="67" w:name="_Toc80189181"/>
      <w:bookmarkStart w:id="68" w:name="_Toc80189720"/>
      <w:bookmarkStart w:id="69" w:name="_Toc80189803"/>
      <w:bookmarkStart w:id="70" w:name="_Toc80189979"/>
      <w:bookmarkStart w:id="71" w:name="_Toc80190061"/>
      <w:bookmarkStart w:id="72" w:name="_Toc80190143"/>
      <w:bookmarkStart w:id="73" w:name="_Toc80190225"/>
      <w:bookmarkStart w:id="74" w:name="_Toc80190307"/>
      <w:bookmarkStart w:id="75" w:name="_Toc80190389"/>
      <w:bookmarkStart w:id="76" w:name="_Toc80190471"/>
      <w:bookmarkStart w:id="77" w:name="_Toc80190553"/>
      <w:bookmarkStart w:id="78" w:name="_Toc80190637"/>
      <w:bookmarkStart w:id="79" w:name="_Toc80190721"/>
      <w:bookmarkStart w:id="80" w:name="_Toc80190805"/>
      <w:bookmarkStart w:id="81" w:name="_Toc80190894"/>
      <w:bookmarkStart w:id="82" w:name="_Toc80190982"/>
      <w:bookmarkStart w:id="83" w:name="_Toc80191070"/>
      <w:bookmarkStart w:id="84" w:name="_Toc80191158"/>
      <w:bookmarkStart w:id="85" w:name="_Toc80201494"/>
      <w:bookmarkStart w:id="86" w:name="_Toc80201586"/>
      <w:bookmarkStart w:id="87" w:name="_Toc80201678"/>
      <w:bookmarkStart w:id="88" w:name="_Toc80201768"/>
      <w:bookmarkStart w:id="89" w:name="_Toc80187477"/>
      <w:bookmarkStart w:id="90" w:name="_Toc80187560"/>
      <w:bookmarkStart w:id="91" w:name="_Toc80187643"/>
      <w:bookmarkStart w:id="92" w:name="_Toc80188546"/>
      <w:bookmarkStart w:id="93" w:name="_Toc80188632"/>
      <w:bookmarkStart w:id="94" w:name="_Toc80188718"/>
      <w:bookmarkStart w:id="95" w:name="_Toc80189182"/>
      <w:bookmarkStart w:id="96" w:name="_Toc80189721"/>
      <w:bookmarkStart w:id="97" w:name="_Toc80189804"/>
      <w:bookmarkStart w:id="98" w:name="_Toc80189980"/>
      <w:bookmarkStart w:id="99" w:name="_Toc80190062"/>
      <w:bookmarkStart w:id="100" w:name="_Toc80190144"/>
      <w:bookmarkStart w:id="101" w:name="_Toc80190226"/>
      <w:bookmarkStart w:id="102" w:name="_Toc80190308"/>
      <w:bookmarkStart w:id="103" w:name="_Toc80190390"/>
      <w:bookmarkStart w:id="104" w:name="_Toc80190472"/>
      <w:bookmarkStart w:id="105" w:name="_Toc80190554"/>
      <w:bookmarkStart w:id="106" w:name="_Toc80190638"/>
      <w:bookmarkStart w:id="107" w:name="_Toc80190722"/>
      <w:bookmarkStart w:id="108" w:name="_Toc80190806"/>
      <w:bookmarkStart w:id="109" w:name="_Toc80190895"/>
      <w:bookmarkStart w:id="110" w:name="_Toc80190983"/>
      <w:bookmarkStart w:id="111" w:name="_Toc80191071"/>
      <w:bookmarkStart w:id="112" w:name="_Toc80191159"/>
      <w:bookmarkStart w:id="113" w:name="_Toc80201495"/>
      <w:bookmarkStart w:id="114" w:name="_Toc80201587"/>
      <w:bookmarkStart w:id="115" w:name="_Toc80201679"/>
      <w:bookmarkStart w:id="116" w:name="_Toc80201769"/>
      <w:bookmarkStart w:id="117" w:name="_Toc80187478"/>
      <w:bookmarkStart w:id="118" w:name="_Toc80187561"/>
      <w:bookmarkStart w:id="119" w:name="_Toc80187644"/>
      <w:bookmarkStart w:id="120" w:name="_Toc80188547"/>
      <w:bookmarkStart w:id="121" w:name="_Toc80188633"/>
      <w:bookmarkStart w:id="122" w:name="_Toc80188719"/>
      <w:bookmarkStart w:id="123" w:name="_Toc80189183"/>
      <w:bookmarkStart w:id="124" w:name="_Toc80189722"/>
      <w:bookmarkStart w:id="125" w:name="_Toc80189805"/>
      <w:bookmarkStart w:id="126" w:name="_Toc80189981"/>
      <w:bookmarkStart w:id="127" w:name="_Toc80190063"/>
      <w:bookmarkStart w:id="128" w:name="_Toc80190145"/>
      <w:bookmarkStart w:id="129" w:name="_Toc80190227"/>
      <w:bookmarkStart w:id="130" w:name="_Toc80190309"/>
      <w:bookmarkStart w:id="131" w:name="_Toc80190391"/>
      <w:bookmarkStart w:id="132" w:name="_Toc80190473"/>
      <w:bookmarkStart w:id="133" w:name="_Toc80190555"/>
      <w:bookmarkStart w:id="134" w:name="_Toc80190639"/>
      <w:bookmarkStart w:id="135" w:name="_Toc80190723"/>
      <w:bookmarkStart w:id="136" w:name="_Toc80190807"/>
      <w:bookmarkStart w:id="137" w:name="_Toc80190896"/>
      <w:bookmarkStart w:id="138" w:name="_Toc80190984"/>
      <w:bookmarkStart w:id="139" w:name="_Toc80191072"/>
      <w:bookmarkStart w:id="140" w:name="_Toc80191160"/>
      <w:bookmarkStart w:id="141" w:name="_Toc80201496"/>
      <w:bookmarkStart w:id="142" w:name="_Toc80201588"/>
      <w:bookmarkStart w:id="143" w:name="_Toc80201680"/>
      <w:bookmarkStart w:id="144" w:name="_Toc80201770"/>
      <w:bookmarkStart w:id="145" w:name="_Toc80187479"/>
      <w:bookmarkStart w:id="146" w:name="_Toc80187562"/>
      <w:bookmarkStart w:id="147" w:name="_Toc80187645"/>
      <w:bookmarkStart w:id="148" w:name="_Toc80188548"/>
      <w:bookmarkStart w:id="149" w:name="_Toc80188634"/>
      <w:bookmarkStart w:id="150" w:name="_Toc80188720"/>
      <w:bookmarkStart w:id="151" w:name="_Toc80189184"/>
      <w:bookmarkStart w:id="152" w:name="_Toc80189723"/>
      <w:bookmarkStart w:id="153" w:name="_Toc80189806"/>
      <w:bookmarkStart w:id="154" w:name="_Toc80189982"/>
      <w:bookmarkStart w:id="155" w:name="_Toc80190064"/>
      <w:bookmarkStart w:id="156" w:name="_Toc80190146"/>
      <w:bookmarkStart w:id="157" w:name="_Toc80190228"/>
      <w:bookmarkStart w:id="158" w:name="_Toc80190310"/>
      <w:bookmarkStart w:id="159" w:name="_Toc80190392"/>
      <w:bookmarkStart w:id="160" w:name="_Toc80190474"/>
      <w:bookmarkStart w:id="161" w:name="_Toc80190556"/>
      <w:bookmarkStart w:id="162" w:name="_Toc80190640"/>
      <w:bookmarkStart w:id="163" w:name="_Toc80190724"/>
      <w:bookmarkStart w:id="164" w:name="_Toc80190808"/>
      <w:bookmarkStart w:id="165" w:name="_Toc80190897"/>
      <w:bookmarkStart w:id="166" w:name="_Toc80190985"/>
      <w:bookmarkStart w:id="167" w:name="_Toc80191073"/>
      <w:bookmarkStart w:id="168" w:name="_Toc80191161"/>
      <w:bookmarkStart w:id="169" w:name="_Toc80201497"/>
      <w:bookmarkStart w:id="170" w:name="_Toc80201589"/>
      <w:bookmarkStart w:id="171" w:name="_Toc80201681"/>
      <w:bookmarkStart w:id="172" w:name="_Toc80201771"/>
      <w:bookmarkStart w:id="173" w:name="_Toc80187480"/>
      <w:bookmarkStart w:id="174" w:name="_Toc80187563"/>
      <w:bookmarkStart w:id="175" w:name="_Toc80187646"/>
      <w:bookmarkStart w:id="176" w:name="_Toc80188549"/>
      <w:bookmarkStart w:id="177" w:name="_Toc80188635"/>
      <w:bookmarkStart w:id="178" w:name="_Toc80188721"/>
      <w:bookmarkStart w:id="179" w:name="_Toc80189185"/>
      <w:bookmarkStart w:id="180" w:name="_Toc80189724"/>
      <w:bookmarkStart w:id="181" w:name="_Toc80189807"/>
      <w:bookmarkStart w:id="182" w:name="_Toc80189983"/>
      <w:bookmarkStart w:id="183" w:name="_Toc80190065"/>
      <w:bookmarkStart w:id="184" w:name="_Toc80190147"/>
      <w:bookmarkStart w:id="185" w:name="_Toc80190229"/>
      <w:bookmarkStart w:id="186" w:name="_Toc80190311"/>
      <w:bookmarkStart w:id="187" w:name="_Toc80190393"/>
      <w:bookmarkStart w:id="188" w:name="_Toc80190475"/>
      <w:bookmarkStart w:id="189" w:name="_Toc80190557"/>
      <w:bookmarkStart w:id="190" w:name="_Toc80190641"/>
      <w:bookmarkStart w:id="191" w:name="_Toc80190725"/>
      <w:bookmarkStart w:id="192" w:name="_Toc80190809"/>
      <w:bookmarkStart w:id="193" w:name="_Toc80190898"/>
      <w:bookmarkStart w:id="194" w:name="_Toc80190986"/>
      <w:bookmarkStart w:id="195" w:name="_Toc80191074"/>
      <w:bookmarkStart w:id="196" w:name="_Toc80191162"/>
      <w:bookmarkStart w:id="197" w:name="_Toc80201498"/>
      <w:bookmarkStart w:id="198" w:name="_Toc80201590"/>
      <w:bookmarkStart w:id="199" w:name="_Toc80201682"/>
      <w:bookmarkStart w:id="200" w:name="_Toc80201772"/>
      <w:bookmarkStart w:id="201" w:name="_Toc80187481"/>
      <w:bookmarkStart w:id="202" w:name="_Toc80187564"/>
      <w:bookmarkStart w:id="203" w:name="_Toc80187647"/>
      <w:bookmarkStart w:id="204" w:name="_Toc80188550"/>
      <w:bookmarkStart w:id="205" w:name="_Toc80188636"/>
      <w:bookmarkStart w:id="206" w:name="_Toc80188722"/>
      <w:bookmarkStart w:id="207" w:name="_Toc80189186"/>
      <w:bookmarkStart w:id="208" w:name="_Toc80189725"/>
      <w:bookmarkStart w:id="209" w:name="_Toc80189808"/>
      <w:bookmarkStart w:id="210" w:name="_Toc80189984"/>
      <w:bookmarkStart w:id="211" w:name="_Toc80190066"/>
      <w:bookmarkStart w:id="212" w:name="_Toc80190148"/>
      <w:bookmarkStart w:id="213" w:name="_Toc80190230"/>
      <w:bookmarkStart w:id="214" w:name="_Toc80190312"/>
      <w:bookmarkStart w:id="215" w:name="_Toc80190394"/>
      <w:bookmarkStart w:id="216" w:name="_Toc80190476"/>
      <w:bookmarkStart w:id="217" w:name="_Toc80190558"/>
      <w:bookmarkStart w:id="218" w:name="_Toc80190642"/>
      <w:bookmarkStart w:id="219" w:name="_Toc80190726"/>
      <w:bookmarkStart w:id="220" w:name="_Toc80190810"/>
      <w:bookmarkStart w:id="221" w:name="_Toc80190899"/>
      <w:bookmarkStart w:id="222" w:name="_Toc80190987"/>
      <w:bookmarkStart w:id="223" w:name="_Toc80191075"/>
      <w:bookmarkStart w:id="224" w:name="_Toc80191163"/>
      <w:bookmarkStart w:id="225" w:name="_Toc80201499"/>
      <w:bookmarkStart w:id="226" w:name="_Toc80201591"/>
      <w:bookmarkStart w:id="227" w:name="_Toc80201683"/>
      <w:bookmarkStart w:id="228" w:name="_Toc80201773"/>
      <w:bookmarkStart w:id="229" w:name="_Toc80187482"/>
      <w:bookmarkStart w:id="230" w:name="_Toc80187565"/>
      <w:bookmarkStart w:id="231" w:name="_Toc80187648"/>
      <w:bookmarkStart w:id="232" w:name="_Toc80188551"/>
      <w:bookmarkStart w:id="233" w:name="_Toc80188637"/>
      <w:bookmarkStart w:id="234" w:name="_Toc80188723"/>
      <w:bookmarkStart w:id="235" w:name="_Toc80189187"/>
      <w:bookmarkStart w:id="236" w:name="_Toc80189726"/>
      <w:bookmarkStart w:id="237" w:name="_Toc80189809"/>
      <w:bookmarkStart w:id="238" w:name="_Toc80189985"/>
      <w:bookmarkStart w:id="239" w:name="_Toc80190067"/>
      <w:bookmarkStart w:id="240" w:name="_Toc80190149"/>
      <w:bookmarkStart w:id="241" w:name="_Toc80190231"/>
      <w:bookmarkStart w:id="242" w:name="_Toc80190313"/>
      <w:bookmarkStart w:id="243" w:name="_Toc80190395"/>
      <w:bookmarkStart w:id="244" w:name="_Toc80190477"/>
      <w:bookmarkStart w:id="245" w:name="_Toc80190559"/>
      <w:bookmarkStart w:id="246" w:name="_Toc80190643"/>
      <w:bookmarkStart w:id="247" w:name="_Toc80190727"/>
      <w:bookmarkStart w:id="248" w:name="_Toc80190811"/>
      <w:bookmarkStart w:id="249" w:name="_Toc80190900"/>
      <w:bookmarkStart w:id="250" w:name="_Toc80190988"/>
      <w:bookmarkStart w:id="251" w:name="_Toc80191076"/>
      <w:bookmarkStart w:id="252" w:name="_Toc80191164"/>
      <w:bookmarkStart w:id="253" w:name="_Toc80201500"/>
      <w:bookmarkStart w:id="254" w:name="_Toc80201592"/>
      <w:bookmarkStart w:id="255" w:name="_Toc80201684"/>
      <w:bookmarkStart w:id="256" w:name="_Toc80201774"/>
      <w:bookmarkStart w:id="257" w:name="_Toc80187483"/>
      <w:bookmarkStart w:id="258" w:name="_Toc80187566"/>
      <w:bookmarkStart w:id="259" w:name="_Toc80187649"/>
      <w:bookmarkStart w:id="260" w:name="_Toc80188552"/>
      <w:bookmarkStart w:id="261" w:name="_Toc80188638"/>
      <w:bookmarkStart w:id="262" w:name="_Toc80188724"/>
      <w:bookmarkStart w:id="263" w:name="_Toc80189188"/>
      <w:bookmarkStart w:id="264" w:name="_Toc80189727"/>
      <w:bookmarkStart w:id="265" w:name="_Toc80189810"/>
      <w:bookmarkStart w:id="266" w:name="_Toc80189986"/>
      <w:bookmarkStart w:id="267" w:name="_Toc80190068"/>
      <w:bookmarkStart w:id="268" w:name="_Toc80190150"/>
      <w:bookmarkStart w:id="269" w:name="_Toc80190232"/>
      <w:bookmarkStart w:id="270" w:name="_Toc80190314"/>
      <w:bookmarkStart w:id="271" w:name="_Toc80190396"/>
      <w:bookmarkStart w:id="272" w:name="_Toc80190478"/>
      <w:bookmarkStart w:id="273" w:name="_Toc80190560"/>
      <w:bookmarkStart w:id="274" w:name="_Toc80190644"/>
      <w:bookmarkStart w:id="275" w:name="_Toc80190728"/>
      <w:bookmarkStart w:id="276" w:name="_Toc80190812"/>
      <w:bookmarkStart w:id="277" w:name="_Toc80190901"/>
      <w:bookmarkStart w:id="278" w:name="_Toc80190989"/>
      <w:bookmarkStart w:id="279" w:name="_Toc80191077"/>
      <w:bookmarkStart w:id="280" w:name="_Toc80191165"/>
      <w:bookmarkStart w:id="281" w:name="_Toc80201501"/>
      <w:bookmarkStart w:id="282" w:name="_Toc80201593"/>
      <w:bookmarkStart w:id="283" w:name="_Toc80201685"/>
      <w:bookmarkStart w:id="284" w:name="_Toc80201775"/>
      <w:bookmarkStart w:id="285" w:name="_Toc80187484"/>
      <w:bookmarkStart w:id="286" w:name="_Toc80187567"/>
      <w:bookmarkStart w:id="287" w:name="_Toc80187650"/>
      <w:bookmarkStart w:id="288" w:name="_Toc80188553"/>
      <w:bookmarkStart w:id="289" w:name="_Toc80188639"/>
      <w:bookmarkStart w:id="290" w:name="_Toc80188725"/>
      <w:bookmarkStart w:id="291" w:name="_Toc80189189"/>
      <w:bookmarkStart w:id="292" w:name="_Toc80189728"/>
      <w:bookmarkStart w:id="293" w:name="_Toc80189811"/>
      <w:bookmarkStart w:id="294" w:name="_Toc80189987"/>
      <w:bookmarkStart w:id="295" w:name="_Toc80190069"/>
      <w:bookmarkStart w:id="296" w:name="_Toc80190151"/>
      <w:bookmarkStart w:id="297" w:name="_Toc80190233"/>
      <w:bookmarkStart w:id="298" w:name="_Toc80190315"/>
      <w:bookmarkStart w:id="299" w:name="_Toc80190397"/>
      <w:bookmarkStart w:id="300" w:name="_Toc80190479"/>
      <w:bookmarkStart w:id="301" w:name="_Toc80190561"/>
      <w:bookmarkStart w:id="302" w:name="_Toc80190645"/>
      <w:bookmarkStart w:id="303" w:name="_Toc80190729"/>
      <w:bookmarkStart w:id="304" w:name="_Toc80190813"/>
      <w:bookmarkStart w:id="305" w:name="_Toc80190902"/>
      <w:bookmarkStart w:id="306" w:name="_Toc80190990"/>
      <w:bookmarkStart w:id="307" w:name="_Toc80191078"/>
      <w:bookmarkStart w:id="308" w:name="_Toc80191166"/>
      <w:bookmarkStart w:id="309" w:name="_Toc80201502"/>
      <w:bookmarkStart w:id="310" w:name="_Toc80201594"/>
      <w:bookmarkStart w:id="311" w:name="_Toc80201686"/>
      <w:bookmarkStart w:id="312" w:name="_Toc80201776"/>
      <w:bookmarkStart w:id="313" w:name="_Toc80187485"/>
      <w:bookmarkStart w:id="314" w:name="_Toc80187568"/>
      <w:bookmarkStart w:id="315" w:name="_Toc80187651"/>
      <w:bookmarkStart w:id="316" w:name="_Toc80188554"/>
      <w:bookmarkStart w:id="317" w:name="_Toc80188640"/>
      <w:bookmarkStart w:id="318" w:name="_Toc80188726"/>
      <w:bookmarkStart w:id="319" w:name="_Toc80189190"/>
      <w:bookmarkStart w:id="320" w:name="_Toc80189729"/>
      <w:bookmarkStart w:id="321" w:name="_Toc80189812"/>
      <w:bookmarkStart w:id="322" w:name="_Toc80189988"/>
      <w:bookmarkStart w:id="323" w:name="_Toc80190070"/>
      <w:bookmarkStart w:id="324" w:name="_Toc80190152"/>
      <w:bookmarkStart w:id="325" w:name="_Toc80190234"/>
      <w:bookmarkStart w:id="326" w:name="_Toc80190316"/>
      <w:bookmarkStart w:id="327" w:name="_Toc80190398"/>
      <w:bookmarkStart w:id="328" w:name="_Toc80190480"/>
      <w:bookmarkStart w:id="329" w:name="_Toc80190562"/>
      <w:bookmarkStart w:id="330" w:name="_Toc80190646"/>
      <w:bookmarkStart w:id="331" w:name="_Toc80190730"/>
      <w:bookmarkStart w:id="332" w:name="_Toc80190814"/>
      <w:bookmarkStart w:id="333" w:name="_Toc80190903"/>
      <w:bookmarkStart w:id="334" w:name="_Toc80190991"/>
      <w:bookmarkStart w:id="335" w:name="_Toc80191079"/>
      <w:bookmarkStart w:id="336" w:name="_Toc80191167"/>
      <w:bookmarkStart w:id="337" w:name="_Toc80201503"/>
      <w:bookmarkStart w:id="338" w:name="_Toc80201595"/>
      <w:bookmarkStart w:id="339" w:name="_Toc80201687"/>
      <w:bookmarkStart w:id="340" w:name="_Toc80201777"/>
      <w:bookmarkStart w:id="341" w:name="_Toc80187486"/>
      <w:bookmarkStart w:id="342" w:name="_Toc80187569"/>
      <w:bookmarkStart w:id="343" w:name="_Toc80187652"/>
      <w:bookmarkStart w:id="344" w:name="_Toc80188555"/>
      <w:bookmarkStart w:id="345" w:name="_Toc80188641"/>
      <w:bookmarkStart w:id="346" w:name="_Toc80188727"/>
      <w:bookmarkStart w:id="347" w:name="_Toc80189191"/>
      <w:bookmarkStart w:id="348" w:name="_Toc80189730"/>
      <w:bookmarkStart w:id="349" w:name="_Toc80189813"/>
      <w:bookmarkStart w:id="350" w:name="_Toc80189989"/>
      <w:bookmarkStart w:id="351" w:name="_Toc80190071"/>
      <w:bookmarkStart w:id="352" w:name="_Toc80190153"/>
      <w:bookmarkStart w:id="353" w:name="_Toc80190235"/>
      <w:bookmarkStart w:id="354" w:name="_Toc80190317"/>
      <w:bookmarkStart w:id="355" w:name="_Toc80190399"/>
      <w:bookmarkStart w:id="356" w:name="_Toc80190481"/>
      <w:bookmarkStart w:id="357" w:name="_Toc80190563"/>
      <w:bookmarkStart w:id="358" w:name="_Toc80190647"/>
      <w:bookmarkStart w:id="359" w:name="_Toc80190731"/>
      <w:bookmarkStart w:id="360" w:name="_Toc80190815"/>
      <w:bookmarkStart w:id="361" w:name="_Toc80190904"/>
      <w:bookmarkStart w:id="362" w:name="_Toc80190992"/>
      <w:bookmarkStart w:id="363" w:name="_Toc80191080"/>
      <w:bookmarkStart w:id="364" w:name="_Toc80191168"/>
      <w:bookmarkStart w:id="365" w:name="_Toc80201504"/>
      <w:bookmarkStart w:id="366" w:name="_Toc80201596"/>
      <w:bookmarkStart w:id="367" w:name="_Toc80201688"/>
      <w:bookmarkStart w:id="368" w:name="_Toc80201778"/>
      <w:bookmarkStart w:id="369" w:name="_Toc80187487"/>
      <w:bookmarkStart w:id="370" w:name="_Toc80187570"/>
      <w:bookmarkStart w:id="371" w:name="_Toc80187653"/>
      <w:bookmarkStart w:id="372" w:name="_Toc80188556"/>
      <w:bookmarkStart w:id="373" w:name="_Toc80188642"/>
      <w:bookmarkStart w:id="374" w:name="_Toc80188728"/>
      <w:bookmarkStart w:id="375" w:name="_Toc80189192"/>
      <w:bookmarkStart w:id="376" w:name="_Toc80189731"/>
      <w:bookmarkStart w:id="377" w:name="_Toc80189814"/>
      <w:bookmarkStart w:id="378" w:name="_Toc80189990"/>
      <w:bookmarkStart w:id="379" w:name="_Toc80190072"/>
      <w:bookmarkStart w:id="380" w:name="_Toc80190154"/>
      <w:bookmarkStart w:id="381" w:name="_Toc80190236"/>
      <w:bookmarkStart w:id="382" w:name="_Toc80190318"/>
      <w:bookmarkStart w:id="383" w:name="_Toc80190400"/>
      <w:bookmarkStart w:id="384" w:name="_Toc80190482"/>
      <w:bookmarkStart w:id="385" w:name="_Toc80190564"/>
      <w:bookmarkStart w:id="386" w:name="_Toc80190648"/>
      <w:bookmarkStart w:id="387" w:name="_Toc80190732"/>
      <w:bookmarkStart w:id="388" w:name="_Toc80190816"/>
      <w:bookmarkStart w:id="389" w:name="_Toc80190905"/>
      <w:bookmarkStart w:id="390" w:name="_Toc80190993"/>
      <w:bookmarkStart w:id="391" w:name="_Toc80191081"/>
      <w:bookmarkStart w:id="392" w:name="_Toc80191169"/>
      <w:bookmarkStart w:id="393" w:name="_Toc80201505"/>
      <w:bookmarkStart w:id="394" w:name="_Toc80201597"/>
      <w:bookmarkStart w:id="395" w:name="_Toc80201689"/>
      <w:bookmarkStart w:id="396" w:name="_Toc80201779"/>
      <w:bookmarkStart w:id="397" w:name="_Toc80187488"/>
      <w:bookmarkStart w:id="398" w:name="_Toc80187571"/>
      <w:bookmarkStart w:id="399" w:name="_Toc80187654"/>
      <w:bookmarkStart w:id="400" w:name="_Toc80188557"/>
      <w:bookmarkStart w:id="401" w:name="_Toc80188643"/>
      <w:bookmarkStart w:id="402" w:name="_Toc80188729"/>
      <w:bookmarkStart w:id="403" w:name="_Toc80189193"/>
      <w:bookmarkStart w:id="404" w:name="_Toc80189732"/>
      <w:bookmarkStart w:id="405" w:name="_Toc80189815"/>
      <w:bookmarkStart w:id="406" w:name="_Toc80189991"/>
      <w:bookmarkStart w:id="407" w:name="_Toc80190073"/>
      <w:bookmarkStart w:id="408" w:name="_Toc80190155"/>
      <w:bookmarkStart w:id="409" w:name="_Toc80190237"/>
      <w:bookmarkStart w:id="410" w:name="_Toc80190319"/>
      <w:bookmarkStart w:id="411" w:name="_Toc80190401"/>
      <w:bookmarkStart w:id="412" w:name="_Toc80190483"/>
      <w:bookmarkStart w:id="413" w:name="_Toc80190565"/>
      <w:bookmarkStart w:id="414" w:name="_Toc80190649"/>
      <w:bookmarkStart w:id="415" w:name="_Toc80190733"/>
      <w:bookmarkStart w:id="416" w:name="_Toc80190817"/>
      <w:bookmarkStart w:id="417" w:name="_Toc80190906"/>
      <w:bookmarkStart w:id="418" w:name="_Toc80190994"/>
      <w:bookmarkStart w:id="419" w:name="_Toc80191082"/>
      <w:bookmarkStart w:id="420" w:name="_Toc80191170"/>
      <w:bookmarkStart w:id="421" w:name="_Toc80201506"/>
      <w:bookmarkStart w:id="422" w:name="_Toc80201598"/>
      <w:bookmarkStart w:id="423" w:name="_Toc80201690"/>
      <w:bookmarkStart w:id="424" w:name="_Toc80201780"/>
      <w:bookmarkStart w:id="425" w:name="_Toc80187489"/>
      <w:bookmarkStart w:id="426" w:name="_Toc80187572"/>
      <w:bookmarkStart w:id="427" w:name="_Toc80187655"/>
      <w:bookmarkStart w:id="428" w:name="_Toc80188558"/>
      <w:bookmarkStart w:id="429" w:name="_Toc80188644"/>
      <w:bookmarkStart w:id="430" w:name="_Toc80188730"/>
      <w:bookmarkStart w:id="431" w:name="_Toc80189194"/>
      <w:bookmarkStart w:id="432" w:name="_Toc80189733"/>
      <w:bookmarkStart w:id="433" w:name="_Toc80189816"/>
      <w:bookmarkStart w:id="434" w:name="_Toc80189992"/>
      <w:bookmarkStart w:id="435" w:name="_Toc80190074"/>
      <w:bookmarkStart w:id="436" w:name="_Toc80190156"/>
      <w:bookmarkStart w:id="437" w:name="_Toc80190238"/>
      <w:bookmarkStart w:id="438" w:name="_Toc80190320"/>
      <w:bookmarkStart w:id="439" w:name="_Toc80190402"/>
      <w:bookmarkStart w:id="440" w:name="_Toc80190484"/>
      <w:bookmarkStart w:id="441" w:name="_Toc80190566"/>
      <w:bookmarkStart w:id="442" w:name="_Toc80190650"/>
      <w:bookmarkStart w:id="443" w:name="_Toc80190734"/>
      <w:bookmarkStart w:id="444" w:name="_Toc80190818"/>
      <w:bookmarkStart w:id="445" w:name="_Toc80190907"/>
      <w:bookmarkStart w:id="446" w:name="_Toc80190995"/>
      <w:bookmarkStart w:id="447" w:name="_Toc80191083"/>
      <w:bookmarkStart w:id="448" w:name="_Toc80191171"/>
      <w:bookmarkStart w:id="449" w:name="_Toc80201507"/>
      <w:bookmarkStart w:id="450" w:name="_Toc80201599"/>
      <w:bookmarkStart w:id="451" w:name="_Toc80201691"/>
      <w:bookmarkStart w:id="452" w:name="_Toc80201781"/>
      <w:bookmarkStart w:id="453" w:name="_Toc80187490"/>
      <w:bookmarkStart w:id="454" w:name="_Toc80187573"/>
      <w:bookmarkStart w:id="455" w:name="_Toc80187656"/>
      <w:bookmarkStart w:id="456" w:name="_Toc80188559"/>
      <w:bookmarkStart w:id="457" w:name="_Toc80188645"/>
      <w:bookmarkStart w:id="458" w:name="_Toc80188731"/>
      <w:bookmarkStart w:id="459" w:name="_Toc80189195"/>
      <w:bookmarkStart w:id="460" w:name="_Toc80189734"/>
      <w:bookmarkStart w:id="461" w:name="_Toc80189817"/>
      <w:bookmarkStart w:id="462" w:name="_Toc80189993"/>
      <w:bookmarkStart w:id="463" w:name="_Toc80190075"/>
      <w:bookmarkStart w:id="464" w:name="_Toc80190157"/>
      <w:bookmarkStart w:id="465" w:name="_Toc80190239"/>
      <w:bookmarkStart w:id="466" w:name="_Toc80190321"/>
      <w:bookmarkStart w:id="467" w:name="_Toc80190403"/>
      <w:bookmarkStart w:id="468" w:name="_Toc80190485"/>
      <w:bookmarkStart w:id="469" w:name="_Toc80190567"/>
      <w:bookmarkStart w:id="470" w:name="_Toc80190651"/>
      <w:bookmarkStart w:id="471" w:name="_Toc80190735"/>
      <w:bookmarkStart w:id="472" w:name="_Toc80190819"/>
      <w:bookmarkStart w:id="473" w:name="_Toc80190908"/>
      <w:bookmarkStart w:id="474" w:name="_Toc80190996"/>
      <w:bookmarkStart w:id="475" w:name="_Toc80191084"/>
      <w:bookmarkStart w:id="476" w:name="_Toc80191172"/>
      <w:bookmarkStart w:id="477" w:name="_Toc80201508"/>
      <w:bookmarkStart w:id="478" w:name="_Toc80201600"/>
      <w:bookmarkStart w:id="479" w:name="_Toc80201692"/>
      <w:bookmarkStart w:id="480" w:name="_Toc80201782"/>
      <w:bookmarkStart w:id="481" w:name="_Toc80187491"/>
      <w:bookmarkStart w:id="482" w:name="_Toc80187574"/>
      <w:bookmarkStart w:id="483" w:name="_Toc80187657"/>
      <w:bookmarkStart w:id="484" w:name="_Toc80188560"/>
      <w:bookmarkStart w:id="485" w:name="_Toc80188646"/>
      <w:bookmarkStart w:id="486" w:name="_Toc80188732"/>
      <w:bookmarkStart w:id="487" w:name="_Toc80189196"/>
      <w:bookmarkStart w:id="488" w:name="_Toc80189735"/>
      <w:bookmarkStart w:id="489" w:name="_Toc80189818"/>
      <w:bookmarkStart w:id="490" w:name="_Toc80189994"/>
      <w:bookmarkStart w:id="491" w:name="_Toc80190076"/>
      <w:bookmarkStart w:id="492" w:name="_Toc80190158"/>
      <w:bookmarkStart w:id="493" w:name="_Toc80190240"/>
      <w:bookmarkStart w:id="494" w:name="_Toc80190322"/>
      <w:bookmarkStart w:id="495" w:name="_Toc80190404"/>
      <w:bookmarkStart w:id="496" w:name="_Toc80190486"/>
      <w:bookmarkStart w:id="497" w:name="_Toc80190568"/>
      <w:bookmarkStart w:id="498" w:name="_Toc80190652"/>
      <w:bookmarkStart w:id="499" w:name="_Toc80190736"/>
      <w:bookmarkStart w:id="500" w:name="_Toc80190820"/>
      <w:bookmarkStart w:id="501" w:name="_Toc80190909"/>
      <w:bookmarkStart w:id="502" w:name="_Toc80190997"/>
      <w:bookmarkStart w:id="503" w:name="_Toc80191085"/>
      <w:bookmarkStart w:id="504" w:name="_Toc80191173"/>
      <w:bookmarkStart w:id="505" w:name="_Toc80201509"/>
      <w:bookmarkStart w:id="506" w:name="_Toc80201601"/>
      <w:bookmarkStart w:id="507" w:name="_Toc80201693"/>
      <w:bookmarkStart w:id="508" w:name="_Toc80201783"/>
      <w:bookmarkStart w:id="509" w:name="_Toc80187492"/>
      <w:bookmarkStart w:id="510" w:name="_Toc80187575"/>
      <w:bookmarkStart w:id="511" w:name="_Toc80187658"/>
      <w:bookmarkStart w:id="512" w:name="_Toc80188561"/>
      <w:bookmarkStart w:id="513" w:name="_Toc80188647"/>
      <w:bookmarkStart w:id="514" w:name="_Toc80188733"/>
      <w:bookmarkStart w:id="515" w:name="_Toc80189197"/>
      <w:bookmarkStart w:id="516" w:name="_Toc80189736"/>
      <w:bookmarkStart w:id="517" w:name="_Toc80189819"/>
      <w:bookmarkStart w:id="518" w:name="_Toc80189995"/>
      <w:bookmarkStart w:id="519" w:name="_Toc80190077"/>
      <w:bookmarkStart w:id="520" w:name="_Toc80190159"/>
      <w:bookmarkStart w:id="521" w:name="_Toc80190241"/>
      <w:bookmarkStart w:id="522" w:name="_Toc80190323"/>
      <w:bookmarkStart w:id="523" w:name="_Toc80190405"/>
      <w:bookmarkStart w:id="524" w:name="_Toc80190487"/>
      <w:bookmarkStart w:id="525" w:name="_Toc80190569"/>
      <w:bookmarkStart w:id="526" w:name="_Toc80190653"/>
      <w:bookmarkStart w:id="527" w:name="_Toc80190737"/>
      <w:bookmarkStart w:id="528" w:name="_Toc80190821"/>
      <w:bookmarkStart w:id="529" w:name="_Toc80190910"/>
      <w:bookmarkStart w:id="530" w:name="_Toc80190998"/>
      <w:bookmarkStart w:id="531" w:name="_Toc80191086"/>
      <w:bookmarkStart w:id="532" w:name="_Toc80191174"/>
      <w:bookmarkStart w:id="533" w:name="_Toc80201510"/>
      <w:bookmarkStart w:id="534" w:name="_Toc80201602"/>
      <w:bookmarkStart w:id="535" w:name="_Toc80201694"/>
      <w:bookmarkStart w:id="536" w:name="_Toc80201784"/>
      <w:bookmarkStart w:id="537" w:name="_Toc80187493"/>
      <w:bookmarkStart w:id="538" w:name="_Toc80187576"/>
      <w:bookmarkStart w:id="539" w:name="_Toc80187659"/>
      <w:bookmarkStart w:id="540" w:name="_Toc80188562"/>
      <w:bookmarkStart w:id="541" w:name="_Toc80188648"/>
      <w:bookmarkStart w:id="542" w:name="_Toc80188734"/>
      <w:bookmarkStart w:id="543" w:name="_Toc80189198"/>
      <w:bookmarkStart w:id="544" w:name="_Toc80189737"/>
      <w:bookmarkStart w:id="545" w:name="_Toc80189820"/>
      <w:bookmarkStart w:id="546" w:name="_Toc80189996"/>
      <w:bookmarkStart w:id="547" w:name="_Toc80190078"/>
      <w:bookmarkStart w:id="548" w:name="_Toc80190160"/>
      <w:bookmarkStart w:id="549" w:name="_Toc80190242"/>
      <w:bookmarkStart w:id="550" w:name="_Toc80190324"/>
      <w:bookmarkStart w:id="551" w:name="_Toc80190406"/>
      <w:bookmarkStart w:id="552" w:name="_Toc80190488"/>
      <w:bookmarkStart w:id="553" w:name="_Toc80190570"/>
      <w:bookmarkStart w:id="554" w:name="_Toc80190654"/>
      <w:bookmarkStart w:id="555" w:name="_Toc80190738"/>
      <w:bookmarkStart w:id="556" w:name="_Toc80190822"/>
      <w:bookmarkStart w:id="557" w:name="_Toc80190911"/>
      <w:bookmarkStart w:id="558" w:name="_Toc80190999"/>
      <w:bookmarkStart w:id="559" w:name="_Toc80191087"/>
      <w:bookmarkStart w:id="560" w:name="_Toc80191175"/>
      <w:bookmarkStart w:id="561" w:name="_Toc80201511"/>
      <w:bookmarkStart w:id="562" w:name="_Toc80201603"/>
      <w:bookmarkStart w:id="563" w:name="_Toc80201695"/>
      <w:bookmarkStart w:id="564" w:name="_Toc80201785"/>
      <w:bookmarkStart w:id="565" w:name="_Toc80187498"/>
      <w:bookmarkStart w:id="566" w:name="_Toc80187581"/>
      <w:bookmarkStart w:id="567" w:name="_Toc80187664"/>
      <w:bookmarkStart w:id="568" w:name="_Toc80188567"/>
      <w:bookmarkStart w:id="569" w:name="_Toc80188653"/>
      <w:bookmarkStart w:id="570" w:name="_Toc80188739"/>
      <w:bookmarkStart w:id="571" w:name="_Toc80189203"/>
      <w:bookmarkStart w:id="572" w:name="_Toc80189742"/>
      <w:bookmarkStart w:id="573" w:name="_Toc80189825"/>
      <w:bookmarkStart w:id="574" w:name="_Toc80190001"/>
      <w:bookmarkStart w:id="575" w:name="_Toc80190083"/>
      <w:bookmarkStart w:id="576" w:name="_Toc80190165"/>
      <w:bookmarkStart w:id="577" w:name="_Toc80190247"/>
      <w:bookmarkStart w:id="578" w:name="_Toc80190329"/>
      <w:bookmarkStart w:id="579" w:name="_Toc80190411"/>
      <w:bookmarkStart w:id="580" w:name="_Toc80190493"/>
      <w:bookmarkStart w:id="581" w:name="_Toc80190575"/>
      <w:bookmarkStart w:id="582" w:name="_Toc80190659"/>
      <w:bookmarkStart w:id="583" w:name="_Toc80190743"/>
      <w:bookmarkStart w:id="584" w:name="_Toc80190827"/>
      <w:bookmarkStart w:id="585" w:name="_Toc80190916"/>
      <w:bookmarkStart w:id="586" w:name="_Toc80191004"/>
      <w:bookmarkStart w:id="587" w:name="_Toc80191092"/>
      <w:bookmarkStart w:id="588" w:name="_Toc80191180"/>
      <w:bookmarkStart w:id="589" w:name="_Toc80201516"/>
      <w:bookmarkStart w:id="590" w:name="_Toc80201608"/>
      <w:bookmarkStart w:id="591" w:name="_Toc80201700"/>
      <w:bookmarkStart w:id="592" w:name="_Toc80201790"/>
      <w:bookmarkStart w:id="593" w:name="_Toc80187499"/>
      <w:bookmarkStart w:id="594" w:name="_Toc80187582"/>
      <w:bookmarkStart w:id="595" w:name="_Toc80187665"/>
      <w:bookmarkStart w:id="596" w:name="_Toc80188568"/>
      <w:bookmarkStart w:id="597" w:name="_Toc80188654"/>
      <w:bookmarkStart w:id="598" w:name="_Toc80188740"/>
      <w:bookmarkStart w:id="599" w:name="_Toc80189204"/>
      <w:bookmarkStart w:id="600" w:name="_Toc80189743"/>
      <w:bookmarkStart w:id="601" w:name="_Toc80189826"/>
      <w:bookmarkStart w:id="602" w:name="_Toc80190002"/>
      <w:bookmarkStart w:id="603" w:name="_Toc80190084"/>
      <w:bookmarkStart w:id="604" w:name="_Toc80190166"/>
      <w:bookmarkStart w:id="605" w:name="_Toc80190248"/>
      <w:bookmarkStart w:id="606" w:name="_Toc80190330"/>
      <w:bookmarkStart w:id="607" w:name="_Toc80190412"/>
      <w:bookmarkStart w:id="608" w:name="_Toc80190494"/>
      <w:bookmarkStart w:id="609" w:name="_Toc80190576"/>
      <w:bookmarkStart w:id="610" w:name="_Toc80190660"/>
      <w:bookmarkStart w:id="611" w:name="_Toc80190744"/>
      <w:bookmarkStart w:id="612" w:name="_Toc80190828"/>
      <w:bookmarkStart w:id="613" w:name="_Toc80190917"/>
      <w:bookmarkStart w:id="614" w:name="_Toc80191005"/>
      <w:bookmarkStart w:id="615" w:name="_Toc80191093"/>
      <w:bookmarkStart w:id="616" w:name="_Toc80191181"/>
      <w:bookmarkStart w:id="617" w:name="_Toc80201517"/>
      <w:bookmarkStart w:id="618" w:name="_Toc80201609"/>
      <w:bookmarkStart w:id="619" w:name="_Toc80201701"/>
      <w:bookmarkStart w:id="620" w:name="_Toc80201791"/>
      <w:bookmarkStart w:id="621" w:name="_Toc80187500"/>
      <w:bookmarkStart w:id="622" w:name="_Toc80187583"/>
      <w:bookmarkStart w:id="623" w:name="_Toc80187666"/>
      <w:bookmarkStart w:id="624" w:name="_Toc80188569"/>
      <w:bookmarkStart w:id="625" w:name="_Toc80188655"/>
      <w:bookmarkStart w:id="626" w:name="_Toc80188741"/>
      <w:bookmarkStart w:id="627" w:name="_Toc80189205"/>
      <w:bookmarkStart w:id="628" w:name="_Toc80189744"/>
      <w:bookmarkStart w:id="629" w:name="_Toc80189827"/>
      <w:bookmarkStart w:id="630" w:name="_Toc80190003"/>
      <w:bookmarkStart w:id="631" w:name="_Toc80190085"/>
      <w:bookmarkStart w:id="632" w:name="_Toc80190167"/>
      <w:bookmarkStart w:id="633" w:name="_Toc80190249"/>
      <w:bookmarkStart w:id="634" w:name="_Toc80190331"/>
      <w:bookmarkStart w:id="635" w:name="_Toc80190413"/>
      <w:bookmarkStart w:id="636" w:name="_Toc80190495"/>
      <w:bookmarkStart w:id="637" w:name="_Toc80190577"/>
      <w:bookmarkStart w:id="638" w:name="_Toc80190661"/>
      <w:bookmarkStart w:id="639" w:name="_Toc80190745"/>
      <w:bookmarkStart w:id="640" w:name="_Toc80190829"/>
      <w:bookmarkStart w:id="641" w:name="_Toc80190918"/>
      <w:bookmarkStart w:id="642" w:name="_Toc80191006"/>
      <w:bookmarkStart w:id="643" w:name="_Toc80191094"/>
      <w:bookmarkStart w:id="644" w:name="_Toc80191182"/>
      <w:bookmarkStart w:id="645" w:name="_Toc80201518"/>
      <w:bookmarkStart w:id="646" w:name="_Toc80201610"/>
      <w:bookmarkStart w:id="647" w:name="_Toc80201702"/>
      <w:bookmarkStart w:id="648" w:name="_Toc80201792"/>
      <w:bookmarkStart w:id="649" w:name="_Toc80187501"/>
      <w:bookmarkStart w:id="650" w:name="_Toc80187584"/>
      <w:bookmarkStart w:id="651" w:name="_Toc80187667"/>
      <w:bookmarkStart w:id="652" w:name="_Toc80188570"/>
      <w:bookmarkStart w:id="653" w:name="_Toc80188656"/>
      <w:bookmarkStart w:id="654" w:name="_Toc80188742"/>
      <w:bookmarkStart w:id="655" w:name="_Toc80189206"/>
      <w:bookmarkStart w:id="656" w:name="_Toc80189745"/>
      <w:bookmarkStart w:id="657" w:name="_Toc80189828"/>
      <w:bookmarkStart w:id="658" w:name="_Toc80190004"/>
      <w:bookmarkStart w:id="659" w:name="_Toc80190086"/>
      <w:bookmarkStart w:id="660" w:name="_Toc80190168"/>
      <w:bookmarkStart w:id="661" w:name="_Toc80190250"/>
      <w:bookmarkStart w:id="662" w:name="_Toc80190332"/>
      <w:bookmarkStart w:id="663" w:name="_Toc80190414"/>
      <w:bookmarkStart w:id="664" w:name="_Toc80190496"/>
      <w:bookmarkStart w:id="665" w:name="_Toc80190578"/>
      <w:bookmarkStart w:id="666" w:name="_Toc80190662"/>
      <w:bookmarkStart w:id="667" w:name="_Toc80190746"/>
      <w:bookmarkStart w:id="668" w:name="_Toc80190830"/>
      <w:bookmarkStart w:id="669" w:name="_Toc80190919"/>
      <w:bookmarkStart w:id="670" w:name="_Toc80191007"/>
      <w:bookmarkStart w:id="671" w:name="_Toc80191095"/>
      <w:bookmarkStart w:id="672" w:name="_Toc80191183"/>
      <w:bookmarkStart w:id="673" w:name="_Toc80201519"/>
      <w:bookmarkStart w:id="674" w:name="_Toc80201611"/>
      <w:bookmarkStart w:id="675" w:name="_Toc80201703"/>
      <w:bookmarkStart w:id="676" w:name="_Toc80201793"/>
      <w:bookmarkStart w:id="677" w:name="_Toc80187503"/>
      <w:bookmarkStart w:id="678" w:name="_Toc80187586"/>
      <w:bookmarkStart w:id="679" w:name="_Toc80187669"/>
      <w:bookmarkStart w:id="680" w:name="_Toc80188572"/>
      <w:bookmarkStart w:id="681" w:name="_Toc80188658"/>
      <w:bookmarkStart w:id="682" w:name="_Toc80188744"/>
      <w:bookmarkStart w:id="683" w:name="_Toc80189208"/>
      <w:bookmarkStart w:id="684" w:name="_Toc80189747"/>
      <w:bookmarkStart w:id="685" w:name="_Toc80189830"/>
      <w:bookmarkStart w:id="686" w:name="_Toc80190006"/>
      <w:bookmarkStart w:id="687" w:name="_Toc80190088"/>
      <w:bookmarkStart w:id="688" w:name="_Toc80190170"/>
      <w:bookmarkStart w:id="689" w:name="_Toc80190252"/>
      <w:bookmarkStart w:id="690" w:name="_Toc80190334"/>
      <w:bookmarkStart w:id="691" w:name="_Toc80190416"/>
      <w:bookmarkStart w:id="692" w:name="_Toc80190498"/>
      <w:bookmarkStart w:id="693" w:name="_Toc80190580"/>
      <w:bookmarkStart w:id="694" w:name="_Toc80190664"/>
      <w:bookmarkStart w:id="695" w:name="_Toc80190748"/>
      <w:bookmarkStart w:id="696" w:name="_Toc80190832"/>
      <w:bookmarkStart w:id="697" w:name="_Toc80190921"/>
      <w:bookmarkStart w:id="698" w:name="_Toc80191009"/>
      <w:bookmarkStart w:id="699" w:name="_Toc80191097"/>
      <w:bookmarkStart w:id="700" w:name="_Toc80191185"/>
      <w:bookmarkStart w:id="701" w:name="_Toc80201521"/>
      <w:bookmarkStart w:id="702" w:name="_Toc80201613"/>
      <w:bookmarkStart w:id="703" w:name="_Toc80201705"/>
      <w:bookmarkStart w:id="704" w:name="_Toc80201795"/>
      <w:bookmarkStart w:id="705" w:name="_Toc80187509"/>
      <w:bookmarkStart w:id="706" w:name="_Toc80187592"/>
      <w:bookmarkStart w:id="707" w:name="_Toc80187675"/>
      <w:bookmarkStart w:id="708" w:name="_Toc80188578"/>
      <w:bookmarkStart w:id="709" w:name="_Toc80188664"/>
      <w:bookmarkStart w:id="710" w:name="_Toc80188750"/>
      <w:bookmarkStart w:id="711" w:name="_Toc80189214"/>
      <w:bookmarkStart w:id="712" w:name="_Toc80189753"/>
      <w:bookmarkStart w:id="713" w:name="_Toc80189836"/>
      <w:bookmarkStart w:id="714" w:name="_Toc80190012"/>
      <w:bookmarkStart w:id="715" w:name="_Toc80190094"/>
      <w:bookmarkStart w:id="716" w:name="_Toc80190176"/>
      <w:bookmarkStart w:id="717" w:name="_Toc80190258"/>
      <w:bookmarkStart w:id="718" w:name="_Toc80190340"/>
      <w:bookmarkStart w:id="719" w:name="_Toc80190422"/>
      <w:bookmarkStart w:id="720" w:name="_Toc80190504"/>
      <w:bookmarkStart w:id="721" w:name="_Toc80190586"/>
      <w:bookmarkStart w:id="722" w:name="_Toc80190670"/>
      <w:bookmarkStart w:id="723" w:name="_Toc80190754"/>
      <w:bookmarkStart w:id="724" w:name="_Toc80190838"/>
      <w:bookmarkStart w:id="725" w:name="_Toc80190927"/>
      <w:bookmarkStart w:id="726" w:name="_Toc80191015"/>
      <w:bookmarkStart w:id="727" w:name="_Toc80191103"/>
      <w:bookmarkStart w:id="728" w:name="_Toc80191191"/>
      <w:bookmarkStart w:id="729" w:name="_Toc80201527"/>
      <w:bookmarkStart w:id="730" w:name="_Toc80201619"/>
      <w:bookmarkStart w:id="731" w:name="_Toc80201711"/>
      <w:bookmarkStart w:id="732" w:name="_Toc80201801"/>
      <w:bookmarkStart w:id="733" w:name="_Toc80187510"/>
      <w:bookmarkStart w:id="734" w:name="_Toc80187593"/>
      <w:bookmarkStart w:id="735" w:name="_Toc80187676"/>
      <w:bookmarkStart w:id="736" w:name="_Toc80188579"/>
      <w:bookmarkStart w:id="737" w:name="_Toc80188665"/>
      <w:bookmarkStart w:id="738" w:name="_Toc80188751"/>
      <w:bookmarkStart w:id="739" w:name="_Toc80189215"/>
      <w:bookmarkStart w:id="740" w:name="_Toc80189754"/>
      <w:bookmarkStart w:id="741" w:name="_Toc80189837"/>
      <w:bookmarkStart w:id="742" w:name="_Toc80190013"/>
      <w:bookmarkStart w:id="743" w:name="_Toc80190095"/>
      <w:bookmarkStart w:id="744" w:name="_Toc80190177"/>
      <w:bookmarkStart w:id="745" w:name="_Toc80190259"/>
      <w:bookmarkStart w:id="746" w:name="_Toc80190341"/>
      <w:bookmarkStart w:id="747" w:name="_Toc80190423"/>
      <w:bookmarkStart w:id="748" w:name="_Toc80190505"/>
      <w:bookmarkStart w:id="749" w:name="_Toc80190587"/>
      <w:bookmarkStart w:id="750" w:name="_Toc80190671"/>
      <w:bookmarkStart w:id="751" w:name="_Toc80190755"/>
      <w:bookmarkStart w:id="752" w:name="_Toc80190839"/>
      <w:bookmarkStart w:id="753" w:name="_Toc80190928"/>
      <w:bookmarkStart w:id="754" w:name="_Toc80191016"/>
      <w:bookmarkStart w:id="755" w:name="_Toc80191104"/>
      <w:bookmarkStart w:id="756" w:name="_Toc80191192"/>
      <w:bookmarkStart w:id="757" w:name="_Toc80201528"/>
      <w:bookmarkStart w:id="758" w:name="_Toc80201620"/>
      <w:bookmarkStart w:id="759" w:name="_Toc80201712"/>
      <w:bookmarkStart w:id="760" w:name="_Toc80201802"/>
      <w:bookmarkStart w:id="761" w:name="_Toc80187511"/>
      <w:bookmarkStart w:id="762" w:name="_Toc80187594"/>
      <w:bookmarkStart w:id="763" w:name="_Toc80187677"/>
      <w:bookmarkStart w:id="764" w:name="_Toc80188580"/>
      <w:bookmarkStart w:id="765" w:name="_Toc80188666"/>
      <w:bookmarkStart w:id="766" w:name="_Toc80188752"/>
      <w:bookmarkStart w:id="767" w:name="_Toc80189216"/>
      <w:bookmarkStart w:id="768" w:name="_Toc80189755"/>
      <w:bookmarkStart w:id="769" w:name="_Toc80189838"/>
      <w:bookmarkStart w:id="770" w:name="_Toc80190014"/>
      <w:bookmarkStart w:id="771" w:name="_Toc80190096"/>
      <w:bookmarkStart w:id="772" w:name="_Toc80190178"/>
      <w:bookmarkStart w:id="773" w:name="_Toc80190260"/>
      <w:bookmarkStart w:id="774" w:name="_Toc80190342"/>
      <w:bookmarkStart w:id="775" w:name="_Toc80190424"/>
      <w:bookmarkStart w:id="776" w:name="_Toc80190506"/>
      <w:bookmarkStart w:id="777" w:name="_Toc80190588"/>
      <w:bookmarkStart w:id="778" w:name="_Toc80190672"/>
      <w:bookmarkStart w:id="779" w:name="_Toc80190756"/>
      <w:bookmarkStart w:id="780" w:name="_Toc80190840"/>
      <w:bookmarkStart w:id="781" w:name="_Toc80190929"/>
      <w:bookmarkStart w:id="782" w:name="_Toc80191017"/>
      <w:bookmarkStart w:id="783" w:name="_Toc80191105"/>
      <w:bookmarkStart w:id="784" w:name="_Toc80191193"/>
      <w:bookmarkStart w:id="785" w:name="_Toc80201529"/>
      <w:bookmarkStart w:id="786" w:name="_Toc80201621"/>
      <w:bookmarkStart w:id="787" w:name="_Toc80201713"/>
      <w:bookmarkStart w:id="788" w:name="_Toc80201803"/>
      <w:bookmarkStart w:id="789" w:name="_Toc80187512"/>
      <w:bookmarkStart w:id="790" w:name="_Toc80187595"/>
      <w:bookmarkStart w:id="791" w:name="_Toc80187678"/>
      <w:bookmarkStart w:id="792" w:name="_Toc80188581"/>
      <w:bookmarkStart w:id="793" w:name="_Toc80188667"/>
      <w:bookmarkStart w:id="794" w:name="_Toc80188753"/>
      <w:bookmarkStart w:id="795" w:name="_Toc80189217"/>
      <w:bookmarkStart w:id="796" w:name="_Toc80189756"/>
      <w:bookmarkStart w:id="797" w:name="_Toc80189839"/>
      <w:bookmarkStart w:id="798" w:name="_Toc80190015"/>
      <w:bookmarkStart w:id="799" w:name="_Toc80190097"/>
      <w:bookmarkStart w:id="800" w:name="_Toc80190179"/>
      <w:bookmarkStart w:id="801" w:name="_Toc80190261"/>
      <w:bookmarkStart w:id="802" w:name="_Toc80190343"/>
      <w:bookmarkStart w:id="803" w:name="_Toc80190425"/>
      <w:bookmarkStart w:id="804" w:name="_Toc80190507"/>
      <w:bookmarkStart w:id="805" w:name="_Toc80190589"/>
      <w:bookmarkStart w:id="806" w:name="_Toc80190673"/>
      <w:bookmarkStart w:id="807" w:name="_Toc80190757"/>
      <w:bookmarkStart w:id="808" w:name="_Toc80190841"/>
      <w:bookmarkStart w:id="809" w:name="_Toc80190930"/>
      <w:bookmarkStart w:id="810" w:name="_Toc80191018"/>
      <w:bookmarkStart w:id="811" w:name="_Toc80191106"/>
      <w:bookmarkStart w:id="812" w:name="_Toc80191194"/>
      <w:bookmarkStart w:id="813" w:name="_Toc80201530"/>
      <w:bookmarkStart w:id="814" w:name="_Toc80201622"/>
      <w:bookmarkStart w:id="815" w:name="_Toc80201714"/>
      <w:bookmarkStart w:id="816" w:name="_Toc80201804"/>
      <w:bookmarkStart w:id="817" w:name="_Toc3378805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r w:rsidRPr="00273BD1">
        <w:rPr>
          <w:lang w:val="en-US" w:bidi="en-US"/>
        </w:rPr>
        <w:lastRenderedPageBreak/>
        <w:t>CH</w:t>
      </w:r>
      <w:r>
        <w:rPr>
          <w:lang w:val="en-US" w:bidi="en-US"/>
        </w:rPr>
        <w:t>E</w:t>
      </w:r>
      <w:r w:rsidRPr="00273BD1">
        <w:rPr>
          <w:lang w:val="en-US" w:bidi="en-US"/>
        </w:rPr>
        <w:t>CKLIST</w:t>
      </w:r>
      <w:r>
        <w:rPr>
          <w:lang w:val="en-US" w:bidi="en-US"/>
        </w:rPr>
        <w:t xml:space="preserve"> for all Applications</w:t>
      </w:r>
      <w:r>
        <w:rPr>
          <w:rStyle w:val="FootnoteReference"/>
          <w:lang w:val="en-US" w:bidi="en-US"/>
        </w:rPr>
        <w:footnoteReference w:id="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590"/>
      </w:tblGrid>
      <w:tr w:rsidR="0070191D" w14:paraId="1A0AC7F5" w14:textId="3D41F277" w:rsidTr="0070191D">
        <w:trPr>
          <w:trHeight w:val="424"/>
        </w:trPr>
        <w:tc>
          <w:tcPr>
            <w:tcW w:w="4395" w:type="dxa"/>
          </w:tcPr>
          <w:bookmarkEnd w:id="817"/>
          <w:p w14:paraId="370370CA" w14:textId="2C7B00FF" w:rsidR="0070191D" w:rsidRDefault="0070191D" w:rsidP="0070191D">
            <w:pPr>
              <w:spacing w:after="0" w:line="276" w:lineRule="auto"/>
              <w:ind w:left="240"/>
              <w:rPr>
                <w:rFonts w:ascii="Century Gothic" w:hAnsi="Century Gothic" w:cs="Arial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US" w:eastAsia="en-US" w:bidi="en-US"/>
              </w:rPr>
              <w:t xml:space="preserve">Research </w:t>
            </w:r>
            <w:r w:rsidRPr="00ED6D34">
              <w:rPr>
                <w:rFonts w:ascii="Century Gothic" w:hAnsi="Century Gothic" w:cs="Arial"/>
                <w:b/>
                <w:sz w:val="20"/>
                <w:szCs w:val="20"/>
                <w:lang w:val="en-US" w:eastAsia="en-US" w:bidi="en-US"/>
              </w:rPr>
              <w:t>Study Title:</w:t>
            </w:r>
          </w:p>
        </w:tc>
        <w:tc>
          <w:tcPr>
            <w:tcW w:w="4590" w:type="dxa"/>
          </w:tcPr>
          <w:p w14:paraId="25FF9EB1" w14:textId="77777777" w:rsidR="0070191D" w:rsidRDefault="0070191D" w:rsidP="0070191D">
            <w:pPr>
              <w:spacing w:after="0" w:line="276" w:lineRule="auto"/>
              <w:ind w:left="240"/>
              <w:rPr>
                <w:rFonts w:ascii="Century Gothic" w:hAnsi="Century Gothic" w:cs="Arial"/>
                <w:b/>
                <w:sz w:val="20"/>
                <w:szCs w:val="20"/>
                <w:lang w:val="en-US" w:eastAsia="en-US" w:bidi="en-US"/>
              </w:rPr>
            </w:pPr>
          </w:p>
        </w:tc>
      </w:tr>
      <w:tr w:rsidR="0070191D" w14:paraId="0206060B" w14:textId="77777777" w:rsidTr="0070191D">
        <w:trPr>
          <w:trHeight w:val="300"/>
        </w:trPr>
        <w:tc>
          <w:tcPr>
            <w:tcW w:w="4395" w:type="dxa"/>
          </w:tcPr>
          <w:p w14:paraId="4510F26A" w14:textId="1ECCA8F8" w:rsidR="0070191D" w:rsidRDefault="0070191D" w:rsidP="0070191D">
            <w:pPr>
              <w:spacing w:after="0" w:line="276" w:lineRule="auto"/>
              <w:ind w:left="240"/>
              <w:rPr>
                <w:rFonts w:ascii="Century Gothic" w:hAnsi="Century Gothic" w:cs="Arial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US" w:eastAsia="en-US" w:bidi="en-US"/>
              </w:rPr>
              <w:t>Chief Investigator/</w:t>
            </w:r>
            <w:r w:rsidRPr="00E81F28">
              <w:rPr>
                <w:rFonts w:ascii="Century Gothic" w:hAnsi="Century Gothic" w:cs="Arial"/>
                <w:b/>
                <w:sz w:val="20"/>
                <w:szCs w:val="20"/>
                <w:lang w:val="en-US" w:eastAsia="en-US" w:bidi="en-US"/>
              </w:rPr>
              <w:t>Principal Investigator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4590" w:type="dxa"/>
          </w:tcPr>
          <w:p w14:paraId="36309D0F" w14:textId="77777777" w:rsidR="0070191D" w:rsidRDefault="0070191D" w:rsidP="0070191D">
            <w:pPr>
              <w:spacing w:after="0" w:line="276" w:lineRule="auto"/>
              <w:ind w:left="240"/>
              <w:rPr>
                <w:rFonts w:ascii="Century Gothic" w:hAnsi="Century Gothic" w:cs="Arial"/>
                <w:b/>
                <w:sz w:val="20"/>
                <w:szCs w:val="20"/>
                <w:lang w:val="en-US" w:eastAsia="en-US" w:bidi="en-US"/>
              </w:rPr>
            </w:pPr>
          </w:p>
        </w:tc>
      </w:tr>
      <w:tr w:rsidR="0070191D" w14:paraId="3C997812" w14:textId="77777777" w:rsidTr="0070191D">
        <w:trPr>
          <w:trHeight w:val="390"/>
        </w:trPr>
        <w:tc>
          <w:tcPr>
            <w:tcW w:w="4395" w:type="dxa"/>
          </w:tcPr>
          <w:p w14:paraId="44EAEA91" w14:textId="12E8145B" w:rsidR="0070191D" w:rsidRDefault="0070191D" w:rsidP="0070191D">
            <w:pPr>
              <w:spacing w:after="0" w:line="276" w:lineRule="auto"/>
              <w:ind w:left="240"/>
              <w:rPr>
                <w:rFonts w:ascii="Century Gothic" w:hAnsi="Century Gothic" w:cs="Arial"/>
                <w:b/>
                <w:sz w:val="20"/>
                <w:szCs w:val="20"/>
                <w:lang w:val="en-US" w:eastAsia="en-US" w:bidi="en-US"/>
              </w:rPr>
            </w:pPr>
            <w:r w:rsidRPr="00ED6D34">
              <w:rPr>
                <w:rFonts w:ascii="Century Gothic" w:hAnsi="Century Gothic" w:cs="Arial"/>
                <w:b/>
                <w:sz w:val="20"/>
                <w:szCs w:val="20"/>
                <w:lang w:val="en-US" w:eastAsia="en-US" w:bidi="en-US"/>
              </w:rPr>
              <w:t>Project Data Controller(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n-US" w:eastAsia="en-US" w:bidi="en-US"/>
              </w:rPr>
              <w:t>s</w:t>
            </w:r>
            <w:r w:rsidRPr="00ED6D34">
              <w:rPr>
                <w:rFonts w:ascii="Century Gothic" w:hAnsi="Century Gothic" w:cs="Arial"/>
                <w:b/>
                <w:sz w:val="20"/>
                <w:szCs w:val="20"/>
                <w:lang w:val="en-US" w:eastAsia="en-US" w:bidi="en-US"/>
              </w:rPr>
              <w:t>):</w:t>
            </w:r>
          </w:p>
        </w:tc>
        <w:tc>
          <w:tcPr>
            <w:tcW w:w="4590" w:type="dxa"/>
          </w:tcPr>
          <w:p w14:paraId="0335A8CD" w14:textId="77777777" w:rsidR="0070191D" w:rsidRDefault="0070191D" w:rsidP="0070191D">
            <w:pPr>
              <w:spacing w:after="0" w:line="276" w:lineRule="auto"/>
              <w:ind w:left="240"/>
              <w:rPr>
                <w:rFonts w:ascii="Century Gothic" w:hAnsi="Century Gothic" w:cs="Arial"/>
                <w:b/>
                <w:sz w:val="20"/>
                <w:szCs w:val="20"/>
                <w:lang w:val="en-US" w:eastAsia="en-US" w:bidi="en-US"/>
              </w:rPr>
            </w:pPr>
          </w:p>
        </w:tc>
      </w:tr>
    </w:tbl>
    <w:p w14:paraId="7520FE7D" w14:textId="284FFD6D" w:rsidR="002C3CF9" w:rsidRDefault="002C3CF9" w:rsidP="00ED6D34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 w:eastAsia="en-US" w:bidi="en-US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6096"/>
        <w:gridCol w:w="1304"/>
        <w:gridCol w:w="1551"/>
        <w:gridCol w:w="1681"/>
      </w:tblGrid>
      <w:tr w:rsidR="00921A97" w14:paraId="49C10B4F" w14:textId="77777777" w:rsidTr="00AA2C59">
        <w:trPr>
          <w:trHeight w:val="1000"/>
        </w:trPr>
        <w:tc>
          <w:tcPr>
            <w:tcW w:w="6096" w:type="dxa"/>
          </w:tcPr>
          <w:p w14:paraId="4C49F960" w14:textId="2C4810D7" w:rsidR="008F7986" w:rsidRPr="00C63036" w:rsidRDefault="008F7986" w:rsidP="00ED6D34">
            <w:pPr>
              <w:spacing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 w:rsidRPr="00C63036"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 xml:space="preserve">Documents </w:t>
            </w:r>
          </w:p>
        </w:tc>
        <w:tc>
          <w:tcPr>
            <w:tcW w:w="1304" w:type="dxa"/>
          </w:tcPr>
          <w:p w14:paraId="4CF0B54F" w14:textId="39D817B6" w:rsidR="008F7986" w:rsidRPr="00C63036" w:rsidRDefault="008F7986" w:rsidP="00AA2C59">
            <w:pPr>
              <w:spacing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 w:rsidRPr="00C63036"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 xml:space="preserve">Please </w:t>
            </w:r>
            <w:r w:rsidR="00AA2C59"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complete</w:t>
            </w:r>
          </w:p>
        </w:tc>
        <w:tc>
          <w:tcPr>
            <w:tcW w:w="1551" w:type="dxa"/>
          </w:tcPr>
          <w:p w14:paraId="528B6DCF" w14:textId="3EF0CF22" w:rsidR="008F7986" w:rsidRPr="00C63036" w:rsidRDefault="008F7986" w:rsidP="00AA2C59">
            <w:pPr>
              <w:spacing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 xml:space="preserve">Date of document &amp; version </w:t>
            </w:r>
            <w:r w:rsidR="00AA2C59"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no.</w:t>
            </w:r>
          </w:p>
        </w:tc>
        <w:tc>
          <w:tcPr>
            <w:tcW w:w="1681" w:type="dxa"/>
          </w:tcPr>
          <w:p w14:paraId="4963A529" w14:textId="63691D06" w:rsidR="008F7986" w:rsidRDefault="008F7986" w:rsidP="00ED6D34">
            <w:pPr>
              <w:spacing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 w:rsidRPr="00C63036"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Please state reason for N/A</w:t>
            </w:r>
          </w:p>
          <w:p w14:paraId="496884F2" w14:textId="6C210257" w:rsidR="008F7986" w:rsidRPr="00C63036" w:rsidRDefault="008F7986" w:rsidP="00ED6D34">
            <w:pPr>
              <w:spacing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</w:p>
        </w:tc>
      </w:tr>
      <w:tr w:rsidR="00921A97" w14:paraId="7BB01A87" w14:textId="77777777" w:rsidTr="00AA2C59">
        <w:tc>
          <w:tcPr>
            <w:tcW w:w="6096" w:type="dxa"/>
          </w:tcPr>
          <w:p w14:paraId="782FEE74" w14:textId="77777777" w:rsidR="008F7986" w:rsidRDefault="008F7986" w:rsidP="00ED6D34">
            <w:pPr>
              <w:spacing w:line="276" w:lineRule="auto"/>
              <w:rPr>
                <w:rFonts w:ascii="Century Gothic" w:hAnsi="Century Gothic" w:cs="Arial"/>
                <w:i/>
                <w:iCs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 xml:space="preserve">Checklist </w:t>
            </w:r>
            <w:r w:rsidRPr="0062385E">
              <w:rPr>
                <w:rFonts w:ascii="Century Gothic" w:hAnsi="Century Gothic" w:cs="Arial"/>
                <w:i/>
                <w:iCs/>
                <w:color w:val="FF0000"/>
                <w:sz w:val="20"/>
                <w:szCs w:val="20"/>
                <w:lang w:val="en-US" w:eastAsia="en-US" w:bidi="en-US"/>
              </w:rPr>
              <w:t>(required)</w:t>
            </w:r>
          </w:p>
          <w:p w14:paraId="0DDBB5E9" w14:textId="7158D6A8" w:rsidR="008F7986" w:rsidRDefault="008F7986" w:rsidP="00ED6D34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304" w:type="dxa"/>
          </w:tcPr>
          <w:p w14:paraId="40DE67D0" w14:textId="4BB167E0" w:rsidR="008F7986" w:rsidRDefault="008F7986" w:rsidP="00ED6D34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34767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1" w:type="dxa"/>
          </w:tcPr>
          <w:p w14:paraId="0EE1AB1E" w14:textId="77777777" w:rsidR="008F7986" w:rsidRDefault="008F7986" w:rsidP="00ED6D34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2F416AEF" w14:textId="4A0076FD" w:rsidR="008F7986" w:rsidRDefault="008F7986" w:rsidP="00ED6D34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</w:tr>
      <w:tr w:rsidR="00921A97" w14:paraId="13559431" w14:textId="77777777" w:rsidTr="00AA2C59">
        <w:tc>
          <w:tcPr>
            <w:tcW w:w="6096" w:type="dxa"/>
          </w:tcPr>
          <w:p w14:paraId="2DF6A6BA" w14:textId="67B9F7BF" w:rsidR="008F7986" w:rsidRDefault="008F7986" w:rsidP="00ED6D34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 xml:space="preserve">Standard Application Form (RECSAF version 5.6) </w:t>
            </w:r>
            <w:r w:rsidRPr="0062385E">
              <w:rPr>
                <w:rFonts w:ascii="Century Gothic" w:hAnsi="Century Gothic" w:cs="Arial"/>
                <w:i/>
                <w:iCs/>
                <w:color w:val="FF0000"/>
                <w:sz w:val="20"/>
                <w:szCs w:val="20"/>
                <w:lang w:val="en-US" w:eastAsia="en-US" w:bidi="en-US"/>
              </w:rPr>
              <w:t>(required)</w:t>
            </w:r>
          </w:p>
        </w:tc>
        <w:tc>
          <w:tcPr>
            <w:tcW w:w="1304" w:type="dxa"/>
          </w:tcPr>
          <w:p w14:paraId="6A6706CF" w14:textId="43F55B58" w:rsidR="008F7986" w:rsidRDefault="008F7986" w:rsidP="00ED6D34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53973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1" w:type="dxa"/>
          </w:tcPr>
          <w:p w14:paraId="600900F5" w14:textId="77777777" w:rsidR="008F7986" w:rsidRDefault="008F7986" w:rsidP="00ED6D34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0D7D19DB" w14:textId="026E6443" w:rsidR="008F7986" w:rsidRDefault="008F7986" w:rsidP="00ED6D34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</w:tr>
      <w:tr w:rsidR="00921A97" w14:paraId="72CF1043" w14:textId="77777777" w:rsidTr="00AA2C59">
        <w:tc>
          <w:tcPr>
            <w:tcW w:w="6096" w:type="dxa"/>
          </w:tcPr>
          <w:p w14:paraId="08C0DAE2" w14:textId="77777777" w:rsidR="008F7986" w:rsidRDefault="008F7986" w:rsidP="00ED6D34">
            <w:pPr>
              <w:spacing w:line="276" w:lineRule="auto"/>
              <w:rPr>
                <w:rFonts w:ascii="Century Gothic" w:hAnsi="Century Gothic" w:cs="Arial"/>
                <w:i/>
                <w:iCs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 xml:space="preserve">Protocol/study proposal </w:t>
            </w:r>
            <w:r w:rsidRPr="0062385E">
              <w:rPr>
                <w:rFonts w:ascii="Century Gothic" w:hAnsi="Century Gothic" w:cs="Arial"/>
                <w:i/>
                <w:iCs/>
                <w:color w:val="FF0000"/>
                <w:sz w:val="20"/>
                <w:szCs w:val="20"/>
                <w:lang w:val="en-US" w:eastAsia="en-US" w:bidi="en-US"/>
              </w:rPr>
              <w:t>(required)</w:t>
            </w:r>
          </w:p>
          <w:p w14:paraId="5522E707" w14:textId="54598143" w:rsidR="008F7986" w:rsidRDefault="008F7986" w:rsidP="00ED6D34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304" w:type="dxa"/>
          </w:tcPr>
          <w:p w14:paraId="3705DF78" w14:textId="502D00C4" w:rsidR="008F7986" w:rsidRDefault="008F7986" w:rsidP="00ED6D34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83680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1" w:type="dxa"/>
          </w:tcPr>
          <w:p w14:paraId="6326DC93" w14:textId="77777777" w:rsidR="008F7986" w:rsidRDefault="008F7986" w:rsidP="00ED6D34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775AD5F5" w14:textId="54768DB3" w:rsidR="008F7986" w:rsidRDefault="008F7986" w:rsidP="00ED6D34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</w:tr>
      <w:tr w:rsidR="00921A97" w14:paraId="7A3DF1F2" w14:textId="77777777" w:rsidTr="0009319C">
        <w:trPr>
          <w:trHeight w:val="221"/>
        </w:trPr>
        <w:tc>
          <w:tcPr>
            <w:tcW w:w="6096" w:type="dxa"/>
          </w:tcPr>
          <w:p w14:paraId="0CAFC8B6" w14:textId="643FCC7E" w:rsidR="008F7986" w:rsidRDefault="008F7986" w:rsidP="0009319C">
            <w:pP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 xml:space="preserve">Cover letter on headed paper </w:t>
            </w:r>
            <w:r w:rsidR="0062385E" w:rsidRPr="0062385E">
              <w:rPr>
                <w:rFonts w:ascii="Century Gothic" w:hAnsi="Century Gothic" w:cs="Arial"/>
                <w:color w:val="FF0000"/>
                <w:sz w:val="20"/>
                <w:szCs w:val="20"/>
                <w:lang w:val="en-US" w:eastAsia="en-US" w:bidi="en-US"/>
              </w:rPr>
              <w:t>(required)</w:t>
            </w:r>
          </w:p>
        </w:tc>
        <w:tc>
          <w:tcPr>
            <w:tcW w:w="1304" w:type="dxa"/>
          </w:tcPr>
          <w:p w14:paraId="160A0A1C" w14:textId="6E28B7A5" w:rsidR="008F7986" w:rsidRDefault="008F7986" w:rsidP="0009319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75459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EB3B706" w14:textId="120D408F" w:rsidR="008F7986" w:rsidRDefault="008F7986" w:rsidP="0009319C">
            <w:pP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1" w:type="dxa"/>
          </w:tcPr>
          <w:p w14:paraId="539AA3BC" w14:textId="77777777" w:rsidR="008F7986" w:rsidRDefault="008F7986" w:rsidP="0009319C">
            <w:pP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5F8130E7" w14:textId="64E8D75B" w:rsidR="008F7986" w:rsidRDefault="008F7986" w:rsidP="0009319C">
            <w:pP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</w:tr>
      <w:tr w:rsidR="0009319C" w14:paraId="16F3E6E9" w14:textId="77777777" w:rsidTr="00F00DB1">
        <w:tc>
          <w:tcPr>
            <w:tcW w:w="6096" w:type="dxa"/>
          </w:tcPr>
          <w:p w14:paraId="0B0A189D" w14:textId="1AE71967" w:rsidR="0009319C" w:rsidRDefault="0009319C" w:rsidP="0009319C">
            <w:pPr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 xml:space="preserve">Letter of support from the relevant Head of Service/Lead Consultant </w:t>
            </w:r>
            <w:r w:rsidRPr="003545F4"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>where the research study involves patients (or information about patients) under their care, or staff (or information about staff) within their remit</w:t>
            </w:r>
            <w:r w:rsidR="0062385E" w:rsidRPr="003545F4"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 xml:space="preserve"> </w:t>
            </w:r>
            <w:r w:rsidR="0062385E" w:rsidRPr="0062385E">
              <w:rPr>
                <w:rFonts w:ascii="Century Gothic" w:hAnsi="Century Gothic" w:cs="Arial"/>
                <w:color w:val="FF0000"/>
                <w:sz w:val="20"/>
                <w:szCs w:val="20"/>
                <w:lang w:val="en-US" w:eastAsia="en-US" w:bidi="en-US"/>
              </w:rPr>
              <w:t>(required)</w:t>
            </w:r>
          </w:p>
        </w:tc>
        <w:tc>
          <w:tcPr>
            <w:tcW w:w="1304" w:type="dxa"/>
          </w:tcPr>
          <w:p w14:paraId="0D8AAD7D" w14:textId="77777777" w:rsidR="0009319C" w:rsidRDefault="0009319C" w:rsidP="0009319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88313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D5F06BE" w14:textId="77777777" w:rsidR="0009319C" w:rsidRDefault="0009319C" w:rsidP="0009319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1927A58" w14:textId="77777777" w:rsidR="0009319C" w:rsidRDefault="0009319C" w:rsidP="0009319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4B6C5B35" w14:textId="77777777" w:rsidR="0009319C" w:rsidRDefault="0009319C" w:rsidP="0009319C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08769F" w14:paraId="1F2F77B2" w14:textId="77777777" w:rsidTr="003545F4">
        <w:trPr>
          <w:trHeight w:val="403"/>
        </w:trPr>
        <w:tc>
          <w:tcPr>
            <w:tcW w:w="6096" w:type="dxa"/>
          </w:tcPr>
          <w:p w14:paraId="4E5F3390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E81F28">
              <w:rPr>
                <w:rFonts w:ascii="Century Gothic" w:hAnsi="Century Gothic" w:cs="Arial"/>
                <w:sz w:val="20"/>
                <w:szCs w:val="20"/>
              </w:rPr>
              <w:t xml:space="preserve">Curriculum Vitae of </w:t>
            </w:r>
            <w:r>
              <w:t xml:space="preserve"> </w:t>
            </w:r>
            <w:r w:rsidRPr="00FB5157">
              <w:rPr>
                <w:rFonts w:ascii="Century Gothic" w:hAnsi="Century Gothic"/>
                <w:sz w:val="20"/>
                <w:szCs w:val="20"/>
              </w:rPr>
              <w:t>Chief Investigator/</w:t>
            </w:r>
            <w:r w:rsidRPr="00E81F28">
              <w:rPr>
                <w:rFonts w:ascii="Century Gothic" w:hAnsi="Century Gothic" w:cs="Arial"/>
                <w:sz w:val="20"/>
                <w:szCs w:val="20"/>
              </w:rPr>
              <w:t xml:space="preserve">Principal Investigator (including previous research)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(Maximum 2 pages) </w:t>
            </w:r>
            <w:r w:rsidRPr="004305BD">
              <w:rPr>
                <w:rFonts w:ascii="Century Gothic" w:hAnsi="Century Gothic" w:cs="Arial"/>
                <w:bCs/>
                <w:color w:val="FF0000"/>
                <w:sz w:val="20"/>
                <w:szCs w:val="20"/>
              </w:rPr>
              <w:t>(required)</w:t>
            </w:r>
          </w:p>
          <w:p w14:paraId="3EB326EF" w14:textId="77777777" w:rsidR="0008769F" w:rsidRDefault="0008769F" w:rsidP="0008769F">
            <w:pPr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FC9845E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7880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9E97EF4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DB85892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742A8B50" w14:textId="77777777" w:rsidR="0008769F" w:rsidRDefault="0008769F" w:rsidP="0008769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08769F" w14:paraId="089D0515" w14:textId="77777777" w:rsidTr="00F00DB1">
        <w:tc>
          <w:tcPr>
            <w:tcW w:w="6096" w:type="dxa"/>
          </w:tcPr>
          <w:p w14:paraId="4D2FDC33" w14:textId="4773F244" w:rsidR="0008769F" w:rsidRDefault="0008769F" w:rsidP="008E7902">
            <w:pPr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E81F28">
              <w:rPr>
                <w:rFonts w:ascii="Century Gothic" w:hAnsi="Century Gothic" w:cs="Arial"/>
                <w:sz w:val="20"/>
                <w:szCs w:val="20"/>
              </w:rPr>
              <w:t xml:space="preserve">Short Curriculum Vitae of all co-investigators and researchers </w:t>
            </w:r>
            <w:r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9A4974">
              <w:rPr>
                <w:rFonts w:ascii="Century Gothic" w:hAnsi="Century Gothic" w:cs="Arial"/>
                <w:bCs/>
                <w:sz w:val="20"/>
                <w:szCs w:val="20"/>
              </w:rPr>
              <w:t>M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aximum</w:t>
            </w:r>
            <w:r w:rsidRPr="009A4974">
              <w:rPr>
                <w:rFonts w:ascii="Century Gothic" w:hAnsi="Century Gothic" w:cs="Arial"/>
                <w:bCs/>
                <w:sz w:val="20"/>
                <w:szCs w:val="20"/>
              </w:rPr>
              <w:t xml:space="preserve"> 1 page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) </w:t>
            </w:r>
            <w:r w:rsidR="00137813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137813" w:rsidRPr="004305BD">
              <w:rPr>
                <w:rFonts w:ascii="Century Gothic" w:hAnsi="Century Gothic" w:cs="Arial"/>
                <w:bCs/>
                <w:color w:val="FF0000"/>
                <w:sz w:val="20"/>
                <w:szCs w:val="20"/>
              </w:rPr>
              <w:t>(required)</w:t>
            </w:r>
          </w:p>
        </w:tc>
        <w:tc>
          <w:tcPr>
            <w:tcW w:w="1304" w:type="dxa"/>
          </w:tcPr>
          <w:p w14:paraId="5B62160C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49338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01F60A0" w14:textId="7827DA9C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bookmarkStart w:id="818" w:name="_GoBack"/>
            <w:bookmarkEnd w:id="818"/>
          </w:p>
        </w:tc>
        <w:tc>
          <w:tcPr>
            <w:tcW w:w="1551" w:type="dxa"/>
          </w:tcPr>
          <w:p w14:paraId="0ECABAA3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1266B0E5" w14:textId="77777777" w:rsidR="0008769F" w:rsidRDefault="0008769F" w:rsidP="0008769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08769F" w14:paraId="4FD212B5" w14:textId="77777777" w:rsidTr="00F00DB1">
        <w:tc>
          <w:tcPr>
            <w:tcW w:w="6096" w:type="dxa"/>
          </w:tcPr>
          <w:p w14:paraId="13BA288B" w14:textId="714F02A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Evidence of GDPR training </w:t>
            </w:r>
            <w:r w:rsidRPr="00601F50">
              <w:rPr>
                <w:rFonts w:ascii="Century Gothic" w:hAnsi="Century Gothic" w:cs="Tahoma"/>
                <w:b/>
                <w:sz w:val="20"/>
                <w:szCs w:val="20"/>
              </w:rPr>
              <w:t>(no more than 24 months ago)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  <w:r w:rsidRPr="00EE0BC2">
              <w:rPr>
                <w:rFonts w:ascii="Century Gothic" w:hAnsi="Century Gothic" w:cs="Tahoma"/>
                <w:sz w:val="20"/>
                <w:szCs w:val="20"/>
              </w:rPr>
              <w:t xml:space="preserve">for </w:t>
            </w:r>
            <w:r w:rsidRPr="00EE0BC2">
              <w:rPr>
                <w:rFonts w:ascii="Century Gothic" w:hAnsi="Century Gothic" w:cs="Tahoma"/>
                <w:b/>
                <w:sz w:val="20"/>
                <w:szCs w:val="20"/>
              </w:rPr>
              <w:t>each person named</w:t>
            </w:r>
            <w:r w:rsidRPr="00EE0BC2">
              <w:rPr>
                <w:rFonts w:ascii="Century Gothic" w:hAnsi="Century Gothic" w:cs="Tahoma"/>
                <w:sz w:val="20"/>
                <w:szCs w:val="20"/>
              </w:rPr>
              <w:t xml:space="preserve"> on the application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  <w:r w:rsidRPr="0062385E">
              <w:rPr>
                <w:rFonts w:ascii="Century Gothic" w:hAnsi="Century Gothic" w:cs="Tahoma"/>
                <w:i/>
                <w:color w:val="FF0000"/>
                <w:sz w:val="20"/>
                <w:szCs w:val="20"/>
              </w:rPr>
              <w:t>(required)</w:t>
            </w:r>
          </w:p>
        </w:tc>
        <w:tc>
          <w:tcPr>
            <w:tcW w:w="1304" w:type="dxa"/>
          </w:tcPr>
          <w:p w14:paraId="3249AFDE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2865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7B2216E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7B956FF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5C4B4CE7" w14:textId="77777777" w:rsidR="0008769F" w:rsidRDefault="0008769F" w:rsidP="0008769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08769F" w14:paraId="499F81AB" w14:textId="77777777" w:rsidTr="00AA2C59">
        <w:tc>
          <w:tcPr>
            <w:tcW w:w="6096" w:type="dxa"/>
            <w:vAlign w:val="center"/>
          </w:tcPr>
          <w:p w14:paraId="655F0B07" w14:textId="27574F05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Privacy</w:t>
            </w:r>
            <w:r w:rsidRPr="00AA0A8E">
              <w:rPr>
                <w:rFonts w:ascii="Century Gothic" w:hAnsi="Century Gothic" w:cs="Arial"/>
                <w:sz w:val="20"/>
                <w:szCs w:val="20"/>
              </w:rPr>
              <w:t xml:space="preserve"> Impact Assessment </w:t>
            </w:r>
            <w:r w:rsidRPr="00F82A87">
              <w:rPr>
                <w:rFonts w:ascii="Century Gothic" w:hAnsi="Century Gothic" w:cs="Arial"/>
                <w:b/>
                <w:sz w:val="20"/>
                <w:szCs w:val="20"/>
              </w:rPr>
              <w:t>Screening</w:t>
            </w:r>
            <w:r w:rsidRPr="00AA0A8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and Record Tool</w:t>
            </w:r>
            <w:r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- see </w:t>
            </w:r>
            <w:hyperlink r:id="rId18" w:anchor="DPIA" w:history="1">
              <w:r w:rsidRPr="00CD6937">
                <w:rPr>
                  <w:rStyle w:val="Hyperlink"/>
                  <w:rFonts w:ascii="Century Gothic" w:hAnsi="Century Gothic" w:cs="Arial"/>
                  <w:i/>
                  <w:iCs/>
                  <w:sz w:val="20"/>
                  <w:szCs w:val="20"/>
                </w:rPr>
                <w:t>www.hse.ie/rrecmidlands/</w:t>
              </w:r>
            </w:hyperlink>
            <w:r>
              <w:rPr>
                <w:rStyle w:val="Hyperlink"/>
                <w:rFonts w:ascii="Century Gothic" w:hAnsi="Century Gothic" w:cs="Arial"/>
                <w:i/>
                <w:iCs/>
                <w:sz w:val="20"/>
                <w:szCs w:val="20"/>
              </w:rPr>
              <w:t xml:space="preserve"> </w:t>
            </w:r>
            <w:r w:rsidRPr="0062385E">
              <w:rPr>
                <w:rFonts w:ascii="Century Gothic" w:hAnsi="Century Gothic" w:cs="Arial"/>
                <w:i/>
                <w:iCs/>
                <w:color w:val="FF0000"/>
                <w:sz w:val="20"/>
                <w:szCs w:val="20"/>
              </w:rPr>
              <w:t>(required)</w:t>
            </w:r>
          </w:p>
        </w:tc>
        <w:tc>
          <w:tcPr>
            <w:tcW w:w="1304" w:type="dxa"/>
          </w:tcPr>
          <w:p w14:paraId="11ACF10F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69076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A36E982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7A8CB28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2186C0CF" w14:textId="61BFF2E4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08769F" w14:paraId="54DCEE49" w14:textId="77777777" w:rsidTr="00AA2C59">
        <w:tc>
          <w:tcPr>
            <w:tcW w:w="6096" w:type="dxa"/>
          </w:tcPr>
          <w:p w14:paraId="7E56C785" w14:textId="77777777" w:rsidR="0008769F" w:rsidRPr="00AA0A8E" w:rsidRDefault="0008769F" w:rsidP="0008769F">
            <w:pPr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AA0A8E">
              <w:rPr>
                <w:rFonts w:ascii="Century Gothic" w:hAnsi="Century Gothic" w:cs="Tahoma"/>
                <w:sz w:val="20"/>
                <w:szCs w:val="20"/>
              </w:rPr>
              <w:t xml:space="preserve">Is a </w:t>
            </w:r>
            <w:r w:rsidRPr="00AA0A8E">
              <w:rPr>
                <w:rFonts w:ascii="Century Gothic" w:hAnsi="Century Gothic" w:cs="Arial"/>
                <w:sz w:val="20"/>
                <w:szCs w:val="20"/>
              </w:rPr>
              <w:t xml:space="preserve">Data Protection Impact Assessment (DPIA) </w:t>
            </w:r>
            <w:r w:rsidRPr="00AA0A8E">
              <w:rPr>
                <w:rFonts w:ascii="Century Gothic" w:hAnsi="Century Gothic" w:cs="Tahoma"/>
                <w:sz w:val="20"/>
                <w:szCs w:val="20"/>
              </w:rPr>
              <w:t>required?</w:t>
            </w:r>
          </w:p>
          <w:p w14:paraId="62313E50" w14:textId="77777777" w:rsidR="0008769F" w:rsidRPr="00AA0A8E" w:rsidRDefault="0008769F" w:rsidP="0008769F">
            <w:pPr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</w:p>
          <w:p w14:paraId="51E9D13E" w14:textId="12AB3938" w:rsidR="0008769F" w:rsidRDefault="0008769F" w:rsidP="009F5BDD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 w:rsidRPr="00AA0A8E">
              <w:rPr>
                <w:rFonts w:ascii="Century Gothic" w:hAnsi="Century Gothic" w:cs="Tahoma"/>
                <w:sz w:val="20"/>
                <w:szCs w:val="20"/>
              </w:rPr>
              <w:t>If yes, has the Data Protection Officer(s) for the site(s) involved reviewed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AA0A8E">
              <w:rPr>
                <w:rFonts w:ascii="Century Gothic" w:hAnsi="Century Gothic" w:cs="Tahoma"/>
                <w:sz w:val="20"/>
                <w:szCs w:val="20"/>
              </w:rPr>
              <w:t>the DPIA? (</w:t>
            </w:r>
            <w:r w:rsidRPr="00C62C01">
              <w:rPr>
                <w:rFonts w:ascii="Century Gothic" w:hAnsi="Century Gothic" w:cs="Tahoma"/>
                <w:sz w:val="20"/>
                <w:szCs w:val="20"/>
                <w:highlight w:val="yellow"/>
              </w:rPr>
              <w:t>you need to include this decision/opinion of the  Data Protection Officer(s) in your application)</w:t>
            </w:r>
          </w:p>
        </w:tc>
        <w:tc>
          <w:tcPr>
            <w:tcW w:w="1304" w:type="dxa"/>
          </w:tcPr>
          <w:p w14:paraId="017A980E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16685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727F580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19318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2A8EC10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A4AE727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67757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20D18B5" w14:textId="147965B4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8394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1" w:type="dxa"/>
          </w:tcPr>
          <w:p w14:paraId="1B79A1C9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2440612E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</w:tr>
      <w:tr w:rsidR="0008769F" w14:paraId="67AC9DD0" w14:textId="77777777" w:rsidTr="00AA2C59">
        <w:tc>
          <w:tcPr>
            <w:tcW w:w="6096" w:type="dxa"/>
          </w:tcPr>
          <w:p w14:paraId="424E8046" w14:textId="6EDCFB5C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 xml:space="preserve">Proof of insurance </w:t>
            </w:r>
          </w:p>
        </w:tc>
        <w:tc>
          <w:tcPr>
            <w:tcW w:w="1304" w:type="dxa"/>
          </w:tcPr>
          <w:p w14:paraId="1073D457" w14:textId="764EE13A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39901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4C0785" w14:textId="252B5491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31715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89BD6BE" w14:textId="598EE62B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N/A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6705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1" w:type="dxa"/>
          </w:tcPr>
          <w:p w14:paraId="0C361035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6D8A24A4" w14:textId="0CC211EB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</w:tr>
      <w:tr w:rsidR="0008769F" w14:paraId="00D04D18" w14:textId="77777777" w:rsidTr="00AA2C59">
        <w:tc>
          <w:tcPr>
            <w:tcW w:w="6096" w:type="dxa"/>
          </w:tcPr>
          <w:p w14:paraId="7CC00035" w14:textId="75A4134A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 xml:space="preserve">Copies of recruitment material for research participants, e.g., posters, newspaper adverts, website posts, printed script for video or audio recordings </w:t>
            </w:r>
          </w:p>
        </w:tc>
        <w:tc>
          <w:tcPr>
            <w:tcW w:w="1304" w:type="dxa"/>
          </w:tcPr>
          <w:p w14:paraId="16324C70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52321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2AB27AD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30026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CD4DDE6" w14:textId="1B1DDA29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N/A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42957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1" w:type="dxa"/>
          </w:tcPr>
          <w:p w14:paraId="77A0465E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3D51A915" w14:textId="59504628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</w:tr>
      <w:tr w:rsidR="0008769F" w14:paraId="290F6AB3" w14:textId="77777777" w:rsidTr="00AA2C59">
        <w:tc>
          <w:tcPr>
            <w:tcW w:w="6096" w:type="dxa"/>
          </w:tcPr>
          <w:p w14:paraId="1B93EDC1" w14:textId="1452A275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 xml:space="preserve">Participant consent forms </w:t>
            </w:r>
          </w:p>
        </w:tc>
        <w:tc>
          <w:tcPr>
            <w:tcW w:w="1304" w:type="dxa"/>
          </w:tcPr>
          <w:p w14:paraId="55C74616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210779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464B489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1738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514D690" w14:textId="466506D5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N/A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75270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1" w:type="dxa"/>
          </w:tcPr>
          <w:p w14:paraId="7280F09C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5B7816CC" w14:textId="5AB87C2F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</w:tr>
      <w:tr w:rsidR="0008769F" w14:paraId="4D029C92" w14:textId="77777777" w:rsidTr="0009319C">
        <w:trPr>
          <w:trHeight w:val="1047"/>
        </w:trPr>
        <w:tc>
          <w:tcPr>
            <w:tcW w:w="6096" w:type="dxa"/>
          </w:tcPr>
          <w:p w14:paraId="1BB2FCC7" w14:textId="35FB71FD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lastRenderedPageBreak/>
              <w:t xml:space="preserve">Participant assent forms </w:t>
            </w:r>
          </w:p>
        </w:tc>
        <w:tc>
          <w:tcPr>
            <w:tcW w:w="1304" w:type="dxa"/>
          </w:tcPr>
          <w:p w14:paraId="1A54005E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40843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76AE5CB" w14:textId="6DB4558D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207457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C981C09" w14:textId="16F30F5C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N/A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5810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</w:p>
        </w:tc>
        <w:tc>
          <w:tcPr>
            <w:tcW w:w="1551" w:type="dxa"/>
          </w:tcPr>
          <w:p w14:paraId="1BDE61BF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  <w:p w14:paraId="6E6050D0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  <w:p w14:paraId="066ACF31" w14:textId="09B1358E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32785286" w14:textId="579B9332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</w:tr>
      <w:tr w:rsidR="0008769F" w14:paraId="6651B687" w14:textId="77777777" w:rsidTr="003545F4">
        <w:trPr>
          <w:trHeight w:val="913"/>
        </w:trPr>
        <w:tc>
          <w:tcPr>
            <w:tcW w:w="6096" w:type="dxa"/>
          </w:tcPr>
          <w:p w14:paraId="16B4ADF7" w14:textId="2F054FF4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>Research participation information leaflets</w:t>
            </w:r>
          </w:p>
        </w:tc>
        <w:tc>
          <w:tcPr>
            <w:tcW w:w="1304" w:type="dxa"/>
          </w:tcPr>
          <w:p w14:paraId="66FB6629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96747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58B2C81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88964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C82A989" w14:textId="78F4FF1B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N/A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76055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1" w:type="dxa"/>
          </w:tcPr>
          <w:p w14:paraId="40D09A0B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2BAEA737" w14:textId="4A9B3F1A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</w:tr>
      <w:tr w:rsidR="0008769F" w14:paraId="6EB92F51" w14:textId="77777777" w:rsidTr="00AA2C59">
        <w:tc>
          <w:tcPr>
            <w:tcW w:w="6096" w:type="dxa"/>
          </w:tcPr>
          <w:p w14:paraId="42ACE1A1" w14:textId="1D0831BC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 xml:space="preserve">Participant letter of invitation </w:t>
            </w:r>
          </w:p>
        </w:tc>
        <w:tc>
          <w:tcPr>
            <w:tcW w:w="1304" w:type="dxa"/>
          </w:tcPr>
          <w:p w14:paraId="7504B496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22499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090E058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23934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D58ACC2" w14:textId="60FB6190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N/A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85262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1" w:type="dxa"/>
          </w:tcPr>
          <w:p w14:paraId="60A95D37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4DE8956C" w14:textId="1DB26A6B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</w:tr>
      <w:tr w:rsidR="0008769F" w14:paraId="2DE5C695" w14:textId="77777777" w:rsidTr="00AA2C59">
        <w:tc>
          <w:tcPr>
            <w:tcW w:w="6096" w:type="dxa"/>
          </w:tcPr>
          <w:p w14:paraId="69483109" w14:textId="579F0203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>Letter to GP informing them of the patient’s participation in the research study</w:t>
            </w:r>
            <w:r>
              <w:rPr>
                <w:rStyle w:val="FootnoteReference"/>
                <w:rFonts w:ascii="Century Gothic" w:hAnsi="Century Gothic" w:cs="Arial"/>
                <w:sz w:val="20"/>
                <w:szCs w:val="20"/>
                <w:lang w:val="en-US" w:eastAsia="en-US" w:bidi="en-US"/>
              </w:rPr>
              <w:footnoteReference w:id="2"/>
            </w:r>
            <w: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 xml:space="preserve"> </w:t>
            </w:r>
          </w:p>
        </w:tc>
        <w:tc>
          <w:tcPr>
            <w:tcW w:w="1304" w:type="dxa"/>
          </w:tcPr>
          <w:p w14:paraId="31FA6ED9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30373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F7B39FE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22711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18E280C" w14:textId="656CCA32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N/A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26070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1" w:type="dxa"/>
          </w:tcPr>
          <w:p w14:paraId="6877A0B4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15A31EEA" w14:textId="5C69F8B8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</w:tr>
      <w:tr w:rsidR="0008769F" w14:paraId="0B59BBBF" w14:textId="77777777" w:rsidTr="00AA2C59">
        <w:tc>
          <w:tcPr>
            <w:tcW w:w="6096" w:type="dxa"/>
          </w:tcPr>
          <w:p w14:paraId="6387DD4E" w14:textId="67412E21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 xml:space="preserve">Letter to consultant informing them of the patient’s participation in the </w:t>
            </w:r>
            <w:r w:rsidRPr="00AA0A8E">
              <w:rPr>
                <w:rFonts w:ascii="Century Gothic" w:hAnsi="Century Gothic" w:cs="Arial"/>
                <w:sz w:val="20"/>
                <w:szCs w:val="20"/>
              </w:rPr>
              <w:t>research study</w:t>
            </w:r>
            <w:r w:rsidRPr="00AA0A8E">
              <w:rPr>
                <w:rStyle w:val="FootnoteReference"/>
                <w:rFonts w:ascii="Century Gothic" w:hAnsi="Century Gothic" w:cs="Arial"/>
                <w:sz w:val="20"/>
                <w:szCs w:val="20"/>
              </w:rPr>
              <w:footnoteReference w:id="3"/>
            </w:r>
          </w:p>
        </w:tc>
        <w:tc>
          <w:tcPr>
            <w:tcW w:w="1304" w:type="dxa"/>
          </w:tcPr>
          <w:p w14:paraId="72D214E0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85847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077CD44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42064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E41DBB7" w14:textId="0F0A4ECC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N/A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79255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1" w:type="dxa"/>
          </w:tcPr>
          <w:p w14:paraId="1D10A063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6F96E846" w14:textId="505D0EE1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</w:tr>
      <w:tr w:rsidR="0008769F" w14:paraId="0649F827" w14:textId="77777777" w:rsidTr="00AA2C59">
        <w:tc>
          <w:tcPr>
            <w:tcW w:w="6096" w:type="dxa"/>
          </w:tcPr>
          <w:p w14:paraId="50C01973" w14:textId="1D551F21" w:rsidR="0008769F" w:rsidRPr="005A241D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 xml:space="preserve">Have you included in </w:t>
            </w:r>
            <w:r w:rsidRPr="00AA0A8E">
              <w:rPr>
                <w:rFonts w:ascii="Century Gothic" w:hAnsi="Century Gothic" w:cs="Arial"/>
                <w:sz w:val="20"/>
                <w:szCs w:val="20"/>
              </w:rPr>
              <w:t xml:space="preserve">your submission, all </w:t>
            </w:r>
            <w:proofErr w:type="gramStart"/>
            <w:r w:rsidRPr="00AA0A8E">
              <w:rPr>
                <w:rFonts w:ascii="Century Gothic" w:hAnsi="Century Gothic" w:cs="Arial"/>
                <w:sz w:val="20"/>
                <w:szCs w:val="20"/>
              </w:rPr>
              <w:t>patient facing</w:t>
            </w:r>
            <w:proofErr w:type="gramEnd"/>
            <w:r w:rsidRPr="00AA0A8E">
              <w:rPr>
                <w:rFonts w:ascii="Century Gothic" w:hAnsi="Century Gothic" w:cs="Arial"/>
                <w:sz w:val="20"/>
                <w:szCs w:val="20"/>
              </w:rPr>
              <w:t xml:space="preserve"> materials (written, electronic or otherwise) that will be provided to the participants?</w:t>
            </w:r>
          </w:p>
        </w:tc>
        <w:tc>
          <w:tcPr>
            <w:tcW w:w="1304" w:type="dxa"/>
          </w:tcPr>
          <w:p w14:paraId="534F1307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92533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49D3BB2" w14:textId="1B99D32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8566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1" w:type="dxa"/>
          </w:tcPr>
          <w:p w14:paraId="04A4AE94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4F082395" w14:textId="21E5B6DB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</w:tr>
      <w:tr w:rsidR="0008769F" w14:paraId="6F5B29E1" w14:textId="77777777" w:rsidTr="00AA2C59">
        <w:tc>
          <w:tcPr>
            <w:tcW w:w="6096" w:type="dxa"/>
          </w:tcPr>
          <w:p w14:paraId="0F938B80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A0A8E">
              <w:rPr>
                <w:rFonts w:ascii="Century Gothic" w:hAnsi="Century Gothic" w:cs="Arial"/>
                <w:sz w:val="20"/>
                <w:szCs w:val="20"/>
              </w:rPr>
              <w:t xml:space="preserve">Have you included, in your submission, all materials (written, audio-visual, </w:t>
            </w:r>
            <w:proofErr w:type="spellStart"/>
            <w:r w:rsidRPr="00AA0A8E">
              <w:rPr>
                <w:rFonts w:ascii="Century Gothic" w:hAnsi="Century Gothic" w:cs="Arial"/>
                <w:sz w:val="20"/>
                <w:szCs w:val="20"/>
              </w:rPr>
              <w:t>etc</w:t>
            </w:r>
            <w:proofErr w:type="spellEnd"/>
            <w:r w:rsidRPr="00AA0A8E">
              <w:rPr>
                <w:rFonts w:ascii="Century Gothic" w:hAnsi="Century Gothic" w:cs="Arial"/>
                <w:sz w:val="20"/>
                <w:szCs w:val="20"/>
              </w:rPr>
              <w:t xml:space="preserve">) that will be used during the course of the study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e.g.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58D3B125" w14:textId="1188D628" w:rsidR="0008769F" w:rsidRPr="00287BDD" w:rsidRDefault="0008769F" w:rsidP="0008769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Validated </w:t>
            </w:r>
            <w:r w:rsidRPr="00287BDD">
              <w:rPr>
                <w:rFonts w:ascii="Century Gothic" w:hAnsi="Century Gothic" w:cs="Arial"/>
                <w:sz w:val="20"/>
                <w:szCs w:val="20"/>
              </w:rPr>
              <w:t>questionnaire</w:t>
            </w:r>
          </w:p>
          <w:p w14:paraId="498C80F1" w14:textId="7F1D9E42" w:rsidR="0008769F" w:rsidRPr="00287BDD" w:rsidRDefault="0008769F" w:rsidP="0008769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 w:bidi="en-US"/>
              </w:rPr>
              <w:t xml:space="preserve">Non-validated questionnaire </w:t>
            </w:r>
          </w:p>
          <w:p w14:paraId="1BF18C72" w14:textId="54E6878E" w:rsidR="0008769F" w:rsidRPr="00287BDD" w:rsidRDefault="0008769F" w:rsidP="0008769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Pr="00287BDD">
              <w:rPr>
                <w:rFonts w:ascii="Century Gothic" w:hAnsi="Century Gothic" w:cs="Arial"/>
                <w:sz w:val="20"/>
                <w:szCs w:val="20"/>
              </w:rPr>
              <w:t xml:space="preserve">nterview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or focus group </w:t>
            </w:r>
            <w:r w:rsidRPr="00287BDD">
              <w:rPr>
                <w:rFonts w:ascii="Century Gothic" w:hAnsi="Century Gothic" w:cs="Arial"/>
                <w:sz w:val="20"/>
                <w:szCs w:val="20"/>
              </w:rPr>
              <w:t>schedule</w:t>
            </w:r>
          </w:p>
          <w:p w14:paraId="6CCBA484" w14:textId="77777777" w:rsidR="0008769F" w:rsidRDefault="0008769F" w:rsidP="0008769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>Case report form</w:t>
            </w:r>
          </w:p>
          <w:p w14:paraId="799F63A0" w14:textId="45D5CBCD" w:rsidR="0008769F" w:rsidRPr="00287BDD" w:rsidRDefault="0008769F" w:rsidP="005A241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  <w:t>Any other written materials provided to the participant e.g., participant diary</w:t>
            </w:r>
          </w:p>
        </w:tc>
        <w:tc>
          <w:tcPr>
            <w:tcW w:w="1304" w:type="dxa"/>
          </w:tcPr>
          <w:p w14:paraId="7B7E044E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29283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5EF6ABA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86027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2BDF6A5" w14:textId="1117B0CE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N/A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0512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1" w:type="dxa"/>
          </w:tcPr>
          <w:p w14:paraId="2E88E71B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7CAC0C27" w14:textId="3CCA0E0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</w:tr>
      <w:tr w:rsidR="0008769F" w14:paraId="3540478E" w14:textId="77777777" w:rsidTr="00AA2C59">
        <w:tc>
          <w:tcPr>
            <w:tcW w:w="6096" w:type="dxa"/>
          </w:tcPr>
          <w:p w14:paraId="5CC713DE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If you are utilising  potential participants (i.e. patients or staff or carer</w:t>
            </w:r>
            <w:r w:rsidRPr="00E81F28">
              <w:rPr>
                <w:rFonts w:ascii="Century Gothic" w:hAnsi="Century Gothic" w:cs="Arial"/>
                <w:sz w:val="20"/>
                <w:szCs w:val="20"/>
              </w:rPr>
              <w:t xml:space="preserve"> list</w:t>
            </w:r>
            <w:r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E81F28">
              <w:rPr>
                <w:rFonts w:ascii="Century Gothic" w:hAnsi="Century Gothic" w:cs="Arial"/>
                <w:sz w:val="20"/>
                <w:szCs w:val="20"/>
              </w:rPr>
              <w:t>s</w:t>
            </w:r>
            <w:r>
              <w:rPr>
                <w:rFonts w:ascii="Century Gothic" w:hAnsi="Century Gothic" w:cs="Arial"/>
                <w:sz w:val="20"/>
                <w:szCs w:val="20"/>
              </w:rPr>
              <w:t>), from any organisation,</w:t>
            </w:r>
            <w:r w:rsidRPr="00E81F28">
              <w:rPr>
                <w:rFonts w:ascii="Century Gothic" w:hAnsi="Century Gothic" w:cs="Arial"/>
                <w:sz w:val="20"/>
                <w:szCs w:val="20"/>
              </w:rPr>
              <w:t xml:space="preserve"> for contact purposes</w:t>
            </w:r>
            <w:r>
              <w:rPr>
                <w:rFonts w:ascii="Century Gothic" w:hAnsi="Century Gothic" w:cs="Arial"/>
                <w:sz w:val="20"/>
                <w:szCs w:val="20"/>
              </w:rPr>
              <w:t>, have you included a letter of support from the person who has data control of the list(s) stating:</w:t>
            </w:r>
          </w:p>
          <w:p w14:paraId="5C520F4D" w14:textId="77777777" w:rsidR="0008769F" w:rsidRDefault="0008769F" w:rsidP="0008769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47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You have their support for the study</w:t>
            </w:r>
          </w:p>
          <w:p w14:paraId="579354B2" w14:textId="2D10F88F" w:rsidR="0008769F" w:rsidRPr="00AA0A8E" w:rsidRDefault="0008769F" w:rsidP="005A24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47"/>
              <w:rPr>
                <w:rFonts w:ascii="Century Gothic" w:hAnsi="Century Gothic" w:cs="Arial"/>
                <w:sz w:val="20"/>
                <w:szCs w:val="20"/>
              </w:rPr>
            </w:pPr>
            <w:r w:rsidRPr="00FB5157">
              <w:rPr>
                <w:rFonts w:ascii="Century Gothic" w:hAnsi="Century Gothic" w:cs="Arial"/>
                <w:sz w:val="20"/>
                <w:szCs w:val="20"/>
              </w:rPr>
              <w:t>They are happy to disseminate the study information, or study materials, themselves to the participant list</w:t>
            </w:r>
          </w:p>
        </w:tc>
        <w:tc>
          <w:tcPr>
            <w:tcW w:w="1304" w:type="dxa"/>
          </w:tcPr>
          <w:p w14:paraId="4A25099B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81969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9EE4A17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7200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59D1279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N/A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42763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1" w:type="dxa"/>
          </w:tcPr>
          <w:p w14:paraId="45DA75B0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68E1B096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</w:tr>
      <w:tr w:rsidR="0008769F" w14:paraId="0D570E35" w14:textId="77777777" w:rsidTr="005A241D">
        <w:trPr>
          <w:trHeight w:val="970"/>
        </w:trPr>
        <w:tc>
          <w:tcPr>
            <w:tcW w:w="6096" w:type="dxa"/>
          </w:tcPr>
          <w:p w14:paraId="5849F512" w14:textId="77777777" w:rsidR="0008769F" w:rsidRDefault="0008769F" w:rsidP="0008769F">
            <w:pPr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Other documents or materials submitted with this application</w:t>
            </w:r>
          </w:p>
          <w:p w14:paraId="284BA834" w14:textId="77777777" w:rsidR="0008769F" w:rsidRPr="00E81F28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980A59C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35455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75E3FE4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38147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1" w:type="dxa"/>
          </w:tcPr>
          <w:p w14:paraId="55C5EF29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81" w:type="dxa"/>
          </w:tcPr>
          <w:p w14:paraId="2574CFDD" w14:textId="77777777" w:rsidR="0008769F" w:rsidRDefault="0008769F" w:rsidP="0008769F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US" w:eastAsia="en-US" w:bidi="en-US"/>
              </w:rPr>
            </w:pPr>
          </w:p>
        </w:tc>
      </w:tr>
    </w:tbl>
    <w:p w14:paraId="5FC8AE37" w14:textId="77777777" w:rsidR="0070191D" w:rsidRDefault="0070191D" w:rsidP="0070191D">
      <w:pPr>
        <w:spacing w:after="0" w:line="276" w:lineRule="auto"/>
        <w:rPr>
          <w:rFonts w:ascii="Century Gothic" w:hAnsi="Century Gothic"/>
          <w:sz w:val="20"/>
          <w:szCs w:val="20"/>
          <w:lang w:val="en-US" w:eastAsia="en-US"/>
        </w:rPr>
      </w:pPr>
    </w:p>
    <w:p w14:paraId="518F4E25" w14:textId="196B756C" w:rsidR="00B73BEF" w:rsidRDefault="00B73BEF">
      <w:pPr>
        <w:rPr>
          <w:rFonts w:ascii="Century Gothic" w:hAnsi="Century Gothic"/>
          <w:sz w:val="20"/>
          <w:szCs w:val="20"/>
          <w:lang w:val="en-US" w:eastAsia="en-US"/>
        </w:rPr>
      </w:pPr>
      <w:r>
        <w:rPr>
          <w:rFonts w:ascii="Century Gothic" w:hAnsi="Century Gothic"/>
          <w:sz w:val="20"/>
          <w:szCs w:val="20"/>
          <w:lang w:val="en-US" w:eastAsia="en-US"/>
        </w:rPr>
        <w:br w:type="page"/>
      </w:r>
    </w:p>
    <w:p w14:paraId="4A846296" w14:textId="77777777" w:rsidR="0070191D" w:rsidRDefault="0070191D" w:rsidP="0057494F">
      <w:pPr>
        <w:spacing w:after="0" w:line="276" w:lineRule="auto"/>
        <w:rPr>
          <w:rFonts w:ascii="Century Gothic" w:hAnsi="Century Gothic"/>
          <w:sz w:val="20"/>
          <w:szCs w:val="20"/>
          <w:lang w:val="en-US" w:eastAsia="en-US"/>
        </w:rPr>
      </w:pPr>
    </w:p>
    <w:p w14:paraId="1C45AABC" w14:textId="71F92B58" w:rsidR="00E81F28" w:rsidRDefault="0057494F" w:rsidP="0057494F">
      <w:pPr>
        <w:spacing w:after="0" w:line="276" w:lineRule="auto"/>
        <w:rPr>
          <w:rFonts w:ascii="Century Gothic" w:hAnsi="Century Gothic"/>
          <w:sz w:val="20"/>
          <w:szCs w:val="20"/>
          <w:lang w:val="en-US" w:eastAsia="en-US"/>
        </w:rPr>
      </w:pPr>
      <w:r w:rsidRPr="00A633BF">
        <w:rPr>
          <w:rFonts w:ascii="Century Gothic" w:hAnsi="Century Gothic"/>
          <w:sz w:val="20"/>
          <w:szCs w:val="20"/>
          <w:lang w:val="en-US" w:eastAsia="en-US"/>
        </w:rPr>
        <w:t xml:space="preserve">The </w:t>
      </w:r>
      <w:r w:rsidR="00250E86" w:rsidRPr="0034211A">
        <w:rPr>
          <w:rFonts w:ascii="Century Gothic" w:hAnsi="Century Gothic"/>
          <w:sz w:val="20"/>
          <w:szCs w:val="20"/>
        </w:rPr>
        <w:t>Principal</w:t>
      </w:r>
      <w:r w:rsidR="003E17EA">
        <w:rPr>
          <w:rFonts w:ascii="Century Gothic" w:hAnsi="Century Gothic"/>
          <w:sz w:val="20"/>
          <w:szCs w:val="20"/>
          <w:lang w:val="en-US" w:eastAsia="en-US"/>
        </w:rPr>
        <w:t xml:space="preserve"> </w:t>
      </w:r>
      <w:r w:rsidRPr="00A633BF">
        <w:rPr>
          <w:rFonts w:ascii="Century Gothic" w:hAnsi="Century Gothic"/>
          <w:sz w:val="20"/>
          <w:szCs w:val="20"/>
          <w:lang w:val="en-US" w:eastAsia="en-US"/>
        </w:rPr>
        <w:t xml:space="preserve">Investigator </w:t>
      </w:r>
      <w:r w:rsidR="00E81F28">
        <w:rPr>
          <w:rFonts w:ascii="Century Gothic" w:hAnsi="Century Gothic"/>
          <w:sz w:val="20"/>
          <w:szCs w:val="20"/>
          <w:lang w:val="en-US" w:eastAsia="en-US"/>
        </w:rPr>
        <w:t>in signing this checklist for the study’s application to the HSE Reference Research Ethics Committee:</w:t>
      </w:r>
    </w:p>
    <w:p w14:paraId="37B39F4D" w14:textId="77777777" w:rsidR="00E81F28" w:rsidRDefault="0057494F" w:rsidP="00030773">
      <w:pPr>
        <w:pStyle w:val="ListParagraph"/>
        <w:numPr>
          <w:ilvl w:val="0"/>
          <w:numId w:val="3"/>
        </w:numPr>
        <w:spacing w:after="0" w:line="276" w:lineRule="auto"/>
        <w:rPr>
          <w:rFonts w:ascii="Century Gothic" w:hAnsi="Century Gothic"/>
          <w:sz w:val="20"/>
          <w:szCs w:val="20"/>
          <w:lang w:val="en-US" w:eastAsia="en-US"/>
        </w:rPr>
      </w:pPr>
      <w:proofErr w:type="gramStart"/>
      <w:r w:rsidRPr="00E81F28">
        <w:rPr>
          <w:rFonts w:ascii="Century Gothic" w:hAnsi="Century Gothic"/>
          <w:sz w:val="20"/>
          <w:szCs w:val="20"/>
          <w:lang w:val="en-US" w:eastAsia="en-US"/>
        </w:rPr>
        <w:t>takes</w:t>
      </w:r>
      <w:proofErr w:type="gramEnd"/>
      <w:r w:rsidRPr="00E81F28">
        <w:rPr>
          <w:rFonts w:ascii="Century Gothic" w:hAnsi="Century Gothic"/>
          <w:sz w:val="20"/>
          <w:szCs w:val="20"/>
          <w:lang w:val="en-US" w:eastAsia="en-US"/>
        </w:rPr>
        <w:t xml:space="preserve"> responsibility that all required data protection assessments, and recommendations from the research site(s) Data Protection Officer(s)</w:t>
      </w:r>
      <w:r w:rsidR="00E81F28" w:rsidRPr="00E81F28">
        <w:rPr>
          <w:rFonts w:ascii="Century Gothic" w:hAnsi="Century Gothic"/>
          <w:sz w:val="20"/>
          <w:szCs w:val="20"/>
          <w:lang w:val="en-US" w:eastAsia="en-US"/>
        </w:rPr>
        <w:t>, has been completed accurately.</w:t>
      </w:r>
    </w:p>
    <w:p w14:paraId="00F31EE0" w14:textId="77777777" w:rsidR="00E81F28" w:rsidRDefault="0057494F" w:rsidP="00030773">
      <w:pPr>
        <w:pStyle w:val="ListParagraph"/>
        <w:numPr>
          <w:ilvl w:val="0"/>
          <w:numId w:val="3"/>
        </w:numPr>
        <w:spacing w:after="0" w:line="276" w:lineRule="auto"/>
        <w:rPr>
          <w:rFonts w:ascii="Century Gothic" w:hAnsi="Century Gothic"/>
          <w:sz w:val="20"/>
          <w:szCs w:val="20"/>
          <w:lang w:val="en-US" w:eastAsia="en-US"/>
        </w:rPr>
      </w:pPr>
      <w:r w:rsidRPr="00E81F28">
        <w:rPr>
          <w:rFonts w:ascii="Century Gothic" w:hAnsi="Century Gothic"/>
          <w:sz w:val="20"/>
          <w:szCs w:val="20"/>
          <w:lang w:val="en-US" w:eastAsia="en-US"/>
        </w:rPr>
        <w:t xml:space="preserve">is </w:t>
      </w:r>
      <w:r w:rsidR="00E81F28" w:rsidRPr="00E81F28">
        <w:rPr>
          <w:rFonts w:ascii="Century Gothic" w:hAnsi="Century Gothic"/>
          <w:sz w:val="20"/>
          <w:szCs w:val="20"/>
          <w:lang w:val="en-US" w:eastAsia="en-US"/>
        </w:rPr>
        <w:t>responsible</w:t>
      </w:r>
      <w:r w:rsidRPr="00E81F28">
        <w:rPr>
          <w:rFonts w:ascii="Century Gothic" w:hAnsi="Century Gothic"/>
          <w:sz w:val="20"/>
          <w:szCs w:val="20"/>
          <w:lang w:val="en-US" w:eastAsia="en-US"/>
        </w:rPr>
        <w:t xml:space="preserve"> </w:t>
      </w:r>
      <w:r w:rsidR="00E81F28" w:rsidRPr="00E81F28">
        <w:rPr>
          <w:rFonts w:ascii="Century Gothic" w:hAnsi="Century Gothic"/>
          <w:sz w:val="20"/>
          <w:szCs w:val="20"/>
          <w:lang w:val="en-US" w:eastAsia="en-US"/>
        </w:rPr>
        <w:t>for</w:t>
      </w:r>
      <w:r w:rsidRPr="00E81F28">
        <w:rPr>
          <w:rFonts w:ascii="Century Gothic" w:hAnsi="Century Gothic"/>
          <w:sz w:val="20"/>
          <w:szCs w:val="20"/>
          <w:lang w:val="en-US" w:eastAsia="en-US"/>
        </w:rPr>
        <w:t xml:space="preserve"> check</w:t>
      </w:r>
      <w:r w:rsidR="00E81F28" w:rsidRPr="00E81F28">
        <w:rPr>
          <w:rFonts w:ascii="Century Gothic" w:hAnsi="Century Gothic"/>
          <w:sz w:val="20"/>
          <w:szCs w:val="20"/>
          <w:lang w:val="en-US" w:eastAsia="en-US"/>
        </w:rPr>
        <w:t>ing</w:t>
      </w:r>
      <w:r w:rsidRPr="00E81F28">
        <w:rPr>
          <w:rFonts w:ascii="Century Gothic" w:hAnsi="Century Gothic"/>
          <w:sz w:val="20"/>
          <w:szCs w:val="20"/>
          <w:lang w:val="en-US" w:eastAsia="en-US"/>
        </w:rPr>
        <w:t xml:space="preserve"> that all investigators/researchers have ensured they have adequate insurance cover for the activities they will undertake as part of this research by contacting the relevant authority/insurance provider</w:t>
      </w:r>
    </w:p>
    <w:p w14:paraId="09F418F2" w14:textId="4244BA0F" w:rsidR="00A633BF" w:rsidRDefault="00E81F28" w:rsidP="00030773">
      <w:pPr>
        <w:pStyle w:val="ListParagraph"/>
        <w:numPr>
          <w:ilvl w:val="0"/>
          <w:numId w:val="3"/>
        </w:numPr>
        <w:spacing w:after="0" w:line="276" w:lineRule="auto"/>
        <w:rPr>
          <w:rFonts w:ascii="Century Gothic" w:hAnsi="Century Gothic"/>
          <w:sz w:val="20"/>
          <w:szCs w:val="20"/>
          <w:lang w:val="en-US" w:eastAsia="en-US"/>
        </w:rPr>
      </w:pPr>
      <w:proofErr w:type="gramStart"/>
      <w:r>
        <w:rPr>
          <w:rFonts w:ascii="Century Gothic" w:hAnsi="Century Gothic"/>
          <w:sz w:val="20"/>
          <w:szCs w:val="20"/>
          <w:lang w:val="en-US" w:eastAsia="en-US"/>
        </w:rPr>
        <w:t>is</w:t>
      </w:r>
      <w:proofErr w:type="gramEnd"/>
      <w:r>
        <w:rPr>
          <w:rFonts w:ascii="Century Gothic" w:hAnsi="Century Gothic"/>
          <w:sz w:val="20"/>
          <w:szCs w:val="20"/>
          <w:lang w:val="en-US" w:eastAsia="en-US"/>
        </w:rPr>
        <w:t xml:space="preserve"> responsible</w:t>
      </w:r>
      <w:r w:rsidR="00A633BF" w:rsidRPr="00E81F28">
        <w:rPr>
          <w:rFonts w:ascii="Century Gothic" w:hAnsi="Century Gothic"/>
          <w:sz w:val="20"/>
          <w:szCs w:val="20"/>
          <w:lang w:val="en-US" w:eastAsia="en-US"/>
        </w:rPr>
        <w:t xml:space="preserve"> </w:t>
      </w:r>
      <w:r w:rsidR="0057494F" w:rsidRPr="00E81F28">
        <w:rPr>
          <w:rFonts w:ascii="Century Gothic" w:hAnsi="Century Gothic"/>
          <w:sz w:val="20"/>
          <w:szCs w:val="20"/>
          <w:lang w:val="en-US" w:eastAsia="en-US"/>
        </w:rPr>
        <w:t xml:space="preserve">for both </w:t>
      </w:r>
      <w:r w:rsidR="00A633BF" w:rsidRPr="00E81F28">
        <w:rPr>
          <w:rFonts w:ascii="Century Gothic" w:hAnsi="Century Gothic"/>
          <w:sz w:val="20"/>
          <w:szCs w:val="20"/>
          <w:lang w:val="en-US" w:eastAsia="en-US"/>
        </w:rPr>
        <w:t>the standard and quality of this application and for the conduct of the research in accordance with the protocol and ethics committee application.</w:t>
      </w:r>
    </w:p>
    <w:p w14:paraId="61A29B8D" w14:textId="3F5872BB" w:rsidR="00AA0A8E" w:rsidRPr="00E81F28" w:rsidRDefault="00AA0A8E" w:rsidP="00030773">
      <w:pPr>
        <w:pStyle w:val="ListParagraph"/>
        <w:numPr>
          <w:ilvl w:val="0"/>
          <w:numId w:val="3"/>
        </w:numPr>
        <w:spacing w:after="0" w:line="276" w:lineRule="auto"/>
        <w:rPr>
          <w:rFonts w:ascii="Century Gothic" w:hAnsi="Century Gothic"/>
          <w:sz w:val="20"/>
          <w:szCs w:val="20"/>
          <w:lang w:val="en-US" w:eastAsia="en-US"/>
        </w:rPr>
      </w:pPr>
      <w:r>
        <w:rPr>
          <w:rFonts w:ascii="Century Gothic" w:hAnsi="Century Gothic"/>
          <w:sz w:val="20"/>
          <w:szCs w:val="20"/>
          <w:lang w:val="en-US" w:eastAsia="en-US"/>
        </w:rPr>
        <w:t xml:space="preserve">Is responsible for the conduct of the study in compliance with HSE policies and procedures. </w:t>
      </w:r>
    </w:p>
    <w:p w14:paraId="746DBDC6" w14:textId="6AB502E5" w:rsidR="00E81F28" w:rsidRDefault="00E81F28" w:rsidP="00ED6D34">
      <w:pPr>
        <w:spacing w:after="0" w:line="276" w:lineRule="auto"/>
        <w:rPr>
          <w:rFonts w:ascii="Century Gothic" w:hAnsi="Century Gothic"/>
          <w:sz w:val="20"/>
          <w:szCs w:val="20"/>
          <w:lang w:val="en-US" w:eastAsia="en-US"/>
        </w:rPr>
      </w:pPr>
    </w:p>
    <w:tbl>
      <w:tblPr>
        <w:tblW w:w="9495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9"/>
        <w:gridCol w:w="6046"/>
      </w:tblGrid>
      <w:tr w:rsidR="0070191D" w14:paraId="7B944AC4" w14:textId="25435A16" w:rsidTr="0070191D">
        <w:trPr>
          <w:trHeight w:val="735"/>
        </w:trPr>
        <w:tc>
          <w:tcPr>
            <w:tcW w:w="3449" w:type="dxa"/>
            <w:vAlign w:val="center"/>
          </w:tcPr>
          <w:p w14:paraId="4BC9E55B" w14:textId="77777777" w:rsidR="0070191D" w:rsidRDefault="0070191D" w:rsidP="0070191D">
            <w:pPr>
              <w:spacing w:after="0" w:line="276" w:lineRule="auto"/>
              <w:rPr>
                <w:rFonts w:ascii="Century Gothic" w:hAnsi="Century Gothic"/>
                <w:sz w:val="20"/>
                <w:szCs w:val="20"/>
                <w:lang w:val="en-US"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 w:eastAsia="en-US"/>
              </w:rPr>
              <w:t>Name of Chief Investigator/</w:t>
            </w:r>
          </w:p>
          <w:p w14:paraId="405798F8" w14:textId="4157439E" w:rsidR="0070191D" w:rsidRDefault="0070191D" w:rsidP="0070191D">
            <w:pPr>
              <w:spacing w:after="0" w:line="276" w:lineRule="auto"/>
              <w:rPr>
                <w:rFonts w:ascii="Century Gothic" w:hAnsi="Century Gothic"/>
                <w:sz w:val="20"/>
                <w:szCs w:val="20"/>
                <w:lang w:val="en-US" w:eastAsia="en-US"/>
              </w:rPr>
            </w:pPr>
            <w:r w:rsidRPr="0034211A">
              <w:rPr>
                <w:rFonts w:ascii="Century Gothic" w:hAnsi="Century Gothic"/>
                <w:sz w:val="20"/>
                <w:szCs w:val="20"/>
              </w:rPr>
              <w:t>Principal</w:t>
            </w:r>
            <w:r w:rsidRPr="00A633BF">
              <w:rPr>
                <w:rFonts w:ascii="Century Gothic" w:hAnsi="Century Gothic"/>
                <w:sz w:val="20"/>
                <w:szCs w:val="20"/>
                <w:lang w:val="en-US" w:eastAsia="en-US"/>
              </w:rPr>
              <w:t xml:space="preserve"> Investigator</w:t>
            </w:r>
            <w:r>
              <w:rPr>
                <w:rFonts w:ascii="Century Gothic" w:hAnsi="Century Gothic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6046" w:type="dxa"/>
            <w:vAlign w:val="center"/>
          </w:tcPr>
          <w:p w14:paraId="0646E114" w14:textId="77777777" w:rsidR="0070191D" w:rsidRDefault="0070191D" w:rsidP="0070191D">
            <w:pPr>
              <w:rPr>
                <w:rFonts w:ascii="Century Gothic" w:hAnsi="Century Gothic"/>
                <w:sz w:val="20"/>
                <w:szCs w:val="20"/>
                <w:lang w:val="en-US" w:eastAsia="en-US"/>
              </w:rPr>
            </w:pPr>
          </w:p>
          <w:p w14:paraId="23E3D30A" w14:textId="77777777" w:rsidR="0070191D" w:rsidRDefault="0070191D" w:rsidP="0070191D">
            <w:pPr>
              <w:spacing w:after="0" w:line="276" w:lineRule="auto"/>
              <w:ind w:left="330"/>
              <w:rPr>
                <w:rFonts w:ascii="Century Gothic" w:hAnsi="Century Gothic"/>
                <w:sz w:val="20"/>
                <w:szCs w:val="20"/>
                <w:lang w:val="en-US" w:eastAsia="en-US"/>
              </w:rPr>
            </w:pPr>
          </w:p>
        </w:tc>
      </w:tr>
      <w:tr w:rsidR="0070191D" w14:paraId="71EE225C" w14:textId="77777777" w:rsidTr="0070191D">
        <w:trPr>
          <w:trHeight w:val="735"/>
        </w:trPr>
        <w:tc>
          <w:tcPr>
            <w:tcW w:w="3449" w:type="dxa"/>
            <w:vAlign w:val="center"/>
          </w:tcPr>
          <w:p w14:paraId="25593E9C" w14:textId="77777777" w:rsidR="0070191D" w:rsidRDefault="0070191D" w:rsidP="0070191D">
            <w:pPr>
              <w:spacing w:after="0" w:line="276" w:lineRule="auto"/>
              <w:rPr>
                <w:rFonts w:ascii="Century Gothic" w:hAnsi="Century Gothic"/>
                <w:sz w:val="20"/>
                <w:szCs w:val="20"/>
                <w:lang w:val="en-US"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 w:eastAsia="en-US"/>
              </w:rPr>
              <w:t>Signature of Chief Investigator/</w:t>
            </w:r>
          </w:p>
          <w:p w14:paraId="18A749D6" w14:textId="2E471FA0" w:rsidR="0070191D" w:rsidRDefault="0070191D" w:rsidP="0070191D">
            <w:pPr>
              <w:spacing w:after="0" w:line="276" w:lineRule="auto"/>
              <w:rPr>
                <w:rFonts w:ascii="Century Gothic" w:hAnsi="Century Gothic"/>
                <w:sz w:val="20"/>
                <w:szCs w:val="20"/>
                <w:lang w:val="en-US" w:eastAsia="en-US"/>
              </w:rPr>
            </w:pPr>
            <w:r w:rsidRPr="0034211A">
              <w:rPr>
                <w:rFonts w:ascii="Century Gothic" w:hAnsi="Century Gothic"/>
                <w:sz w:val="20"/>
                <w:szCs w:val="20"/>
              </w:rPr>
              <w:t>Principal</w:t>
            </w:r>
            <w:r w:rsidRPr="00A633BF">
              <w:rPr>
                <w:rFonts w:ascii="Century Gothic" w:hAnsi="Century Gothic"/>
                <w:sz w:val="20"/>
                <w:szCs w:val="20"/>
                <w:lang w:val="en-US" w:eastAsia="en-US"/>
              </w:rPr>
              <w:t xml:space="preserve"> Investigator</w:t>
            </w:r>
            <w:r>
              <w:rPr>
                <w:rFonts w:ascii="Century Gothic" w:hAnsi="Century Gothic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6046" w:type="dxa"/>
            <w:vAlign w:val="center"/>
          </w:tcPr>
          <w:p w14:paraId="64C84439" w14:textId="77777777" w:rsidR="0070191D" w:rsidRDefault="0070191D" w:rsidP="0070191D">
            <w:pPr>
              <w:rPr>
                <w:rFonts w:ascii="Century Gothic" w:hAnsi="Century Gothic"/>
                <w:sz w:val="20"/>
                <w:szCs w:val="20"/>
                <w:lang w:val="en-US" w:eastAsia="en-US"/>
              </w:rPr>
            </w:pPr>
          </w:p>
        </w:tc>
      </w:tr>
      <w:tr w:rsidR="0070191D" w14:paraId="54EAF06C" w14:textId="77777777" w:rsidTr="0070191D">
        <w:trPr>
          <w:trHeight w:val="735"/>
        </w:trPr>
        <w:tc>
          <w:tcPr>
            <w:tcW w:w="3449" w:type="dxa"/>
            <w:vAlign w:val="center"/>
          </w:tcPr>
          <w:p w14:paraId="27BBF843" w14:textId="7B4B42D9" w:rsidR="0070191D" w:rsidRDefault="0070191D" w:rsidP="0070191D">
            <w:pPr>
              <w:spacing w:after="0" w:line="276" w:lineRule="auto"/>
              <w:rPr>
                <w:rFonts w:ascii="Century Gothic" w:hAnsi="Century Gothic"/>
                <w:sz w:val="20"/>
                <w:szCs w:val="20"/>
                <w:lang w:val="en-US"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 w:eastAsia="en-US"/>
              </w:rPr>
              <w:t>Date of Signature:</w:t>
            </w:r>
          </w:p>
        </w:tc>
        <w:tc>
          <w:tcPr>
            <w:tcW w:w="6046" w:type="dxa"/>
            <w:vAlign w:val="center"/>
          </w:tcPr>
          <w:p w14:paraId="712FE180" w14:textId="77777777" w:rsidR="0070191D" w:rsidRDefault="0070191D" w:rsidP="0070191D">
            <w:pPr>
              <w:rPr>
                <w:rFonts w:ascii="Century Gothic" w:hAnsi="Century Gothic"/>
                <w:sz w:val="20"/>
                <w:szCs w:val="20"/>
                <w:lang w:val="en-US" w:eastAsia="en-US"/>
              </w:rPr>
            </w:pPr>
          </w:p>
        </w:tc>
      </w:tr>
    </w:tbl>
    <w:p w14:paraId="311653AC" w14:textId="20635F32" w:rsidR="00E81F28" w:rsidRDefault="00E81F28" w:rsidP="00E81F28">
      <w:pPr>
        <w:spacing w:after="0" w:line="276" w:lineRule="auto"/>
        <w:rPr>
          <w:rFonts w:ascii="Century Gothic" w:hAnsi="Century Gothic"/>
          <w:sz w:val="20"/>
          <w:szCs w:val="20"/>
          <w:lang w:val="en-US" w:eastAsia="en-US"/>
        </w:rPr>
      </w:pPr>
    </w:p>
    <w:p w14:paraId="09F1349C" w14:textId="77777777" w:rsidR="00D942DD" w:rsidRPr="00ED6D34" w:rsidRDefault="00D942DD" w:rsidP="00E81F28">
      <w:pPr>
        <w:spacing w:after="0" w:line="276" w:lineRule="auto"/>
        <w:rPr>
          <w:rFonts w:ascii="Century Gothic" w:hAnsi="Century Gothic"/>
          <w:sz w:val="20"/>
          <w:szCs w:val="20"/>
          <w:lang w:val="en-US" w:eastAsia="en-US"/>
        </w:rPr>
      </w:pPr>
    </w:p>
    <w:sectPr w:rsidR="00D942DD" w:rsidRPr="00ED6D34" w:rsidSect="0070191D">
      <w:type w:val="continuous"/>
      <w:pgSz w:w="11906" w:h="16838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9BC59" w14:textId="77777777" w:rsidR="00440920" w:rsidRDefault="00440920" w:rsidP="008E5FFE">
      <w:pPr>
        <w:spacing w:after="0" w:line="240" w:lineRule="auto"/>
      </w:pPr>
      <w:r>
        <w:separator/>
      </w:r>
    </w:p>
  </w:endnote>
  <w:endnote w:type="continuationSeparator" w:id="0">
    <w:p w14:paraId="03A709D6" w14:textId="77777777" w:rsidR="00440920" w:rsidRDefault="00440920" w:rsidP="008E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8048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C50612" w14:textId="19694CA6" w:rsidR="003A74D0" w:rsidRDefault="003A74D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7E4" w:rsidRPr="008467E4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486A853" w14:textId="77777777" w:rsidR="00E1600B" w:rsidRDefault="00E16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A7DB8" w14:textId="77777777" w:rsidR="00440920" w:rsidRDefault="00440920" w:rsidP="008E5FFE">
      <w:pPr>
        <w:spacing w:after="0" w:line="240" w:lineRule="auto"/>
      </w:pPr>
      <w:r>
        <w:separator/>
      </w:r>
    </w:p>
  </w:footnote>
  <w:footnote w:type="continuationSeparator" w:id="0">
    <w:p w14:paraId="27C18025" w14:textId="77777777" w:rsidR="00440920" w:rsidRDefault="00440920" w:rsidP="008E5FFE">
      <w:pPr>
        <w:spacing w:after="0" w:line="240" w:lineRule="auto"/>
      </w:pPr>
      <w:r>
        <w:continuationSeparator/>
      </w:r>
    </w:p>
  </w:footnote>
  <w:footnote w:id="1">
    <w:p w14:paraId="4E2C3CE5" w14:textId="77777777" w:rsidR="002E28AD" w:rsidRDefault="002E28AD" w:rsidP="002E28AD">
      <w:pPr>
        <w:pStyle w:val="FootnoteText"/>
      </w:pPr>
      <w:r>
        <w:rPr>
          <w:rStyle w:val="FootnoteReference"/>
        </w:rPr>
        <w:footnoteRef/>
      </w:r>
      <w:r>
        <w:t xml:space="preserve"> Please note that this is not an exhaustive list. Please submit all materials and information that </w:t>
      </w:r>
      <w:proofErr w:type="gramStart"/>
      <w:r>
        <w:t>are needed</w:t>
      </w:r>
      <w:proofErr w:type="gramEnd"/>
      <w:r>
        <w:t xml:space="preserve"> to support for SAF.</w:t>
      </w:r>
    </w:p>
  </w:footnote>
  <w:footnote w:id="2">
    <w:p w14:paraId="0A1D0C54" w14:textId="01C8DCDA" w:rsidR="0008769F" w:rsidRPr="00850A38" w:rsidRDefault="0008769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It should be clear in the PIL and consent form that the GP </w:t>
      </w:r>
      <w:proofErr w:type="gramStart"/>
      <w:r>
        <w:rPr>
          <w:lang w:val="en-GB"/>
        </w:rPr>
        <w:t>will be informed</w:t>
      </w:r>
      <w:proofErr w:type="gramEnd"/>
      <w:r>
        <w:rPr>
          <w:lang w:val="en-GB"/>
        </w:rPr>
        <w:t xml:space="preserve"> of the patient’s participation in the research study.</w:t>
      </w:r>
    </w:p>
  </w:footnote>
  <w:footnote w:id="3">
    <w:p w14:paraId="056330A3" w14:textId="77777777" w:rsidR="0008769F" w:rsidRPr="00AA0A8E" w:rsidRDefault="0008769F" w:rsidP="00320AA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It should be clear in the PIL and consent form that the Consultant </w:t>
      </w:r>
      <w:proofErr w:type="gramStart"/>
      <w:r>
        <w:rPr>
          <w:lang w:val="en-GB"/>
        </w:rPr>
        <w:t>will be informed</w:t>
      </w:r>
      <w:proofErr w:type="gramEnd"/>
      <w:r>
        <w:rPr>
          <w:lang w:val="en-GB"/>
        </w:rPr>
        <w:t xml:space="preserve"> of the patient’s participation in the research study.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8"/>
      </w:rPr>
      <w:alias w:val="Title"/>
      <w:tag w:val=""/>
      <w:id w:val="124175635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ADBE9FA" w14:textId="205D7705" w:rsidR="00E1600B" w:rsidRPr="0070191D" w:rsidRDefault="00A1039E" w:rsidP="0088597C">
        <w:pPr>
          <w:pStyle w:val="Header"/>
          <w:jc w:val="center"/>
          <w:rPr>
            <w:rFonts w:ascii="Century Gothic" w:hAnsi="Century Gothic"/>
            <w:sz w:val="18"/>
          </w:rPr>
        </w:pPr>
        <w:r>
          <w:rPr>
            <w:rFonts w:ascii="Century Gothic" w:hAnsi="Century Gothic"/>
            <w:sz w:val="18"/>
          </w:rPr>
          <w:t>HSE Reference Research Ethics Committee for Midlands and HSE Corporate Services (HSE Dublin and Midlands): local information and checklist for applicants vs 6.5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77F"/>
    <w:multiLevelType w:val="hybridMultilevel"/>
    <w:tmpl w:val="53DC9E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5678"/>
    <w:multiLevelType w:val="hybridMultilevel"/>
    <w:tmpl w:val="F21220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2045"/>
    <w:multiLevelType w:val="hybridMultilevel"/>
    <w:tmpl w:val="77D8FE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66BAF"/>
    <w:multiLevelType w:val="hybridMultilevel"/>
    <w:tmpl w:val="E57A2F94"/>
    <w:lvl w:ilvl="0" w:tplc="FA3C6062">
      <w:numFmt w:val="bullet"/>
      <w:lvlText w:val="•"/>
      <w:lvlJc w:val="left"/>
      <w:pPr>
        <w:ind w:left="720" w:hanging="720"/>
      </w:pPr>
      <w:rPr>
        <w:rFonts w:ascii="Century Gothic" w:eastAsiaTheme="minorEastAsia" w:hAnsi="Century Gothic" w:cstheme="minorBidi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B54902"/>
    <w:multiLevelType w:val="hybridMultilevel"/>
    <w:tmpl w:val="2872F7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3687A"/>
    <w:multiLevelType w:val="hybridMultilevel"/>
    <w:tmpl w:val="DC6A4E7A"/>
    <w:lvl w:ilvl="0" w:tplc="18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6" w15:restartNumberingAfterBreak="0">
    <w:nsid w:val="79FD381B"/>
    <w:multiLevelType w:val="hybridMultilevel"/>
    <w:tmpl w:val="A32C7FD6"/>
    <w:lvl w:ilvl="0" w:tplc="D5DE1E40">
      <w:start w:val="1"/>
      <w:numFmt w:val="decimal"/>
      <w:lvlText w:val="%1."/>
      <w:lvlJc w:val="left"/>
      <w:pPr>
        <w:ind w:left="360" w:hanging="360"/>
      </w:pPr>
      <w:rPr>
        <w:color w:val="28583E"/>
        <w:sz w:val="28"/>
        <w:szCs w:val="28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86"/>
    <w:rsid w:val="000114DA"/>
    <w:rsid w:val="00020EF3"/>
    <w:rsid w:val="0002264E"/>
    <w:rsid w:val="00027091"/>
    <w:rsid w:val="00030773"/>
    <w:rsid w:val="000320E9"/>
    <w:rsid w:val="000321DB"/>
    <w:rsid w:val="0004001B"/>
    <w:rsid w:val="0004180B"/>
    <w:rsid w:val="000428C4"/>
    <w:rsid w:val="000547F4"/>
    <w:rsid w:val="0005499B"/>
    <w:rsid w:val="00056DA8"/>
    <w:rsid w:val="00057FB8"/>
    <w:rsid w:val="00066247"/>
    <w:rsid w:val="0006706F"/>
    <w:rsid w:val="000742C7"/>
    <w:rsid w:val="000863ED"/>
    <w:rsid w:val="0008769F"/>
    <w:rsid w:val="0008773E"/>
    <w:rsid w:val="0009217F"/>
    <w:rsid w:val="0009319C"/>
    <w:rsid w:val="0009672D"/>
    <w:rsid w:val="000A2679"/>
    <w:rsid w:val="000A6AA6"/>
    <w:rsid w:val="000A6FAB"/>
    <w:rsid w:val="000B240F"/>
    <w:rsid w:val="000C1463"/>
    <w:rsid w:val="000C2BD1"/>
    <w:rsid w:val="000F1787"/>
    <w:rsid w:val="000F6D5E"/>
    <w:rsid w:val="001010FC"/>
    <w:rsid w:val="001023A5"/>
    <w:rsid w:val="00106E53"/>
    <w:rsid w:val="00112B10"/>
    <w:rsid w:val="0011658A"/>
    <w:rsid w:val="00125788"/>
    <w:rsid w:val="00127C72"/>
    <w:rsid w:val="00137813"/>
    <w:rsid w:val="0015015E"/>
    <w:rsid w:val="00160D02"/>
    <w:rsid w:val="00171155"/>
    <w:rsid w:val="001719BB"/>
    <w:rsid w:val="00171A54"/>
    <w:rsid w:val="00176F3F"/>
    <w:rsid w:val="001859E6"/>
    <w:rsid w:val="00191667"/>
    <w:rsid w:val="00193DE5"/>
    <w:rsid w:val="00194005"/>
    <w:rsid w:val="001A03B1"/>
    <w:rsid w:val="001A6E4E"/>
    <w:rsid w:val="001C50D2"/>
    <w:rsid w:val="001C587F"/>
    <w:rsid w:val="001C6A6E"/>
    <w:rsid w:val="001D6ADC"/>
    <w:rsid w:val="001E49F3"/>
    <w:rsid w:val="00201B0C"/>
    <w:rsid w:val="00207C42"/>
    <w:rsid w:val="00212CF6"/>
    <w:rsid w:val="00215914"/>
    <w:rsid w:val="00216C95"/>
    <w:rsid w:val="0021783E"/>
    <w:rsid w:val="00217E74"/>
    <w:rsid w:val="002458B1"/>
    <w:rsid w:val="00250E86"/>
    <w:rsid w:val="002530B5"/>
    <w:rsid w:val="00254BAE"/>
    <w:rsid w:val="002656F2"/>
    <w:rsid w:val="0026642A"/>
    <w:rsid w:val="0027223D"/>
    <w:rsid w:val="002724F9"/>
    <w:rsid w:val="0027389C"/>
    <w:rsid w:val="00273BD1"/>
    <w:rsid w:val="00282E6E"/>
    <w:rsid w:val="00284CEF"/>
    <w:rsid w:val="00287BDD"/>
    <w:rsid w:val="00294FB6"/>
    <w:rsid w:val="002A27A9"/>
    <w:rsid w:val="002B57EE"/>
    <w:rsid w:val="002C1DC4"/>
    <w:rsid w:val="002C2DD9"/>
    <w:rsid w:val="002C35B2"/>
    <w:rsid w:val="002C3CF9"/>
    <w:rsid w:val="002C7996"/>
    <w:rsid w:val="002D353C"/>
    <w:rsid w:val="002D450C"/>
    <w:rsid w:val="002D671E"/>
    <w:rsid w:val="002D6B5C"/>
    <w:rsid w:val="002E28AD"/>
    <w:rsid w:val="002F12B8"/>
    <w:rsid w:val="00303116"/>
    <w:rsid w:val="0030526A"/>
    <w:rsid w:val="00313305"/>
    <w:rsid w:val="00316DA1"/>
    <w:rsid w:val="00320AAD"/>
    <w:rsid w:val="0032254C"/>
    <w:rsid w:val="0032699E"/>
    <w:rsid w:val="00330525"/>
    <w:rsid w:val="00332905"/>
    <w:rsid w:val="003406C6"/>
    <w:rsid w:val="0034211A"/>
    <w:rsid w:val="003545F4"/>
    <w:rsid w:val="00371D6D"/>
    <w:rsid w:val="00375F5E"/>
    <w:rsid w:val="00383CC5"/>
    <w:rsid w:val="00386D3D"/>
    <w:rsid w:val="00394CD5"/>
    <w:rsid w:val="003978A5"/>
    <w:rsid w:val="00397ED1"/>
    <w:rsid w:val="003A0B4E"/>
    <w:rsid w:val="003A6A07"/>
    <w:rsid w:val="003A74D0"/>
    <w:rsid w:val="003B0627"/>
    <w:rsid w:val="003B4C6C"/>
    <w:rsid w:val="003B7B5A"/>
    <w:rsid w:val="003C1EA2"/>
    <w:rsid w:val="003D16BF"/>
    <w:rsid w:val="003E17EA"/>
    <w:rsid w:val="003E1AC6"/>
    <w:rsid w:val="003E4807"/>
    <w:rsid w:val="003E625C"/>
    <w:rsid w:val="003F671D"/>
    <w:rsid w:val="0040626E"/>
    <w:rsid w:val="00411070"/>
    <w:rsid w:val="00414EA0"/>
    <w:rsid w:val="00416D88"/>
    <w:rsid w:val="004201F3"/>
    <w:rsid w:val="004305BD"/>
    <w:rsid w:val="00436C56"/>
    <w:rsid w:val="00440920"/>
    <w:rsid w:val="004458AD"/>
    <w:rsid w:val="004461DA"/>
    <w:rsid w:val="00462894"/>
    <w:rsid w:val="00470345"/>
    <w:rsid w:val="00472D61"/>
    <w:rsid w:val="00484C62"/>
    <w:rsid w:val="004901AD"/>
    <w:rsid w:val="00490315"/>
    <w:rsid w:val="004A6E58"/>
    <w:rsid w:val="004A7C0C"/>
    <w:rsid w:val="004B1E09"/>
    <w:rsid w:val="004B4C2F"/>
    <w:rsid w:val="004C053E"/>
    <w:rsid w:val="004D4415"/>
    <w:rsid w:val="004D4E91"/>
    <w:rsid w:val="004E3473"/>
    <w:rsid w:val="004E4379"/>
    <w:rsid w:val="004E712D"/>
    <w:rsid w:val="004E7B19"/>
    <w:rsid w:val="004E7C0E"/>
    <w:rsid w:val="004F040A"/>
    <w:rsid w:val="0050042B"/>
    <w:rsid w:val="00501897"/>
    <w:rsid w:val="00503807"/>
    <w:rsid w:val="0051798F"/>
    <w:rsid w:val="0053297A"/>
    <w:rsid w:val="00535711"/>
    <w:rsid w:val="00540A3C"/>
    <w:rsid w:val="00542EDC"/>
    <w:rsid w:val="00547721"/>
    <w:rsid w:val="0055102A"/>
    <w:rsid w:val="00555FE9"/>
    <w:rsid w:val="00560478"/>
    <w:rsid w:val="00561E8A"/>
    <w:rsid w:val="00566BA1"/>
    <w:rsid w:val="0057494F"/>
    <w:rsid w:val="00585084"/>
    <w:rsid w:val="00585CBE"/>
    <w:rsid w:val="00591F4D"/>
    <w:rsid w:val="005A241D"/>
    <w:rsid w:val="005A50BE"/>
    <w:rsid w:val="005B470D"/>
    <w:rsid w:val="005B6620"/>
    <w:rsid w:val="005C1913"/>
    <w:rsid w:val="005C3BEF"/>
    <w:rsid w:val="005C3FAF"/>
    <w:rsid w:val="005E13A5"/>
    <w:rsid w:val="005E2323"/>
    <w:rsid w:val="005E372C"/>
    <w:rsid w:val="005E6DD8"/>
    <w:rsid w:val="00601F50"/>
    <w:rsid w:val="00602E7F"/>
    <w:rsid w:val="00610070"/>
    <w:rsid w:val="00620DA4"/>
    <w:rsid w:val="00621C8D"/>
    <w:rsid w:val="0062303B"/>
    <w:rsid w:val="0062385E"/>
    <w:rsid w:val="00625332"/>
    <w:rsid w:val="0062656E"/>
    <w:rsid w:val="0062696F"/>
    <w:rsid w:val="00643B8B"/>
    <w:rsid w:val="00650E52"/>
    <w:rsid w:val="006513B0"/>
    <w:rsid w:val="00653387"/>
    <w:rsid w:val="0065442D"/>
    <w:rsid w:val="00654FE9"/>
    <w:rsid w:val="006574D9"/>
    <w:rsid w:val="006622C6"/>
    <w:rsid w:val="00674488"/>
    <w:rsid w:val="00675D0C"/>
    <w:rsid w:val="00677978"/>
    <w:rsid w:val="006835E3"/>
    <w:rsid w:val="00683DBA"/>
    <w:rsid w:val="0069724B"/>
    <w:rsid w:val="006A1A6C"/>
    <w:rsid w:val="006A4DE0"/>
    <w:rsid w:val="006B2580"/>
    <w:rsid w:val="006B5C3F"/>
    <w:rsid w:val="006C136D"/>
    <w:rsid w:val="006C19BC"/>
    <w:rsid w:val="006C3728"/>
    <w:rsid w:val="006C77DB"/>
    <w:rsid w:val="006D7A90"/>
    <w:rsid w:val="006E1D12"/>
    <w:rsid w:val="006E232E"/>
    <w:rsid w:val="006E412B"/>
    <w:rsid w:val="006F16E9"/>
    <w:rsid w:val="006F3349"/>
    <w:rsid w:val="006F6CA3"/>
    <w:rsid w:val="00700FDE"/>
    <w:rsid w:val="0070191D"/>
    <w:rsid w:val="00710251"/>
    <w:rsid w:val="00717115"/>
    <w:rsid w:val="007178D3"/>
    <w:rsid w:val="0072793C"/>
    <w:rsid w:val="0073575F"/>
    <w:rsid w:val="00737E2A"/>
    <w:rsid w:val="00741FC6"/>
    <w:rsid w:val="007424D6"/>
    <w:rsid w:val="007647BC"/>
    <w:rsid w:val="00764C3D"/>
    <w:rsid w:val="00775F94"/>
    <w:rsid w:val="007767EB"/>
    <w:rsid w:val="00776C4A"/>
    <w:rsid w:val="007818DC"/>
    <w:rsid w:val="00782226"/>
    <w:rsid w:val="00793266"/>
    <w:rsid w:val="00793764"/>
    <w:rsid w:val="0079397C"/>
    <w:rsid w:val="00793DA6"/>
    <w:rsid w:val="007A5461"/>
    <w:rsid w:val="007B19C8"/>
    <w:rsid w:val="007B7AD5"/>
    <w:rsid w:val="007C1DB6"/>
    <w:rsid w:val="007C64D7"/>
    <w:rsid w:val="007C6B01"/>
    <w:rsid w:val="007C755E"/>
    <w:rsid w:val="007D11ED"/>
    <w:rsid w:val="007D36F4"/>
    <w:rsid w:val="007D6207"/>
    <w:rsid w:val="007D799A"/>
    <w:rsid w:val="007E753E"/>
    <w:rsid w:val="007F1718"/>
    <w:rsid w:val="007F273B"/>
    <w:rsid w:val="007F6E66"/>
    <w:rsid w:val="008006E7"/>
    <w:rsid w:val="008024CE"/>
    <w:rsid w:val="00813287"/>
    <w:rsid w:val="00813796"/>
    <w:rsid w:val="008176A1"/>
    <w:rsid w:val="00844119"/>
    <w:rsid w:val="008467E4"/>
    <w:rsid w:val="00846DAB"/>
    <w:rsid w:val="00850A38"/>
    <w:rsid w:val="00854EBE"/>
    <w:rsid w:val="00855106"/>
    <w:rsid w:val="008557AB"/>
    <w:rsid w:val="00857C4B"/>
    <w:rsid w:val="00861843"/>
    <w:rsid w:val="008622DB"/>
    <w:rsid w:val="00874B89"/>
    <w:rsid w:val="00876240"/>
    <w:rsid w:val="00882D0F"/>
    <w:rsid w:val="0088597C"/>
    <w:rsid w:val="00886A5E"/>
    <w:rsid w:val="00893D0D"/>
    <w:rsid w:val="00896EE7"/>
    <w:rsid w:val="008A1646"/>
    <w:rsid w:val="008A7E8E"/>
    <w:rsid w:val="008B0DCD"/>
    <w:rsid w:val="008B0ECD"/>
    <w:rsid w:val="008B3DD9"/>
    <w:rsid w:val="008B63C4"/>
    <w:rsid w:val="008B6BE1"/>
    <w:rsid w:val="008C2A32"/>
    <w:rsid w:val="008C6734"/>
    <w:rsid w:val="008D0DE3"/>
    <w:rsid w:val="008D2B84"/>
    <w:rsid w:val="008D6E56"/>
    <w:rsid w:val="008E12B7"/>
    <w:rsid w:val="008E15B6"/>
    <w:rsid w:val="008E4536"/>
    <w:rsid w:val="008E5FFE"/>
    <w:rsid w:val="008E7902"/>
    <w:rsid w:val="008F7308"/>
    <w:rsid w:val="008F7986"/>
    <w:rsid w:val="00911B64"/>
    <w:rsid w:val="00921A97"/>
    <w:rsid w:val="00924C53"/>
    <w:rsid w:val="00927CDF"/>
    <w:rsid w:val="009326E5"/>
    <w:rsid w:val="0093584F"/>
    <w:rsid w:val="00937B46"/>
    <w:rsid w:val="00947BCA"/>
    <w:rsid w:val="00947DE9"/>
    <w:rsid w:val="00951764"/>
    <w:rsid w:val="009557A9"/>
    <w:rsid w:val="00957CD8"/>
    <w:rsid w:val="0096772F"/>
    <w:rsid w:val="00971731"/>
    <w:rsid w:val="0098276F"/>
    <w:rsid w:val="009A2165"/>
    <w:rsid w:val="009A4974"/>
    <w:rsid w:val="009A6195"/>
    <w:rsid w:val="009A6D1E"/>
    <w:rsid w:val="009C6377"/>
    <w:rsid w:val="009D4204"/>
    <w:rsid w:val="009D6771"/>
    <w:rsid w:val="009E1163"/>
    <w:rsid w:val="009F188C"/>
    <w:rsid w:val="009F5BDD"/>
    <w:rsid w:val="009F6C51"/>
    <w:rsid w:val="00A03926"/>
    <w:rsid w:val="00A1039E"/>
    <w:rsid w:val="00A36CB9"/>
    <w:rsid w:val="00A40FEB"/>
    <w:rsid w:val="00A4180A"/>
    <w:rsid w:val="00A46027"/>
    <w:rsid w:val="00A53A60"/>
    <w:rsid w:val="00A61017"/>
    <w:rsid w:val="00A62381"/>
    <w:rsid w:val="00A633BF"/>
    <w:rsid w:val="00A72630"/>
    <w:rsid w:val="00A763E8"/>
    <w:rsid w:val="00A80588"/>
    <w:rsid w:val="00A8237B"/>
    <w:rsid w:val="00A84D3E"/>
    <w:rsid w:val="00A911D9"/>
    <w:rsid w:val="00A9155B"/>
    <w:rsid w:val="00A92F2D"/>
    <w:rsid w:val="00AA0A8E"/>
    <w:rsid w:val="00AA1F9C"/>
    <w:rsid w:val="00AA2C59"/>
    <w:rsid w:val="00AC146F"/>
    <w:rsid w:val="00AC6B66"/>
    <w:rsid w:val="00AE6FBC"/>
    <w:rsid w:val="00AF0F29"/>
    <w:rsid w:val="00AF2745"/>
    <w:rsid w:val="00B05576"/>
    <w:rsid w:val="00B23161"/>
    <w:rsid w:val="00B238E9"/>
    <w:rsid w:val="00B23C8F"/>
    <w:rsid w:val="00B2448F"/>
    <w:rsid w:val="00B3473F"/>
    <w:rsid w:val="00B44CAD"/>
    <w:rsid w:val="00B4748D"/>
    <w:rsid w:val="00B62206"/>
    <w:rsid w:val="00B63153"/>
    <w:rsid w:val="00B73BEF"/>
    <w:rsid w:val="00B90C56"/>
    <w:rsid w:val="00B91BBF"/>
    <w:rsid w:val="00B93B0F"/>
    <w:rsid w:val="00B96EFF"/>
    <w:rsid w:val="00BB11A2"/>
    <w:rsid w:val="00BB55A3"/>
    <w:rsid w:val="00BD1F96"/>
    <w:rsid w:val="00BD370E"/>
    <w:rsid w:val="00BE249A"/>
    <w:rsid w:val="00BE3C3A"/>
    <w:rsid w:val="00BE6DE1"/>
    <w:rsid w:val="00BF2CAA"/>
    <w:rsid w:val="00BF417E"/>
    <w:rsid w:val="00BF7385"/>
    <w:rsid w:val="00C05A9F"/>
    <w:rsid w:val="00C0652D"/>
    <w:rsid w:val="00C10FEA"/>
    <w:rsid w:val="00C11F42"/>
    <w:rsid w:val="00C13DF7"/>
    <w:rsid w:val="00C27F4B"/>
    <w:rsid w:val="00C358D0"/>
    <w:rsid w:val="00C51C9D"/>
    <w:rsid w:val="00C559EB"/>
    <w:rsid w:val="00C56671"/>
    <w:rsid w:val="00C576FC"/>
    <w:rsid w:val="00C62C01"/>
    <w:rsid w:val="00C63036"/>
    <w:rsid w:val="00C72FF8"/>
    <w:rsid w:val="00C74D83"/>
    <w:rsid w:val="00C75C5F"/>
    <w:rsid w:val="00C777DA"/>
    <w:rsid w:val="00C902C5"/>
    <w:rsid w:val="00C9089B"/>
    <w:rsid w:val="00C96CAB"/>
    <w:rsid w:val="00CA1134"/>
    <w:rsid w:val="00CB1A8E"/>
    <w:rsid w:val="00CC1689"/>
    <w:rsid w:val="00CC730E"/>
    <w:rsid w:val="00CD561B"/>
    <w:rsid w:val="00CD6937"/>
    <w:rsid w:val="00CD786B"/>
    <w:rsid w:val="00CE05E4"/>
    <w:rsid w:val="00CE1547"/>
    <w:rsid w:val="00CE155D"/>
    <w:rsid w:val="00CE3354"/>
    <w:rsid w:val="00CF7799"/>
    <w:rsid w:val="00CF7F4F"/>
    <w:rsid w:val="00D01FC7"/>
    <w:rsid w:val="00D02F1B"/>
    <w:rsid w:val="00D03910"/>
    <w:rsid w:val="00D04024"/>
    <w:rsid w:val="00D0431F"/>
    <w:rsid w:val="00D25086"/>
    <w:rsid w:val="00D25DA2"/>
    <w:rsid w:val="00D31093"/>
    <w:rsid w:val="00D311A8"/>
    <w:rsid w:val="00D42709"/>
    <w:rsid w:val="00D60828"/>
    <w:rsid w:val="00D63018"/>
    <w:rsid w:val="00D77AE9"/>
    <w:rsid w:val="00D85214"/>
    <w:rsid w:val="00D858E8"/>
    <w:rsid w:val="00D85C19"/>
    <w:rsid w:val="00D86CE1"/>
    <w:rsid w:val="00D920CB"/>
    <w:rsid w:val="00D942DD"/>
    <w:rsid w:val="00DA0D9E"/>
    <w:rsid w:val="00DA1D45"/>
    <w:rsid w:val="00DB7079"/>
    <w:rsid w:val="00DC1CCC"/>
    <w:rsid w:val="00DC4C42"/>
    <w:rsid w:val="00DD0659"/>
    <w:rsid w:val="00DD589E"/>
    <w:rsid w:val="00DE0006"/>
    <w:rsid w:val="00DE20CA"/>
    <w:rsid w:val="00DE4848"/>
    <w:rsid w:val="00DE528C"/>
    <w:rsid w:val="00DE69AD"/>
    <w:rsid w:val="00DF7084"/>
    <w:rsid w:val="00E07B61"/>
    <w:rsid w:val="00E1600B"/>
    <w:rsid w:val="00E16370"/>
    <w:rsid w:val="00E201A9"/>
    <w:rsid w:val="00E27826"/>
    <w:rsid w:val="00E42430"/>
    <w:rsid w:val="00E437AA"/>
    <w:rsid w:val="00E64E52"/>
    <w:rsid w:val="00E65A8D"/>
    <w:rsid w:val="00E66095"/>
    <w:rsid w:val="00E70533"/>
    <w:rsid w:val="00E768C0"/>
    <w:rsid w:val="00E81F28"/>
    <w:rsid w:val="00E83211"/>
    <w:rsid w:val="00E84C37"/>
    <w:rsid w:val="00E877CB"/>
    <w:rsid w:val="00E87891"/>
    <w:rsid w:val="00E96435"/>
    <w:rsid w:val="00E96FEF"/>
    <w:rsid w:val="00EA1A67"/>
    <w:rsid w:val="00EB29E1"/>
    <w:rsid w:val="00EB441A"/>
    <w:rsid w:val="00EC2C39"/>
    <w:rsid w:val="00EC5D02"/>
    <w:rsid w:val="00EC7FF7"/>
    <w:rsid w:val="00ED3869"/>
    <w:rsid w:val="00ED6D34"/>
    <w:rsid w:val="00ED7CA6"/>
    <w:rsid w:val="00EE0BC2"/>
    <w:rsid w:val="00EE5E98"/>
    <w:rsid w:val="00F03611"/>
    <w:rsid w:val="00F04799"/>
    <w:rsid w:val="00F07927"/>
    <w:rsid w:val="00F109B2"/>
    <w:rsid w:val="00F11C29"/>
    <w:rsid w:val="00F2251B"/>
    <w:rsid w:val="00F36459"/>
    <w:rsid w:val="00F37D7C"/>
    <w:rsid w:val="00F40BC0"/>
    <w:rsid w:val="00F62A16"/>
    <w:rsid w:val="00F6499E"/>
    <w:rsid w:val="00F67090"/>
    <w:rsid w:val="00F700A5"/>
    <w:rsid w:val="00F70E79"/>
    <w:rsid w:val="00F75CCA"/>
    <w:rsid w:val="00F76B44"/>
    <w:rsid w:val="00F76B60"/>
    <w:rsid w:val="00F77BA2"/>
    <w:rsid w:val="00F82A87"/>
    <w:rsid w:val="00F85395"/>
    <w:rsid w:val="00F954C0"/>
    <w:rsid w:val="00F969D2"/>
    <w:rsid w:val="00FA0DF0"/>
    <w:rsid w:val="00FA2932"/>
    <w:rsid w:val="00FA38AB"/>
    <w:rsid w:val="00FB0CE2"/>
    <w:rsid w:val="00FB2D4A"/>
    <w:rsid w:val="00FB5157"/>
    <w:rsid w:val="00FD30B3"/>
    <w:rsid w:val="00FE4BDD"/>
    <w:rsid w:val="00FE4F18"/>
    <w:rsid w:val="00FF6569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27BD8"/>
  <w15:docId w15:val="{3E3CA62A-8BBC-41C8-87BD-8E6B13B9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A2"/>
    <w:rPr>
      <w:rFonts w:eastAsiaTheme="minorEastAsia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F4F"/>
    <w:pPr>
      <w:keepNext/>
      <w:keepLines/>
      <w:spacing w:before="480" w:after="0" w:line="276" w:lineRule="auto"/>
      <w:outlineLvl w:val="0"/>
    </w:pPr>
    <w:rPr>
      <w:rFonts w:ascii="Book Antiqua" w:eastAsiaTheme="majorEastAsia" w:hAnsi="Book Antiqua" w:cstheme="majorBidi"/>
      <w:b/>
      <w:bCs/>
      <w:color w:val="28583E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F4F"/>
    <w:pPr>
      <w:keepNext/>
      <w:keepLines/>
      <w:spacing w:before="240" w:after="240" w:line="240" w:lineRule="auto"/>
      <w:outlineLvl w:val="1"/>
    </w:pPr>
    <w:rPr>
      <w:rFonts w:ascii="Book Antiqua" w:eastAsia="Times New Roman" w:hAnsi="Book Antiqua" w:cs="Times New Roman"/>
      <w:b/>
      <w:bCs/>
      <w:color w:val="984806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4536"/>
    <w:pPr>
      <w:outlineLvl w:val="2"/>
    </w:pPr>
    <w:rPr>
      <w:rFonts w:ascii="Book Antiqua" w:eastAsia="Times New Roman" w:hAnsi="Book Antiqua" w:cs="Times New Roman"/>
      <w:bCs/>
      <w:color w:val="1F497D"/>
      <w:szCs w:val="26"/>
      <w:lang w:eastAsia="en-US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4B4C2F"/>
    <w:pPr>
      <w:spacing w:before="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6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2-Accent31">
    <w:name w:val="List Table 2 - Accent 31"/>
    <w:basedOn w:val="TableNormal"/>
    <w:uiPriority w:val="47"/>
    <w:rsid w:val="003C1EA2"/>
    <w:pPr>
      <w:spacing w:after="0" w:line="240" w:lineRule="auto"/>
    </w:pPr>
    <w:rPr>
      <w:rFonts w:ascii="Georgia" w:eastAsia="Times New Roman" w:hAnsi="Georgia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AD3B8"/>
        <w:bottom w:val="single" w:sz="4" w:space="0" w:color="CAD3B8"/>
        <w:insideH w:val="single" w:sz="4" w:space="0" w:color="CAD3B8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E7"/>
      </w:tcPr>
    </w:tblStylePr>
    <w:tblStylePr w:type="band1Horz">
      <w:tblPr/>
      <w:tcPr>
        <w:shd w:val="clear" w:color="auto" w:fill="EDF0E7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1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EA2"/>
    <w:pPr>
      <w:spacing w:after="200" w:line="240" w:lineRule="auto"/>
    </w:pPr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EA2"/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A2"/>
    <w:rPr>
      <w:rFonts w:ascii="Segoe UI" w:eastAsiaTheme="minorEastAsia" w:hAnsi="Segoe UI" w:cs="Segoe UI"/>
      <w:sz w:val="18"/>
      <w:szCs w:val="18"/>
      <w:lang w:eastAsia="en-IE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3C1E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7F4F"/>
    <w:rPr>
      <w:rFonts w:ascii="Book Antiqua" w:eastAsiaTheme="majorEastAsia" w:hAnsi="Book Antiqua" w:cstheme="majorBidi"/>
      <w:b/>
      <w:bCs/>
      <w:color w:val="28583E"/>
      <w:sz w:val="28"/>
      <w:szCs w:val="28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qFormat/>
    <w:locked/>
    <w:rsid w:val="00B2448F"/>
    <w:rPr>
      <w:rFonts w:eastAsiaTheme="minorEastAsia"/>
      <w:lang w:eastAsia="en-IE"/>
    </w:rPr>
  </w:style>
  <w:style w:type="paragraph" w:styleId="FootnoteText">
    <w:name w:val="footnote text"/>
    <w:basedOn w:val="Normal"/>
    <w:link w:val="FootnoteTextChar"/>
    <w:uiPriority w:val="99"/>
    <w:unhideWhenUsed/>
    <w:rsid w:val="00857C4B"/>
    <w:pPr>
      <w:spacing w:after="0" w:line="240" w:lineRule="auto"/>
    </w:pPr>
    <w:rPr>
      <w:rFonts w:ascii="Century Gothic" w:eastAsiaTheme="minorHAnsi" w:hAnsi="Century Gothic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7C4B"/>
    <w:rPr>
      <w:rFonts w:ascii="Century Gothic" w:hAnsi="Century Gothic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5FF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8E5FFE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F7F4F"/>
    <w:rPr>
      <w:rFonts w:ascii="Book Antiqua" w:eastAsia="Times New Roman" w:hAnsi="Book Antiqua" w:cs="Times New Roman"/>
      <w:b/>
      <w:bCs/>
      <w:color w:val="984806"/>
      <w:sz w:val="26"/>
      <w:szCs w:val="28"/>
    </w:rPr>
  </w:style>
  <w:style w:type="character" w:styleId="Hyperlink">
    <w:name w:val="Hyperlink"/>
    <w:basedOn w:val="DefaultParagraphFont"/>
    <w:uiPriority w:val="99"/>
    <w:unhideWhenUsed/>
    <w:rsid w:val="008E5FF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E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5FF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5FFE"/>
  </w:style>
  <w:style w:type="paragraph" w:styleId="NormalWeb">
    <w:name w:val="Normal (Web)"/>
    <w:basedOn w:val="Normal"/>
    <w:uiPriority w:val="99"/>
    <w:semiHidden/>
    <w:unhideWhenUsed/>
    <w:rsid w:val="008E5F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E4536"/>
    <w:rPr>
      <w:rFonts w:ascii="Book Antiqua" w:eastAsia="Times New Roman" w:hAnsi="Book Antiqua" w:cs="Times New Roman"/>
      <w:bCs/>
      <w:color w:val="1F497D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B4C2F"/>
    <w:rPr>
      <w:rFonts w:ascii="Century Gothic" w:eastAsiaTheme="majorEastAsia" w:hAnsi="Century Gothic" w:cstheme="majorBidi"/>
      <w:b/>
      <w:bCs/>
      <w:color w:val="87362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5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FFE"/>
    <w:rPr>
      <w:rFonts w:eastAsiaTheme="minorEastAsia"/>
      <w:lang w:eastAsia="en-IE"/>
    </w:rPr>
  </w:style>
  <w:style w:type="paragraph" w:customStyle="1" w:styleId="Default">
    <w:name w:val="Default"/>
    <w:rsid w:val="00C11F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C0E"/>
    <w:pPr>
      <w:spacing w:after="160"/>
    </w:pPr>
    <w:rPr>
      <w:rFonts w:eastAsiaTheme="minorEastAsia"/>
      <w:b/>
      <w:bCs/>
      <w:lang w:eastAsia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C0E"/>
    <w:rPr>
      <w:rFonts w:eastAsiaTheme="minorEastAsia"/>
      <w:b/>
      <w:bCs/>
      <w:sz w:val="20"/>
      <w:szCs w:val="20"/>
      <w:lang w:eastAsia="en-IE"/>
    </w:rPr>
  </w:style>
  <w:style w:type="table" w:customStyle="1" w:styleId="ListTable3-Accent11">
    <w:name w:val="List Table 3 - Accent 11"/>
    <w:basedOn w:val="TableNormal"/>
    <w:uiPriority w:val="48"/>
    <w:rsid w:val="00A40FE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E96FEF"/>
    <w:rPr>
      <w:rFonts w:asciiTheme="majorHAnsi" w:eastAsiaTheme="majorEastAsia" w:hAnsiTheme="majorHAnsi" w:cstheme="majorBidi"/>
      <w:color w:val="2E74B5" w:themeColor="accent1" w:themeShade="BF"/>
      <w:lang w:eastAsia="en-IE"/>
    </w:rPr>
  </w:style>
  <w:style w:type="paragraph" w:styleId="TOCHeading">
    <w:name w:val="TOC Heading"/>
    <w:basedOn w:val="Heading1"/>
    <w:next w:val="Normal"/>
    <w:uiPriority w:val="39"/>
    <w:unhideWhenUsed/>
    <w:qFormat/>
    <w:rsid w:val="005C3FAF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C3FAF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C3FAF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C3FAF"/>
    <w:pPr>
      <w:spacing w:after="100"/>
      <w:ind w:left="440"/>
    </w:pPr>
  </w:style>
  <w:style w:type="paragraph" w:styleId="Revision">
    <w:name w:val="Revision"/>
    <w:hidden/>
    <w:uiPriority w:val="99"/>
    <w:semiHidden/>
    <w:rsid w:val="00FB0CE2"/>
    <w:pPr>
      <w:spacing w:after="0" w:line="240" w:lineRule="auto"/>
    </w:pPr>
    <w:rPr>
      <w:rFonts w:eastAsiaTheme="minorEastAsia"/>
      <w:lang w:eastAsia="en-IE"/>
    </w:rPr>
  </w:style>
  <w:style w:type="paragraph" w:styleId="Title">
    <w:name w:val="Title"/>
    <w:basedOn w:val="Normal"/>
    <w:next w:val="Normal"/>
    <w:link w:val="TitleChar"/>
    <w:uiPriority w:val="10"/>
    <w:qFormat/>
    <w:rsid w:val="00E8789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878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E87891"/>
    <w:rPr>
      <w:color w:val="808080"/>
    </w:rPr>
  </w:style>
  <w:style w:type="character" w:customStyle="1" w:styleId="cf01">
    <w:name w:val="cf01"/>
    <w:basedOn w:val="DefaultParagraphFont"/>
    <w:rsid w:val="002D6B5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A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672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566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www.hse.ie/eng/services/list/5/publichealth/publichealthdepts/research/rec-midlands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seresearch.ie/research-ethics/" TargetMode="External"/><Relationship Id="rId17" Type="http://schemas.openxmlformats.org/officeDocument/2006/relationships/hyperlink" Target="mailto:REC.B.CorporateMidlands@hse.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seresearch.ie/what-is-research-2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.ie/rrecmidland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recoffice.ie/" TargetMode="External"/><Relationship Id="rId10" Type="http://schemas.openxmlformats.org/officeDocument/2006/relationships/hyperlink" Target="mailto:REC.B.CorporateMidlands@hse.i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277221E32A4AA68B6DA0F0FE386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571B7-CB1C-4D60-9C3E-5C4CBDE5DAF8}"/>
      </w:docPartPr>
      <w:docPartBody>
        <w:p w:rsidR="00A32113" w:rsidRDefault="00821947" w:rsidP="00821947">
          <w:pPr>
            <w:pStyle w:val="02277221E32A4AA68B6DA0F0FE38645F"/>
          </w:pPr>
          <w:r w:rsidRPr="00A0755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47"/>
    <w:rsid w:val="00056332"/>
    <w:rsid w:val="00113249"/>
    <w:rsid w:val="0013215D"/>
    <w:rsid w:val="001906A1"/>
    <w:rsid w:val="005E753B"/>
    <w:rsid w:val="006C4D38"/>
    <w:rsid w:val="00747E00"/>
    <w:rsid w:val="00821947"/>
    <w:rsid w:val="009855B9"/>
    <w:rsid w:val="009A1325"/>
    <w:rsid w:val="00A027BC"/>
    <w:rsid w:val="00A32113"/>
    <w:rsid w:val="00B8131A"/>
    <w:rsid w:val="00C95CD2"/>
    <w:rsid w:val="00D3602D"/>
    <w:rsid w:val="00D45C79"/>
    <w:rsid w:val="00EC72E6"/>
    <w:rsid w:val="00ED6E4C"/>
    <w:rsid w:val="00F61456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947"/>
    <w:rPr>
      <w:color w:val="808080"/>
    </w:rPr>
  </w:style>
  <w:style w:type="paragraph" w:customStyle="1" w:styleId="02277221E32A4AA68B6DA0F0FE38645F">
    <w:name w:val="02277221E32A4AA68B6DA0F0FE38645F"/>
    <w:rsid w:val="00821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8130D-E5F4-4B82-B6A8-EFC880E2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HSE Reference Research Ethics Committee for Midlands and HSE Corporate Services (Regional Health Area B): local information and checklist for applicants vs 6.4</vt:lpstr>
    </vt:vector>
  </TitlesOfParts>
  <Company>Research &amp; Development, HSE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HSE Reference Research Ethics Committee for Midlands and HSE Corporate Services (HSE Dublin and Midlands): local information and checklist for applicants vs 6.5</dc:title>
  <dc:creator>HS, VM, MM</dc:creator>
  <cp:lastModifiedBy>Laura Smith</cp:lastModifiedBy>
  <cp:revision>2</cp:revision>
  <dcterms:created xsi:type="dcterms:W3CDTF">2024-02-06T11:09:00Z</dcterms:created>
  <dcterms:modified xsi:type="dcterms:W3CDTF">2024-02-06T11:09:00Z</dcterms:modified>
</cp:coreProperties>
</file>