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B8963D" w14:textId="3D5D6126" w:rsidR="00795F8E" w:rsidRDefault="00795F8E">
      <w:pPr>
        <w:spacing w:line="200" w:lineRule="exact"/>
        <w:rPr>
          <w:rFonts w:ascii="Times New Roman" w:eastAsia="Times New Roman" w:hAnsi="Times New Roman"/>
          <w:sz w:val="24"/>
        </w:rPr>
      </w:pPr>
    </w:p>
    <w:p w14:paraId="6B68806B" w14:textId="77777777" w:rsidR="00795F8E" w:rsidRDefault="00795F8E">
      <w:pPr>
        <w:spacing w:line="200" w:lineRule="exact"/>
        <w:rPr>
          <w:rFonts w:ascii="Times New Roman" w:eastAsia="Times New Roman" w:hAnsi="Times New Roman"/>
          <w:sz w:val="24"/>
        </w:rPr>
      </w:pPr>
    </w:p>
    <w:p w14:paraId="2313760B" w14:textId="77777777" w:rsidR="00795F8E" w:rsidRDefault="00795F8E">
      <w:pPr>
        <w:spacing w:line="200" w:lineRule="exact"/>
        <w:rPr>
          <w:rFonts w:ascii="Times New Roman" w:eastAsia="Times New Roman" w:hAnsi="Times New Roman"/>
          <w:sz w:val="24"/>
        </w:rPr>
      </w:pPr>
    </w:p>
    <w:p w14:paraId="3CA45080" w14:textId="77777777" w:rsidR="00795F8E" w:rsidRDefault="00795F8E">
      <w:pPr>
        <w:spacing w:line="200" w:lineRule="exact"/>
        <w:rPr>
          <w:rFonts w:ascii="Times New Roman" w:eastAsia="Times New Roman" w:hAnsi="Times New Roman"/>
          <w:sz w:val="24"/>
        </w:rPr>
      </w:pPr>
    </w:p>
    <w:p w14:paraId="06B10370" w14:textId="77777777" w:rsidR="00795F8E" w:rsidRDefault="00795F8E">
      <w:pPr>
        <w:spacing w:line="200" w:lineRule="exact"/>
        <w:rPr>
          <w:rFonts w:ascii="Times New Roman" w:eastAsia="Times New Roman" w:hAnsi="Times New Roman"/>
          <w:sz w:val="24"/>
        </w:rPr>
      </w:pPr>
    </w:p>
    <w:p w14:paraId="4FDD975C" w14:textId="77777777" w:rsidR="00795F8E" w:rsidRDefault="00795F8E">
      <w:pPr>
        <w:spacing w:line="200" w:lineRule="exact"/>
        <w:rPr>
          <w:rFonts w:ascii="Times New Roman" w:eastAsia="Times New Roman" w:hAnsi="Times New Roman"/>
          <w:sz w:val="24"/>
        </w:rPr>
      </w:pPr>
    </w:p>
    <w:p w14:paraId="03047CB1" w14:textId="77777777" w:rsidR="00795F8E" w:rsidRDefault="00795F8E">
      <w:pPr>
        <w:spacing w:line="200" w:lineRule="exact"/>
        <w:rPr>
          <w:rFonts w:ascii="Times New Roman" w:eastAsia="Times New Roman" w:hAnsi="Times New Roman"/>
          <w:sz w:val="24"/>
        </w:rPr>
      </w:pPr>
    </w:p>
    <w:p w14:paraId="5E3044BA" w14:textId="77777777" w:rsidR="00795F8E" w:rsidRDefault="00795F8E">
      <w:pPr>
        <w:spacing w:line="200" w:lineRule="exact"/>
        <w:rPr>
          <w:rFonts w:ascii="Times New Roman" w:eastAsia="Times New Roman" w:hAnsi="Times New Roman"/>
          <w:sz w:val="24"/>
        </w:rPr>
      </w:pPr>
    </w:p>
    <w:p w14:paraId="7CC976C6" w14:textId="77777777" w:rsidR="00795F8E" w:rsidRDefault="00795F8E">
      <w:pPr>
        <w:spacing w:line="200" w:lineRule="exact"/>
        <w:rPr>
          <w:rFonts w:ascii="Times New Roman" w:eastAsia="Times New Roman" w:hAnsi="Times New Roman"/>
          <w:sz w:val="24"/>
        </w:rPr>
      </w:pPr>
    </w:p>
    <w:p w14:paraId="57DE8DA7" w14:textId="77777777" w:rsidR="00795F8E" w:rsidRDefault="00795F8E">
      <w:pPr>
        <w:spacing w:line="200" w:lineRule="exact"/>
        <w:rPr>
          <w:rFonts w:ascii="Times New Roman" w:eastAsia="Times New Roman" w:hAnsi="Times New Roman"/>
          <w:sz w:val="24"/>
        </w:rPr>
      </w:pPr>
    </w:p>
    <w:p w14:paraId="0FED2619" w14:textId="77777777" w:rsidR="00795F8E" w:rsidRDefault="00795F8E">
      <w:pPr>
        <w:spacing w:line="200" w:lineRule="exact"/>
        <w:rPr>
          <w:rFonts w:ascii="Times New Roman" w:eastAsia="Times New Roman" w:hAnsi="Times New Roman"/>
          <w:sz w:val="24"/>
        </w:rPr>
      </w:pPr>
    </w:p>
    <w:p w14:paraId="17DB4C2D" w14:textId="77777777" w:rsidR="00795F8E" w:rsidRDefault="00795F8E">
      <w:pPr>
        <w:spacing w:line="200" w:lineRule="exact"/>
        <w:rPr>
          <w:rFonts w:ascii="Times New Roman" w:eastAsia="Times New Roman" w:hAnsi="Times New Roman"/>
          <w:sz w:val="24"/>
        </w:rPr>
      </w:pPr>
    </w:p>
    <w:p w14:paraId="53060B93" w14:textId="77777777" w:rsidR="00795F8E" w:rsidRDefault="00795F8E">
      <w:pPr>
        <w:spacing w:line="321" w:lineRule="exact"/>
        <w:rPr>
          <w:rFonts w:ascii="Times New Roman" w:eastAsia="Times New Roman" w:hAnsi="Times New Roman"/>
          <w:sz w:val="24"/>
        </w:rPr>
      </w:pPr>
    </w:p>
    <w:p w14:paraId="00F6C5D3" w14:textId="77777777" w:rsidR="00795F8E" w:rsidRDefault="00795F8E">
      <w:pPr>
        <w:spacing w:line="20" w:lineRule="exact"/>
        <w:rPr>
          <w:rFonts w:ascii="Times New Roman" w:eastAsia="Times New Roman" w:hAnsi="Times New Roman"/>
          <w:sz w:val="24"/>
        </w:rPr>
      </w:pPr>
    </w:p>
    <w:p w14:paraId="160FF2A4" w14:textId="77777777" w:rsidR="00795F8E" w:rsidRDefault="00795F8E">
      <w:pPr>
        <w:spacing w:line="200" w:lineRule="exact"/>
        <w:rPr>
          <w:rFonts w:ascii="Times New Roman" w:eastAsia="Times New Roman" w:hAnsi="Times New Roman"/>
          <w:sz w:val="24"/>
        </w:rPr>
      </w:pPr>
    </w:p>
    <w:tbl>
      <w:tblPr>
        <w:tblW w:w="0" w:type="auto"/>
        <w:tblInd w:w="1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3"/>
        <w:gridCol w:w="4318"/>
      </w:tblGrid>
      <w:tr w:rsidR="00887532" w:rsidRPr="00887532" w14:paraId="2453EAA6" w14:textId="77777777" w:rsidTr="00887532">
        <w:trPr>
          <w:trHeight w:val="461"/>
        </w:trPr>
        <w:tc>
          <w:tcPr>
            <w:tcW w:w="2623" w:type="dxa"/>
            <w:shd w:val="clear" w:color="auto" w:fill="C0C0C0"/>
          </w:tcPr>
          <w:p w14:paraId="25DE2AE9" w14:textId="77777777" w:rsidR="00887532" w:rsidRPr="00887532" w:rsidRDefault="00887532" w:rsidP="00887532">
            <w:pPr>
              <w:spacing w:line="360" w:lineRule="auto"/>
              <w:jc w:val="center"/>
              <w:rPr>
                <w:rFonts w:ascii="Verdana" w:eastAsia="Times New Roman" w:hAnsi="Verdana" w:cs="Times New Roman"/>
                <w:b/>
                <w:lang w:val="en-GB" w:eastAsia="en-US"/>
              </w:rPr>
            </w:pPr>
            <w:r w:rsidRPr="00887532">
              <w:rPr>
                <w:rFonts w:ascii="Verdana" w:eastAsia="Times New Roman" w:hAnsi="Verdana" w:cs="Times New Roman"/>
                <w:b/>
                <w:lang w:val="en-GB" w:eastAsia="en-US"/>
              </w:rPr>
              <w:t>TITLE</w:t>
            </w:r>
          </w:p>
        </w:tc>
        <w:tc>
          <w:tcPr>
            <w:tcW w:w="4318" w:type="dxa"/>
          </w:tcPr>
          <w:p w14:paraId="5720E73D" w14:textId="1F4C0A61" w:rsidR="00887532" w:rsidRPr="00887532" w:rsidRDefault="00887532" w:rsidP="00887532">
            <w:pPr>
              <w:spacing w:line="360" w:lineRule="auto"/>
              <w:jc w:val="both"/>
              <w:rPr>
                <w:rFonts w:ascii="Verdana" w:eastAsia="Times New Roman" w:hAnsi="Verdana" w:cs="Times New Roman"/>
                <w:lang w:val="en-GB" w:eastAsia="en-US"/>
              </w:rPr>
            </w:pPr>
            <w:r>
              <w:rPr>
                <w:rFonts w:ascii="Verdana" w:eastAsia="Times New Roman" w:hAnsi="Verdana" w:cs="Times New Roman"/>
                <w:lang w:val="en-GB" w:eastAsia="en-US"/>
              </w:rPr>
              <w:t xml:space="preserve">MedLIS </w:t>
            </w:r>
            <w:r w:rsidR="00115302">
              <w:rPr>
                <w:rFonts w:ascii="Verdana" w:eastAsia="Times New Roman" w:hAnsi="Verdana" w:cs="Times New Roman"/>
                <w:lang w:val="en-GB" w:eastAsia="en-US"/>
              </w:rPr>
              <w:t xml:space="preserve">Confidentiality and </w:t>
            </w:r>
            <w:r>
              <w:rPr>
                <w:rFonts w:ascii="Verdana" w:eastAsia="Times New Roman" w:hAnsi="Verdana" w:cs="Times New Roman"/>
                <w:lang w:val="en-GB" w:eastAsia="en-US"/>
              </w:rPr>
              <w:t>Acceptable Usage Policy</w:t>
            </w:r>
          </w:p>
        </w:tc>
      </w:tr>
      <w:tr w:rsidR="00887532" w:rsidRPr="00887532" w14:paraId="6D67AD0F" w14:textId="77777777" w:rsidTr="00887532">
        <w:trPr>
          <w:trHeight w:val="221"/>
        </w:trPr>
        <w:tc>
          <w:tcPr>
            <w:tcW w:w="2623" w:type="dxa"/>
            <w:shd w:val="clear" w:color="auto" w:fill="C0C0C0"/>
          </w:tcPr>
          <w:p w14:paraId="425DB3D4" w14:textId="77777777" w:rsidR="00887532" w:rsidRPr="00887532" w:rsidRDefault="00887532" w:rsidP="00887532">
            <w:pPr>
              <w:spacing w:line="360" w:lineRule="auto"/>
              <w:jc w:val="center"/>
              <w:rPr>
                <w:rFonts w:ascii="Verdana" w:eastAsia="Times New Roman" w:hAnsi="Verdana" w:cs="Times New Roman"/>
                <w:b/>
                <w:lang w:val="en-GB" w:eastAsia="en-US"/>
              </w:rPr>
            </w:pPr>
            <w:r w:rsidRPr="00887532">
              <w:rPr>
                <w:rFonts w:ascii="Verdana" w:eastAsia="Times New Roman" w:hAnsi="Verdana" w:cs="Times New Roman"/>
                <w:b/>
                <w:lang w:val="en-GB" w:eastAsia="en-US"/>
              </w:rPr>
              <w:t>DOCUMENT NUMBER</w:t>
            </w:r>
          </w:p>
        </w:tc>
        <w:tc>
          <w:tcPr>
            <w:tcW w:w="4318" w:type="dxa"/>
          </w:tcPr>
          <w:p w14:paraId="1FC89779" w14:textId="762D4386" w:rsidR="00887532" w:rsidRPr="00887532" w:rsidRDefault="00887532" w:rsidP="00887532">
            <w:pPr>
              <w:spacing w:line="360" w:lineRule="auto"/>
              <w:jc w:val="both"/>
              <w:rPr>
                <w:rFonts w:ascii="Verdana" w:eastAsia="Times New Roman" w:hAnsi="Verdana" w:cs="Times New Roman"/>
                <w:lang w:val="en-GB" w:eastAsia="en-US"/>
              </w:rPr>
            </w:pPr>
            <w:r>
              <w:rPr>
                <w:rFonts w:ascii="Verdana" w:eastAsia="Times New Roman" w:hAnsi="Verdana" w:cs="Times New Roman"/>
                <w:lang w:val="en-GB" w:eastAsia="en-US"/>
              </w:rPr>
              <w:t>ML-BOP-17</w:t>
            </w:r>
          </w:p>
        </w:tc>
      </w:tr>
      <w:tr w:rsidR="00887532" w:rsidRPr="00887532" w14:paraId="06202C85" w14:textId="77777777" w:rsidTr="00887532">
        <w:trPr>
          <w:trHeight w:val="308"/>
        </w:trPr>
        <w:tc>
          <w:tcPr>
            <w:tcW w:w="2623" w:type="dxa"/>
            <w:shd w:val="clear" w:color="auto" w:fill="C0C0C0"/>
          </w:tcPr>
          <w:p w14:paraId="3D6709D1" w14:textId="77777777" w:rsidR="00887532" w:rsidRPr="00887532" w:rsidRDefault="00887532" w:rsidP="00887532">
            <w:pPr>
              <w:spacing w:line="360" w:lineRule="auto"/>
              <w:jc w:val="center"/>
              <w:rPr>
                <w:rFonts w:ascii="Verdana" w:eastAsia="Times New Roman" w:hAnsi="Verdana" w:cs="Times New Roman"/>
                <w:b/>
                <w:lang w:val="en-GB" w:eastAsia="en-US"/>
              </w:rPr>
            </w:pPr>
            <w:r w:rsidRPr="00887532">
              <w:rPr>
                <w:rFonts w:ascii="Verdana" w:eastAsia="Times New Roman" w:hAnsi="Verdana" w:cs="Times New Roman"/>
                <w:b/>
                <w:lang w:val="en-GB" w:eastAsia="en-US"/>
              </w:rPr>
              <w:t>APPROVED BY</w:t>
            </w:r>
          </w:p>
        </w:tc>
        <w:tc>
          <w:tcPr>
            <w:tcW w:w="4318" w:type="dxa"/>
          </w:tcPr>
          <w:p w14:paraId="34F06A06" w14:textId="77777777" w:rsidR="00887532" w:rsidRPr="00887532" w:rsidRDefault="00887532" w:rsidP="00887532">
            <w:pPr>
              <w:tabs>
                <w:tab w:val="center" w:pos="4153"/>
                <w:tab w:val="right" w:pos="8306"/>
              </w:tabs>
              <w:spacing w:line="360" w:lineRule="auto"/>
              <w:jc w:val="both"/>
              <w:rPr>
                <w:rFonts w:ascii="Verdana" w:eastAsia="Times New Roman" w:hAnsi="Verdana" w:cs="Times New Roman"/>
                <w:bCs/>
                <w:lang w:val="en-GB" w:eastAsia="en-US"/>
              </w:rPr>
            </w:pPr>
            <w:r w:rsidRPr="00887532">
              <w:rPr>
                <w:rFonts w:ascii="Verdana" w:eastAsia="Times New Roman" w:hAnsi="Verdana" w:cs="Times New Roman"/>
                <w:bCs/>
                <w:lang w:val="en-GB" w:eastAsia="en-US"/>
              </w:rPr>
              <w:t>See Q-Pulse</w:t>
            </w:r>
          </w:p>
        </w:tc>
      </w:tr>
      <w:tr w:rsidR="00887532" w:rsidRPr="00887532" w14:paraId="1BF38382" w14:textId="77777777" w:rsidTr="00887532">
        <w:trPr>
          <w:trHeight w:val="308"/>
        </w:trPr>
        <w:tc>
          <w:tcPr>
            <w:tcW w:w="2623" w:type="dxa"/>
            <w:shd w:val="clear" w:color="auto" w:fill="C0C0C0"/>
          </w:tcPr>
          <w:p w14:paraId="1B58909B" w14:textId="77777777" w:rsidR="00887532" w:rsidRPr="00887532" w:rsidRDefault="00887532" w:rsidP="00887532">
            <w:pPr>
              <w:spacing w:line="360" w:lineRule="auto"/>
              <w:jc w:val="center"/>
              <w:rPr>
                <w:rFonts w:ascii="Verdana" w:eastAsia="Times New Roman" w:hAnsi="Verdana" w:cs="Times New Roman"/>
                <w:b/>
                <w:lang w:val="en-GB" w:eastAsia="en-US"/>
              </w:rPr>
            </w:pPr>
            <w:r w:rsidRPr="00887532">
              <w:rPr>
                <w:rFonts w:ascii="Verdana" w:eastAsia="Times New Roman" w:hAnsi="Verdana" w:cs="Times New Roman"/>
                <w:b/>
                <w:lang w:val="en-GB" w:eastAsia="en-US"/>
              </w:rPr>
              <w:t>APPROVAL DATE</w:t>
            </w:r>
          </w:p>
        </w:tc>
        <w:tc>
          <w:tcPr>
            <w:tcW w:w="4318" w:type="dxa"/>
          </w:tcPr>
          <w:p w14:paraId="2FB05D2E" w14:textId="4CB1D901" w:rsidR="00887532" w:rsidRPr="00887532" w:rsidRDefault="00740BEF" w:rsidP="00740BEF">
            <w:pPr>
              <w:tabs>
                <w:tab w:val="center" w:pos="4153"/>
                <w:tab w:val="right" w:pos="8306"/>
              </w:tabs>
              <w:spacing w:line="360" w:lineRule="auto"/>
              <w:jc w:val="both"/>
              <w:rPr>
                <w:rFonts w:ascii="Verdana" w:eastAsia="Times New Roman" w:hAnsi="Verdana" w:cs="Times New Roman"/>
                <w:bCs/>
                <w:lang w:val="en-GB" w:eastAsia="en-US"/>
              </w:rPr>
            </w:pPr>
            <w:r>
              <w:rPr>
                <w:rFonts w:ascii="Verdana" w:eastAsia="Times New Roman" w:hAnsi="Verdana" w:cs="Times New Roman"/>
                <w:bCs/>
                <w:lang w:val="en-GB" w:eastAsia="en-US"/>
              </w:rPr>
              <w:t>05.02.2021</w:t>
            </w:r>
          </w:p>
        </w:tc>
      </w:tr>
      <w:tr w:rsidR="00887532" w:rsidRPr="00887532" w14:paraId="46F31E68" w14:textId="77777777" w:rsidTr="00887532">
        <w:trPr>
          <w:trHeight w:val="308"/>
        </w:trPr>
        <w:tc>
          <w:tcPr>
            <w:tcW w:w="2623" w:type="dxa"/>
            <w:shd w:val="clear" w:color="auto" w:fill="C0C0C0"/>
          </w:tcPr>
          <w:p w14:paraId="6808C4E0" w14:textId="77777777" w:rsidR="00887532" w:rsidRPr="00887532" w:rsidRDefault="00887532" w:rsidP="00887532">
            <w:pPr>
              <w:spacing w:line="360" w:lineRule="auto"/>
              <w:jc w:val="center"/>
              <w:rPr>
                <w:rFonts w:ascii="Verdana" w:eastAsia="Times New Roman" w:hAnsi="Verdana" w:cs="Times New Roman"/>
                <w:b/>
                <w:lang w:val="en-GB" w:eastAsia="en-US"/>
              </w:rPr>
            </w:pPr>
            <w:r w:rsidRPr="00887532">
              <w:rPr>
                <w:rFonts w:ascii="Verdana" w:eastAsia="Times New Roman" w:hAnsi="Verdana" w:cs="Times New Roman"/>
                <w:b/>
                <w:lang w:val="en-GB" w:eastAsia="en-US"/>
              </w:rPr>
              <w:t>EFFECTIVE DATE</w:t>
            </w:r>
          </w:p>
        </w:tc>
        <w:tc>
          <w:tcPr>
            <w:tcW w:w="4318" w:type="dxa"/>
          </w:tcPr>
          <w:p w14:paraId="3375BD7C" w14:textId="04D1B531" w:rsidR="00887532" w:rsidRPr="00887532" w:rsidRDefault="00740BEF" w:rsidP="00740BEF">
            <w:pPr>
              <w:spacing w:line="360" w:lineRule="auto"/>
              <w:jc w:val="both"/>
              <w:rPr>
                <w:rFonts w:ascii="Verdana" w:eastAsia="Times New Roman" w:hAnsi="Verdana" w:cs="Times New Roman"/>
                <w:lang w:val="en-GB" w:eastAsia="en-US"/>
              </w:rPr>
            </w:pPr>
            <w:r>
              <w:rPr>
                <w:rFonts w:ascii="Verdana" w:eastAsia="Times New Roman" w:hAnsi="Verdana" w:cs="Times New Roman"/>
                <w:lang w:val="en-GB" w:eastAsia="en-US"/>
              </w:rPr>
              <w:t>25</w:t>
            </w:r>
            <w:r w:rsidR="00402B91">
              <w:rPr>
                <w:rFonts w:ascii="Verdana" w:eastAsia="Times New Roman" w:hAnsi="Verdana" w:cs="Times New Roman"/>
                <w:lang w:val="en-GB" w:eastAsia="en-US"/>
              </w:rPr>
              <w:t>.</w:t>
            </w:r>
            <w:r>
              <w:rPr>
                <w:rFonts w:ascii="Verdana" w:eastAsia="Times New Roman" w:hAnsi="Verdana" w:cs="Times New Roman"/>
                <w:lang w:val="en-GB" w:eastAsia="en-US"/>
              </w:rPr>
              <w:t>03</w:t>
            </w:r>
            <w:r w:rsidR="00402B91">
              <w:rPr>
                <w:rFonts w:ascii="Verdana" w:eastAsia="Times New Roman" w:hAnsi="Verdana" w:cs="Times New Roman"/>
                <w:lang w:val="en-GB" w:eastAsia="en-US"/>
              </w:rPr>
              <w:t>.202</w:t>
            </w:r>
            <w:r>
              <w:rPr>
                <w:rFonts w:ascii="Verdana" w:eastAsia="Times New Roman" w:hAnsi="Verdana" w:cs="Times New Roman"/>
                <w:lang w:val="en-GB" w:eastAsia="en-US"/>
              </w:rPr>
              <w:t>1</w:t>
            </w:r>
          </w:p>
        </w:tc>
      </w:tr>
      <w:tr w:rsidR="00887532" w:rsidRPr="00887532" w14:paraId="169E4CAD" w14:textId="77777777" w:rsidTr="00887532">
        <w:trPr>
          <w:trHeight w:val="308"/>
        </w:trPr>
        <w:tc>
          <w:tcPr>
            <w:tcW w:w="2623" w:type="dxa"/>
            <w:shd w:val="clear" w:color="auto" w:fill="C0C0C0"/>
          </w:tcPr>
          <w:p w14:paraId="77E245E2" w14:textId="77777777" w:rsidR="00887532" w:rsidRPr="00887532" w:rsidRDefault="00887532" w:rsidP="00887532">
            <w:pPr>
              <w:spacing w:line="360" w:lineRule="auto"/>
              <w:jc w:val="center"/>
              <w:rPr>
                <w:rFonts w:ascii="Verdana" w:eastAsia="Times New Roman" w:hAnsi="Verdana" w:cs="Times New Roman"/>
                <w:b/>
                <w:lang w:val="en-GB" w:eastAsia="en-US"/>
              </w:rPr>
            </w:pPr>
            <w:r w:rsidRPr="00887532">
              <w:rPr>
                <w:rFonts w:ascii="Verdana" w:eastAsia="Times New Roman" w:hAnsi="Verdana" w:cs="Times New Roman"/>
                <w:b/>
                <w:lang w:val="en-GB" w:eastAsia="en-US"/>
              </w:rPr>
              <w:t>REVIEW DATE</w:t>
            </w:r>
          </w:p>
        </w:tc>
        <w:tc>
          <w:tcPr>
            <w:tcW w:w="4318" w:type="dxa"/>
          </w:tcPr>
          <w:p w14:paraId="3E9FE198" w14:textId="77777777" w:rsidR="00887532" w:rsidRPr="00887532" w:rsidRDefault="00887532" w:rsidP="00887532">
            <w:pPr>
              <w:tabs>
                <w:tab w:val="center" w:pos="4153"/>
                <w:tab w:val="right" w:pos="8306"/>
              </w:tabs>
              <w:spacing w:line="360" w:lineRule="auto"/>
              <w:jc w:val="both"/>
              <w:rPr>
                <w:rFonts w:ascii="Verdana" w:eastAsia="Times New Roman" w:hAnsi="Verdana" w:cs="Times New Roman"/>
                <w:bCs/>
                <w:lang w:val="en-GB" w:eastAsia="en-US"/>
              </w:rPr>
            </w:pPr>
            <w:r w:rsidRPr="00887532">
              <w:rPr>
                <w:rFonts w:ascii="Verdana" w:eastAsia="Times New Roman" w:hAnsi="Verdana" w:cs="Times New Roman"/>
                <w:bCs/>
                <w:lang w:val="en-GB" w:eastAsia="en-US"/>
              </w:rPr>
              <w:t>See Q-Pulse</w:t>
            </w:r>
          </w:p>
        </w:tc>
      </w:tr>
      <w:tr w:rsidR="00887532" w:rsidRPr="00887532" w14:paraId="3DF51ADA" w14:textId="77777777" w:rsidTr="00887532">
        <w:trPr>
          <w:trHeight w:val="308"/>
        </w:trPr>
        <w:tc>
          <w:tcPr>
            <w:tcW w:w="2623" w:type="dxa"/>
            <w:shd w:val="clear" w:color="auto" w:fill="C0C0C0"/>
          </w:tcPr>
          <w:p w14:paraId="51F05520" w14:textId="77777777" w:rsidR="00887532" w:rsidRPr="00887532" w:rsidRDefault="00887532" w:rsidP="00887532">
            <w:pPr>
              <w:spacing w:line="360" w:lineRule="auto"/>
              <w:jc w:val="center"/>
              <w:rPr>
                <w:rFonts w:ascii="Verdana" w:eastAsia="Times New Roman" w:hAnsi="Verdana" w:cs="Times New Roman"/>
                <w:b/>
                <w:lang w:val="en-GB" w:eastAsia="en-US"/>
              </w:rPr>
            </w:pPr>
            <w:r w:rsidRPr="00887532">
              <w:rPr>
                <w:rFonts w:ascii="Verdana" w:eastAsia="Times New Roman" w:hAnsi="Verdana" w:cs="Times New Roman"/>
                <w:b/>
                <w:lang w:val="en-GB" w:eastAsia="en-US"/>
              </w:rPr>
              <w:t>AUTHOR (S)</w:t>
            </w:r>
          </w:p>
        </w:tc>
        <w:tc>
          <w:tcPr>
            <w:tcW w:w="4318" w:type="dxa"/>
          </w:tcPr>
          <w:p w14:paraId="0BFE8305" w14:textId="531EB5F4" w:rsidR="00887532" w:rsidRPr="00887532" w:rsidRDefault="00887532" w:rsidP="00887532">
            <w:pPr>
              <w:spacing w:line="360" w:lineRule="auto"/>
              <w:jc w:val="both"/>
              <w:rPr>
                <w:rFonts w:ascii="Verdana" w:eastAsia="Times New Roman" w:hAnsi="Verdana" w:cs="Times New Roman"/>
                <w:lang w:val="en-GB" w:eastAsia="en-US"/>
              </w:rPr>
            </w:pPr>
            <w:r>
              <w:rPr>
                <w:rFonts w:ascii="Verdana" w:eastAsia="Times New Roman" w:hAnsi="Verdana" w:cs="Times New Roman"/>
                <w:lang w:val="en-GB" w:eastAsia="en-US"/>
              </w:rPr>
              <w:t>Susan Kelly</w:t>
            </w:r>
          </w:p>
        </w:tc>
      </w:tr>
      <w:tr w:rsidR="00887532" w:rsidRPr="00887532" w14:paraId="54B34406" w14:textId="77777777" w:rsidTr="00887532">
        <w:trPr>
          <w:trHeight w:val="241"/>
        </w:trPr>
        <w:tc>
          <w:tcPr>
            <w:tcW w:w="2623" w:type="dxa"/>
            <w:shd w:val="clear" w:color="auto" w:fill="C0C0C0"/>
          </w:tcPr>
          <w:p w14:paraId="7F13F455" w14:textId="77777777" w:rsidR="00887532" w:rsidRPr="00887532" w:rsidRDefault="00887532" w:rsidP="00887532">
            <w:pPr>
              <w:spacing w:line="360" w:lineRule="auto"/>
              <w:jc w:val="center"/>
              <w:rPr>
                <w:rFonts w:ascii="Verdana" w:eastAsia="Times New Roman" w:hAnsi="Verdana" w:cs="Times New Roman"/>
                <w:b/>
                <w:lang w:val="en-GB" w:eastAsia="en-US"/>
              </w:rPr>
            </w:pPr>
            <w:r w:rsidRPr="00887532">
              <w:rPr>
                <w:rFonts w:ascii="Verdana" w:eastAsia="Times New Roman" w:hAnsi="Verdana" w:cs="Times New Roman"/>
                <w:b/>
                <w:lang w:val="en-GB" w:eastAsia="en-US"/>
              </w:rPr>
              <w:t>REVIEWED BY</w:t>
            </w:r>
          </w:p>
        </w:tc>
        <w:tc>
          <w:tcPr>
            <w:tcW w:w="4318" w:type="dxa"/>
          </w:tcPr>
          <w:p w14:paraId="3B916A99" w14:textId="67F21CFE" w:rsidR="00887532" w:rsidRPr="00887532" w:rsidRDefault="00887532" w:rsidP="00887532">
            <w:pPr>
              <w:spacing w:line="360" w:lineRule="auto"/>
              <w:jc w:val="both"/>
              <w:rPr>
                <w:rFonts w:ascii="Verdana" w:eastAsia="Times New Roman" w:hAnsi="Verdana" w:cs="Times New Roman"/>
                <w:lang w:val="en-GB" w:eastAsia="en-US"/>
              </w:rPr>
            </w:pPr>
            <w:r>
              <w:rPr>
                <w:rFonts w:ascii="Verdana" w:eastAsia="Times New Roman" w:hAnsi="Verdana" w:cs="Times New Roman"/>
                <w:lang w:val="en-GB" w:eastAsia="en-US"/>
              </w:rPr>
              <w:t>Miriam Griffin, Joanne Davis</w:t>
            </w:r>
            <w:r w:rsidR="00740BEF">
              <w:rPr>
                <w:rFonts w:ascii="Verdana" w:eastAsia="Times New Roman" w:hAnsi="Verdana" w:cs="Times New Roman"/>
                <w:lang w:val="en-GB" w:eastAsia="en-US"/>
              </w:rPr>
              <w:t>, Dara Maher</w:t>
            </w:r>
          </w:p>
        </w:tc>
      </w:tr>
    </w:tbl>
    <w:p w14:paraId="7CDC3FE3" w14:textId="77777777" w:rsidR="00795F8E" w:rsidRDefault="00795F8E">
      <w:pPr>
        <w:spacing w:line="200" w:lineRule="exact"/>
        <w:rPr>
          <w:rFonts w:ascii="Times New Roman" w:eastAsia="Times New Roman" w:hAnsi="Times New Roman"/>
          <w:sz w:val="24"/>
        </w:rPr>
      </w:pPr>
    </w:p>
    <w:p w14:paraId="288BE9A8" w14:textId="77777777" w:rsidR="00795F8E" w:rsidRDefault="00795F8E">
      <w:pPr>
        <w:spacing w:line="200" w:lineRule="exact"/>
        <w:rPr>
          <w:rFonts w:ascii="Times New Roman" w:eastAsia="Times New Roman" w:hAnsi="Times New Roman"/>
          <w:sz w:val="24"/>
        </w:rPr>
      </w:pPr>
    </w:p>
    <w:p w14:paraId="1A8F8968" w14:textId="77777777" w:rsidR="00795F8E" w:rsidRDefault="00795F8E">
      <w:pPr>
        <w:spacing w:line="200" w:lineRule="exact"/>
        <w:rPr>
          <w:rFonts w:ascii="Times New Roman" w:eastAsia="Times New Roman" w:hAnsi="Times New Roman"/>
          <w:sz w:val="24"/>
        </w:rPr>
      </w:pPr>
    </w:p>
    <w:p w14:paraId="0F97172D" w14:textId="77777777" w:rsidR="00795F8E" w:rsidRDefault="00795F8E">
      <w:pPr>
        <w:spacing w:line="200" w:lineRule="exact"/>
        <w:rPr>
          <w:rFonts w:ascii="Times New Roman" w:eastAsia="Times New Roman" w:hAnsi="Times New Roman"/>
          <w:sz w:val="24"/>
        </w:rPr>
      </w:pPr>
    </w:p>
    <w:p w14:paraId="3260DC43" w14:textId="77777777" w:rsidR="00795F8E" w:rsidRDefault="00795F8E">
      <w:pPr>
        <w:spacing w:line="200" w:lineRule="exact"/>
        <w:rPr>
          <w:rFonts w:ascii="Times New Roman" w:eastAsia="Times New Roman" w:hAnsi="Times New Roman"/>
          <w:sz w:val="24"/>
        </w:rPr>
      </w:pPr>
    </w:p>
    <w:p w14:paraId="48EEB1AF" w14:textId="77777777" w:rsidR="00795F8E" w:rsidRDefault="00795F8E">
      <w:pPr>
        <w:spacing w:line="200" w:lineRule="exact"/>
        <w:rPr>
          <w:rFonts w:ascii="Times New Roman" w:eastAsia="Times New Roman" w:hAnsi="Times New Roman"/>
          <w:sz w:val="24"/>
        </w:rPr>
      </w:pPr>
    </w:p>
    <w:p w14:paraId="08235B06" w14:textId="77777777" w:rsidR="00795F8E" w:rsidRDefault="00795F8E">
      <w:pPr>
        <w:spacing w:line="200" w:lineRule="exact"/>
        <w:rPr>
          <w:rFonts w:ascii="Times New Roman" w:eastAsia="Times New Roman" w:hAnsi="Times New Roman"/>
          <w:sz w:val="24"/>
        </w:rPr>
      </w:pPr>
    </w:p>
    <w:p w14:paraId="4F679D7E" w14:textId="77777777" w:rsidR="00795F8E" w:rsidRDefault="00795F8E">
      <w:pPr>
        <w:spacing w:line="200" w:lineRule="exact"/>
        <w:rPr>
          <w:rFonts w:ascii="Times New Roman" w:eastAsia="Times New Roman" w:hAnsi="Times New Roman"/>
          <w:sz w:val="24"/>
        </w:rPr>
      </w:pPr>
    </w:p>
    <w:p w14:paraId="5511B9F9" w14:textId="77777777" w:rsidR="00795F8E" w:rsidRDefault="00795F8E">
      <w:pPr>
        <w:spacing w:line="200" w:lineRule="exact"/>
        <w:rPr>
          <w:rFonts w:ascii="Times New Roman" w:eastAsia="Times New Roman" w:hAnsi="Times New Roman"/>
          <w:sz w:val="24"/>
        </w:rPr>
      </w:pPr>
    </w:p>
    <w:p w14:paraId="24185F13" w14:textId="77777777" w:rsidR="00795F8E" w:rsidRDefault="00795F8E">
      <w:pPr>
        <w:spacing w:line="200" w:lineRule="exact"/>
        <w:rPr>
          <w:rFonts w:ascii="Times New Roman" w:eastAsia="Times New Roman" w:hAnsi="Times New Roman"/>
          <w:sz w:val="24"/>
        </w:rPr>
      </w:pPr>
    </w:p>
    <w:p w14:paraId="560418AB" w14:textId="77777777" w:rsidR="00795F8E" w:rsidRDefault="00795F8E">
      <w:pPr>
        <w:spacing w:line="200" w:lineRule="exact"/>
        <w:rPr>
          <w:rFonts w:ascii="Times New Roman" w:eastAsia="Times New Roman" w:hAnsi="Times New Roman"/>
          <w:sz w:val="24"/>
        </w:rPr>
      </w:pPr>
    </w:p>
    <w:p w14:paraId="76333DDF" w14:textId="77777777" w:rsidR="00795F8E" w:rsidRDefault="00795F8E">
      <w:pPr>
        <w:spacing w:line="200" w:lineRule="exact"/>
        <w:rPr>
          <w:rFonts w:ascii="Times New Roman" w:eastAsia="Times New Roman" w:hAnsi="Times New Roman"/>
          <w:sz w:val="24"/>
        </w:rPr>
      </w:pPr>
    </w:p>
    <w:p w14:paraId="26D9877A" w14:textId="77777777" w:rsidR="00795F8E" w:rsidRDefault="00795F8E">
      <w:pPr>
        <w:spacing w:line="200" w:lineRule="exact"/>
        <w:rPr>
          <w:rFonts w:ascii="Times New Roman" w:eastAsia="Times New Roman" w:hAnsi="Times New Roman"/>
          <w:sz w:val="24"/>
        </w:rPr>
      </w:pPr>
    </w:p>
    <w:p w14:paraId="022F29B7" w14:textId="77777777" w:rsidR="00795F8E" w:rsidRDefault="00795F8E">
      <w:pPr>
        <w:spacing w:line="200" w:lineRule="exact"/>
        <w:rPr>
          <w:rFonts w:ascii="Times New Roman" w:eastAsia="Times New Roman" w:hAnsi="Times New Roman"/>
          <w:sz w:val="24"/>
        </w:rPr>
      </w:pPr>
    </w:p>
    <w:p w14:paraId="66601583" w14:textId="77777777" w:rsidR="00795F8E" w:rsidRDefault="00795F8E">
      <w:pPr>
        <w:spacing w:line="200" w:lineRule="exact"/>
        <w:rPr>
          <w:rFonts w:ascii="Times New Roman" w:eastAsia="Times New Roman" w:hAnsi="Times New Roman"/>
          <w:sz w:val="24"/>
        </w:rPr>
      </w:pPr>
    </w:p>
    <w:p w14:paraId="0F26401A" w14:textId="77777777" w:rsidR="00795F8E" w:rsidRDefault="00795F8E">
      <w:pPr>
        <w:spacing w:line="200" w:lineRule="exact"/>
        <w:rPr>
          <w:rFonts w:ascii="Times New Roman" w:eastAsia="Times New Roman" w:hAnsi="Times New Roman"/>
          <w:sz w:val="24"/>
        </w:rPr>
      </w:pPr>
    </w:p>
    <w:p w14:paraId="4975D314" w14:textId="77777777" w:rsidR="00795F8E" w:rsidRDefault="00795F8E">
      <w:pPr>
        <w:spacing w:line="200" w:lineRule="exact"/>
        <w:rPr>
          <w:rFonts w:ascii="Times New Roman" w:eastAsia="Times New Roman" w:hAnsi="Times New Roman"/>
          <w:sz w:val="24"/>
        </w:rPr>
      </w:pPr>
    </w:p>
    <w:p w14:paraId="482F717E" w14:textId="77777777" w:rsidR="00795F8E" w:rsidRDefault="00795F8E">
      <w:pPr>
        <w:spacing w:line="200" w:lineRule="exact"/>
        <w:rPr>
          <w:rFonts w:ascii="Times New Roman" w:eastAsia="Times New Roman" w:hAnsi="Times New Roman"/>
          <w:sz w:val="24"/>
        </w:rPr>
      </w:pPr>
    </w:p>
    <w:p w14:paraId="5F21D6B3" w14:textId="77777777" w:rsidR="00795F8E" w:rsidRDefault="00795F8E">
      <w:pPr>
        <w:spacing w:line="200" w:lineRule="exact"/>
        <w:rPr>
          <w:rFonts w:ascii="Times New Roman" w:eastAsia="Times New Roman" w:hAnsi="Times New Roman"/>
          <w:sz w:val="24"/>
        </w:rPr>
      </w:pPr>
    </w:p>
    <w:p w14:paraId="30366865" w14:textId="77777777" w:rsidR="00795F8E" w:rsidRDefault="00795F8E">
      <w:pPr>
        <w:spacing w:line="200" w:lineRule="exact"/>
        <w:rPr>
          <w:rFonts w:ascii="Times New Roman" w:eastAsia="Times New Roman" w:hAnsi="Times New Roman"/>
          <w:sz w:val="24"/>
        </w:rPr>
      </w:pPr>
    </w:p>
    <w:p w14:paraId="324FBC97" w14:textId="77777777" w:rsidR="00795F8E" w:rsidRDefault="00795F8E">
      <w:pPr>
        <w:spacing w:line="200" w:lineRule="exact"/>
        <w:rPr>
          <w:rFonts w:ascii="Times New Roman" w:eastAsia="Times New Roman" w:hAnsi="Times New Roman"/>
          <w:sz w:val="24"/>
        </w:rPr>
      </w:pPr>
    </w:p>
    <w:p w14:paraId="3802B4CA" w14:textId="77777777" w:rsidR="00795F8E" w:rsidRDefault="00795F8E">
      <w:pPr>
        <w:spacing w:line="200" w:lineRule="exact"/>
        <w:rPr>
          <w:rFonts w:ascii="Times New Roman" w:eastAsia="Times New Roman" w:hAnsi="Times New Roman"/>
          <w:sz w:val="24"/>
        </w:rPr>
      </w:pPr>
    </w:p>
    <w:p w14:paraId="5ADE6B3E" w14:textId="77777777" w:rsidR="00795F8E" w:rsidRDefault="00795F8E">
      <w:pPr>
        <w:spacing w:line="200" w:lineRule="exact"/>
        <w:rPr>
          <w:rFonts w:ascii="Times New Roman" w:eastAsia="Times New Roman" w:hAnsi="Times New Roman"/>
          <w:sz w:val="24"/>
        </w:rPr>
      </w:pPr>
    </w:p>
    <w:p w14:paraId="21C51CC4" w14:textId="77777777" w:rsidR="00795F8E" w:rsidRDefault="00795F8E">
      <w:pPr>
        <w:spacing w:line="200" w:lineRule="exact"/>
        <w:rPr>
          <w:rFonts w:ascii="Times New Roman" w:eastAsia="Times New Roman" w:hAnsi="Times New Roman"/>
          <w:sz w:val="24"/>
        </w:rPr>
      </w:pPr>
    </w:p>
    <w:p w14:paraId="21ED4C9E" w14:textId="77777777" w:rsidR="00795F8E" w:rsidRDefault="00795F8E">
      <w:pPr>
        <w:spacing w:line="200" w:lineRule="exact"/>
        <w:rPr>
          <w:rFonts w:ascii="Times New Roman" w:eastAsia="Times New Roman" w:hAnsi="Times New Roman"/>
          <w:sz w:val="24"/>
        </w:rPr>
      </w:pPr>
    </w:p>
    <w:p w14:paraId="27A112D4" w14:textId="77777777" w:rsidR="00795F8E" w:rsidRDefault="00795F8E">
      <w:pPr>
        <w:spacing w:line="200" w:lineRule="exact"/>
        <w:rPr>
          <w:rFonts w:ascii="Times New Roman" w:eastAsia="Times New Roman" w:hAnsi="Times New Roman"/>
          <w:sz w:val="24"/>
        </w:rPr>
      </w:pPr>
    </w:p>
    <w:p w14:paraId="695C2927" w14:textId="77777777" w:rsidR="00795F8E" w:rsidRDefault="00795F8E">
      <w:pPr>
        <w:spacing w:line="200" w:lineRule="exact"/>
        <w:rPr>
          <w:rFonts w:ascii="Times New Roman" w:eastAsia="Times New Roman" w:hAnsi="Times New Roman"/>
          <w:sz w:val="24"/>
        </w:rPr>
      </w:pPr>
    </w:p>
    <w:p w14:paraId="0FA3AAB7" w14:textId="77777777" w:rsidR="00795F8E" w:rsidRDefault="00795F8E">
      <w:pPr>
        <w:spacing w:line="200" w:lineRule="exact"/>
        <w:rPr>
          <w:rFonts w:ascii="Times New Roman" w:eastAsia="Times New Roman" w:hAnsi="Times New Roman"/>
          <w:sz w:val="24"/>
        </w:rPr>
      </w:pPr>
    </w:p>
    <w:p w14:paraId="14D8F763" w14:textId="77777777" w:rsidR="00795F8E" w:rsidRDefault="00795F8E">
      <w:pPr>
        <w:spacing w:line="200" w:lineRule="exact"/>
        <w:rPr>
          <w:rFonts w:ascii="Times New Roman" w:eastAsia="Times New Roman" w:hAnsi="Times New Roman"/>
          <w:sz w:val="24"/>
        </w:rPr>
      </w:pPr>
    </w:p>
    <w:p w14:paraId="629760B0" w14:textId="77777777" w:rsidR="00795F8E" w:rsidRDefault="00795F8E">
      <w:pPr>
        <w:spacing w:line="200" w:lineRule="exact"/>
        <w:rPr>
          <w:rFonts w:ascii="Times New Roman" w:eastAsia="Times New Roman" w:hAnsi="Times New Roman"/>
          <w:sz w:val="24"/>
        </w:rPr>
      </w:pPr>
    </w:p>
    <w:p w14:paraId="646523F7" w14:textId="77777777" w:rsidR="00795F8E" w:rsidRDefault="00795F8E">
      <w:pPr>
        <w:spacing w:line="200" w:lineRule="exact"/>
        <w:rPr>
          <w:rFonts w:ascii="Times New Roman" w:eastAsia="Times New Roman" w:hAnsi="Times New Roman"/>
          <w:sz w:val="24"/>
        </w:rPr>
      </w:pPr>
    </w:p>
    <w:p w14:paraId="1721A761" w14:textId="77777777" w:rsidR="00795F8E" w:rsidRDefault="00795F8E">
      <w:pPr>
        <w:spacing w:line="200" w:lineRule="exact"/>
        <w:rPr>
          <w:rFonts w:ascii="Times New Roman" w:eastAsia="Times New Roman" w:hAnsi="Times New Roman"/>
          <w:sz w:val="24"/>
        </w:rPr>
      </w:pPr>
    </w:p>
    <w:p w14:paraId="011EF641" w14:textId="77777777" w:rsidR="00795F8E" w:rsidRDefault="00795F8E">
      <w:pPr>
        <w:spacing w:line="200" w:lineRule="exact"/>
        <w:rPr>
          <w:rFonts w:ascii="Times New Roman" w:eastAsia="Times New Roman" w:hAnsi="Times New Roman"/>
          <w:sz w:val="24"/>
        </w:rPr>
      </w:pPr>
    </w:p>
    <w:p w14:paraId="1BD9D011" w14:textId="77777777" w:rsidR="00795F8E" w:rsidRDefault="00795F8E">
      <w:pPr>
        <w:spacing w:line="200" w:lineRule="exact"/>
        <w:rPr>
          <w:rFonts w:ascii="Times New Roman" w:eastAsia="Times New Roman" w:hAnsi="Times New Roman"/>
          <w:sz w:val="24"/>
        </w:rPr>
      </w:pPr>
    </w:p>
    <w:p w14:paraId="0E0FD55A" w14:textId="77777777" w:rsidR="00795F8E" w:rsidRDefault="00795F8E">
      <w:pPr>
        <w:spacing w:line="200" w:lineRule="exact"/>
        <w:rPr>
          <w:rFonts w:ascii="Times New Roman" w:eastAsia="Times New Roman" w:hAnsi="Times New Roman"/>
          <w:sz w:val="24"/>
        </w:rPr>
      </w:pPr>
    </w:p>
    <w:p w14:paraId="10788D04" w14:textId="77777777" w:rsidR="00795F8E" w:rsidRDefault="00795F8E">
      <w:pPr>
        <w:spacing w:line="200" w:lineRule="exact"/>
        <w:rPr>
          <w:rFonts w:ascii="Times New Roman" w:eastAsia="Times New Roman" w:hAnsi="Times New Roman"/>
          <w:sz w:val="24"/>
        </w:rPr>
      </w:pPr>
    </w:p>
    <w:p w14:paraId="7BC68DD5" w14:textId="77777777" w:rsidR="00795F8E" w:rsidRDefault="00795F8E">
      <w:pPr>
        <w:spacing w:line="394" w:lineRule="exact"/>
        <w:rPr>
          <w:rFonts w:ascii="Times New Roman" w:eastAsia="Times New Roman" w:hAnsi="Times New Roman"/>
          <w:sz w:val="24"/>
        </w:rPr>
      </w:pPr>
    </w:p>
    <w:p w14:paraId="0E6F4E42" w14:textId="71E2E7F7" w:rsidR="00BC02DB" w:rsidRPr="00BC02DB" w:rsidRDefault="00BC02DB" w:rsidP="00BC02DB">
      <w:pPr>
        <w:spacing w:line="0" w:lineRule="atLeast"/>
        <w:rPr>
          <w:rFonts w:ascii="Verdana" w:eastAsia="Times New Roman" w:hAnsi="Verdana" w:cs="Times New Roman"/>
          <w:b/>
          <w:bCs/>
          <w:lang w:val="en-US" w:eastAsia="en-US"/>
        </w:rPr>
      </w:pPr>
      <w:r w:rsidRPr="00BC02DB">
        <w:rPr>
          <w:rFonts w:ascii="Verdana" w:eastAsia="Times New Roman" w:hAnsi="Verdana" w:cs="Times New Roman"/>
          <w:b/>
          <w:bCs/>
          <w:lang w:val="en-US" w:eastAsia="en-US"/>
        </w:rPr>
        <w:t>Document Revision History:</w:t>
      </w:r>
    </w:p>
    <w:p w14:paraId="5F19F3BF" w14:textId="77777777" w:rsidR="00BC02DB" w:rsidRPr="00BC02DB" w:rsidRDefault="00BC02DB" w:rsidP="00BC02DB">
      <w:pPr>
        <w:spacing w:after="120" w:line="360" w:lineRule="auto"/>
        <w:jc w:val="both"/>
        <w:rPr>
          <w:rFonts w:ascii="Verdana" w:eastAsia="Times New Roman" w:hAnsi="Verdana" w:cs="Times New Roman"/>
          <w:b/>
          <w:bCs/>
          <w:lang w:val="en-US" w:eastAsia="en-US"/>
        </w:rPr>
      </w:pPr>
    </w:p>
    <w:tbl>
      <w:tblPr>
        <w:tblW w:w="9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1016"/>
        <w:gridCol w:w="1953"/>
        <w:gridCol w:w="6319"/>
      </w:tblGrid>
      <w:tr w:rsidR="00BC02DB" w:rsidRPr="00BC02DB" w14:paraId="284F8CDD" w14:textId="77777777" w:rsidTr="00740BEF">
        <w:tc>
          <w:tcPr>
            <w:tcW w:w="1016" w:type="dxa"/>
            <w:shd w:val="clear" w:color="auto" w:fill="CCCCCC"/>
          </w:tcPr>
          <w:p w14:paraId="01A8C1F4" w14:textId="77777777" w:rsidR="00BC02DB" w:rsidRPr="00BC02DB" w:rsidRDefault="00BC02DB" w:rsidP="00BC02DB">
            <w:pPr>
              <w:spacing w:line="360" w:lineRule="auto"/>
              <w:jc w:val="both"/>
              <w:rPr>
                <w:rFonts w:ascii="Verdana" w:eastAsia="Times New Roman" w:hAnsi="Verdana" w:cs="Times New Roman"/>
                <w:b/>
                <w:lang w:val="en-GB" w:eastAsia="en-US"/>
              </w:rPr>
            </w:pPr>
            <w:r w:rsidRPr="00BC02DB">
              <w:rPr>
                <w:rFonts w:ascii="Verdana" w:eastAsia="Times New Roman" w:hAnsi="Verdana" w:cs="Times New Roman"/>
                <w:b/>
                <w:lang w:val="en-GB" w:eastAsia="en-US"/>
              </w:rPr>
              <w:t>Version No.</w:t>
            </w:r>
          </w:p>
        </w:tc>
        <w:tc>
          <w:tcPr>
            <w:tcW w:w="1953" w:type="dxa"/>
            <w:shd w:val="clear" w:color="auto" w:fill="CCCCCC"/>
          </w:tcPr>
          <w:p w14:paraId="42255FC5" w14:textId="77777777" w:rsidR="00BC02DB" w:rsidRPr="00BC02DB" w:rsidRDefault="00BC02DB" w:rsidP="00BC02DB">
            <w:pPr>
              <w:spacing w:line="360" w:lineRule="auto"/>
              <w:jc w:val="both"/>
              <w:rPr>
                <w:rFonts w:ascii="Verdana" w:eastAsia="Times New Roman" w:hAnsi="Verdana" w:cs="Times New Roman"/>
                <w:b/>
                <w:lang w:val="en-GB" w:eastAsia="en-US"/>
              </w:rPr>
            </w:pPr>
            <w:r w:rsidRPr="00BC02DB">
              <w:rPr>
                <w:rFonts w:ascii="Verdana" w:eastAsia="Times New Roman" w:hAnsi="Verdana" w:cs="Times New Roman"/>
                <w:b/>
                <w:lang w:val="en-GB" w:eastAsia="en-US"/>
              </w:rPr>
              <w:t>Date</w:t>
            </w:r>
          </w:p>
        </w:tc>
        <w:tc>
          <w:tcPr>
            <w:tcW w:w="6319" w:type="dxa"/>
            <w:shd w:val="clear" w:color="auto" w:fill="CCCCCC"/>
          </w:tcPr>
          <w:p w14:paraId="2ED7CFE7" w14:textId="77777777" w:rsidR="00BC02DB" w:rsidRPr="00BC02DB" w:rsidRDefault="00BC02DB" w:rsidP="00BC02DB">
            <w:pPr>
              <w:spacing w:line="360" w:lineRule="auto"/>
              <w:jc w:val="both"/>
              <w:rPr>
                <w:rFonts w:ascii="Verdana" w:eastAsia="Times New Roman" w:hAnsi="Verdana" w:cs="Times New Roman"/>
                <w:b/>
                <w:lang w:val="en-GB" w:eastAsia="en-US"/>
              </w:rPr>
            </w:pPr>
            <w:r w:rsidRPr="00BC02DB">
              <w:rPr>
                <w:rFonts w:ascii="Verdana" w:eastAsia="Times New Roman" w:hAnsi="Verdana" w:cs="Times New Roman"/>
                <w:b/>
                <w:lang w:val="en-GB" w:eastAsia="en-US"/>
              </w:rPr>
              <w:t>Summary of Changes</w:t>
            </w:r>
          </w:p>
        </w:tc>
      </w:tr>
      <w:tr w:rsidR="00BC02DB" w:rsidRPr="00BC02DB" w14:paraId="2AFD3AF0" w14:textId="77777777" w:rsidTr="00740BEF">
        <w:trPr>
          <w:trHeight w:val="514"/>
        </w:trPr>
        <w:tc>
          <w:tcPr>
            <w:tcW w:w="1016" w:type="dxa"/>
            <w:shd w:val="clear" w:color="auto" w:fill="FFFFFF"/>
          </w:tcPr>
          <w:p w14:paraId="0EDBB9C1" w14:textId="77777777" w:rsidR="00BC02DB" w:rsidRPr="00BC02DB" w:rsidRDefault="00BC02DB" w:rsidP="00BC02DB">
            <w:pPr>
              <w:spacing w:line="360" w:lineRule="auto"/>
              <w:jc w:val="both"/>
              <w:rPr>
                <w:rFonts w:ascii="Verdana" w:eastAsia="Times New Roman" w:hAnsi="Verdana" w:cs="Times New Roman"/>
                <w:b/>
                <w:lang w:val="en-GB" w:eastAsia="en-US"/>
              </w:rPr>
            </w:pPr>
          </w:p>
          <w:p w14:paraId="1E71CED2" w14:textId="77777777" w:rsidR="00BC02DB" w:rsidRPr="00BC02DB" w:rsidRDefault="00BC02DB" w:rsidP="00BC02DB">
            <w:pPr>
              <w:spacing w:line="360" w:lineRule="auto"/>
              <w:jc w:val="both"/>
              <w:rPr>
                <w:rFonts w:ascii="Verdana" w:eastAsia="Times New Roman" w:hAnsi="Verdana" w:cs="Times New Roman"/>
                <w:b/>
                <w:lang w:val="en-GB" w:eastAsia="en-US"/>
              </w:rPr>
            </w:pPr>
            <w:r w:rsidRPr="00BC02DB">
              <w:rPr>
                <w:rFonts w:ascii="Verdana" w:eastAsia="Times New Roman" w:hAnsi="Verdana" w:cs="Times New Roman"/>
                <w:b/>
                <w:lang w:val="en-GB" w:eastAsia="en-US"/>
              </w:rPr>
              <w:t>1.0</w:t>
            </w:r>
          </w:p>
        </w:tc>
        <w:tc>
          <w:tcPr>
            <w:tcW w:w="1953" w:type="dxa"/>
            <w:shd w:val="clear" w:color="auto" w:fill="FFFFFF"/>
          </w:tcPr>
          <w:p w14:paraId="01820467" w14:textId="77777777" w:rsidR="00BC02DB" w:rsidRDefault="00BC02DB" w:rsidP="00BC02DB">
            <w:pPr>
              <w:spacing w:line="360" w:lineRule="auto"/>
              <w:jc w:val="both"/>
              <w:rPr>
                <w:rFonts w:ascii="Verdana" w:eastAsia="Times New Roman" w:hAnsi="Verdana" w:cs="Times New Roman"/>
                <w:lang w:val="en-GB" w:eastAsia="en-US"/>
              </w:rPr>
            </w:pPr>
          </w:p>
          <w:p w14:paraId="0F18207D" w14:textId="061B077D" w:rsidR="00D20F5C" w:rsidRPr="00BC02DB" w:rsidRDefault="00D20F5C" w:rsidP="00BC02DB">
            <w:pPr>
              <w:spacing w:line="360" w:lineRule="auto"/>
              <w:jc w:val="both"/>
              <w:rPr>
                <w:rFonts w:ascii="Verdana" w:eastAsia="Times New Roman" w:hAnsi="Verdana" w:cs="Times New Roman"/>
                <w:lang w:val="en-GB" w:eastAsia="en-US"/>
              </w:rPr>
            </w:pPr>
            <w:r>
              <w:rPr>
                <w:rFonts w:ascii="Verdana" w:eastAsia="Times New Roman" w:hAnsi="Verdana" w:cs="Times New Roman"/>
                <w:lang w:val="en-GB" w:eastAsia="en-US"/>
              </w:rPr>
              <w:t>2018</w:t>
            </w:r>
          </w:p>
        </w:tc>
        <w:tc>
          <w:tcPr>
            <w:tcW w:w="6319" w:type="dxa"/>
            <w:shd w:val="clear" w:color="auto" w:fill="FFFFFF"/>
          </w:tcPr>
          <w:p w14:paraId="00D5F515" w14:textId="77777777" w:rsidR="00BC02DB" w:rsidRDefault="00BC02DB" w:rsidP="00BC02DB">
            <w:pPr>
              <w:spacing w:line="360" w:lineRule="auto"/>
              <w:jc w:val="both"/>
              <w:rPr>
                <w:rFonts w:ascii="Verdana" w:eastAsia="Times New Roman" w:hAnsi="Verdana" w:cs="Times New Roman"/>
                <w:b/>
                <w:lang w:val="en-GB" w:eastAsia="en-US"/>
              </w:rPr>
            </w:pPr>
          </w:p>
          <w:p w14:paraId="2BA318DA" w14:textId="7829762D" w:rsidR="00D20F5C" w:rsidRPr="00BC02DB" w:rsidRDefault="00D20F5C" w:rsidP="00BC02DB">
            <w:pPr>
              <w:spacing w:line="360" w:lineRule="auto"/>
              <w:jc w:val="both"/>
              <w:rPr>
                <w:rFonts w:ascii="Verdana" w:eastAsia="Times New Roman" w:hAnsi="Verdana" w:cs="Times New Roman"/>
                <w:b/>
                <w:lang w:val="en-GB" w:eastAsia="en-US"/>
              </w:rPr>
            </w:pPr>
            <w:r>
              <w:rPr>
                <w:rFonts w:ascii="Verdana" w:eastAsia="Times New Roman" w:hAnsi="Verdana" w:cs="Times New Roman"/>
                <w:b/>
                <w:lang w:val="en-GB" w:eastAsia="en-US"/>
              </w:rPr>
              <w:t>Managed off-line</w:t>
            </w:r>
          </w:p>
        </w:tc>
      </w:tr>
      <w:tr w:rsidR="00BC02DB" w:rsidRPr="00BC02DB" w14:paraId="7C8EC0F4" w14:textId="77777777" w:rsidTr="00740BEF">
        <w:tc>
          <w:tcPr>
            <w:tcW w:w="1016" w:type="dxa"/>
            <w:shd w:val="clear" w:color="auto" w:fill="FFFFFF"/>
          </w:tcPr>
          <w:p w14:paraId="4FCAD790" w14:textId="77777777" w:rsidR="00BC02DB" w:rsidRPr="00BC02DB" w:rsidRDefault="00BC02DB" w:rsidP="00BC02DB">
            <w:pPr>
              <w:spacing w:line="360" w:lineRule="auto"/>
              <w:jc w:val="both"/>
              <w:rPr>
                <w:rFonts w:ascii="Verdana" w:eastAsia="Times New Roman" w:hAnsi="Verdana" w:cs="Times New Roman"/>
                <w:b/>
                <w:lang w:val="en-GB" w:eastAsia="en-US"/>
              </w:rPr>
            </w:pPr>
          </w:p>
          <w:p w14:paraId="33BC8901" w14:textId="77777777" w:rsidR="00BC02DB" w:rsidRPr="00BC02DB" w:rsidRDefault="00BC02DB" w:rsidP="00BC02DB">
            <w:pPr>
              <w:spacing w:line="360" w:lineRule="auto"/>
              <w:jc w:val="both"/>
              <w:rPr>
                <w:rFonts w:ascii="Verdana" w:eastAsia="Times New Roman" w:hAnsi="Verdana" w:cs="Times New Roman"/>
                <w:b/>
                <w:lang w:val="en-GB" w:eastAsia="en-US"/>
              </w:rPr>
            </w:pPr>
            <w:r w:rsidRPr="00BC02DB">
              <w:rPr>
                <w:rFonts w:ascii="Verdana" w:eastAsia="Times New Roman" w:hAnsi="Verdana" w:cs="Times New Roman"/>
                <w:b/>
                <w:lang w:val="en-GB" w:eastAsia="en-US"/>
              </w:rPr>
              <w:t>2.0</w:t>
            </w:r>
          </w:p>
        </w:tc>
        <w:tc>
          <w:tcPr>
            <w:tcW w:w="1953" w:type="dxa"/>
            <w:shd w:val="clear" w:color="auto" w:fill="FFFFFF"/>
          </w:tcPr>
          <w:p w14:paraId="7D464489" w14:textId="77777777" w:rsidR="00BC02DB" w:rsidRDefault="00BC02DB" w:rsidP="00BC02DB">
            <w:pPr>
              <w:spacing w:line="360" w:lineRule="auto"/>
              <w:jc w:val="both"/>
              <w:rPr>
                <w:rFonts w:ascii="Verdana" w:eastAsia="Times New Roman" w:hAnsi="Verdana" w:cs="Times New Roman"/>
                <w:b/>
                <w:lang w:val="en-GB" w:eastAsia="en-US"/>
              </w:rPr>
            </w:pPr>
          </w:p>
          <w:p w14:paraId="62E0AF19" w14:textId="2BD0D714" w:rsidR="00D20F5C" w:rsidRPr="00BC02DB" w:rsidRDefault="00D20F5C" w:rsidP="00BC02DB">
            <w:pPr>
              <w:spacing w:line="360" w:lineRule="auto"/>
              <w:jc w:val="both"/>
              <w:rPr>
                <w:rFonts w:ascii="Verdana" w:eastAsia="Times New Roman" w:hAnsi="Verdana" w:cs="Times New Roman"/>
                <w:b/>
                <w:lang w:val="en-GB" w:eastAsia="en-US"/>
              </w:rPr>
            </w:pPr>
            <w:r>
              <w:rPr>
                <w:rFonts w:ascii="Verdana" w:eastAsia="Times New Roman" w:hAnsi="Verdana" w:cs="Times New Roman"/>
                <w:b/>
                <w:lang w:val="en-GB" w:eastAsia="en-US"/>
              </w:rPr>
              <w:t>Dec 2020</w:t>
            </w:r>
          </w:p>
        </w:tc>
        <w:tc>
          <w:tcPr>
            <w:tcW w:w="6319" w:type="dxa"/>
            <w:shd w:val="clear" w:color="auto" w:fill="FFFFFF"/>
          </w:tcPr>
          <w:p w14:paraId="06D9255D" w14:textId="77777777" w:rsidR="00BC02DB" w:rsidRDefault="00BC02DB" w:rsidP="00BC02DB">
            <w:pPr>
              <w:spacing w:line="360" w:lineRule="auto"/>
              <w:jc w:val="both"/>
              <w:rPr>
                <w:rFonts w:ascii="Verdana" w:eastAsia="Times New Roman" w:hAnsi="Verdana" w:cs="Times New Roman"/>
                <w:b/>
                <w:lang w:val="en-GB" w:eastAsia="en-US"/>
              </w:rPr>
            </w:pPr>
          </w:p>
          <w:p w14:paraId="60AA33B6" w14:textId="14DDEA14" w:rsidR="00D20F5C" w:rsidRPr="00BC02DB" w:rsidRDefault="00D20F5C" w:rsidP="00BC02DB">
            <w:pPr>
              <w:spacing w:line="360" w:lineRule="auto"/>
              <w:jc w:val="both"/>
              <w:rPr>
                <w:rFonts w:ascii="Verdana" w:eastAsia="Times New Roman" w:hAnsi="Verdana" w:cs="Times New Roman"/>
                <w:b/>
                <w:lang w:val="en-GB" w:eastAsia="en-US"/>
              </w:rPr>
            </w:pPr>
            <w:r>
              <w:rPr>
                <w:rFonts w:ascii="Verdana" w:eastAsia="Times New Roman" w:hAnsi="Verdana" w:cs="Times New Roman"/>
                <w:b/>
                <w:lang w:val="en-GB" w:eastAsia="en-US"/>
              </w:rPr>
              <w:t>Version 2: Reformat</w:t>
            </w:r>
          </w:p>
        </w:tc>
      </w:tr>
      <w:tr w:rsidR="00BC02DB" w:rsidRPr="00BC02DB" w14:paraId="4577728F" w14:textId="77777777" w:rsidTr="00740BEF">
        <w:tc>
          <w:tcPr>
            <w:tcW w:w="1016" w:type="dxa"/>
            <w:shd w:val="clear" w:color="auto" w:fill="FFFFFF"/>
          </w:tcPr>
          <w:p w14:paraId="0B8D49CE" w14:textId="77777777" w:rsidR="00BC02DB" w:rsidRPr="00BC02DB" w:rsidRDefault="00BC02DB" w:rsidP="00BC02DB">
            <w:pPr>
              <w:spacing w:line="360" w:lineRule="auto"/>
              <w:jc w:val="both"/>
              <w:rPr>
                <w:rFonts w:ascii="Verdana" w:eastAsia="Times New Roman" w:hAnsi="Verdana" w:cs="Times New Roman"/>
                <w:b/>
                <w:lang w:val="en-GB" w:eastAsia="en-US"/>
              </w:rPr>
            </w:pPr>
          </w:p>
          <w:p w14:paraId="46550C5F" w14:textId="77777777" w:rsidR="00BC02DB" w:rsidRPr="00BC02DB" w:rsidRDefault="00BC02DB" w:rsidP="00BC02DB">
            <w:pPr>
              <w:spacing w:line="360" w:lineRule="auto"/>
              <w:jc w:val="both"/>
              <w:rPr>
                <w:rFonts w:ascii="Verdana" w:eastAsia="Times New Roman" w:hAnsi="Verdana" w:cs="Times New Roman"/>
                <w:b/>
                <w:lang w:val="en-GB" w:eastAsia="en-US"/>
              </w:rPr>
            </w:pPr>
            <w:r w:rsidRPr="00BC02DB">
              <w:rPr>
                <w:rFonts w:ascii="Verdana" w:eastAsia="Times New Roman" w:hAnsi="Verdana" w:cs="Times New Roman"/>
                <w:b/>
                <w:lang w:val="en-GB" w:eastAsia="en-US"/>
              </w:rPr>
              <w:t>3.0</w:t>
            </w:r>
          </w:p>
        </w:tc>
        <w:tc>
          <w:tcPr>
            <w:tcW w:w="1953" w:type="dxa"/>
            <w:shd w:val="clear" w:color="auto" w:fill="FFFFFF"/>
          </w:tcPr>
          <w:p w14:paraId="53416CF3" w14:textId="77777777" w:rsidR="00BC02DB" w:rsidRDefault="00BC02DB" w:rsidP="00BC02DB">
            <w:pPr>
              <w:spacing w:line="360" w:lineRule="auto"/>
              <w:jc w:val="both"/>
              <w:rPr>
                <w:rFonts w:ascii="Verdana" w:eastAsia="Times New Roman" w:hAnsi="Verdana" w:cs="Times New Roman"/>
                <w:b/>
                <w:lang w:val="en-GB" w:eastAsia="en-US"/>
              </w:rPr>
            </w:pPr>
          </w:p>
          <w:p w14:paraId="47C87C9E" w14:textId="12FE6E5C" w:rsidR="00740BEF" w:rsidRPr="00BC02DB" w:rsidRDefault="00740BEF" w:rsidP="00BC02DB">
            <w:pPr>
              <w:spacing w:line="360" w:lineRule="auto"/>
              <w:jc w:val="both"/>
              <w:rPr>
                <w:rFonts w:ascii="Verdana" w:eastAsia="Times New Roman" w:hAnsi="Verdana" w:cs="Times New Roman"/>
                <w:b/>
                <w:lang w:val="en-GB" w:eastAsia="en-US"/>
              </w:rPr>
            </w:pPr>
            <w:r>
              <w:rPr>
                <w:rFonts w:ascii="Verdana" w:eastAsia="Times New Roman" w:hAnsi="Verdana" w:cs="Times New Roman"/>
                <w:b/>
                <w:lang w:val="en-GB" w:eastAsia="en-US"/>
              </w:rPr>
              <w:t>March 2021</w:t>
            </w:r>
          </w:p>
        </w:tc>
        <w:tc>
          <w:tcPr>
            <w:tcW w:w="6319" w:type="dxa"/>
            <w:shd w:val="clear" w:color="auto" w:fill="FFFFFF"/>
          </w:tcPr>
          <w:p w14:paraId="7A6976CD" w14:textId="6662E517" w:rsidR="00740BEF" w:rsidRDefault="00740BEF" w:rsidP="00740BEF">
            <w:pPr>
              <w:spacing w:line="360" w:lineRule="auto"/>
              <w:ind w:left="720" w:hanging="720"/>
              <w:rPr>
                <w:rFonts w:ascii="Verdana" w:eastAsia="Times New Roman" w:hAnsi="Verdana" w:cs="Times New Roman"/>
                <w:lang w:val="en-GB" w:eastAsia="en-US"/>
              </w:rPr>
            </w:pPr>
            <w:r w:rsidRPr="00740BEF">
              <w:rPr>
                <w:rFonts w:ascii="Verdana" w:eastAsia="Times New Roman" w:hAnsi="Verdana" w:cs="Times New Roman"/>
                <w:b/>
                <w:lang w:val="en-GB" w:eastAsia="en-US"/>
              </w:rPr>
              <w:t xml:space="preserve">Section </w:t>
            </w:r>
            <w:r w:rsidR="00133205">
              <w:rPr>
                <w:rFonts w:ascii="Verdana" w:eastAsia="Times New Roman" w:hAnsi="Verdana" w:cs="Times New Roman"/>
                <w:b/>
                <w:lang w:val="en-GB" w:eastAsia="en-US"/>
              </w:rPr>
              <w:t>3</w:t>
            </w:r>
            <w:r w:rsidRPr="00740BEF">
              <w:rPr>
                <w:rFonts w:ascii="Verdana" w:eastAsia="Times New Roman" w:hAnsi="Verdana" w:cs="Times New Roman"/>
                <w:b/>
                <w:lang w:val="en-GB" w:eastAsia="en-US"/>
              </w:rPr>
              <w:t xml:space="preserve"> Definitions:</w:t>
            </w:r>
            <w:r>
              <w:rPr>
                <w:rFonts w:ascii="Verdana" w:eastAsia="Times New Roman" w:hAnsi="Verdana" w:cs="Times New Roman"/>
                <w:lang w:val="en-GB" w:eastAsia="en-US"/>
              </w:rPr>
              <w:t xml:space="preserve"> </w:t>
            </w:r>
          </w:p>
          <w:p w14:paraId="4FEF9E79" w14:textId="77777777" w:rsidR="00740BEF" w:rsidRDefault="00740BEF" w:rsidP="00740BEF">
            <w:pPr>
              <w:spacing w:line="360" w:lineRule="auto"/>
              <w:ind w:left="720" w:hanging="720"/>
              <w:rPr>
                <w:rFonts w:ascii="Verdana" w:eastAsia="Times New Roman" w:hAnsi="Verdana" w:cs="Times New Roman"/>
                <w:lang w:val="en-GB" w:eastAsia="en-US"/>
              </w:rPr>
            </w:pPr>
            <w:r>
              <w:rPr>
                <w:rFonts w:ascii="Verdana" w:eastAsia="Times New Roman" w:hAnsi="Verdana" w:cs="Times New Roman"/>
                <w:lang w:val="en-GB" w:eastAsia="en-US"/>
              </w:rPr>
              <w:t xml:space="preserve">Include digital signature, CFR11, electronic signature and </w:t>
            </w:r>
          </w:p>
          <w:p w14:paraId="716186A6" w14:textId="0E939CB6" w:rsidR="00BC02DB" w:rsidRPr="00BC02DB" w:rsidRDefault="00740BEF" w:rsidP="00740BEF">
            <w:pPr>
              <w:spacing w:line="360" w:lineRule="auto"/>
              <w:ind w:left="720" w:hanging="720"/>
              <w:rPr>
                <w:rFonts w:ascii="Verdana" w:eastAsia="Times New Roman" w:hAnsi="Verdana" w:cs="Times New Roman"/>
                <w:lang w:val="en-GB" w:eastAsia="en-US"/>
              </w:rPr>
            </w:pPr>
            <w:r>
              <w:rPr>
                <w:rFonts w:ascii="Verdana" w:eastAsia="Times New Roman" w:hAnsi="Verdana" w:cs="Times New Roman"/>
                <w:lang w:val="en-GB" w:eastAsia="en-US"/>
              </w:rPr>
              <w:t>electronic record</w:t>
            </w:r>
          </w:p>
        </w:tc>
      </w:tr>
      <w:tr w:rsidR="00BC02DB" w:rsidRPr="00BC02DB" w14:paraId="68508DFD" w14:textId="77777777" w:rsidTr="00740BEF">
        <w:tc>
          <w:tcPr>
            <w:tcW w:w="1016" w:type="dxa"/>
            <w:shd w:val="clear" w:color="auto" w:fill="FFFFFF"/>
          </w:tcPr>
          <w:p w14:paraId="1272B34A" w14:textId="77777777" w:rsidR="00BC02DB" w:rsidRPr="00BC02DB" w:rsidRDefault="00BC02DB" w:rsidP="00BC02DB">
            <w:pPr>
              <w:spacing w:line="360" w:lineRule="auto"/>
              <w:jc w:val="both"/>
              <w:rPr>
                <w:rFonts w:ascii="Verdana" w:eastAsia="Times New Roman" w:hAnsi="Verdana" w:cs="Times New Roman"/>
                <w:b/>
                <w:lang w:val="en-GB" w:eastAsia="en-US"/>
              </w:rPr>
            </w:pPr>
          </w:p>
          <w:p w14:paraId="5554E178" w14:textId="77777777" w:rsidR="00BC02DB" w:rsidRPr="00BC02DB" w:rsidRDefault="00BC02DB" w:rsidP="00BC02DB">
            <w:pPr>
              <w:spacing w:line="360" w:lineRule="auto"/>
              <w:jc w:val="both"/>
              <w:rPr>
                <w:rFonts w:ascii="Verdana" w:eastAsia="Times New Roman" w:hAnsi="Verdana" w:cs="Times New Roman"/>
                <w:b/>
                <w:lang w:val="en-GB" w:eastAsia="en-US"/>
              </w:rPr>
            </w:pPr>
            <w:r w:rsidRPr="00BC02DB">
              <w:rPr>
                <w:rFonts w:ascii="Verdana" w:eastAsia="Times New Roman" w:hAnsi="Verdana" w:cs="Times New Roman"/>
                <w:b/>
                <w:lang w:val="en-GB" w:eastAsia="en-US"/>
              </w:rPr>
              <w:t>4.0</w:t>
            </w:r>
          </w:p>
        </w:tc>
        <w:tc>
          <w:tcPr>
            <w:tcW w:w="1953" w:type="dxa"/>
            <w:shd w:val="clear" w:color="auto" w:fill="FFFFFF"/>
          </w:tcPr>
          <w:p w14:paraId="345A8C4A" w14:textId="77777777" w:rsidR="00BC02DB" w:rsidRPr="00BC02DB" w:rsidRDefault="00BC02DB" w:rsidP="00BC02DB">
            <w:pPr>
              <w:spacing w:line="360" w:lineRule="auto"/>
              <w:jc w:val="both"/>
              <w:rPr>
                <w:rFonts w:ascii="Verdana" w:eastAsia="Times New Roman" w:hAnsi="Verdana" w:cs="Times New Roman"/>
                <w:b/>
                <w:lang w:val="en-GB" w:eastAsia="en-US"/>
              </w:rPr>
            </w:pPr>
          </w:p>
        </w:tc>
        <w:tc>
          <w:tcPr>
            <w:tcW w:w="6319" w:type="dxa"/>
            <w:shd w:val="clear" w:color="auto" w:fill="FFFFFF"/>
          </w:tcPr>
          <w:p w14:paraId="10C4C89B" w14:textId="77777777" w:rsidR="00BC02DB" w:rsidRPr="00BC02DB" w:rsidRDefault="00BC02DB" w:rsidP="00BC02DB">
            <w:pPr>
              <w:spacing w:line="360" w:lineRule="auto"/>
              <w:jc w:val="both"/>
              <w:rPr>
                <w:rFonts w:ascii="Verdana" w:eastAsia="Times New Roman" w:hAnsi="Verdana" w:cs="Times New Roman"/>
                <w:lang w:val="en-GB" w:eastAsia="en-US"/>
              </w:rPr>
            </w:pPr>
          </w:p>
        </w:tc>
      </w:tr>
    </w:tbl>
    <w:p w14:paraId="75641F23" w14:textId="77777777" w:rsidR="00BC02DB" w:rsidRPr="00BC02DB" w:rsidRDefault="00BC02DB" w:rsidP="00BC02DB">
      <w:pPr>
        <w:spacing w:line="360" w:lineRule="auto"/>
        <w:jc w:val="both"/>
        <w:rPr>
          <w:rFonts w:ascii="Verdana" w:eastAsia="Times New Roman" w:hAnsi="Verdana" w:cs="Times New Roman"/>
          <w:lang w:eastAsia="en-US"/>
        </w:rPr>
      </w:pPr>
    </w:p>
    <w:p w14:paraId="1D0B8810" w14:textId="77777777" w:rsidR="00BC02DB" w:rsidRPr="00BC02DB" w:rsidRDefault="00BC02DB" w:rsidP="00BC02DB">
      <w:pPr>
        <w:spacing w:line="360" w:lineRule="auto"/>
        <w:jc w:val="both"/>
        <w:rPr>
          <w:rFonts w:ascii="Verdana" w:eastAsia="Times New Roman" w:hAnsi="Verdana" w:cs="Times New Roman"/>
          <w:lang w:eastAsia="en-US"/>
        </w:rPr>
      </w:pPr>
    </w:p>
    <w:p w14:paraId="5E6F9B83" w14:textId="77777777" w:rsidR="00BC02DB" w:rsidRPr="00BC02DB" w:rsidRDefault="00BC02DB" w:rsidP="00BC02DB">
      <w:pPr>
        <w:spacing w:line="360" w:lineRule="auto"/>
        <w:jc w:val="both"/>
        <w:rPr>
          <w:rFonts w:ascii="Verdana" w:eastAsia="Times New Roman" w:hAnsi="Verdana" w:cs="Times New Roman"/>
          <w:lang w:eastAsia="en-US"/>
        </w:rPr>
      </w:pPr>
    </w:p>
    <w:p w14:paraId="7AADD84A" w14:textId="77777777" w:rsidR="00BC02DB" w:rsidRPr="00BC02DB" w:rsidRDefault="00BC02DB" w:rsidP="00BC02DB">
      <w:pPr>
        <w:spacing w:line="360" w:lineRule="auto"/>
        <w:jc w:val="both"/>
        <w:rPr>
          <w:rFonts w:ascii="Verdana" w:eastAsia="Times New Roman" w:hAnsi="Verdana" w:cs="Times New Roman"/>
          <w:lang w:eastAsia="en-US"/>
        </w:rPr>
      </w:pPr>
    </w:p>
    <w:p w14:paraId="7A4F77B4" w14:textId="77777777" w:rsidR="00BC02DB" w:rsidRPr="00BC02DB" w:rsidRDefault="00BC02DB" w:rsidP="00BC02DB">
      <w:pPr>
        <w:spacing w:line="360" w:lineRule="auto"/>
        <w:jc w:val="both"/>
        <w:rPr>
          <w:rFonts w:ascii="Verdana" w:eastAsia="Times New Roman" w:hAnsi="Verdana" w:cs="Times New Roman"/>
          <w:lang w:eastAsia="en-US"/>
        </w:rPr>
      </w:pPr>
    </w:p>
    <w:p w14:paraId="55B03916" w14:textId="77777777" w:rsidR="00BC02DB" w:rsidRPr="00BC02DB" w:rsidRDefault="00BC02DB" w:rsidP="00BC02DB">
      <w:pPr>
        <w:spacing w:line="360" w:lineRule="auto"/>
        <w:jc w:val="both"/>
        <w:rPr>
          <w:rFonts w:ascii="Verdana" w:eastAsia="Times New Roman" w:hAnsi="Verdana" w:cs="Times New Roman"/>
          <w:lang w:eastAsia="en-US"/>
        </w:rPr>
      </w:pPr>
    </w:p>
    <w:p w14:paraId="648AF534" w14:textId="77777777" w:rsidR="00BC02DB" w:rsidRPr="00BC02DB" w:rsidRDefault="00BC02DB" w:rsidP="00BC02DB">
      <w:pPr>
        <w:spacing w:line="360" w:lineRule="auto"/>
        <w:jc w:val="both"/>
        <w:rPr>
          <w:rFonts w:ascii="Verdana" w:eastAsia="Times New Roman" w:hAnsi="Verdana" w:cs="Times New Roman"/>
          <w:lang w:eastAsia="en-US"/>
        </w:rPr>
      </w:pPr>
    </w:p>
    <w:p w14:paraId="41EDC187" w14:textId="77777777" w:rsidR="00BC02DB" w:rsidRPr="00BC02DB" w:rsidRDefault="00BC02DB" w:rsidP="00BC02DB">
      <w:pPr>
        <w:spacing w:line="360" w:lineRule="auto"/>
        <w:jc w:val="both"/>
        <w:rPr>
          <w:rFonts w:ascii="Verdana" w:eastAsia="Times New Roman" w:hAnsi="Verdana" w:cs="Times New Roman"/>
          <w:lang w:eastAsia="en-US"/>
        </w:rPr>
      </w:pPr>
    </w:p>
    <w:p w14:paraId="592638A0" w14:textId="77777777" w:rsidR="00BC02DB" w:rsidRPr="00BC02DB" w:rsidRDefault="00BC02DB" w:rsidP="00BC02DB">
      <w:pPr>
        <w:spacing w:line="360" w:lineRule="auto"/>
        <w:jc w:val="both"/>
        <w:rPr>
          <w:rFonts w:ascii="Verdana" w:eastAsia="Times New Roman" w:hAnsi="Verdana" w:cs="Times New Roman"/>
          <w:lang w:eastAsia="en-US"/>
        </w:rPr>
      </w:pPr>
    </w:p>
    <w:p w14:paraId="2A573123" w14:textId="77777777" w:rsidR="00BC02DB" w:rsidRPr="00BC02DB" w:rsidRDefault="00BC02DB" w:rsidP="00BC02DB">
      <w:pPr>
        <w:spacing w:line="360" w:lineRule="auto"/>
        <w:jc w:val="both"/>
        <w:rPr>
          <w:rFonts w:ascii="Verdana" w:eastAsia="Times New Roman" w:hAnsi="Verdana" w:cs="Times New Roman"/>
          <w:lang w:eastAsia="en-US"/>
        </w:rPr>
      </w:pPr>
    </w:p>
    <w:p w14:paraId="6E04CB7A" w14:textId="77777777" w:rsidR="00BC02DB" w:rsidRPr="00BC02DB" w:rsidRDefault="00BC02DB" w:rsidP="00BC02DB">
      <w:pPr>
        <w:spacing w:line="360" w:lineRule="auto"/>
        <w:jc w:val="both"/>
        <w:rPr>
          <w:rFonts w:ascii="Verdana" w:eastAsia="Times New Roman" w:hAnsi="Verdana" w:cs="Times New Roman"/>
          <w:lang w:eastAsia="en-US"/>
        </w:rPr>
      </w:pPr>
    </w:p>
    <w:p w14:paraId="48FEF743" w14:textId="77777777" w:rsidR="00BC02DB" w:rsidRPr="00BC02DB" w:rsidRDefault="00BC02DB" w:rsidP="00BC02DB">
      <w:pPr>
        <w:spacing w:line="360" w:lineRule="auto"/>
        <w:jc w:val="both"/>
        <w:rPr>
          <w:rFonts w:ascii="Verdana" w:eastAsia="Times New Roman" w:hAnsi="Verdana" w:cs="Times New Roman"/>
          <w:lang w:eastAsia="en-US"/>
        </w:rPr>
      </w:pPr>
    </w:p>
    <w:p w14:paraId="7860AD90" w14:textId="77777777" w:rsidR="00BC02DB" w:rsidRPr="00BC02DB" w:rsidRDefault="00BC02DB" w:rsidP="00BC02DB">
      <w:pPr>
        <w:spacing w:line="360" w:lineRule="auto"/>
        <w:jc w:val="both"/>
        <w:rPr>
          <w:rFonts w:ascii="Verdana" w:eastAsia="Times New Roman" w:hAnsi="Verdana" w:cs="Times New Roman"/>
          <w:lang w:eastAsia="en-US"/>
        </w:rPr>
      </w:pPr>
    </w:p>
    <w:p w14:paraId="2FEF608E" w14:textId="77777777" w:rsidR="00BC02DB" w:rsidRPr="00BC02DB" w:rsidRDefault="00BC02DB" w:rsidP="00BC02DB">
      <w:pPr>
        <w:spacing w:line="360" w:lineRule="auto"/>
        <w:jc w:val="both"/>
        <w:rPr>
          <w:rFonts w:ascii="Verdana" w:eastAsia="Times New Roman" w:hAnsi="Verdana" w:cs="Times New Roman"/>
          <w:lang w:eastAsia="en-US"/>
        </w:rPr>
      </w:pPr>
    </w:p>
    <w:p w14:paraId="0D57E927" w14:textId="77777777" w:rsidR="00BC02DB" w:rsidRPr="00BC02DB" w:rsidRDefault="00BC02DB" w:rsidP="00BC02DB">
      <w:pPr>
        <w:spacing w:line="360" w:lineRule="auto"/>
        <w:jc w:val="both"/>
        <w:rPr>
          <w:rFonts w:ascii="Verdana" w:eastAsia="Times New Roman" w:hAnsi="Verdana" w:cs="Times New Roman"/>
          <w:lang w:eastAsia="en-US"/>
        </w:rPr>
      </w:pPr>
    </w:p>
    <w:p w14:paraId="00982E2D" w14:textId="77777777" w:rsidR="00BC02DB" w:rsidRPr="00BC02DB" w:rsidRDefault="00BC02DB" w:rsidP="00BC02DB">
      <w:pPr>
        <w:spacing w:line="360" w:lineRule="auto"/>
        <w:jc w:val="both"/>
        <w:rPr>
          <w:rFonts w:ascii="Verdana" w:eastAsia="Times New Roman" w:hAnsi="Verdana" w:cs="Times New Roman"/>
          <w:lang w:eastAsia="en-US"/>
        </w:rPr>
      </w:pPr>
    </w:p>
    <w:p w14:paraId="69301FE1" w14:textId="77777777" w:rsidR="00BC02DB" w:rsidRPr="00BC02DB" w:rsidRDefault="00BC02DB" w:rsidP="00BC02DB">
      <w:pPr>
        <w:spacing w:line="360" w:lineRule="auto"/>
        <w:jc w:val="both"/>
        <w:rPr>
          <w:rFonts w:ascii="Verdana" w:eastAsia="Times New Roman" w:hAnsi="Verdana" w:cs="Times New Roman"/>
          <w:lang w:eastAsia="en-US"/>
        </w:rPr>
      </w:pPr>
    </w:p>
    <w:p w14:paraId="7643E908" w14:textId="77777777" w:rsidR="00BC02DB" w:rsidRPr="00BC02DB" w:rsidRDefault="00BC02DB" w:rsidP="00BC02DB">
      <w:pPr>
        <w:spacing w:line="360" w:lineRule="auto"/>
        <w:jc w:val="both"/>
        <w:rPr>
          <w:rFonts w:ascii="Verdana" w:eastAsia="Times New Roman" w:hAnsi="Verdana" w:cs="Times New Roman"/>
          <w:lang w:eastAsia="en-US"/>
        </w:rPr>
      </w:pPr>
    </w:p>
    <w:p w14:paraId="264FCB99" w14:textId="77777777" w:rsidR="00BC02DB" w:rsidRPr="00BC02DB" w:rsidRDefault="00BC02DB" w:rsidP="00BC02DB">
      <w:pPr>
        <w:spacing w:line="360" w:lineRule="auto"/>
        <w:jc w:val="both"/>
        <w:rPr>
          <w:rFonts w:ascii="Verdana" w:eastAsia="Times New Roman" w:hAnsi="Verdana" w:cs="Times New Roman"/>
          <w:lang w:eastAsia="en-US"/>
        </w:rPr>
      </w:pPr>
    </w:p>
    <w:p w14:paraId="15E4EFB4" w14:textId="77777777" w:rsidR="00BC02DB" w:rsidRPr="00BC02DB" w:rsidRDefault="00BC02DB" w:rsidP="00BC02DB">
      <w:pPr>
        <w:spacing w:line="360" w:lineRule="auto"/>
        <w:jc w:val="both"/>
        <w:rPr>
          <w:rFonts w:ascii="Verdana" w:eastAsia="Times New Roman" w:hAnsi="Verdana" w:cs="Times New Roman"/>
          <w:b/>
          <w:lang w:val="en-GB" w:eastAsia="en-US"/>
        </w:rPr>
      </w:pPr>
      <w:r w:rsidRPr="00BC02DB">
        <w:rPr>
          <w:rFonts w:ascii="Verdana" w:eastAsia="Times New Roman" w:hAnsi="Verdana" w:cs="Times New Roman"/>
          <w:b/>
          <w:lang w:val="en-GB" w:eastAsia="en-US"/>
        </w:rPr>
        <w:lastRenderedPageBreak/>
        <w:t>Table of Contents:</w:t>
      </w:r>
    </w:p>
    <w:p w14:paraId="0ACC9261" w14:textId="77777777" w:rsidR="00BC02DB" w:rsidRPr="00BC02DB" w:rsidRDefault="00BC02DB" w:rsidP="00BC02DB">
      <w:pPr>
        <w:spacing w:line="360" w:lineRule="auto"/>
        <w:ind w:left="425"/>
        <w:jc w:val="both"/>
        <w:rPr>
          <w:rFonts w:ascii="Verdana" w:eastAsia="Times New Roman" w:hAnsi="Verdana" w:cs="Times New Roman"/>
          <w:lang w:eastAsia="en-US"/>
        </w:rPr>
      </w:pPr>
    </w:p>
    <w:p w14:paraId="5452A24E" w14:textId="2FC52362" w:rsidR="00A61992" w:rsidRDefault="00BC02DB">
      <w:pPr>
        <w:pStyle w:val="TOC1"/>
        <w:tabs>
          <w:tab w:val="right" w:leader="dot" w:pos="10223"/>
        </w:tabs>
        <w:rPr>
          <w:rFonts w:asciiTheme="minorHAnsi" w:eastAsiaTheme="minorEastAsia" w:hAnsiTheme="minorHAnsi" w:cstheme="minorBidi"/>
          <w:noProof/>
          <w:sz w:val="22"/>
          <w:szCs w:val="22"/>
        </w:rPr>
      </w:pPr>
      <w:r w:rsidRPr="00BC02DB">
        <w:rPr>
          <w:rFonts w:ascii="Verdana" w:eastAsia="Times New Roman" w:hAnsi="Verdana" w:cs="Times New Roman"/>
          <w:b/>
          <w:bCs/>
          <w:caps/>
          <w:lang w:eastAsia="en-US"/>
        </w:rPr>
        <w:fldChar w:fldCharType="begin"/>
      </w:r>
      <w:r w:rsidRPr="00BC02DB">
        <w:rPr>
          <w:rFonts w:ascii="Verdana" w:eastAsia="Times New Roman" w:hAnsi="Verdana" w:cs="Times New Roman"/>
          <w:b/>
          <w:bCs/>
          <w:caps/>
          <w:lang w:eastAsia="en-US"/>
        </w:rPr>
        <w:instrText xml:space="preserve"> TOC \o "1-3" \h \z \u </w:instrText>
      </w:r>
      <w:r w:rsidRPr="00BC02DB">
        <w:rPr>
          <w:rFonts w:ascii="Verdana" w:eastAsia="Times New Roman" w:hAnsi="Verdana" w:cs="Times New Roman"/>
          <w:b/>
          <w:bCs/>
          <w:caps/>
          <w:lang w:eastAsia="en-US"/>
        </w:rPr>
        <w:fldChar w:fldCharType="separate"/>
      </w:r>
      <w:hyperlink w:anchor="_Toc67587453" w:history="1">
        <w:r w:rsidR="00A61992" w:rsidRPr="00F9738F">
          <w:rPr>
            <w:rStyle w:val="Hyperlink"/>
            <w:rFonts w:eastAsia="Times New Roman"/>
            <w:noProof/>
          </w:rPr>
          <w:t>1.0 Purpose</w:t>
        </w:r>
        <w:r w:rsidR="00A61992">
          <w:rPr>
            <w:noProof/>
            <w:webHidden/>
          </w:rPr>
          <w:tab/>
        </w:r>
        <w:r w:rsidR="00A61992">
          <w:rPr>
            <w:noProof/>
            <w:webHidden/>
          </w:rPr>
          <w:fldChar w:fldCharType="begin"/>
        </w:r>
        <w:r w:rsidR="00A61992">
          <w:rPr>
            <w:noProof/>
            <w:webHidden/>
          </w:rPr>
          <w:instrText xml:space="preserve"> PAGEREF _Toc67587453 \h </w:instrText>
        </w:r>
        <w:r w:rsidR="00A61992">
          <w:rPr>
            <w:noProof/>
            <w:webHidden/>
          </w:rPr>
        </w:r>
        <w:r w:rsidR="00A61992">
          <w:rPr>
            <w:noProof/>
            <w:webHidden/>
          </w:rPr>
          <w:fldChar w:fldCharType="separate"/>
        </w:r>
        <w:r w:rsidR="00A61992">
          <w:rPr>
            <w:noProof/>
            <w:webHidden/>
          </w:rPr>
          <w:t>5</w:t>
        </w:r>
        <w:r w:rsidR="00A61992">
          <w:rPr>
            <w:noProof/>
            <w:webHidden/>
          </w:rPr>
          <w:fldChar w:fldCharType="end"/>
        </w:r>
      </w:hyperlink>
    </w:p>
    <w:p w14:paraId="01296501" w14:textId="311D22DE" w:rsidR="00A61992" w:rsidRDefault="00EF1EC5">
      <w:pPr>
        <w:pStyle w:val="TOC2"/>
        <w:tabs>
          <w:tab w:val="left" w:pos="880"/>
          <w:tab w:val="right" w:leader="dot" w:pos="10223"/>
        </w:tabs>
        <w:rPr>
          <w:rFonts w:asciiTheme="minorHAnsi" w:eastAsiaTheme="minorEastAsia" w:hAnsiTheme="minorHAnsi" w:cstheme="minorBidi"/>
          <w:noProof/>
          <w:sz w:val="22"/>
          <w:szCs w:val="22"/>
        </w:rPr>
      </w:pPr>
      <w:hyperlink w:anchor="_Toc67587454" w:history="1">
        <w:r w:rsidR="00A61992" w:rsidRPr="00F9738F">
          <w:rPr>
            <w:rStyle w:val="Hyperlink"/>
            <w:rFonts w:eastAsia="Times New Roman"/>
            <w:noProof/>
            <w:lang w:eastAsia="en-US"/>
          </w:rPr>
          <w:t>1.2</w:t>
        </w:r>
        <w:r w:rsidR="00A61992">
          <w:rPr>
            <w:rFonts w:asciiTheme="minorHAnsi" w:eastAsiaTheme="minorEastAsia" w:hAnsiTheme="minorHAnsi" w:cstheme="minorBidi"/>
            <w:noProof/>
            <w:sz w:val="22"/>
            <w:szCs w:val="22"/>
          </w:rPr>
          <w:tab/>
        </w:r>
        <w:r w:rsidR="00A61992" w:rsidRPr="00F9738F">
          <w:rPr>
            <w:rStyle w:val="Hyperlink"/>
            <w:rFonts w:eastAsia="Times New Roman"/>
            <w:noProof/>
            <w:lang w:eastAsia="en-US"/>
          </w:rPr>
          <w:t>Purpose</w:t>
        </w:r>
        <w:r w:rsidR="00A61992">
          <w:rPr>
            <w:noProof/>
            <w:webHidden/>
          </w:rPr>
          <w:tab/>
        </w:r>
        <w:r w:rsidR="00A61992">
          <w:rPr>
            <w:noProof/>
            <w:webHidden/>
          </w:rPr>
          <w:fldChar w:fldCharType="begin"/>
        </w:r>
        <w:r w:rsidR="00A61992">
          <w:rPr>
            <w:noProof/>
            <w:webHidden/>
          </w:rPr>
          <w:instrText xml:space="preserve"> PAGEREF _Toc67587454 \h </w:instrText>
        </w:r>
        <w:r w:rsidR="00A61992">
          <w:rPr>
            <w:noProof/>
            <w:webHidden/>
          </w:rPr>
        </w:r>
        <w:r w:rsidR="00A61992">
          <w:rPr>
            <w:noProof/>
            <w:webHidden/>
          </w:rPr>
          <w:fldChar w:fldCharType="separate"/>
        </w:r>
        <w:r w:rsidR="00A61992">
          <w:rPr>
            <w:noProof/>
            <w:webHidden/>
          </w:rPr>
          <w:t>5</w:t>
        </w:r>
        <w:r w:rsidR="00A61992">
          <w:rPr>
            <w:noProof/>
            <w:webHidden/>
          </w:rPr>
          <w:fldChar w:fldCharType="end"/>
        </w:r>
      </w:hyperlink>
    </w:p>
    <w:p w14:paraId="2C148299" w14:textId="3F8E1047" w:rsidR="00A61992" w:rsidRDefault="00EF1EC5">
      <w:pPr>
        <w:pStyle w:val="TOC2"/>
        <w:tabs>
          <w:tab w:val="left" w:pos="880"/>
          <w:tab w:val="right" w:leader="dot" w:pos="10223"/>
        </w:tabs>
        <w:rPr>
          <w:rFonts w:asciiTheme="minorHAnsi" w:eastAsiaTheme="minorEastAsia" w:hAnsiTheme="minorHAnsi" w:cstheme="minorBidi"/>
          <w:noProof/>
          <w:sz w:val="22"/>
          <w:szCs w:val="22"/>
        </w:rPr>
      </w:pPr>
      <w:hyperlink w:anchor="_Toc67587455" w:history="1">
        <w:r w:rsidR="00A61992" w:rsidRPr="00F9738F">
          <w:rPr>
            <w:rStyle w:val="Hyperlink"/>
            <w:rFonts w:eastAsia="Times New Roman"/>
            <w:noProof/>
          </w:rPr>
          <w:t>1.3</w:t>
        </w:r>
        <w:r w:rsidR="00A61992">
          <w:rPr>
            <w:rFonts w:asciiTheme="minorHAnsi" w:eastAsiaTheme="minorEastAsia" w:hAnsiTheme="minorHAnsi" w:cstheme="minorBidi"/>
            <w:noProof/>
            <w:sz w:val="22"/>
            <w:szCs w:val="22"/>
          </w:rPr>
          <w:tab/>
        </w:r>
        <w:r w:rsidR="00A61992" w:rsidRPr="00F9738F">
          <w:rPr>
            <w:rStyle w:val="Hyperlink"/>
            <w:rFonts w:eastAsia="Times New Roman"/>
            <w:noProof/>
          </w:rPr>
          <w:t>Scope</w:t>
        </w:r>
        <w:r w:rsidR="00A61992">
          <w:rPr>
            <w:noProof/>
            <w:webHidden/>
          </w:rPr>
          <w:tab/>
        </w:r>
        <w:r w:rsidR="00A61992">
          <w:rPr>
            <w:noProof/>
            <w:webHidden/>
          </w:rPr>
          <w:fldChar w:fldCharType="begin"/>
        </w:r>
        <w:r w:rsidR="00A61992">
          <w:rPr>
            <w:noProof/>
            <w:webHidden/>
          </w:rPr>
          <w:instrText xml:space="preserve"> PAGEREF _Toc67587455 \h </w:instrText>
        </w:r>
        <w:r w:rsidR="00A61992">
          <w:rPr>
            <w:noProof/>
            <w:webHidden/>
          </w:rPr>
        </w:r>
        <w:r w:rsidR="00A61992">
          <w:rPr>
            <w:noProof/>
            <w:webHidden/>
          </w:rPr>
          <w:fldChar w:fldCharType="separate"/>
        </w:r>
        <w:r w:rsidR="00A61992">
          <w:rPr>
            <w:noProof/>
            <w:webHidden/>
          </w:rPr>
          <w:t>5</w:t>
        </w:r>
        <w:r w:rsidR="00A61992">
          <w:rPr>
            <w:noProof/>
            <w:webHidden/>
          </w:rPr>
          <w:fldChar w:fldCharType="end"/>
        </w:r>
      </w:hyperlink>
    </w:p>
    <w:p w14:paraId="29E2FA02" w14:textId="26D29A52" w:rsidR="00A61992" w:rsidRDefault="00EF1EC5">
      <w:pPr>
        <w:pStyle w:val="TOC1"/>
        <w:tabs>
          <w:tab w:val="left" w:pos="440"/>
          <w:tab w:val="right" w:leader="dot" w:pos="10223"/>
        </w:tabs>
        <w:rPr>
          <w:rFonts w:asciiTheme="minorHAnsi" w:eastAsiaTheme="minorEastAsia" w:hAnsiTheme="minorHAnsi" w:cstheme="minorBidi"/>
          <w:noProof/>
          <w:sz w:val="22"/>
          <w:szCs w:val="22"/>
        </w:rPr>
      </w:pPr>
      <w:hyperlink w:anchor="_Toc67587456" w:history="1">
        <w:r w:rsidR="00A61992" w:rsidRPr="00F9738F">
          <w:rPr>
            <w:rStyle w:val="Hyperlink"/>
            <w:rFonts w:eastAsia="Times New Roman"/>
            <w:noProof/>
            <w:lang w:eastAsia="en-US"/>
          </w:rPr>
          <w:t>2</w:t>
        </w:r>
        <w:r w:rsidR="00A61992">
          <w:rPr>
            <w:rFonts w:asciiTheme="minorHAnsi" w:eastAsiaTheme="minorEastAsia" w:hAnsiTheme="minorHAnsi" w:cstheme="minorBidi"/>
            <w:noProof/>
            <w:sz w:val="22"/>
            <w:szCs w:val="22"/>
          </w:rPr>
          <w:tab/>
        </w:r>
        <w:r w:rsidR="00A61992" w:rsidRPr="00F9738F">
          <w:rPr>
            <w:rStyle w:val="Hyperlink"/>
            <w:rFonts w:eastAsia="Times New Roman"/>
            <w:noProof/>
            <w:lang w:eastAsia="en-US"/>
          </w:rPr>
          <w:t>SECURITY</w:t>
        </w:r>
        <w:r w:rsidR="00A61992">
          <w:rPr>
            <w:noProof/>
            <w:webHidden/>
          </w:rPr>
          <w:tab/>
        </w:r>
        <w:r w:rsidR="00A61992">
          <w:rPr>
            <w:noProof/>
            <w:webHidden/>
          </w:rPr>
          <w:fldChar w:fldCharType="begin"/>
        </w:r>
        <w:r w:rsidR="00A61992">
          <w:rPr>
            <w:noProof/>
            <w:webHidden/>
          </w:rPr>
          <w:instrText xml:space="preserve"> PAGEREF _Toc67587456 \h </w:instrText>
        </w:r>
        <w:r w:rsidR="00A61992">
          <w:rPr>
            <w:noProof/>
            <w:webHidden/>
          </w:rPr>
        </w:r>
        <w:r w:rsidR="00A61992">
          <w:rPr>
            <w:noProof/>
            <w:webHidden/>
          </w:rPr>
          <w:fldChar w:fldCharType="separate"/>
        </w:r>
        <w:r w:rsidR="00A61992">
          <w:rPr>
            <w:noProof/>
            <w:webHidden/>
          </w:rPr>
          <w:t>6</w:t>
        </w:r>
        <w:r w:rsidR="00A61992">
          <w:rPr>
            <w:noProof/>
            <w:webHidden/>
          </w:rPr>
          <w:fldChar w:fldCharType="end"/>
        </w:r>
      </w:hyperlink>
    </w:p>
    <w:p w14:paraId="039DD637" w14:textId="077501FB" w:rsidR="00A61992" w:rsidRDefault="00EF1EC5">
      <w:pPr>
        <w:pStyle w:val="TOC1"/>
        <w:tabs>
          <w:tab w:val="left" w:pos="440"/>
          <w:tab w:val="right" w:leader="dot" w:pos="10223"/>
        </w:tabs>
        <w:rPr>
          <w:rFonts w:asciiTheme="minorHAnsi" w:eastAsiaTheme="minorEastAsia" w:hAnsiTheme="minorHAnsi" w:cstheme="minorBidi"/>
          <w:noProof/>
          <w:sz w:val="22"/>
          <w:szCs w:val="22"/>
        </w:rPr>
      </w:pPr>
      <w:hyperlink w:anchor="_Toc67587457" w:history="1">
        <w:r w:rsidR="00A61992" w:rsidRPr="00F9738F">
          <w:rPr>
            <w:rStyle w:val="Hyperlink"/>
            <w:rFonts w:eastAsia="Times New Roman"/>
            <w:noProof/>
            <w:lang w:val="en-GB" w:eastAsia="en-US"/>
          </w:rPr>
          <w:t>3</w:t>
        </w:r>
        <w:r w:rsidR="00A61992">
          <w:rPr>
            <w:rFonts w:asciiTheme="minorHAnsi" w:eastAsiaTheme="minorEastAsia" w:hAnsiTheme="minorHAnsi" w:cstheme="minorBidi"/>
            <w:noProof/>
            <w:sz w:val="22"/>
            <w:szCs w:val="22"/>
          </w:rPr>
          <w:tab/>
        </w:r>
        <w:r w:rsidR="00A61992" w:rsidRPr="00F9738F">
          <w:rPr>
            <w:rStyle w:val="Hyperlink"/>
            <w:rFonts w:eastAsia="Times New Roman"/>
            <w:noProof/>
            <w:lang w:val="en-GB" w:eastAsia="en-US"/>
          </w:rPr>
          <w:t>Definitions</w:t>
        </w:r>
        <w:r w:rsidR="00A61992">
          <w:rPr>
            <w:noProof/>
            <w:webHidden/>
          </w:rPr>
          <w:tab/>
        </w:r>
        <w:r w:rsidR="00A61992">
          <w:rPr>
            <w:noProof/>
            <w:webHidden/>
          </w:rPr>
          <w:fldChar w:fldCharType="begin"/>
        </w:r>
        <w:r w:rsidR="00A61992">
          <w:rPr>
            <w:noProof/>
            <w:webHidden/>
          </w:rPr>
          <w:instrText xml:space="preserve"> PAGEREF _Toc67587457 \h </w:instrText>
        </w:r>
        <w:r w:rsidR="00A61992">
          <w:rPr>
            <w:noProof/>
            <w:webHidden/>
          </w:rPr>
        </w:r>
        <w:r w:rsidR="00A61992">
          <w:rPr>
            <w:noProof/>
            <w:webHidden/>
          </w:rPr>
          <w:fldChar w:fldCharType="separate"/>
        </w:r>
        <w:r w:rsidR="00A61992">
          <w:rPr>
            <w:noProof/>
            <w:webHidden/>
          </w:rPr>
          <w:t>6</w:t>
        </w:r>
        <w:r w:rsidR="00A61992">
          <w:rPr>
            <w:noProof/>
            <w:webHidden/>
          </w:rPr>
          <w:fldChar w:fldCharType="end"/>
        </w:r>
      </w:hyperlink>
    </w:p>
    <w:p w14:paraId="592FAFA4" w14:textId="6F300657" w:rsidR="00A61992" w:rsidRDefault="00EF1EC5">
      <w:pPr>
        <w:pStyle w:val="TOC2"/>
        <w:tabs>
          <w:tab w:val="right" w:leader="dot" w:pos="10223"/>
        </w:tabs>
        <w:rPr>
          <w:rFonts w:asciiTheme="minorHAnsi" w:eastAsiaTheme="minorEastAsia" w:hAnsiTheme="minorHAnsi" w:cstheme="minorBidi"/>
          <w:noProof/>
          <w:sz w:val="22"/>
          <w:szCs w:val="22"/>
        </w:rPr>
      </w:pPr>
      <w:hyperlink w:anchor="_Toc67587458" w:history="1">
        <w:r w:rsidR="00A61992" w:rsidRPr="00F9738F">
          <w:rPr>
            <w:rStyle w:val="Hyperlink"/>
            <w:rFonts w:eastAsia="Times New Roman"/>
            <w:noProof/>
          </w:rPr>
          <w:t>3.1 Acronym</w:t>
        </w:r>
        <w:r w:rsidR="00A61992">
          <w:rPr>
            <w:noProof/>
            <w:webHidden/>
          </w:rPr>
          <w:tab/>
        </w:r>
        <w:r w:rsidR="00A61992">
          <w:rPr>
            <w:noProof/>
            <w:webHidden/>
          </w:rPr>
          <w:fldChar w:fldCharType="begin"/>
        </w:r>
        <w:r w:rsidR="00A61992">
          <w:rPr>
            <w:noProof/>
            <w:webHidden/>
          </w:rPr>
          <w:instrText xml:space="preserve"> PAGEREF _Toc67587458 \h </w:instrText>
        </w:r>
        <w:r w:rsidR="00A61992">
          <w:rPr>
            <w:noProof/>
            <w:webHidden/>
          </w:rPr>
        </w:r>
        <w:r w:rsidR="00A61992">
          <w:rPr>
            <w:noProof/>
            <w:webHidden/>
          </w:rPr>
          <w:fldChar w:fldCharType="separate"/>
        </w:r>
        <w:r w:rsidR="00A61992">
          <w:rPr>
            <w:noProof/>
            <w:webHidden/>
          </w:rPr>
          <w:t>10</w:t>
        </w:r>
        <w:r w:rsidR="00A61992">
          <w:rPr>
            <w:noProof/>
            <w:webHidden/>
          </w:rPr>
          <w:fldChar w:fldCharType="end"/>
        </w:r>
      </w:hyperlink>
    </w:p>
    <w:p w14:paraId="15721CDB" w14:textId="0B509B01" w:rsidR="00A61992" w:rsidRDefault="00EF1EC5">
      <w:pPr>
        <w:pStyle w:val="TOC1"/>
        <w:tabs>
          <w:tab w:val="left" w:pos="440"/>
          <w:tab w:val="right" w:leader="dot" w:pos="10223"/>
        </w:tabs>
        <w:rPr>
          <w:rFonts w:asciiTheme="minorHAnsi" w:eastAsiaTheme="minorEastAsia" w:hAnsiTheme="minorHAnsi" w:cstheme="minorBidi"/>
          <w:noProof/>
          <w:sz w:val="22"/>
          <w:szCs w:val="22"/>
        </w:rPr>
      </w:pPr>
      <w:hyperlink w:anchor="_Toc67587459" w:history="1">
        <w:r w:rsidR="00A61992" w:rsidRPr="00F9738F">
          <w:rPr>
            <w:rStyle w:val="Hyperlink"/>
            <w:rFonts w:eastAsia="Times New Roman"/>
            <w:noProof/>
            <w:lang w:val="en-GB" w:eastAsia="en-US"/>
          </w:rPr>
          <w:t>4</w:t>
        </w:r>
        <w:r w:rsidR="00A61992">
          <w:rPr>
            <w:rFonts w:asciiTheme="minorHAnsi" w:eastAsiaTheme="minorEastAsia" w:hAnsiTheme="minorHAnsi" w:cstheme="minorBidi"/>
            <w:noProof/>
            <w:sz w:val="22"/>
            <w:szCs w:val="22"/>
          </w:rPr>
          <w:tab/>
        </w:r>
        <w:r w:rsidR="00A61992" w:rsidRPr="00F9738F">
          <w:rPr>
            <w:rStyle w:val="Hyperlink"/>
            <w:rFonts w:eastAsia="Times New Roman"/>
            <w:noProof/>
            <w:lang w:val="en-GB" w:eastAsia="en-US"/>
          </w:rPr>
          <w:t>Responsibilities</w:t>
        </w:r>
        <w:r w:rsidR="00A61992">
          <w:rPr>
            <w:noProof/>
            <w:webHidden/>
          </w:rPr>
          <w:tab/>
        </w:r>
        <w:r w:rsidR="00A61992">
          <w:rPr>
            <w:noProof/>
            <w:webHidden/>
          </w:rPr>
          <w:fldChar w:fldCharType="begin"/>
        </w:r>
        <w:r w:rsidR="00A61992">
          <w:rPr>
            <w:noProof/>
            <w:webHidden/>
          </w:rPr>
          <w:instrText xml:space="preserve"> PAGEREF _Toc67587459 \h </w:instrText>
        </w:r>
        <w:r w:rsidR="00A61992">
          <w:rPr>
            <w:noProof/>
            <w:webHidden/>
          </w:rPr>
        </w:r>
        <w:r w:rsidR="00A61992">
          <w:rPr>
            <w:noProof/>
            <w:webHidden/>
          </w:rPr>
          <w:fldChar w:fldCharType="separate"/>
        </w:r>
        <w:r w:rsidR="00A61992">
          <w:rPr>
            <w:noProof/>
            <w:webHidden/>
          </w:rPr>
          <w:t>10</w:t>
        </w:r>
        <w:r w:rsidR="00A61992">
          <w:rPr>
            <w:noProof/>
            <w:webHidden/>
          </w:rPr>
          <w:fldChar w:fldCharType="end"/>
        </w:r>
      </w:hyperlink>
    </w:p>
    <w:p w14:paraId="55C9B980" w14:textId="5EFD8657" w:rsidR="00A61992" w:rsidRDefault="00EF1EC5">
      <w:pPr>
        <w:pStyle w:val="TOC2"/>
        <w:tabs>
          <w:tab w:val="left" w:pos="880"/>
          <w:tab w:val="right" w:leader="dot" w:pos="10223"/>
        </w:tabs>
        <w:rPr>
          <w:rFonts w:asciiTheme="minorHAnsi" w:eastAsiaTheme="minorEastAsia" w:hAnsiTheme="minorHAnsi" w:cstheme="minorBidi"/>
          <w:noProof/>
          <w:sz w:val="22"/>
          <w:szCs w:val="22"/>
        </w:rPr>
      </w:pPr>
      <w:hyperlink w:anchor="_Toc67587460" w:history="1">
        <w:r w:rsidR="00A61992" w:rsidRPr="00F9738F">
          <w:rPr>
            <w:rStyle w:val="Hyperlink"/>
            <w:rFonts w:eastAsia="Times New Roman"/>
            <w:noProof/>
          </w:rPr>
          <w:t>4.2</w:t>
        </w:r>
        <w:r w:rsidR="00A61992">
          <w:rPr>
            <w:rFonts w:asciiTheme="minorHAnsi" w:eastAsiaTheme="minorEastAsia" w:hAnsiTheme="minorHAnsi" w:cstheme="minorBidi"/>
            <w:noProof/>
            <w:sz w:val="22"/>
            <w:szCs w:val="22"/>
          </w:rPr>
          <w:tab/>
        </w:r>
        <w:r w:rsidR="00A61992" w:rsidRPr="00F9738F">
          <w:rPr>
            <w:rStyle w:val="Hyperlink"/>
            <w:rFonts w:eastAsia="Times New Roman"/>
            <w:noProof/>
          </w:rPr>
          <w:t>ICT Directorate</w:t>
        </w:r>
        <w:r w:rsidR="00A61992">
          <w:rPr>
            <w:noProof/>
            <w:webHidden/>
          </w:rPr>
          <w:tab/>
        </w:r>
        <w:r w:rsidR="00A61992">
          <w:rPr>
            <w:noProof/>
            <w:webHidden/>
          </w:rPr>
          <w:fldChar w:fldCharType="begin"/>
        </w:r>
        <w:r w:rsidR="00A61992">
          <w:rPr>
            <w:noProof/>
            <w:webHidden/>
          </w:rPr>
          <w:instrText xml:space="preserve"> PAGEREF _Toc67587460 \h </w:instrText>
        </w:r>
        <w:r w:rsidR="00A61992">
          <w:rPr>
            <w:noProof/>
            <w:webHidden/>
          </w:rPr>
        </w:r>
        <w:r w:rsidR="00A61992">
          <w:rPr>
            <w:noProof/>
            <w:webHidden/>
          </w:rPr>
          <w:fldChar w:fldCharType="separate"/>
        </w:r>
        <w:r w:rsidR="00A61992">
          <w:rPr>
            <w:noProof/>
            <w:webHidden/>
          </w:rPr>
          <w:t>10</w:t>
        </w:r>
        <w:r w:rsidR="00A61992">
          <w:rPr>
            <w:noProof/>
            <w:webHidden/>
          </w:rPr>
          <w:fldChar w:fldCharType="end"/>
        </w:r>
      </w:hyperlink>
    </w:p>
    <w:p w14:paraId="36DE4954" w14:textId="06982F90" w:rsidR="00A61992" w:rsidRDefault="00EF1EC5">
      <w:pPr>
        <w:pStyle w:val="TOC2"/>
        <w:tabs>
          <w:tab w:val="left" w:pos="880"/>
          <w:tab w:val="right" w:leader="dot" w:pos="10223"/>
        </w:tabs>
        <w:rPr>
          <w:rFonts w:asciiTheme="minorHAnsi" w:eastAsiaTheme="minorEastAsia" w:hAnsiTheme="minorHAnsi" w:cstheme="minorBidi"/>
          <w:noProof/>
          <w:sz w:val="22"/>
          <w:szCs w:val="22"/>
        </w:rPr>
      </w:pPr>
      <w:hyperlink w:anchor="_Toc67587461" w:history="1">
        <w:r w:rsidR="00A61992" w:rsidRPr="00F9738F">
          <w:rPr>
            <w:rStyle w:val="Hyperlink"/>
            <w:rFonts w:eastAsia="Times New Roman"/>
            <w:noProof/>
          </w:rPr>
          <w:t>4.3</w:t>
        </w:r>
        <w:r w:rsidR="00A61992">
          <w:rPr>
            <w:rFonts w:asciiTheme="minorHAnsi" w:eastAsiaTheme="minorEastAsia" w:hAnsiTheme="minorHAnsi" w:cstheme="minorBidi"/>
            <w:noProof/>
            <w:sz w:val="22"/>
            <w:szCs w:val="22"/>
          </w:rPr>
          <w:tab/>
        </w:r>
        <w:r w:rsidR="00A61992" w:rsidRPr="00F9738F">
          <w:rPr>
            <w:rStyle w:val="Hyperlink"/>
            <w:rFonts w:eastAsia="Times New Roman"/>
            <w:noProof/>
          </w:rPr>
          <w:t>The management and security of the HSE network(LAN/WAN)</w:t>
        </w:r>
        <w:r w:rsidR="00A61992">
          <w:rPr>
            <w:noProof/>
            <w:webHidden/>
          </w:rPr>
          <w:tab/>
        </w:r>
        <w:r w:rsidR="00A61992">
          <w:rPr>
            <w:noProof/>
            <w:webHidden/>
          </w:rPr>
          <w:fldChar w:fldCharType="begin"/>
        </w:r>
        <w:r w:rsidR="00A61992">
          <w:rPr>
            <w:noProof/>
            <w:webHidden/>
          </w:rPr>
          <w:instrText xml:space="preserve"> PAGEREF _Toc67587461 \h </w:instrText>
        </w:r>
        <w:r w:rsidR="00A61992">
          <w:rPr>
            <w:noProof/>
            <w:webHidden/>
          </w:rPr>
        </w:r>
        <w:r w:rsidR="00A61992">
          <w:rPr>
            <w:noProof/>
            <w:webHidden/>
          </w:rPr>
          <w:fldChar w:fldCharType="separate"/>
        </w:r>
        <w:r w:rsidR="00A61992">
          <w:rPr>
            <w:noProof/>
            <w:webHidden/>
          </w:rPr>
          <w:t>10</w:t>
        </w:r>
        <w:r w:rsidR="00A61992">
          <w:rPr>
            <w:noProof/>
            <w:webHidden/>
          </w:rPr>
          <w:fldChar w:fldCharType="end"/>
        </w:r>
      </w:hyperlink>
    </w:p>
    <w:p w14:paraId="08AFEF97" w14:textId="27A919ED" w:rsidR="00A61992" w:rsidRDefault="00EF1EC5">
      <w:pPr>
        <w:pStyle w:val="TOC2"/>
        <w:tabs>
          <w:tab w:val="left" w:pos="880"/>
          <w:tab w:val="right" w:leader="dot" w:pos="10223"/>
        </w:tabs>
        <w:rPr>
          <w:rFonts w:asciiTheme="minorHAnsi" w:eastAsiaTheme="minorEastAsia" w:hAnsiTheme="minorHAnsi" w:cstheme="minorBidi"/>
          <w:noProof/>
          <w:sz w:val="22"/>
          <w:szCs w:val="22"/>
        </w:rPr>
      </w:pPr>
      <w:hyperlink w:anchor="_Toc67587462" w:history="1">
        <w:r w:rsidR="00A61992" w:rsidRPr="00F9738F">
          <w:rPr>
            <w:rStyle w:val="Hyperlink"/>
            <w:rFonts w:eastAsia="Times New Roman"/>
            <w:noProof/>
          </w:rPr>
          <w:t>4.4</w:t>
        </w:r>
        <w:r w:rsidR="00A61992">
          <w:rPr>
            <w:rFonts w:asciiTheme="minorHAnsi" w:eastAsiaTheme="minorEastAsia" w:hAnsiTheme="minorHAnsi" w:cstheme="minorBidi"/>
            <w:noProof/>
            <w:sz w:val="22"/>
            <w:szCs w:val="22"/>
          </w:rPr>
          <w:tab/>
        </w:r>
        <w:r w:rsidR="00A61992" w:rsidRPr="00F9738F">
          <w:rPr>
            <w:rStyle w:val="Hyperlink"/>
            <w:rFonts w:eastAsia="Times New Roman"/>
            <w:noProof/>
          </w:rPr>
          <w:t>MedLIS Data controllers (Information Owners)</w:t>
        </w:r>
        <w:r w:rsidR="00A61992">
          <w:rPr>
            <w:noProof/>
            <w:webHidden/>
          </w:rPr>
          <w:tab/>
        </w:r>
        <w:r w:rsidR="00A61992">
          <w:rPr>
            <w:noProof/>
            <w:webHidden/>
          </w:rPr>
          <w:fldChar w:fldCharType="begin"/>
        </w:r>
        <w:r w:rsidR="00A61992">
          <w:rPr>
            <w:noProof/>
            <w:webHidden/>
          </w:rPr>
          <w:instrText xml:space="preserve"> PAGEREF _Toc67587462 \h </w:instrText>
        </w:r>
        <w:r w:rsidR="00A61992">
          <w:rPr>
            <w:noProof/>
            <w:webHidden/>
          </w:rPr>
        </w:r>
        <w:r w:rsidR="00A61992">
          <w:rPr>
            <w:noProof/>
            <w:webHidden/>
          </w:rPr>
          <w:fldChar w:fldCharType="separate"/>
        </w:r>
        <w:r w:rsidR="00A61992">
          <w:rPr>
            <w:noProof/>
            <w:webHidden/>
          </w:rPr>
          <w:t>11</w:t>
        </w:r>
        <w:r w:rsidR="00A61992">
          <w:rPr>
            <w:noProof/>
            <w:webHidden/>
          </w:rPr>
          <w:fldChar w:fldCharType="end"/>
        </w:r>
      </w:hyperlink>
    </w:p>
    <w:p w14:paraId="60871FB0" w14:textId="48747945" w:rsidR="00A61992" w:rsidRDefault="00EF1EC5">
      <w:pPr>
        <w:pStyle w:val="TOC2"/>
        <w:tabs>
          <w:tab w:val="left" w:pos="880"/>
          <w:tab w:val="right" w:leader="dot" w:pos="10223"/>
        </w:tabs>
        <w:rPr>
          <w:rFonts w:asciiTheme="minorHAnsi" w:eastAsiaTheme="minorEastAsia" w:hAnsiTheme="minorHAnsi" w:cstheme="minorBidi"/>
          <w:noProof/>
          <w:sz w:val="22"/>
          <w:szCs w:val="22"/>
        </w:rPr>
      </w:pPr>
      <w:hyperlink w:anchor="_Toc67587463" w:history="1">
        <w:r w:rsidR="00A61992" w:rsidRPr="00F9738F">
          <w:rPr>
            <w:rStyle w:val="Hyperlink"/>
            <w:rFonts w:eastAsia="Times New Roman"/>
            <w:noProof/>
          </w:rPr>
          <w:t>4.5</w:t>
        </w:r>
        <w:r w:rsidR="00A61992">
          <w:rPr>
            <w:rFonts w:asciiTheme="minorHAnsi" w:eastAsiaTheme="minorEastAsia" w:hAnsiTheme="minorHAnsi" w:cstheme="minorBidi"/>
            <w:noProof/>
            <w:sz w:val="22"/>
            <w:szCs w:val="22"/>
          </w:rPr>
          <w:tab/>
        </w:r>
        <w:r w:rsidR="00A61992" w:rsidRPr="00F9738F">
          <w:rPr>
            <w:rStyle w:val="Hyperlink"/>
            <w:rFonts w:eastAsia="Times New Roman"/>
            <w:noProof/>
          </w:rPr>
          <w:t>Line Managers</w:t>
        </w:r>
        <w:r w:rsidR="00A61992">
          <w:rPr>
            <w:noProof/>
            <w:webHidden/>
          </w:rPr>
          <w:tab/>
        </w:r>
        <w:r w:rsidR="00A61992">
          <w:rPr>
            <w:noProof/>
            <w:webHidden/>
          </w:rPr>
          <w:fldChar w:fldCharType="begin"/>
        </w:r>
        <w:r w:rsidR="00A61992">
          <w:rPr>
            <w:noProof/>
            <w:webHidden/>
          </w:rPr>
          <w:instrText xml:space="preserve"> PAGEREF _Toc67587463 \h </w:instrText>
        </w:r>
        <w:r w:rsidR="00A61992">
          <w:rPr>
            <w:noProof/>
            <w:webHidden/>
          </w:rPr>
        </w:r>
        <w:r w:rsidR="00A61992">
          <w:rPr>
            <w:noProof/>
            <w:webHidden/>
          </w:rPr>
          <w:fldChar w:fldCharType="separate"/>
        </w:r>
        <w:r w:rsidR="00A61992">
          <w:rPr>
            <w:noProof/>
            <w:webHidden/>
          </w:rPr>
          <w:t>11</w:t>
        </w:r>
        <w:r w:rsidR="00A61992">
          <w:rPr>
            <w:noProof/>
            <w:webHidden/>
          </w:rPr>
          <w:fldChar w:fldCharType="end"/>
        </w:r>
      </w:hyperlink>
    </w:p>
    <w:p w14:paraId="3AD786BE" w14:textId="0AE5EE12" w:rsidR="00A61992" w:rsidRDefault="00EF1EC5">
      <w:pPr>
        <w:pStyle w:val="TOC2"/>
        <w:tabs>
          <w:tab w:val="left" w:pos="880"/>
          <w:tab w:val="right" w:leader="dot" w:pos="10223"/>
        </w:tabs>
        <w:rPr>
          <w:rFonts w:asciiTheme="minorHAnsi" w:eastAsiaTheme="minorEastAsia" w:hAnsiTheme="minorHAnsi" w:cstheme="minorBidi"/>
          <w:noProof/>
          <w:sz w:val="22"/>
          <w:szCs w:val="22"/>
        </w:rPr>
      </w:pPr>
      <w:hyperlink w:anchor="_Toc67587464" w:history="1">
        <w:r w:rsidR="00A61992" w:rsidRPr="00F9738F">
          <w:rPr>
            <w:rStyle w:val="Hyperlink"/>
            <w:rFonts w:eastAsia="Times New Roman"/>
            <w:noProof/>
          </w:rPr>
          <w:t>4.6</w:t>
        </w:r>
        <w:r w:rsidR="00A61992">
          <w:rPr>
            <w:rFonts w:asciiTheme="minorHAnsi" w:eastAsiaTheme="minorEastAsia" w:hAnsiTheme="minorHAnsi" w:cstheme="minorBidi"/>
            <w:noProof/>
            <w:sz w:val="22"/>
            <w:szCs w:val="22"/>
          </w:rPr>
          <w:tab/>
        </w:r>
        <w:r w:rsidR="00A61992" w:rsidRPr="00F9738F">
          <w:rPr>
            <w:rStyle w:val="Hyperlink"/>
            <w:rFonts w:eastAsia="Times New Roman"/>
            <w:noProof/>
          </w:rPr>
          <w:t>Users</w:t>
        </w:r>
        <w:r w:rsidR="00A61992">
          <w:rPr>
            <w:noProof/>
            <w:webHidden/>
          </w:rPr>
          <w:tab/>
        </w:r>
        <w:r w:rsidR="00A61992">
          <w:rPr>
            <w:noProof/>
            <w:webHidden/>
          </w:rPr>
          <w:fldChar w:fldCharType="begin"/>
        </w:r>
        <w:r w:rsidR="00A61992">
          <w:rPr>
            <w:noProof/>
            <w:webHidden/>
          </w:rPr>
          <w:instrText xml:space="preserve"> PAGEREF _Toc67587464 \h </w:instrText>
        </w:r>
        <w:r w:rsidR="00A61992">
          <w:rPr>
            <w:noProof/>
            <w:webHidden/>
          </w:rPr>
        </w:r>
        <w:r w:rsidR="00A61992">
          <w:rPr>
            <w:noProof/>
            <w:webHidden/>
          </w:rPr>
          <w:fldChar w:fldCharType="separate"/>
        </w:r>
        <w:r w:rsidR="00A61992">
          <w:rPr>
            <w:noProof/>
            <w:webHidden/>
          </w:rPr>
          <w:t>12</w:t>
        </w:r>
        <w:r w:rsidR="00A61992">
          <w:rPr>
            <w:noProof/>
            <w:webHidden/>
          </w:rPr>
          <w:fldChar w:fldCharType="end"/>
        </w:r>
      </w:hyperlink>
    </w:p>
    <w:p w14:paraId="7958FEC3" w14:textId="196EFDFB" w:rsidR="00A61992" w:rsidRDefault="00EF1EC5">
      <w:pPr>
        <w:pStyle w:val="TOC2"/>
        <w:tabs>
          <w:tab w:val="left" w:pos="880"/>
          <w:tab w:val="right" w:leader="dot" w:pos="10223"/>
        </w:tabs>
        <w:rPr>
          <w:rFonts w:asciiTheme="minorHAnsi" w:eastAsiaTheme="minorEastAsia" w:hAnsiTheme="minorHAnsi" w:cstheme="minorBidi"/>
          <w:noProof/>
          <w:sz w:val="22"/>
          <w:szCs w:val="22"/>
        </w:rPr>
      </w:pPr>
      <w:hyperlink w:anchor="_Toc67587465" w:history="1">
        <w:r w:rsidR="00A61992" w:rsidRPr="00F9738F">
          <w:rPr>
            <w:rStyle w:val="Hyperlink"/>
            <w:rFonts w:eastAsia="Times New Roman"/>
            <w:noProof/>
          </w:rPr>
          <w:t>4.7</w:t>
        </w:r>
        <w:r w:rsidR="00A61992">
          <w:rPr>
            <w:rFonts w:asciiTheme="minorHAnsi" w:eastAsiaTheme="minorEastAsia" w:hAnsiTheme="minorHAnsi" w:cstheme="minorBidi"/>
            <w:noProof/>
            <w:sz w:val="22"/>
            <w:szCs w:val="22"/>
          </w:rPr>
          <w:tab/>
        </w:r>
        <w:r w:rsidR="00A61992" w:rsidRPr="00F9738F">
          <w:rPr>
            <w:rStyle w:val="Hyperlink"/>
            <w:rFonts w:eastAsia="Times New Roman"/>
            <w:noProof/>
          </w:rPr>
          <w:t>Network Administrators</w:t>
        </w:r>
        <w:r w:rsidR="00A61992">
          <w:rPr>
            <w:noProof/>
            <w:webHidden/>
          </w:rPr>
          <w:tab/>
        </w:r>
        <w:r w:rsidR="00A61992">
          <w:rPr>
            <w:noProof/>
            <w:webHidden/>
          </w:rPr>
          <w:fldChar w:fldCharType="begin"/>
        </w:r>
        <w:r w:rsidR="00A61992">
          <w:rPr>
            <w:noProof/>
            <w:webHidden/>
          </w:rPr>
          <w:instrText xml:space="preserve"> PAGEREF _Toc67587465 \h </w:instrText>
        </w:r>
        <w:r w:rsidR="00A61992">
          <w:rPr>
            <w:noProof/>
            <w:webHidden/>
          </w:rPr>
        </w:r>
        <w:r w:rsidR="00A61992">
          <w:rPr>
            <w:noProof/>
            <w:webHidden/>
          </w:rPr>
          <w:fldChar w:fldCharType="separate"/>
        </w:r>
        <w:r w:rsidR="00A61992">
          <w:rPr>
            <w:noProof/>
            <w:webHidden/>
          </w:rPr>
          <w:t>13</w:t>
        </w:r>
        <w:r w:rsidR="00A61992">
          <w:rPr>
            <w:noProof/>
            <w:webHidden/>
          </w:rPr>
          <w:fldChar w:fldCharType="end"/>
        </w:r>
      </w:hyperlink>
    </w:p>
    <w:p w14:paraId="66327393" w14:textId="24260CEF" w:rsidR="00A61992" w:rsidRDefault="00EF1EC5">
      <w:pPr>
        <w:pStyle w:val="TOC2"/>
        <w:tabs>
          <w:tab w:val="left" w:pos="880"/>
          <w:tab w:val="right" w:leader="dot" w:pos="10223"/>
        </w:tabs>
        <w:rPr>
          <w:rFonts w:asciiTheme="minorHAnsi" w:eastAsiaTheme="minorEastAsia" w:hAnsiTheme="minorHAnsi" w:cstheme="minorBidi"/>
          <w:noProof/>
          <w:sz w:val="22"/>
          <w:szCs w:val="22"/>
        </w:rPr>
      </w:pPr>
      <w:hyperlink w:anchor="_Toc67587466" w:history="1">
        <w:r w:rsidR="00A61992" w:rsidRPr="00F9738F">
          <w:rPr>
            <w:rStyle w:val="Hyperlink"/>
            <w:rFonts w:eastAsia="Times New Roman"/>
            <w:noProof/>
          </w:rPr>
          <w:t>4.8</w:t>
        </w:r>
        <w:r w:rsidR="00A61992">
          <w:rPr>
            <w:rFonts w:asciiTheme="minorHAnsi" w:eastAsiaTheme="minorEastAsia" w:hAnsiTheme="minorHAnsi" w:cstheme="minorBidi"/>
            <w:noProof/>
            <w:sz w:val="22"/>
            <w:szCs w:val="22"/>
          </w:rPr>
          <w:tab/>
        </w:r>
        <w:r w:rsidR="00A61992" w:rsidRPr="00F9738F">
          <w:rPr>
            <w:rStyle w:val="Hyperlink"/>
            <w:rFonts w:eastAsia="Times New Roman"/>
            <w:noProof/>
          </w:rPr>
          <w:t>System Administrators</w:t>
        </w:r>
        <w:r w:rsidR="00A61992">
          <w:rPr>
            <w:noProof/>
            <w:webHidden/>
          </w:rPr>
          <w:tab/>
        </w:r>
        <w:r w:rsidR="00A61992">
          <w:rPr>
            <w:noProof/>
            <w:webHidden/>
          </w:rPr>
          <w:fldChar w:fldCharType="begin"/>
        </w:r>
        <w:r w:rsidR="00A61992">
          <w:rPr>
            <w:noProof/>
            <w:webHidden/>
          </w:rPr>
          <w:instrText xml:space="preserve"> PAGEREF _Toc67587466 \h </w:instrText>
        </w:r>
        <w:r w:rsidR="00A61992">
          <w:rPr>
            <w:noProof/>
            <w:webHidden/>
          </w:rPr>
        </w:r>
        <w:r w:rsidR="00A61992">
          <w:rPr>
            <w:noProof/>
            <w:webHidden/>
          </w:rPr>
          <w:fldChar w:fldCharType="separate"/>
        </w:r>
        <w:r w:rsidR="00A61992">
          <w:rPr>
            <w:noProof/>
            <w:webHidden/>
          </w:rPr>
          <w:t>13</w:t>
        </w:r>
        <w:r w:rsidR="00A61992">
          <w:rPr>
            <w:noProof/>
            <w:webHidden/>
          </w:rPr>
          <w:fldChar w:fldCharType="end"/>
        </w:r>
      </w:hyperlink>
    </w:p>
    <w:p w14:paraId="3888CE9B" w14:textId="1EE8BAAB" w:rsidR="00A61992" w:rsidRDefault="00EF1EC5">
      <w:pPr>
        <w:pStyle w:val="TOC1"/>
        <w:tabs>
          <w:tab w:val="left" w:pos="440"/>
          <w:tab w:val="right" w:leader="dot" w:pos="10223"/>
        </w:tabs>
        <w:rPr>
          <w:rFonts w:asciiTheme="minorHAnsi" w:eastAsiaTheme="minorEastAsia" w:hAnsiTheme="minorHAnsi" w:cstheme="minorBidi"/>
          <w:noProof/>
          <w:sz w:val="22"/>
          <w:szCs w:val="22"/>
        </w:rPr>
      </w:pPr>
      <w:hyperlink w:anchor="_Toc67587467" w:history="1">
        <w:r w:rsidR="00A61992" w:rsidRPr="00F9738F">
          <w:rPr>
            <w:rStyle w:val="Hyperlink"/>
            <w:rFonts w:eastAsia="Times New Roman"/>
            <w:noProof/>
            <w:lang w:val="en-GB" w:eastAsia="en-US"/>
          </w:rPr>
          <w:t>5</w:t>
        </w:r>
        <w:r w:rsidR="00A61992">
          <w:rPr>
            <w:rFonts w:asciiTheme="minorHAnsi" w:eastAsiaTheme="minorEastAsia" w:hAnsiTheme="minorHAnsi" w:cstheme="minorBidi"/>
            <w:noProof/>
            <w:sz w:val="22"/>
            <w:szCs w:val="22"/>
          </w:rPr>
          <w:tab/>
        </w:r>
        <w:r w:rsidR="00A61992" w:rsidRPr="00F9738F">
          <w:rPr>
            <w:rStyle w:val="Hyperlink"/>
            <w:rFonts w:eastAsia="Times New Roman"/>
            <w:noProof/>
            <w:lang w:val="en-GB" w:eastAsia="en-US"/>
          </w:rPr>
          <w:t>Equipment/ Materials</w:t>
        </w:r>
        <w:r w:rsidR="00A61992">
          <w:rPr>
            <w:noProof/>
            <w:webHidden/>
          </w:rPr>
          <w:tab/>
        </w:r>
        <w:r w:rsidR="00A61992">
          <w:rPr>
            <w:noProof/>
            <w:webHidden/>
          </w:rPr>
          <w:fldChar w:fldCharType="begin"/>
        </w:r>
        <w:r w:rsidR="00A61992">
          <w:rPr>
            <w:noProof/>
            <w:webHidden/>
          </w:rPr>
          <w:instrText xml:space="preserve"> PAGEREF _Toc67587467 \h </w:instrText>
        </w:r>
        <w:r w:rsidR="00A61992">
          <w:rPr>
            <w:noProof/>
            <w:webHidden/>
          </w:rPr>
        </w:r>
        <w:r w:rsidR="00A61992">
          <w:rPr>
            <w:noProof/>
            <w:webHidden/>
          </w:rPr>
          <w:fldChar w:fldCharType="separate"/>
        </w:r>
        <w:r w:rsidR="00A61992">
          <w:rPr>
            <w:noProof/>
            <w:webHidden/>
          </w:rPr>
          <w:t>13</w:t>
        </w:r>
        <w:r w:rsidR="00A61992">
          <w:rPr>
            <w:noProof/>
            <w:webHidden/>
          </w:rPr>
          <w:fldChar w:fldCharType="end"/>
        </w:r>
      </w:hyperlink>
    </w:p>
    <w:p w14:paraId="736AE1FA" w14:textId="07DAA8D0" w:rsidR="00A61992" w:rsidRDefault="00EF1EC5">
      <w:pPr>
        <w:pStyle w:val="TOC1"/>
        <w:tabs>
          <w:tab w:val="left" w:pos="440"/>
          <w:tab w:val="right" w:leader="dot" w:pos="10223"/>
        </w:tabs>
        <w:rPr>
          <w:rFonts w:asciiTheme="minorHAnsi" w:eastAsiaTheme="minorEastAsia" w:hAnsiTheme="minorHAnsi" w:cstheme="minorBidi"/>
          <w:noProof/>
          <w:sz w:val="22"/>
          <w:szCs w:val="22"/>
        </w:rPr>
      </w:pPr>
      <w:hyperlink w:anchor="_Toc67587468" w:history="1">
        <w:r w:rsidR="00A61992" w:rsidRPr="00F9738F">
          <w:rPr>
            <w:rStyle w:val="Hyperlink"/>
            <w:rFonts w:eastAsia="Times New Roman"/>
            <w:noProof/>
            <w:lang w:eastAsia="en-US"/>
          </w:rPr>
          <w:t>6</w:t>
        </w:r>
        <w:r w:rsidR="00A61992">
          <w:rPr>
            <w:rFonts w:asciiTheme="minorHAnsi" w:eastAsiaTheme="minorEastAsia" w:hAnsiTheme="minorHAnsi" w:cstheme="minorBidi"/>
            <w:noProof/>
            <w:sz w:val="22"/>
            <w:szCs w:val="22"/>
          </w:rPr>
          <w:tab/>
        </w:r>
        <w:r w:rsidR="00A61992" w:rsidRPr="00F9738F">
          <w:rPr>
            <w:rStyle w:val="Hyperlink"/>
            <w:rFonts w:eastAsia="Times New Roman"/>
            <w:noProof/>
            <w:lang w:eastAsia="en-US"/>
          </w:rPr>
          <w:t>Related Documents</w:t>
        </w:r>
        <w:r w:rsidR="00A61992">
          <w:rPr>
            <w:noProof/>
            <w:webHidden/>
          </w:rPr>
          <w:tab/>
        </w:r>
        <w:r w:rsidR="00A61992">
          <w:rPr>
            <w:noProof/>
            <w:webHidden/>
          </w:rPr>
          <w:fldChar w:fldCharType="begin"/>
        </w:r>
        <w:r w:rsidR="00A61992">
          <w:rPr>
            <w:noProof/>
            <w:webHidden/>
          </w:rPr>
          <w:instrText xml:space="preserve"> PAGEREF _Toc67587468 \h </w:instrText>
        </w:r>
        <w:r w:rsidR="00A61992">
          <w:rPr>
            <w:noProof/>
            <w:webHidden/>
          </w:rPr>
        </w:r>
        <w:r w:rsidR="00A61992">
          <w:rPr>
            <w:noProof/>
            <w:webHidden/>
          </w:rPr>
          <w:fldChar w:fldCharType="separate"/>
        </w:r>
        <w:r w:rsidR="00A61992">
          <w:rPr>
            <w:noProof/>
            <w:webHidden/>
          </w:rPr>
          <w:t>13</w:t>
        </w:r>
        <w:r w:rsidR="00A61992">
          <w:rPr>
            <w:noProof/>
            <w:webHidden/>
          </w:rPr>
          <w:fldChar w:fldCharType="end"/>
        </w:r>
      </w:hyperlink>
    </w:p>
    <w:p w14:paraId="666C3392" w14:textId="6F18CD6E" w:rsidR="00A61992" w:rsidRDefault="00EF1EC5">
      <w:pPr>
        <w:pStyle w:val="TOC1"/>
        <w:tabs>
          <w:tab w:val="left" w:pos="440"/>
          <w:tab w:val="right" w:leader="dot" w:pos="10223"/>
        </w:tabs>
        <w:rPr>
          <w:rFonts w:asciiTheme="minorHAnsi" w:eastAsiaTheme="minorEastAsia" w:hAnsiTheme="minorHAnsi" w:cstheme="minorBidi"/>
          <w:noProof/>
          <w:sz w:val="22"/>
          <w:szCs w:val="22"/>
        </w:rPr>
      </w:pPr>
      <w:hyperlink w:anchor="_Toc67587469" w:history="1">
        <w:r w:rsidR="00A61992" w:rsidRPr="00F9738F">
          <w:rPr>
            <w:rStyle w:val="Hyperlink"/>
            <w:rFonts w:eastAsia="Times New Roman"/>
            <w:noProof/>
          </w:rPr>
          <w:t>7</w:t>
        </w:r>
        <w:r w:rsidR="00A61992">
          <w:rPr>
            <w:rFonts w:asciiTheme="minorHAnsi" w:eastAsiaTheme="minorEastAsia" w:hAnsiTheme="minorHAnsi" w:cstheme="minorBidi"/>
            <w:noProof/>
            <w:sz w:val="22"/>
            <w:szCs w:val="22"/>
          </w:rPr>
          <w:tab/>
        </w:r>
        <w:r w:rsidR="00A61992" w:rsidRPr="00F9738F">
          <w:rPr>
            <w:rStyle w:val="Hyperlink"/>
            <w:rFonts w:eastAsia="Times New Roman"/>
            <w:noProof/>
          </w:rPr>
          <w:t>Policy</w:t>
        </w:r>
        <w:r w:rsidR="00A61992">
          <w:rPr>
            <w:noProof/>
            <w:webHidden/>
          </w:rPr>
          <w:tab/>
        </w:r>
        <w:r w:rsidR="00A61992">
          <w:rPr>
            <w:noProof/>
            <w:webHidden/>
          </w:rPr>
          <w:fldChar w:fldCharType="begin"/>
        </w:r>
        <w:r w:rsidR="00A61992">
          <w:rPr>
            <w:noProof/>
            <w:webHidden/>
          </w:rPr>
          <w:instrText xml:space="preserve"> PAGEREF _Toc67587469 \h </w:instrText>
        </w:r>
        <w:r w:rsidR="00A61992">
          <w:rPr>
            <w:noProof/>
            <w:webHidden/>
          </w:rPr>
        </w:r>
        <w:r w:rsidR="00A61992">
          <w:rPr>
            <w:noProof/>
            <w:webHidden/>
          </w:rPr>
          <w:fldChar w:fldCharType="separate"/>
        </w:r>
        <w:r w:rsidR="00A61992">
          <w:rPr>
            <w:noProof/>
            <w:webHidden/>
          </w:rPr>
          <w:t>14</w:t>
        </w:r>
        <w:r w:rsidR="00A61992">
          <w:rPr>
            <w:noProof/>
            <w:webHidden/>
          </w:rPr>
          <w:fldChar w:fldCharType="end"/>
        </w:r>
      </w:hyperlink>
    </w:p>
    <w:p w14:paraId="60035CB3" w14:textId="4FE9961D" w:rsidR="00A61992" w:rsidRDefault="00EF1EC5">
      <w:pPr>
        <w:pStyle w:val="TOC2"/>
        <w:tabs>
          <w:tab w:val="left" w:pos="880"/>
          <w:tab w:val="right" w:leader="dot" w:pos="10223"/>
        </w:tabs>
        <w:rPr>
          <w:rFonts w:asciiTheme="minorHAnsi" w:eastAsiaTheme="minorEastAsia" w:hAnsiTheme="minorHAnsi" w:cstheme="minorBidi"/>
          <w:noProof/>
          <w:sz w:val="22"/>
          <w:szCs w:val="22"/>
        </w:rPr>
      </w:pPr>
      <w:hyperlink w:anchor="_Toc67587470" w:history="1">
        <w:r w:rsidR="00A61992" w:rsidRPr="00F9738F">
          <w:rPr>
            <w:rStyle w:val="Hyperlink"/>
            <w:rFonts w:eastAsia="Times New Roman"/>
            <w:noProof/>
          </w:rPr>
          <w:t>7.1</w:t>
        </w:r>
        <w:r w:rsidR="00A61992">
          <w:rPr>
            <w:rFonts w:asciiTheme="minorHAnsi" w:eastAsiaTheme="minorEastAsia" w:hAnsiTheme="minorHAnsi" w:cstheme="minorBidi"/>
            <w:noProof/>
            <w:sz w:val="22"/>
            <w:szCs w:val="22"/>
          </w:rPr>
          <w:tab/>
        </w:r>
        <w:r w:rsidR="00A61992" w:rsidRPr="00F9738F">
          <w:rPr>
            <w:rStyle w:val="Hyperlink"/>
            <w:rFonts w:eastAsia="Times New Roman"/>
            <w:noProof/>
          </w:rPr>
          <w:t>Principles of Acceptable Use</w:t>
        </w:r>
        <w:r w:rsidR="00A61992">
          <w:rPr>
            <w:noProof/>
            <w:webHidden/>
          </w:rPr>
          <w:tab/>
        </w:r>
        <w:r w:rsidR="00A61992">
          <w:rPr>
            <w:noProof/>
            <w:webHidden/>
          </w:rPr>
          <w:fldChar w:fldCharType="begin"/>
        </w:r>
        <w:r w:rsidR="00A61992">
          <w:rPr>
            <w:noProof/>
            <w:webHidden/>
          </w:rPr>
          <w:instrText xml:space="preserve"> PAGEREF _Toc67587470 \h </w:instrText>
        </w:r>
        <w:r w:rsidR="00A61992">
          <w:rPr>
            <w:noProof/>
            <w:webHidden/>
          </w:rPr>
        </w:r>
        <w:r w:rsidR="00A61992">
          <w:rPr>
            <w:noProof/>
            <w:webHidden/>
          </w:rPr>
          <w:fldChar w:fldCharType="separate"/>
        </w:r>
        <w:r w:rsidR="00A61992">
          <w:rPr>
            <w:noProof/>
            <w:webHidden/>
          </w:rPr>
          <w:t>14</w:t>
        </w:r>
        <w:r w:rsidR="00A61992">
          <w:rPr>
            <w:noProof/>
            <w:webHidden/>
          </w:rPr>
          <w:fldChar w:fldCharType="end"/>
        </w:r>
      </w:hyperlink>
    </w:p>
    <w:p w14:paraId="7C08381C" w14:textId="1A5B3F81" w:rsidR="00A61992" w:rsidRDefault="00EF1EC5">
      <w:pPr>
        <w:pStyle w:val="TOC2"/>
        <w:tabs>
          <w:tab w:val="left" w:pos="880"/>
          <w:tab w:val="right" w:leader="dot" w:pos="10223"/>
        </w:tabs>
        <w:rPr>
          <w:rFonts w:asciiTheme="minorHAnsi" w:eastAsiaTheme="minorEastAsia" w:hAnsiTheme="minorHAnsi" w:cstheme="minorBidi"/>
          <w:noProof/>
          <w:sz w:val="22"/>
          <w:szCs w:val="22"/>
        </w:rPr>
      </w:pPr>
      <w:hyperlink w:anchor="_Toc67587471" w:history="1">
        <w:r w:rsidR="00A61992" w:rsidRPr="00F9738F">
          <w:rPr>
            <w:rStyle w:val="Hyperlink"/>
            <w:rFonts w:eastAsia="Times New Roman"/>
            <w:noProof/>
          </w:rPr>
          <w:t>7.2</w:t>
        </w:r>
        <w:r w:rsidR="00A61992">
          <w:rPr>
            <w:rFonts w:asciiTheme="minorHAnsi" w:eastAsiaTheme="minorEastAsia" w:hAnsiTheme="minorHAnsi" w:cstheme="minorBidi"/>
            <w:noProof/>
            <w:sz w:val="22"/>
            <w:szCs w:val="22"/>
          </w:rPr>
          <w:tab/>
        </w:r>
        <w:r w:rsidR="00A61992" w:rsidRPr="00F9738F">
          <w:rPr>
            <w:rStyle w:val="Hyperlink"/>
            <w:rFonts w:eastAsia="Times New Roman"/>
            <w:noProof/>
          </w:rPr>
          <w:t>Monitoring</w:t>
        </w:r>
        <w:r w:rsidR="00A61992">
          <w:rPr>
            <w:noProof/>
            <w:webHidden/>
          </w:rPr>
          <w:tab/>
        </w:r>
        <w:r w:rsidR="00A61992">
          <w:rPr>
            <w:noProof/>
            <w:webHidden/>
          </w:rPr>
          <w:fldChar w:fldCharType="begin"/>
        </w:r>
        <w:r w:rsidR="00A61992">
          <w:rPr>
            <w:noProof/>
            <w:webHidden/>
          </w:rPr>
          <w:instrText xml:space="preserve"> PAGEREF _Toc67587471 \h </w:instrText>
        </w:r>
        <w:r w:rsidR="00A61992">
          <w:rPr>
            <w:noProof/>
            <w:webHidden/>
          </w:rPr>
        </w:r>
        <w:r w:rsidR="00A61992">
          <w:rPr>
            <w:noProof/>
            <w:webHidden/>
          </w:rPr>
          <w:fldChar w:fldCharType="separate"/>
        </w:r>
        <w:r w:rsidR="00A61992">
          <w:rPr>
            <w:noProof/>
            <w:webHidden/>
          </w:rPr>
          <w:t>15</w:t>
        </w:r>
        <w:r w:rsidR="00A61992">
          <w:rPr>
            <w:noProof/>
            <w:webHidden/>
          </w:rPr>
          <w:fldChar w:fldCharType="end"/>
        </w:r>
      </w:hyperlink>
    </w:p>
    <w:p w14:paraId="625D7864" w14:textId="4BABE562" w:rsidR="00A61992" w:rsidRDefault="00EF1EC5">
      <w:pPr>
        <w:pStyle w:val="TOC2"/>
        <w:tabs>
          <w:tab w:val="left" w:pos="880"/>
          <w:tab w:val="right" w:leader="dot" w:pos="10223"/>
        </w:tabs>
        <w:rPr>
          <w:rFonts w:asciiTheme="minorHAnsi" w:eastAsiaTheme="minorEastAsia" w:hAnsiTheme="minorHAnsi" w:cstheme="minorBidi"/>
          <w:noProof/>
          <w:sz w:val="22"/>
          <w:szCs w:val="22"/>
        </w:rPr>
      </w:pPr>
      <w:hyperlink w:anchor="_Toc67587472" w:history="1">
        <w:r w:rsidR="00A61992" w:rsidRPr="00F9738F">
          <w:rPr>
            <w:rStyle w:val="Hyperlink"/>
            <w:rFonts w:eastAsia="Times New Roman"/>
            <w:noProof/>
          </w:rPr>
          <w:t>7.3</w:t>
        </w:r>
        <w:r w:rsidR="00A61992">
          <w:rPr>
            <w:rFonts w:asciiTheme="minorHAnsi" w:eastAsiaTheme="minorEastAsia" w:hAnsiTheme="minorHAnsi" w:cstheme="minorBidi"/>
            <w:noProof/>
            <w:sz w:val="22"/>
            <w:szCs w:val="22"/>
          </w:rPr>
          <w:tab/>
        </w:r>
        <w:r w:rsidR="00A61992" w:rsidRPr="00F9738F">
          <w:rPr>
            <w:rStyle w:val="Hyperlink"/>
            <w:rFonts w:eastAsia="Times New Roman"/>
            <w:noProof/>
          </w:rPr>
          <w:t>Personal Use</w:t>
        </w:r>
        <w:r w:rsidR="00A61992">
          <w:rPr>
            <w:noProof/>
            <w:webHidden/>
          </w:rPr>
          <w:tab/>
        </w:r>
        <w:r w:rsidR="00A61992">
          <w:rPr>
            <w:noProof/>
            <w:webHidden/>
          </w:rPr>
          <w:fldChar w:fldCharType="begin"/>
        </w:r>
        <w:r w:rsidR="00A61992">
          <w:rPr>
            <w:noProof/>
            <w:webHidden/>
          </w:rPr>
          <w:instrText xml:space="preserve"> PAGEREF _Toc67587472 \h </w:instrText>
        </w:r>
        <w:r w:rsidR="00A61992">
          <w:rPr>
            <w:noProof/>
            <w:webHidden/>
          </w:rPr>
        </w:r>
        <w:r w:rsidR="00A61992">
          <w:rPr>
            <w:noProof/>
            <w:webHidden/>
          </w:rPr>
          <w:fldChar w:fldCharType="separate"/>
        </w:r>
        <w:r w:rsidR="00A61992">
          <w:rPr>
            <w:noProof/>
            <w:webHidden/>
          </w:rPr>
          <w:t>16</w:t>
        </w:r>
        <w:r w:rsidR="00A61992">
          <w:rPr>
            <w:noProof/>
            <w:webHidden/>
          </w:rPr>
          <w:fldChar w:fldCharType="end"/>
        </w:r>
      </w:hyperlink>
    </w:p>
    <w:p w14:paraId="36E075A9" w14:textId="37C9EF3B" w:rsidR="00A61992" w:rsidRDefault="00EF1EC5">
      <w:pPr>
        <w:pStyle w:val="TOC2"/>
        <w:tabs>
          <w:tab w:val="left" w:pos="880"/>
          <w:tab w:val="right" w:leader="dot" w:pos="10223"/>
        </w:tabs>
        <w:rPr>
          <w:rFonts w:asciiTheme="minorHAnsi" w:eastAsiaTheme="minorEastAsia" w:hAnsiTheme="minorHAnsi" w:cstheme="minorBidi"/>
          <w:noProof/>
          <w:sz w:val="22"/>
          <w:szCs w:val="22"/>
        </w:rPr>
      </w:pPr>
      <w:hyperlink w:anchor="_Toc67587473" w:history="1">
        <w:r w:rsidR="00A61992" w:rsidRPr="00F9738F">
          <w:rPr>
            <w:rStyle w:val="Hyperlink"/>
            <w:rFonts w:eastAsia="Times New Roman"/>
            <w:noProof/>
          </w:rPr>
          <w:t>7.4</w:t>
        </w:r>
        <w:r w:rsidR="00A61992">
          <w:rPr>
            <w:rFonts w:asciiTheme="minorHAnsi" w:eastAsiaTheme="minorEastAsia" w:hAnsiTheme="minorHAnsi" w:cstheme="minorBidi"/>
            <w:noProof/>
            <w:sz w:val="22"/>
            <w:szCs w:val="22"/>
          </w:rPr>
          <w:tab/>
        </w:r>
        <w:r w:rsidR="00A61992" w:rsidRPr="00F9738F">
          <w:rPr>
            <w:rStyle w:val="Hyperlink"/>
            <w:rFonts w:eastAsia="Times New Roman"/>
            <w:noProof/>
          </w:rPr>
          <w:t>Confidentiality and Privacy</w:t>
        </w:r>
        <w:r w:rsidR="00A61992">
          <w:rPr>
            <w:noProof/>
            <w:webHidden/>
          </w:rPr>
          <w:tab/>
        </w:r>
        <w:r w:rsidR="00A61992">
          <w:rPr>
            <w:noProof/>
            <w:webHidden/>
          </w:rPr>
          <w:fldChar w:fldCharType="begin"/>
        </w:r>
        <w:r w:rsidR="00A61992">
          <w:rPr>
            <w:noProof/>
            <w:webHidden/>
          </w:rPr>
          <w:instrText xml:space="preserve"> PAGEREF _Toc67587473 \h </w:instrText>
        </w:r>
        <w:r w:rsidR="00A61992">
          <w:rPr>
            <w:noProof/>
            <w:webHidden/>
          </w:rPr>
        </w:r>
        <w:r w:rsidR="00A61992">
          <w:rPr>
            <w:noProof/>
            <w:webHidden/>
          </w:rPr>
          <w:fldChar w:fldCharType="separate"/>
        </w:r>
        <w:r w:rsidR="00A61992">
          <w:rPr>
            <w:noProof/>
            <w:webHidden/>
          </w:rPr>
          <w:t>16</w:t>
        </w:r>
        <w:r w:rsidR="00A61992">
          <w:rPr>
            <w:noProof/>
            <w:webHidden/>
          </w:rPr>
          <w:fldChar w:fldCharType="end"/>
        </w:r>
      </w:hyperlink>
    </w:p>
    <w:p w14:paraId="5C0EAC5C" w14:textId="5EBF9D48" w:rsidR="00A61992" w:rsidRDefault="00EF1EC5">
      <w:pPr>
        <w:pStyle w:val="TOC2"/>
        <w:tabs>
          <w:tab w:val="left" w:pos="880"/>
          <w:tab w:val="right" w:leader="dot" w:pos="10223"/>
        </w:tabs>
        <w:rPr>
          <w:rFonts w:asciiTheme="minorHAnsi" w:eastAsiaTheme="minorEastAsia" w:hAnsiTheme="minorHAnsi" w:cstheme="minorBidi"/>
          <w:noProof/>
          <w:sz w:val="22"/>
          <w:szCs w:val="22"/>
        </w:rPr>
      </w:pPr>
      <w:hyperlink w:anchor="_Toc67587474" w:history="1">
        <w:r w:rsidR="00A61992" w:rsidRPr="00F9738F">
          <w:rPr>
            <w:rStyle w:val="Hyperlink"/>
            <w:rFonts w:eastAsia="Times New Roman"/>
            <w:noProof/>
          </w:rPr>
          <w:t>7.5</w:t>
        </w:r>
        <w:r w:rsidR="00A61992">
          <w:rPr>
            <w:rFonts w:asciiTheme="minorHAnsi" w:eastAsiaTheme="minorEastAsia" w:hAnsiTheme="minorHAnsi" w:cstheme="minorBidi"/>
            <w:noProof/>
            <w:sz w:val="22"/>
            <w:szCs w:val="22"/>
          </w:rPr>
          <w:tab/>
        </w:r>
        <w:r w:rsidR="00A61992" w:rsidRPr="00F9738F">
          <w:rPr>
            <w:rStyle w:val="Hyperlink"/>
            <w:rFonts w:eastAsia="Times New Roman"/>
            <w:noProof/>
          </w:rPr>
          <w:t>User Access Accounts &amp; Passwords</w:t>
        </w:r>
        <w:r w:rsidR="00A61992">
          <w:rPr>
            <w:noProof/>
            <w:webHidden/>
          </w:rPr>
          <w:tab/>
        </w:r>
        <w:r w:rsidR="00A61992">
          <w:rPr>
            <w:noProof/>
            <w:webHidden/>
          </w:rPr>
          <w:fldChar w:fldCharType="begin"/>
        </w:r>
        <w:r w:rsidR="00A61992">
          <w:rPr>
            <w:noProof/>
            <w:webHidden/>
          </w:rPr>
          <w:instrText xml:space="preserve"> PAGEREF _Toc67587474 \h </w:instrText>
        </w:r>
        <w:r w:rsidR="00A61992">
          <w:rPr>
            <w:noProof/>
            <w:webHidden/>
          </w:rPr>
        </w:r>
        <w:r w:rsidR="00A61992">
          <w:rPr>
            <w:noProof/>
            <w:webHidden/>
          </w:rPr>
          <w:fldChar w:fldCharType="separate"/>
        </w:r>
        <w:r w:rsidR="00A61992">
          <w:rPr>
            <w:noProof/>
            <w:webHidden/>
          </w:rPr>
          <w:t>18</w:t>
        </w:r>
        <w:r w:rsidR="00A61992">
          <w:rPr>
            <w:noProof/>
            <w:webHidden/>
          </w:rPr>
          <w:fldChar w:fldCharType="end"/>
        </w:r>
      </w:hyperlink>
    </w:p>
    <w:p w14:paraId="39F728B4" w14:textId="74399A17" w:rsidR="00A61992" w:rsidRDefault="00EF1EC5">
      <w:pPr>
        <w:pStyle w:val="TOC2"/>
        <w:tabs>
          <w:tab w:val="left" w:pos="880"/>
          <w:tab w:val="right" w:leader="dot" w:pos="10223"/>
        </w:tabs>
        <w:rPr>
          <w:rFonts w:asciiTheme="minorHAnsi" w:eastAsiaTheme="minorEastAsia" w:hAnsiTheme="minorHAnsi" w:cstheme="minorBidi"/>
          <w:noProof/>
          <w:sz w:val="22"/>
          <w:szCs w:val="22"/>
        </w:rPr>
      </w:pPr>
      <w:hyperlink w:anchor="_Toc67587475" w:history="1">
        <w:r w:rsidR="00A61992" w:rsidRPr="00F9738F">
          <w:rPr>
            <w:rStyle w:val="Hyperlink"/>
            <w:rFonts w:eastAsia="Times New Roman"/>
            <w:noProof/>
          </w:rPr>
          <w:t>7.6</w:t>
        </w:r>
        <w:r w:rsidR="00A61992">
          <w:rPr>
            <w:rFonts w:asciiTheme="minorHAnsi" w:eastAsiaTheme="minorEastAsia" w:hAnsiTheme="minorHAnsi" w:cstheme="minorBidi"/>
            <w:noProof/>
            <w:sz w:val="22"/>
            <w:szCs w:val="22"/>
          </w:rPr>
          <w:tab/>
        </w:r>
        <w:r w:rsidR="00A61992" w:rsidRPr="00F9738F">
          <w:rPr>
            <w:rStyle w:val="Hyperlink"/>
            <w:rFonts w:eastAsia="Times New Roman"/>
            <w:noProof/>
          </w:rPr>
          <w:t>Software and Electronic Media</w:t>
        </w:r>
        <w:r w:rsidR="00A61992">
          <w:rPr>
            <w:noProof/>
            <w:webHidden/>
          </w:rPr>
          <w:tab/>
        </w:r>
        <w:r w:rsidR="00A61992">
          <w:rPr>
            <w:noProof/>
            <w:webHidden/>
          </w:rPr>
          <w:fldChar w:fldCharType="begin"/>
        </w:r>
        <w:r w:rsidR="00A61992">
          <w:rPr>
            <w:noProof/>
            <w:webHidden/>
          </w:rPr>
          <w:instrText xml:space="preserve"> PAGEREF _Toc67587475 \h </w:instrText>
        </w:r>
        <w:r w:rsidR="00A61992">
          <w:rPr>
            <w:noProof/>
            <w:webHidden/>
          </w:rPr>
        </w:r>
        <w:r w:rsidR="00A61992">
          <w:rPr>
            <w:noProof/>
            <w:webHidden/>
          </w:rPr>
          <w:fldChar w:fldCharType="separate"/>
        </w:r>
        <w:r w:rsidR="00A61992">
          <w:rPr>
            <w:noProof/>
            <w:webHidden/>
          </w:rPr>
          <w:t>19</w:t>
        </w:r>
        <w:r w:rsidR="00A61992">
          <w:rPr>
            <w:noProof/>
            <w:webHidden/>
          </w:rPr>
          <w:fldChar w:fldCharType="end"/>
        </w:r>
      </w:hyperlink>
    </w:p>
    <w:p w14:paraId="59E14EB7" w14:textId="0C19748C" w:rsidR="00A61992" w:rsidRDefault="00EF1EC5">
      <w:pPr>
        <w:pStyle w:val="TOC2"/>
        <w:tabs>
          <w:tab w:val="left" w:pos="880"/>
          <w:tab w:val="right" w:leader="dot" w:pos="10223"/>
        </w:tabs>
        <w:rPr>
          <w:rFonts w:asciiTheme="minorHAnsi" w:eastAsiaTheme="minorEastAsia" w:hAnsiTheme="minorHAnsi" w:cstheme="minorBidi"/>
          <w:noProof/>
          <w:sz w:val="22"/>
          <w:szCs w:val="22"/>
        </w:rPr>
      </w:pPr>
      <w:hyperlink w:anchor="_Toc67587476" w:history="1">
        <w:r w:rsidR="00A61992" w:rsidRPr="00F9738F">
          <w:rPr>
            <w:rStyle w:val="Hyperlink"/>
            <w:rFonts w:eastAsia="Times New Roman"/>
            <w:noProof/>
          </w:rPr>
          <w:t>7.7</w:t>
        </w:r>
        <w:r w:rsidR="00A61992">
          <w:rPr>
            <w:rFonts w:asciiTheme="minorHAnsi" w:eastAsiaTheme="minorEastAsia" w:hAnsiTheme="minorHAnsi" w:cstheme="minorBidi"/>
            <w:noProof/>
            <w:sz w:val="22"/>
            <w:szCs w:val="22"/>
          </w:rPr>
          <w:tab/>
        </w:r>
        <w:r w:rsidR="00A61992" w:rsidRPr="00F9738F">
          <w:rPr>
            <w:rStyle w:val="Hyperlink"/>
            <w:rFonts w:eastAsia="Times New Roman"/>
            <w:noProof/>
          </w:rPr>
          <w:t>MedLIS Devices &amp; Equipment</w:t>
        </w:r>
        <w:r w:rsidR="00A61992">
          <w:rPr>
            <w:noProof/>
            <w:webHidden/>
          </w:rPr>
          <w:tab/>
        </w:r>
        <w:r w:rsidR="00A61992">
          <w:rPr>
            <w:noProof/>
            <w:webHidden/>
          </w:rPr>
          <w:fldChar w:fldCharType="begin"/>
        </w:r>
        <w:r w:rsidR="00A61992">
          <w:rPr>
            <w:noProof/>
            <w:webHidden/>
          </w:rPr>
          <w:instrText xml:space="preserve"> PAGEREF _Toc67587476 \h </w:instrText>
        </w:r>
        <w:r w:rsidR="00A61992">
          <w:rPr>
            <w:noProof/>
            <w:webHidden/>
          </w:rPr>
        </w:r>
        <w:r w:rsidR="00A61992">
          <w:rPr>
            <w:noProof/>
            <w:webHidden/>
          </w:rPr>
          <w:fldChar w:fldCharType="separate"/>
        </w:r>
        <w:r w:rsidR="00A61992">
          <w:rPr>
            <w:noProof/>
            <w:webHidden/>
          </w:rPr>
          <w:t>19</w:t>
        </w:r>
        <w:r w:rsidR="00A61992">
          <w:rPr>
            <w:noProof/>
            <w:webHidden/>
          </w:rPr>
          <w:fldChar w:fldCharType="end"/>
        </w:r>
      </w:hyperlink>
    </w:p>
    <w:p w14:paraId="3395ADB4" w14:textId="4F67C0C8" w:rsidR="00A61992" w:rsidRDefault="00EF1EC5">
      <w:pPr>
        <w:pStyle w:val="TOC2"/>
        <w:tabs>
          <w:tab w:val="left" w:pos="880"/>
          <w:tab w:val="right" w:leader="dot" w:pos="10223"/>
        </w:tabs>
        <w:rPr>
          <w:rFonts w:asciiTheme="minorHAnsi" w:eastAsiaTheme="minorEastAsia" w:hAnsiTheme="minorHAnsi" w:cstheme="minorBidi"/>
          <w:noProof/>
          <w:sz w:val="22"/>
          <w:szCs w:val="22"/>
        </w:rPr>
      </w:pPr>
      <w:hyperlink w:anchor="_Toc67587477" w:history="1">
        <w:r w:rsidR="00A61992" w:rsidRPr="00F9738F">
          <w:rPr>
            <w:rStyle w:val="Hyperlink"/>
            <w:rFonts w:eastAsia="Times New Roman"/>
            <w:noProof/>
          </w:rPr>
          <w:t>7.8</w:t>
        </w:r>
        <w:r w:rsidR="00A61992">
          <w:rPr>
            <w:rFonts w:asciiTheme="minorHAnsi" w:eastAsiaTheme="minorEastAsia" w:hAnsiTheme="minorHAnsi" w:cstheme="minorBidi"/>
            <w:noProof/>
            <w:sz w:val="22"/>
            <w:szCs w:val="22"/>
          </w:rPr>
          <w:tab/>
        </w:r>
        <w:r w:rsidR="00A61992" w:rsidRPr="00F9738F">
          <w:rPr>
            <w:rStyle w:val="Hyperlink"/>
            <w:rFonts w:eastAsia="Times New Roman"/>
            <w:noProof/>
          </w:rPr>
          <w:t>Laptops, Mobile Computer Devices &amp; Smart Devices</w:t>
        </w:r>
        <w:r w:rsidR="00A61992">
          <w:rPr>
            <w:noProof/>
            <w:webHidden/>
          </w:rPr>
          <w:tab/>
        </w:r>
        <w:r w:rsidR="00A61992">
          <w:rPr>
            <w:noProof/>
            <w:webHidden/>
          </w:rPr>
          <w:fldChar w:fldCharType="begin"/>
        </w:r>
        <w:r w:rsidR="00A61992">
          <w:rPr>
            <w:noProof/>
            <w:webHidden/>
          </w:rPr>
          <w:instrText xml:space="preserve"> PAGEREF _Toc67587477 \h </w:instrText>
        </w:r>
        <w:r w:rsidR="00A61992">
          <w:rPr>
            <w:noProof/>
            <w:webHidden/>
          </w:rPr>
        </w:r>
        <w:r w:rsidR="00A61992">
          <w:rPr>
            <w:noProof/>
            <w:webHidden/>
          </w:rPr>
          <w:fldChar w:fldCharType="separate"/>
        </w:r>
        <w:r w:rsidR="00A61992">
          <w:rPr>
            <w:noProof/>
            <w:webHidden/>
          </w:rPr>
          <w:t>20</w:t>
        </w:r>
        <w:r w:rsidR="00A61992">
          <w:rPr>
            <w:noProof/>
            <w:webHidden/>
          </w:rPr>
          <w:fldChar w:fldCharType="end"/>
        </w:r>
      </w:hyperlink>
    </w:p>
    <w:p w14:paraId="1035A976" w14:textId="05D38687" w:rsidR="00A61992" w:rsidRDefault="00EF1EC5">
      <w:pPr>
        <w:pStyle w:val="TOC2"/>
        <w:tabs>
          <w:tab w:val="left" w:pos="880"/>
          <w:tab w:val="right" w:leader="dot" w:pos="10223"/>
        </w:tabs>
        <w:rPr>
          <w:rFonts w:asciiTheme="minorHAnsi" w:eastAsiaTheme="minorEastAsia" w:hAnsiTheme="minorHAnsi" w:cstheme="minorBidi"/>
          <w:noProof/>
          <w:sz w:val="22"/>
          <w:szCs w:val="22"/>
        </w:rPr>
      </w:pPr>
      <w:hyperlink w:anchor="_Toc67587478" w:history="1">
        <w:r w:rsidR="00A61992" w:rsidRPr="00F9738F">
          <w:rPr>
            <w:rStyle w:val="Hyperlink"/>
            <w:rFonts w:eastAsia="Times New Roman"/>
            <w:noProof/>
          </w:rPr>
          <w:t>7.9</w:t>
        </w:r>
        <w:r w:rsidR="00A61992">
          <w:rPr>
            <w:rFonts w:asciiTheme="minorHAnsi" w:eastAsiaTheme="minorEastAsia" w:hAnsiTheme="minorHAnsi" w:cstheme="minorBidi"/>
            <w:noProof/>
            <w:sz w:val="22"/>
            <w:szCs w:val="22"/>
          </w:rPr>
          <w:tab/>
        </w:r>
        <w:r w:rsidR="00A61992" w:rsidRPr="00F9738F">
          <w:rPr>
            <w:rStyle w:val="Hyperlink"/>
            <w:rFonts w:eastAsia="Times New Roman"/>
            <w:noProof/>
          </w:rPr>
          <w:t>HSE Network</w:t>
        </w:r>
        <w:r w:rsidR="00A61992">
          <w:rPr>
            <w:noProof/>
            <w:webHidden/>
          </w:rPr>
          <w:tab/>
        </w:r>
        <w:r w:rsidR="00A61992">
          <w:rPr>
            <w:noProof/>
            <w:webHidden/>
          </w:rPr>
          <w:fldChar w:fldCharType="begin"/>
        </w:r>
        <w:r w:rsidR="00A61992">
          <w:rPr>
            <w:noProof/>
            <w:webHidden/>
          </w:rPr>
          <w:instrText xml:space="preserve"> PAGEREF _Toc67587478 \h </w:instrText>
        </w:r>
        <w:r w:rsidR="00A61992">
          <w:rPr>
            <w:noProof/>
            <w:webHidden/>
          </w:rPr>
        </w:r>
        <w:r w:rsidR="00A61992">
          <w:rPr>
            <w:noProof/>
            <w:webHidden/>
          </w:rPr>
          <w:fldChar w:fldCharType="separate"/>
        </w:r>
        <w:r w:rsidR="00A61992">
          <w:rPr>
            <w:noProof/>
            <w:webHidden/>
          </w:rPr>
          <w:t>21</w:t>
        </w:r>
        <w:r w:rsidR="00A61992">
          <w:rPr>
            <w:noProof/>
            <w:webHidden/>
          </w:rPr>
          <w:fldChar w:fldCharType="end"/>
        </w:r>
      </w:hyperlink>
    </w:p>
    <w:p w14:paraId="75B2C9E3" w14:textId="11D4BBD3" w:rsidR="00A61992" w:rsidRDefault="00EF1EC5">
      <w:pPr>
        <w:pStyle w:val="TOC2"/>
        <w:tabs>
          <w:tab w:val="left" w:pos="880"/>
          <w:tab w:val="right" w:leader="dot" w:pos="10223"/>
        </w:tabs>
        <w:rPr>
          <w:rFonts w:asciiTheme="minorHAnsi" w:eastAsiaTheme="minorEastAsia" w:hAnsiTheme="minorHAnsi" w:cstheme="minorBidi"/>
          <w:noProof/>
          <w:sz w:val="22"/>
          <w:szCs w:val="22"/>
        </w:rPr>
      </w:pPr>
      <w:hyperlink w:anchor="_Toc67587479" w:history="1">
        <w:r w:rsidR="00A61992" w:rsidRPr="00F9738F">
          <w:rPr>
            <w:rStyle w:val="Hyperlink"/>
            <w:rFonts w:eastAsia="Times New Roman"/>
            <w:noProof/>
          </w:rPr>
          <w:t>7.10</w:t>
        </w:r>
        <w:r w:rsidR="00A61992">
          <w:rPr>
            <w:rFonts w:asciiTheme="minorHAnsi" w:eastAsiaTheme="minorEastAsia" w:hAnsiTheme="minorHAnsi" w:cstheme="minorBidi"/>
            <w:noProof/>
            <w:sz w:val="22"/>
            <w:szCs w:val="22"/>
          </w:rPr>
          <w:tab/>
        </w:r>
        <w:r w:rsidR="00A61992" w:rsidRPr="00F9738F">
          <w:rPr>
            <w:rStyle w:val="Hyperlink"/>
            <w:rFonts w:eastAsia="Times New Roman"/>
            <w:noProof/>
          </w:rPr>
          <w:t>Email</w:t>
        </w:r>
        <w:r w:rsidR="00A61992">
          <w:rPr>
            <w:noProof/>
            <w:webHidden/>
          </w:rPr>
          <w:tab/>
        </w:r>
        <w:r w:rsidR="00A61992">
          <w:rPr>
            <w:noProof/>
            <w:webHidden/>
          </w:rPr>
          <w:fldChar w:fldCharType="begin"/>
        </w:r>
        <w:r w:rsidR="00A61992">
          <w:rPr>
            <w:noProof/>
            <w:webHidden/>
          </w:rPr>
          <w:instrText xml:space="preserve"> PAGEREF _Toc67587479 \h </w:instrText>
        </w:r>
        <w:r w:rsidR="00A61992">
          <w:rPr>
            <w:noProof/>
            <w:webHidden/>
          </w:rPr>
        </w:r>
        <w:r w:rsidR="00A61992">
          <w:rPr>
            <w:noProof/>
            <w:webHidden/>
          </w:rPr>
          <w:fldChar w:fldCharType="separate"/>
        </w:r>
        <w:r w:rsidR="00A61992">
          <w:rPr>
            <w:noProof/>
            <w:webHidden/>
          </w:rPr>
          <w:t>23</w:t>
        </w:r>
        <w:r w:rsidR="00A61992">
          <w:rPr>
            <w:noProof/>
            <w:webHidden/>
          </w:rPr>
          <w:fldChar w:fldCharType="end"/>
        </w:r>
      </w:hyperlink>
    </w:p>
    <w:p w14:paraId="66F8083E" w14:textId="24A65B8C" w:rsidR="00A61992" w:rsidRDefault="00EF1EC5">
      <w:pPr>
        <w:pStyle w:val="TOC2"/>
        <w:tabs>
          <w:tab w:val="left" w:pos="880"/>
          <w:tab w:val="right" w:leader="dot" w:pos="10223"/>
        </w:tabs>
        <w:rPr>
          <w:rFonts w:asciiTheme="minorHAnsi" w:eastAsiaTheme="minorEastAsia" w:hAnsiTheme="minorHAnsi" w:cstheme="minorBidi"/>
          <w:noProof/>
          <w:sz w:val="22"/>
          <w:szCs w:val="22"/>
        </w:rPr>
      </w:pPr>
      <w:hyperlink w:anchor="_Toc67587480" w:history="1">
        <w:r w:rsidR="00A61992" w:rsidRPr="00F9738F">
          <w:rPr>
            <w:rStyle w:val="Hyperlink"/>
            <w:rFonts w:eastAsia="Times New Roman"/>
            <w:noProof/>
          </w:rPr>
          <w:t>7.11</w:t>
        </w:r>
        <w:r w:rsidR="00A61992">
          <w:rPr>
            <w:rFonts w:asciiTheme="minorHAnsi" w:eastAsiaTheme="minorEastAsia" w:hAnsiTheme="minorHAnsi" w:cstheme="minorBidi"/>
            <w:noProof/>
            <w:sz w:val="22"/>
            <w:szCs w:val="22"/>
          </w:rPr>
          <w:tab/>
        </w:r>
        <w:r w:rsidR="00A61992" w:rsidRPr="00F9738F">
          <w:rPr>
            <w:rStyle w:val="Hyperlink"/>
            <w:rFonts w:eastAsia="Times New Roman"/>
            <w:noProof/>
          </w:rPr>
          <w:t>Information Backup</w:t>
        </w:r>
        <w:r w:rsidR="00A61992">
          <w:rPr>
            <w:noProof/>
            <w:webHidden/>
          </w:rPr>
          <w:tab/>
        </w:r>
        <w:r w:rsidR="00A61992">
          <w:rPr>
            <w:noProof/>
            <w:webHidden/>
          </w:rPr>
          <w:fldChar w:fldCharType="begin"/>
        </w:r>
        <w:r w:rsidR="00A61992">
          <w:rPr>
            <w:noProof/>
            <w:webHidden/>
          </w:rPr>
          <w:instrText xml:space="preserve"> PAGEREF _Toc67587480 \h </w:instrText>
        </w:r>
        <w:r w:rsidR="00A61992">
          <w:rPr>
            <w:noProof/>
            <w:webHidden/>
          </w:rPr>
        </w:r>
        <w:r w:rsidR="00A61992">
          <w:rPr>
            <w:noProof/>
            <w:webHidden/>
          </w:rPr>
          <w:fldChar w:fldCharType="separate"/>
        </w:r>
        <w:r w:rsidR="00A61992">
          <w:rPr>
            <w:noProof/>
            <w:webHidden/>
          </w:rPr>
          <w:t>23</w:t>
        </w:r>
        <w:r w:rsidR="00A61992">
          <w:rPr>
            <w:noProof/>
            <w:webHidden/>
          </w:rPr>
          <w:fldChar w:fldCharType="end"/>
        </w:r>
      </w:hyperlink>
    </w:p>
    <w:p w14:paraId="54611940" w14:textId="73DF3370" w:rsidR="00A61992" w:rsidRDefault="00EF1EC5">
      <w:pPr>
        <w:pStyle w:val="TOC2"/>
        <w:tabs>
          <w:tab w:val="left" w:pos="880"/>
          <w:tab w:val="right" w:leader="dot" w:pos="10223"/>
        </w:tabs>
        <w:rPr>
          <w:rFonts w:asciiTheme="minorHAnsi" w:eastAsiaTheme="minorEastAsia" w:hAnsiTheme="minorHAnsi" w:cstheme="minorBidi"/>
          <w:noProof/>
          <w:sz w:val="22"/>
          <w:szCs w:val="22"/>
        </w:rPr>
      </w:pPr>
      <w:hyperlink w:anchor="_Toc67587481" w:history="1">
        <w:r w:rsidR="00A61992" w:rsidRPr="00F9738F">
          <w:rPr>
            <w:rStyle w:val="Hyperlink"/>
            <w:rFonts w:eastAsia="Times New Roman"/>
            <w:noProof/>
          </w:rPr>
          <w:t>7.12</w:t>
        </w:r>
        <w:r w:rsidR="00A61992">
          <w:rPr>
            <w:rFonts w:asciiTheme="minorHAnsi" w:eastAsiaTheme="minorEastAsia" w:hAnsiTheme="minorHAnsi" w:cstheme="minorBidi"/>
            <w:noProof/>
            <w:sz w:val="22"/>
            <w:szCs w:val="22"/>
          </w:rPr>
          <w:tab/>
        </w:r>
        <w:r w:rsidR="00A61992" w:rsidRPr="00F9738F">
          <w:rPr>
            <w:rStyle w:val="Hyperlink"/>
            <w:rFonts w:eastAsia="Times New Roman"/>
            <w:noProof/>
          </w:rPr>
          <w:t>Virus &amp; Malicious Software Protection</w:t>
        </w:r>
        <w:r w:rsidR="00A61992">
          <w:rPr>
            <w:noProof/>
            <w:webHidden/>
          </w:rPr>
          <w:tab/>
        </w:r>
        <w:r w:rsidR="00A61992">
          <w:rPr>
            <w:noProof/>
            <w:webHidden/>
          </w:rPr>
          <w:fldChar w:fldCharType="begin"/>
        </w:r>
        <w:r w:rsidR="00A61992">
          <w:rPr>
            <w:noProof/>
            <w:webHidden/>
          </w:rPr>
          <w:instrText xml:space="preserve"> PAGEREF _Toc67587481 \h </w:instrText>
        </w:r>
        <w:r w:rsidR="00A61992">
          <w:rPr>
            <w:noProof/>
            <w:webHidden/>
          </w:rPr>
        </w:r>
        <w:r w:rsidR="00A61992">
          <w:rPr>
            <w:noProof/>
            <w:webHidden/>
          </w:rPr>
          <w:fldChar w:fldCharType="separate"/>
        </w:r>
        <w:r w:rsidR="00A61992">
          <w:rPr>
            <w:noProof/>
            <w:webHidden/>
          </w:rPr>
          <w:t>23</w:t>
        </w:r>
        <w:r w:rsidR="00A61992">
          <w:rPr>
            <w:noProof/>
            <w:webHidden/>
          </w:rPr>
          <w:fldChar w:fldCharType="end"/>
        </w:r>
      </w:hyperlink>
    </w:p>
    <w:p w14:paraId="2C128737" w14:textId="2C7D7EDB" w:rsidR="00A61992" w:rsidRDefault="00EF1EC5">
      <w:pPr>
        <w:pStyle w:val="TOC2"/>
        <w:tabs>
          <w:tab w:val="left" w:pos="880"/>
          <w:tab w:val="right" w:leader="dot" w:pos="10223"/>
        </w:tabs>
        <w:rPr>
          <w:rFonts w:asciiTheme="minorHAnsi" w:eastAsiaTheme="minorEastAsia" w:hAnsiTheme="minorHAnsi" w:cstheme="minorBidi"/>
          <w:noProof/>
          <w:sz w:val="22"/>
          <w:szCs w:val="22"/>
        </w:rPr>
      </w:pPr>
      <w:hyperlink w:anchor="_Toc67587482" w:history="1">
        <w:r w:rsidR="00A61992" w:rsidRPr="00F9738F">
          <w:rPr>
            <w:rStyle w:val="Hyperlink"/>
            <w:rFonts w:eastAsia="Times New Roman"/>
            <w:noProof/>
          </w:rPr>
          <w:t>7.13</w:t>
        </w:r>
        <w:r w:rsidR="00A61992">
          <w:rPr>
            <w:rFonts w:asciiTheme="minorHAnsi" w:eastAsiaTheme="minorEastAsia" w:hAnsiTheme="minorHAnsi" w:cstheme="minorBidi"/>
            <w:noProof/>
            <w:sz w:val="22"/>
            <w:szCs w:val="22"/>
          </w:rPr>
          <w:tab/>
        </w:r>
        <w:r w:rsidR="00A61992" w:rsidRPr="00F9738F">
          <w:rPr>
            <w:rStyle w:val="Hyperlink"/>
            <w:rFonts w:eastAsia="Times New Roman"/>
            <w:noProof/>
          </w:rPr>
          <w:t>Information Storage</w:t>
        </w:r>
        <w:r w:rsidR="00A61992">
          <w:rPr>
            <w:noProof/>
            <w:webHidden/>
          </w:rPr>
          <w:tab/>
        </w:r>
        <w:r w:rsidR="00A61992">
          <w:rPr>
            <w:noProof/>
            <w:webHidden/>
          </w:rPr>
          <w:fldChar w:fldCharType="begin"/>
        </w:r>
        <w:r w:rsidR="00A61992">
          <w:rPr>
            <w:noProof/>
            <w:webHidden/>
          </w:rPr>
          <w:instrText xml:space="preserve"> PAGEREF _Toc67587482 \h </w:instrText>
        </w:r>
        <w:r w:rsidR="00A61992">
          <w:rPr>
            <w:noProof/>
            <w:webHidden/>
          </w:rPr>
        </w:r>
        <w:r w:rsidR="00A61992">
          <w:rPr>
            <w:noProof/>
            <w:webHidden/>
          </w:rPr>
          <w:fldChar w:fldCharType="separate"/>
        </w:r>
        <w:r w:rsidR="00A61992">
          <w:rPr>
            <w:noProof/>
            <w:webHidden/>
          </w:rPr>
          <w:t>23</w:t>
        </w:r>
        <w:r w:rsidR="00A61992">
          <w:rPr>
            <w:noProof/>
            <w:webHidden/>
          </w:rPr>
          <w:fldChar w:fldCharType="end"/>
        </w:r>
      </w:hyperlink>
    </w:p>
    <w:p w14:paraId="5DDA1016" w14:textId="561C64D3" w:rsidR="00A61992" w:rsidRDefault="00EF1EC5">
      <w:pPr>
        <w:pStyle w:val="TOC2"/>
        <w:tabs>
          <w:tab w:val="right" w:leader="dot" w:pos="10223"/>
        </w:tabs>
        <w:rPr>
          <w:rFonts w:asciiTheme="minorHAnsi" w:eastAsiaTheme="minorEastAsia" w:hAnsiTheme="minorHAnsi" w:cstheme="minorBidi"/>
          <w:noProof/>
          <w:sz w:val="22"/>
          <w:szCs w:val="22"/>
        </w:rPr>
      </w:pPr>
      <w:hyperlink w:anchor="_Toc67587483" w:history="1">
        <w:r w:rsidR="00A61992" w:rsidRPr="00F9738F">
          <w:rPr>
            <w:rStyle w:val="Hyperlink"/>
            <w:rFonts w:eastAsia="Times New Roman"/>
            <w:noProof/>
          </w:rPr>
          <w:t>7.13.1 MedLIS Server Storage</w:t>
        </w:r>
        <w:r w:rsidR="00A61992">
          <w:rPr>
            <w:noProof/>
            <w:webHidden/>
          </w:rPr>
          <w:tab/>
        </w:r>
        <w:r w:rsidR="00A61992">
          <w:rPr>
            <w:noProof/>
            <w:webHidden/>
          </w:rPr>
          <w:fldChar w:fldCharType="begin"/>
        </w:r>
        <w:r w:rsidR="00A61992">
          <w:rPr>
            <w:noProof/>
            <w:webHidden/>
          </w:rPr>
          <w:instrText xml:space="preserve"> PAGEREF _Toc67587483 \h </w:instrText>
        </w:r>
        <w:r w:rsidR="00A61992">
          <w:rPr>
            <w:noProof/>
            <w:webHidden/>
          </w:rPr>
        </w:r>
        <w:r w:rsidR="00A61992">
          <w:rPr>
            <w:noProof/>
            <w:webHidden/>
          </w:rPr>
          <w:fldChar w:fldCharType="separate"/>
        </w:r>
        <w:r w:rsidR="00A61992">
          <w:rPr>
            <w:noProof/>
            <w:webHidden/>
          </w:rPr>
          <w:t>24</w:t>
        </w:r>
        <w:r w:rsidR="00A61992">
          <w:rPr>
            <w:noProof/>
            <w:webHidden/>
          </w:rPr>
          <w:fldChar w:fldCharType="end"/>
        </w:r>
      </w:hyperlink>
    </w:p>
    <w:p w14:paraId="11A8044C" w14:textId="431EA4F8" w:rsidR="00A61992" w:rsidRDefault="00EF1EC5">
      <w:pPr>
        <w:pStyle w:val="TOC2"/>
        <w:tabs>
          <w:tab w:val="right" w:leader="dot" w:pos="10223"/>
        </w:tabs>
        <w:rPr>
          <w:rFonts w:asciiTheme="minorHAnsi" w:eastAsiaTheme="minorEastAsia" w:hAnsiTheme="minorHAnsi" w:cstheme="minorBidi"/>
          <w:noProof/>
          <w:sz w:val="22"/>
          <w:szCs w:val="22"/>
        </w:rPr>
      </w:pPr>
      <w:hyperlink w:anchor="_Toc67587484" w:history="1">
        <w:r w:rsidR="00A61992" w:rsidRPr="00F9738F">
          <w:rPr>
            <w:rStyle w:val="Hyperlink"/>
            <w:rFonts w:eastAsia="Times New Roman"/>
            <w:noProof/>
          </w:rPr>
          <w:t>7.13.2 MedLIS On-Site Local Storage</w:t>
        </w:r>
        <w:r w:rsidR="00A61992">
          <w:rPr>
            <w:noProof/>
            <w:webHidden/>
          </w:rPr>
          <w:tab/>
        </w:r>
        <w:r w:rsidR="00A61992">
          <w:rPr>
            <w:noProof/>
            <w:webHidden/>
          </w:rPr>
          <w:fldChar w:fldCharType="begin"/>
        </w:r>
        <w:r w:rsidR="00A61992">
          <w:rPr>
            <w:noProof/>
            <w:webHidden/>
          </w:rPr>
          <w:instrText xml:space="preserve"> PAGEREF _Toc67587484 \h </w:instrText>
        </w:r>
        <w:r w:rsidR="00A61992">
          <w:rPr>
            <w:noProof/>
            <w:webHidden/>
          </w:rPr>
        </w:r>
        <w:r w:rsidR="00A61992">
          <w:rPr>
            <w:noProof/>
            <w:webHidden/>
          </w:rPr>
          <w:fldChar w:fldCharType="separate"/>
        </w:r>
        <w:r w:rsidR="00A61992">
          <w:rPr>
            <w:noProof/>
            <w:webHidden/>
          </w:rPr>
          <w:t>24</w:t>
        </w:r>
        <w:r w:rsidR="00A61992">
          <w:rPr>
            <w:noProof/>
            <w:webHidden/>
          </w:rPr>
          <w:fldChar w:fldCharType="end"/>
        </w:r>
      </w:hyperlink>
    </w:p>
    <w:p w14:paraId="75B98517" w14:textId="18970A7D" w:rsidR="00A61992" w:rsidRDefault="00EF1EC5">
      <w:pPr>
        <w:pStyle w:val="TOC2"/>
        <w:tabs>
          <w:tab w:val="right" w:leader="dot" w:pos="10223"/>
        </w:tabs>
        <w:rPr>
          <w:rFonts w:asciiTheme="minorHAnsi" w:eastAsiaTheme="minorEastAsia" w:hAnsiTheme="minorHAnsi" w:cstheme="minorBidi"/>
          <w:noProof/>
          <w:sz w:val="22"/>
          <w:szCs w:val="22"/>
        </w:rPr>
      </w:pPr>
      <w:hyperlink w:anchor="_Toc67587485" w:history="1">
        <w:r w:rsidR="00A61992" w:rsidRPr="00F9738F">
          <w:rPr>
            <w:rStyle w:val="Hyperlink"/>
            <w:rFonts w:eastAsia="Times New Roman"/>
            <w:noProof/>
          </w:rPr>
          <w:t>9.17.3 Irish Government Storage Facilities &amp; Data Centres</w:t>
        </w:r>
        <w:r w:rsidR="00A61992">
          <w:rPr>
            <w:noProof/>
            <w:webHidden/>
          </w:rPr>
          <w:tab/>
        </w:r>
        <w:r w:rsidR="00A61992">
          <w:rPr>
            <w:noProof/>
            <w:webHidden/>
          </w:rPr>
          <w:fldChar w:fldCharType="begin"/>
        </w:r>
        <w:r w:rsidR="00A61992">
          <w:rPr>
            <w:noProof/>
            <w:webHidden/>
          </w:rPr>
          <w:instrText xml:space="preserve"> PAGEREF _Toc67587485 \h </w:instrText>
        </w:r>
        <w:r w:rsidR="00A61992">
          <w:rPr>
            <w:noProof/>
            <w:webHidden/>
          </w:rPr>
        </w:r>
        <w:r w:rsidR="00A61992">
          <w:rPr>
            <w:noProof/>
            <w:webHidden/>
          </w:rPr>
          <w:fldChar w:fldCharType="separate"/>
        </w:r>
        <w:r w:rsidR="00A61992">
          <w:rPr>
            <w:noProof/>
            <w:webHidden/>
          </w:rPr>
          <w:t>25</w:t>
        </w:r>
        <w:r w:rsidR="00A61992">
          <w:rPr>
            <w:noProof/>
            <w:webHidden/>
          </w:rPr>
          <w:fldChar w:fldCharType="end"/>
        </w:r>
      </w:hyperlink>
    </w:p>
    <w:p w14:paraId="6933A702" w14:textId="6808F913" w:rsidR="00A61992" w:rsidRDefault="00EF1EC5">
      <w:pPr>
        <w:pStyle w:val="TOC2"/>
        <w:tabs>
          <w:tab w:val="left" w:pos="1100"/>
          <w:tab w:val="right" w:leader="dot" w:pos="10223"/>
        </w:tabs>
        <w:rPr>
          <w:rFonts w:asciiTheme="minorHAnsi" w:eastAsiaTheme="minorEastAsia" w:hAnsiTheme="minorHAnsi" w:cstheme="minorBidi"/>
          <w:noProof/>
          <w:sz w:val="22"/>
          <w:szCs w:val="22"/>
        </w:rPr>
      </w:pPr>
      <w:hyperlink w:anchor="_Toc67587486" w:history="1">
        <w:r w:rsidR="00A61992" w:rsidRPr="00F9738F">
          <w:rPr>
            <w:rStyle w:val="Hyperlink"/>
            <w:rFonts w:eastAsia="Times New Roman"/>
            <w:noProof/>
          </w:rPr>
          <w:t xml:space="preserve">7.13.4 </w:t>
        </w:r>
        <w:r w:rsidR="00A61992">
          <w:rPr>
            <w:rFonts w:asciiTheme="minorHAnsi" w:eastAsiaTheme="minorEastAsia" w:hAnsiTheme="minorHAnsi" w:cstheme="minorBidi"/>
            <w:noProof/>
            <w:sz w:val="22"/>
            <w:szCs w:val="22"/>
          </w:rPr>
          <w:tab/>
        </w:r>
        <w:r w:rsidR="00A61992" w:rsidRPr="00F9738F">
          <w:rPr>
            <w:rStyle w:val="Hyperlink"/>
            <w:rFonts w:eastAsia="Times New Roman"/>
            <w:noProof/>
          </w:rPr>
          <w:t>Third Party Storage Facilities</w:t>
        </w:r>
        <w:r w:rsidR="00A61992">
          <w:rPr>
            <w:noProof/>
            <w:webHidden/>
          </w:rPr>
          <w:tab/>
        </w:r>
        <w:r w:rsidR="00A61992">
          <w:rPr>
            <w:noProof/>
            <w:webHidden/>
          </w:rPr>
          <w:fldChar w:fldCharType="begin"/>
        </w:r>
        <w:r w:rsidR="00A61992">
          <w:rPr>
            <w:noProof/>
            <w:webHidden/>
          </w:rPr>
          <w:instrText xml:space="preserve"> PAGEREF _Toc67587486 \h </w:instrText>
        </w:r>
        <w:r w:rsidR="00A61992">
          <w:rPr>
            <w:noProof/>
            <w:webHidden/>
          </w:rPr>
        </w:r>
        <w:r w:rsidR="00A61992">
          <w:rPr>
            <w:noProof/>
            <w:webHidden/>
          </w:rPr>
          <w:fldChar w:fldCharType="separate"/>
        </w:r>
        <w:r w:rsidR="00A61992">
          <w:rPr>
            <w:noProof/>
            <w:webHidden/>
          </w:rPr>
          <w:t>25</w:t>
        </w:r>
        <w:r w:rsidR="00A61992">
          <w:rPr>
            <w:noProof/>
            <w:webHidden/>
          </w:rPr>
          <w:fldChar w:fldCharType="end"/>
        </w:r>
      </w:hyperlink>
    </w:p>
    <w:p w14:paraId="7D9AE80A" w14:textId="5AF86C62" w:rsidR="00A61992" w:rsidRDefault="00EF1EC5">
      <w:pPr>
        <w:pStyle w:val="TOC2"/>
        <w:tabs>
          <w:tab w:val="right" w:leader="dot" w:pos="10223"/>
        </w:tabs>
        <w:rPr>
          <w:rFonts w:asciiTheme="minorHAnsi" w:eastAsiaTheme="minorEastAsia" w:hAnsiTheme="minorHAnsi" w:cstheme="minorBidi"/>
          <w:noProof/>
          <w:sz w:val="22"/>
          <w:szCs w:val="22"/>
        </w:rPr>
      </w:pPr>
      <w:hyperlink w:anchor="_Toc67587487" w:history="1">
        <w:r w:rsidR="00A61992" w:rsidRPr="00F9738F">
          <w:rPr>
            <w:rStyle w:val="Hyperlink"/>
            <w:rFonts w:eastAsia="Times New Roman"/>
            <w:noProof/>
          </w:rPr>
          <w:t>7.13.5 Storage on Personal I.T. Devices &amp; Equipment</w:t>
        </w:r>
        <w:r w:rsidR="00A61992">
          <w:rPr>
            <w:noProof/>
            <w:webHidden/>
          </w:rPr>
          <w:tab/>
        </w:r>
        <w:r w:rsidR="00A61992">
          <w:rPr>
            <w:noProof/>
            <w:webHidden/>
          </w:rPr>
          <w:fldChar w:fldCharType="begin"/>
        </w:r>
        <w:r w:rsidR="00A61992">
          <w:rPr>
            <w:noProof/>
            <w:webHidden/>
          </w:rPr>
          <w:instrText xml:space="preserve"> PAGEREF _Toc67587487 \h </w:instrText>
        </w:r>
        <w:r w:rsidR="00A61992">
          <w:rPr>
            <w:noProof/>
            <w:webHidden/>
          </w:rPr>
        </w:r>
        <w:r w:rsidR="00A61992">
          <w:rPr>
            <w:noProof/>
            <w:webHidden/>
          </w:rPr>
          <w:fldChar w:fldCharType="separate"/>
        </w:r>
        <w:r w:rsidR="00A61992">
          <w:rPr>
            <w:noProof/>
            <w:webHidden/>
          </w:rPr>
          <w:t>26</w:t>
        </w:r>
        <w:r w:rsidR="00A61992">
          <w:rPr>
            <w:noProof/>
            <w:webHidden/>
          </w:rPr>
          <w:fldChar w:fldCharType="end"/>
        </w:r>
      </w:hyperlink>
    </w:p>
    <w:p w14:paraId="3AC4D28D" w14:textId="74B300E8" w:rsidR="00A61992" w:rsidRDefault="00EF1EC5">
      <w:pPr>
        <w:pStyle w:val="TOC2"/>
        <w:tabs>
          <w:tab w:val="left" w:pos="880"/>
          <w:tab w:val="right" w:leader="dot" w:pos="10223"/>
        </w:tabs>
        <w:rPr>
          <w:rFonts w:asciiTheme="minorHAnsi" w:eastAsiaTheme="minorEastAsia" w:hAnsiTheme="minorHAnsi" w:cstheme="minorBidi"/>
          <w:noProof/>
          <w:sz w:val="22"/>
          <w:szCs w:val="22"/>
        </w:rPr>
      </w:pPr>
      <w:hyperlink w:anchor="_Toc67587488" w:history="1">
        <w:r w:rsidR="00A61992" w:rsidRPr="00F9738F">
          <w:rPr>
            <w:rStyle w:val="Hyperlink"/>
            <w:rFonts w:eastAsia="Times New Roman"/>
            <w:noProof/>
          </w:rPr>
          <w:t>7.14</w:t>
        </w:r>
        <w:r w:rsidR="00A61992">
          <w:rPr>
            <w:rFonts w:asciiTheme="minorHAnsi" w:eastAsiaTheme="minorEastAsia" w:hAnsiTheme="minorHAnsi" w:cstheme="minorBidi"/>
            <w:noProof/>
            <w:sz w:val="22"/>
            <w:szCs w:val="22"/>
          </w:rPr>
          <w:tab/>
        </w:r>
        <w:r w:rsidR="00A61992" w:rsidRPr="00F9738F">
          <w:rPr>
            <w:rStyle w:val="Hyperlink"/>
            <w:rFonts w:eastAsia="Times New Roman"/>
            <w:noProof/>
          </w:rPr>
          <w:t>Physical Security</w:t>
        </w:r>
        <w:r w:rsidR="00A61992">
          <w:rPr>
            <w:noProof/>
            <w:webHidden/>
          </w:rPr>
          <w:tab/>
        </w:r>
        <w:r w:rsidR="00A61992">
          <w:rPr>
            <w:noProof/>
            <w:webHidden/>
          </w:rPr>
          <w:fldChar w:fldCharType="begin"/>
        </w:r>
        <w:r w:rsidR="00A61992">
          <w:rPr>
            <w:noProof/>
            <w:webHidden/>
          </w:rPr>
          <w:instrText xml:space="preserve"> PAGEREF _Toc67587488 \h </w:instrText>
        </w:r>
        <w:r w:rsidR="00A61992">
          <w:rPr>
            <w:noProof/>
            <w:webHidden/>
          </w:rPr>
        </w:r>
        <w:r w:rsidR="00A61992">
          <w:rPr>
            <w:noProof/>
            <w:webHidden/>
          </w:rPr>
          <w:fldChar w:fldCharType="separate"/>
        </w:r>
        <w:r w:rsidR="00A61992">
          <w:rPr>
            <w:noProof/>
            <w:webHidden/>
          </w:rPr>
          <w:t>27</w:t>
        </w:r>
        <w:r w:rsidR="00A61992">
          <w:rPr>
            <w:noProof/>
            <w:webHidden/>
          </w:rPr>
          <w:fldChar w:fldCharType="end"/>
        </w:r>
      </w:hyperlink>
    </w:p>
    <w:p w14:paraId="2BCE3C12" w14:textId="5A3F193E" w:rsidR="00A61992" w:rsidRDefault="00EF1EC5">
      <w:pPr>
        <w:pStyle w:val="TOC2"/>
        <w:tabs>
          <w:tab w:val="right" w:leader="dot" w:pos="10223"/>
        </w:tabs>
        <w:rPr>
          <w:rFonts w:asciiTheme="minorHAnsi" w:eastAsiaTheme="minorEastAsia" w:hAnsiTheme="minorHAnsi" w:cstheme="minorBidi"/>
          <w:noProof/>
          <w:sz w:val="22"/>
          <w:szCs w:val="22"/>
        </w:rPr>
      </w:pPr>
      <w:hyperlink w:anchor="_Toc67587489" w:history="1">
        <w:r w:rsidR="00A61992" w:rsidRPr="00F9738F">
          <w:rPr>
            <w:rStyle w:val="Hyperlink"/>
            <w:rFonts w:eastAsia="Times New Roman"/>
            <w:noProof/>
          </w:rPr>
          <w:t>7.14.1 Dedicated MedLIS Servers &amp; data communications Equipment</w:t>
        </w:r>
        <w:r w:rsidR="00A61992">
          <w:rPr>
            <w:noProof/>
            <w:webHidden/>
          </w:rPr>
          <w:tab/>
        </w:r>
        <w:r w:rsidR="00A61992">
          <w:rPr>
            <w:noProof/>
            <w:webHidden/>
          </w:rPr>
          <w:fldChar w:fldCharType="begin"/>
        </w:r>
        <w:r w:rsidR="00A61992">
          <w:rPr>
            <w:noProof/>
            <w:webHidden/>
          </w:rPr>
          <w:instrText xml:space="preserve"> PAGEREF _Toc67587489 \h </w:instrText>
        </w:r>
        <w:r w:rsidR="00A61992">
          <w:rPr>
            <w:noProof/>
            <w:webHidden/>
          </w:rPr>
        </w:r>
        <w:r w:rsidR="00A61992">
          <w:rPr>
            <w:noProof/>
            <w:webHidden/>
          </w:rPr>
          <w:fldChar w:fldCharType="separate"/>
        </w:r>
        <w:r w:rsidR="00A61992">
          <w:rPr>
            <w:noProof/>
            <w:webHidden/>
          </w:rPr>
          <w:t>27</w:t>
        </w:r>
        <w:r w:rsidR="00A61992">
          <w:rPr>
            <w:noProof/>
            <w:webHidden/>
          </w:rPr>
          <w:fldChar w:fldCharType="end"/>
        </w:r>
      </w:hyperlink>
    </w:p>
    <w:p w14:paraId="21E35801" w14:textId="52CE1E58" w:rsidR="00A61992" w:rsidRDefault="00EF1EC5">
      <w:pPr>
        <w:pStyle w:val="TOC2"/>
        <w:tabs>
          <w:tab w:val="right" w:leader="dot" w:pos="10223"/>
        </w:tabs>
        <w:rPr>
          <w:rFonts w:asciiTheme="minorHAnsi" w:eastAsiaTheme="minorEastAsia" w:hAnsiTheme="minorHAnsi" w:cstheme="minorBidi"/>
          <w:noProof/>
          <w:sz w:val="22"/>
          <w:szCs w:val="22"/>
        </w:rPr>
      </w:pPr>
      <w:hyperlink w:anchor="_Toc67587490" w:history="1">
        <w:r w:rsidR="00A61992" w:rsidRPr="00F9738F">
          <w:rPr>
            <w:rStyle w:val="Hyperlink"/>
            <w:rFonts w:eastAsia="Times New Roman"/>
            <w:noProof/>
          </w:rPr>
          <w:t>7.14.2 MedLIS Computers &amp; Peripheral Devices</w:t>
        </w:r>
        <w:r w:rsidR="00A61992">
          <w:rPr>
            <w:noProof/>
            <w:webHidden/>
          </w:rPr>
          <w:tab/>
        </w:r>
        <w:r w:rsidR="00A61992">
          <w:rPr>
            <w:noProof/>
            <w:webHidden/>
          </w:rPr>
          <w:fldChar w:fldCharType="begin"/>
        </w:r>
        <w:r w:rsidR="00A61992">
          <w:rPr>
            <w:noProof/>
            <w:webHidden/>
          </w:rPr>
          <w:instrText xml:space="preserve"> PAGEREF _Toc67587490 \h </w:instrText>
        </w:r>
        <w:r w:rsidR="00A61992">
          <w:rPr>
            <w:noProof/>
            <w:webHidden/>
          </w:rPr>
        </w:r>
        <w:r w:rsidR="00A61992">
          <w:rPr>
            <w:noProof/>
            <w:webHidden/>
          </w:rPr>
          <w:fldChar w:fldCharType="separate"/>
        </w:r>
        <w:r w:rsidR="00A61992">
          <w:rPr>
            <w:noProof/>
            <w:webHidden/>
          </w:rPr>
          <w:t>27</w:t>
        </w:r>
        <w:r w:rsidR="00A61992">
          <w:rPr>
            <w:noProof/>
            <w:webHidden/>
          </w:rPr>
          <w:fldChar w:fldCharType="end"/>
        </w:r>
      </w:hyperlink>
    </w:p>
    <w:p w14:paraId="29B3F38F" w14:textId="660EE60C" w:rsidR="00A61992" w:rsidRDefault="00EF1EC5">
      <w:pPr>
        <w:pStyle w:val="TOC2"/>
        <w:tabs>
          <w:tab w:val="left" w:pos="880"/>
          <w:tab w:val="right" w:leader="dot" w:pos="10223"/>
        </w:tabs>
        <w:rPr>
          <w:rFonts w:asciiTheme="minorHAnsi" w:eastAsiaTheme="minorEastAsia" w:hAnsiTheme="minorHAnsi" w:cstheme="minorBidi"/>
          <w:noProof/>
          <w:sz w:val="22"/>
          <w:szCs w:val="22"/>
        </w:rPr>
      </w:pPr>
      <w:hyperlink w:anchor="_Toc67587491" w:history="1">
        <w:r w:rsidR="00A61992" w:rsidRPr="00F9738F">
          <w:rPr>
            <w:rStyle w:val="Hyperlink"/>
            <w:rFonts w:eastAsia="Times New Roman"/>
            <w:noProof/>
          </w:rPr>
          <w:t>7.15</w:t>
        </w:r>
        <w:r w:rsidR="00A61992">
          <w:rPr>
            <w:rFonts w:asciiTheme="minorHAnsi" w:eastAsiaTheme="minorEastAsia" w:hAnsiTheme="minorHAnsi" w:cstheme="minorBidi"/>
            <w:noProof/>
            <w:sz w:val="22"/>
            <w:szCs w:val="22"/>
          </w:rPr>
          <w:tab/>
        </w:r>
        <w:r w:rsidR="00A61992" w:rsidRPr="00F9738F">
          <w:rPr>
            <w:rStyle w:val="Hyperlink"/>
            <w:rFonts w:eastAsia="Times New Roman"/>
            <w:noProof/>
          </w:rPr>
          <w:t>Information Transfer</w:t>
        </w:r>
        <w:r w:rsidR="00A61992">
          <w:rPr>
            <w:noProof/>
            <w:webHidden/>
          </w:rPr>
          <w:tab/>
        </w:r>
        <w:r w:rsidR="00A61992">
          <w:rPr>
            <w:noProof/>
            <w:webHidden/>
          </w:rPr>
          <w:fldChar w:fldCharType="begin"/>
        </w:r>
        <w:r w:rsidR="00A61992">
          <w:rPr>
            <w:noProof/>
            <w:webHidden/>
          </w:rPr>
          <w:instrText xml:space="preserve"> PAGEREF _Toc67587491 \h </w:instrText>
        </w:r>
        <w:r w:rsidR="00A61992">
          <w:rPr>
            <w:noProof/>
            <w:webHidden/>
          </w:rPr>
        </w:r>
        <w:r w:rsidR="00A61992">
          <w:rPr>
            <w:noProof/>
            <w:webHidden/>
          </w:rPr>
          <w:fldChar w:fldCharType="separate"/>
        </w:r>
        <w:r w:rsidR="00A61992">
          <w:rPr>
            <w:noProof/>
            <w:webHidden/>
          </w:rPr>
          <w:t>28</w:t>
        </w:r>
        <w:r w:rsidR="00A61992">
          <w:rPr>
            <w:noProof/>
            <w:webHidden/>
          </w:rPr>
          <w:fldChar w:fldCharType="end"/>
        </w:r>
      </w:hyperlink>
    </w:p>
    <w:p w14:paraId="77937C94" w14:textId="58E16ACF" w:rsidR="00A61992" w:rsidRDefault="00EF1EC5">
      <w:pPr>
        <w:pStyle w:val="TOC2"/>
        <w:tabs>
          <w:tab w:val="left" w:pos="880"/>
          <w:tab w:val="right" w:leader="dot" w:pos="10223"/>
        </w:tabs>
        <w:rPr>
          <w:rFonts w:asciiTheme="minorHAnsi" w:eastAsiaTheme="minorEastAsia" w:hAnsiTheme="minorHAnsi" w:cstheme="minorBidi"/>
          <w:noProof/>
          <w:sz w:val="22"/>
          <w:szCs w:val="22"/>
        </w:rPr>
      </w:pPr>
      <w:hyperlink w:anchor="_Toc67587492" w:history="1">
        <w:r w:rsidR="00A61992" w:rsidRPr="00F9738F">
          <w:rPr>
            <w:rStyle w:val="Hyperlink"/>
            <w:rFonts w:eastAsia="Times New Roman"/>
            <w:noProof/>
          </w:rPr>
          <w:t>7.16</w:t>
        </w:r>
        <w:r w:rsidR="00A61992">
          <w:rPr>
            <w:rFonts w:asciiTheme="minorHAnsi" w:eastAsiaTheme="minorEastAsia" w:hAnsiTheme="minorHAnsi" w:cstheme="minorBidi"/>
            <w:noProof/>
            <w:sz w:val="22"/>
            <w:szCs w:val="22"/>
          </w:rPr>
          <w:tab/>
        </w:r>
        <w:r w:rsidR="00A61992" w:rsidRPr="00F9738F">
          <w:rPr>
            <w:rStyle w:val="Hyperlink"/>
            <w:rFonts w:eastAsia="Times New Roman"/>
            <w:noProof/>
          </w:rPr>
          <w:t>Information Disposal</w:t>
        </w:r>
        <w:r w:rsidR="00A61992">
          <w:rPr>
            <w:noProof/>
            <w:webHidden/>
          </w:rPr>
          <w:tab/>
        </w:r>
        <w:r w:rsidR="00A61992">
          <w:rPr>
            <w:noProof/>
            <w:webHidden/>
          </w:rPr>
          <w:fldChar w:fldCharType="begin"/>
        </w:r>
        <w:r w:rsidR="00A61992">
          <w:rPr>
            <w:noProof/>
            <w:webHidden/>
          </w:rPr>
          <w:instrText xml:space="preserve"> PAGEREF _Toc67587492 \h </w:instrText>
        </w:r>
        <w:r w:rsidR="00A61992">
          <w:rPr>
            <w:noProof/>
            <w:webHidden/>
          </w:rPr>
        </w:r>
        <w:r w:rsidR="00A61992">
          <w:rPr>
            <w:noProof/>
            <w:webHidden/>
          </w:rPr>
          <w:fldChar w:fldCharType="separate"/>
        </w:r>
        <w:r w:rsidR="00A61992">
          <w:rPr>
            <w:noProof/>
            <w:webHidden/>
          </w:rPr>
          <w:t>29</w:t>
        </w:r>
        <w:r w:rsidR="00A61992">
          <w:rPr>
            <w:noProof/>
            <w:webHidden/>
          </w:rPr>
          <w:fldChar w:fldCharType="end"/>
        </w:r>
      </w:hyperlink>
    </w:p>
    <w:p w14:paraId="701F2C7A" w14:textId="488460BA" w:rsidR="00A61992" w:rsidRDefault="00EF1EC5">
      <w:pPr>
        <w:pStyle w:val="TOC2"/>
        <w:tabs>
          <w:tab w:val="left" w:pos="880"/>
          <w:tab w:val="right" w:leader="dot" w:pos="10223"/>
        </w:tabs>
        <w:rPr>
          <w:rFonts w:asciiTheme="minorHAnsi" w:eastAsiaTheme="minorEastAsia" w:hAnsiTheme="minorHAnsi" w:cstheme="minorBidi"/>
          <w:noProof/>
          <w:sz w:val="22"/>
          <w:szCs w:val="22"/>
        </w:rPr>
      </w:pPr>
      <w:hyperlink w:anchor="_Toc67587493" w:history="1">
        <w:r w:rsidR="00A61992" w:rsidRPr="00F9738F">
          <w:rPr>
            <w:rStyle w:val="Hyperlink"/>
            <w:rFonts w:eastAsia="Times New Roman"/>
            <w:noProof/>
          </w:rPr>
          <w:t>7.17</w:t>
        </w:r>
        <w:r w:rsidR="00A61992">
          <w:rPr>
            <w:rFonts w:asciiTheme="minorHAnsi" w:eastAsiaTheme="minorEastAsia" w:hAnsiTheme="minorHAnsi" w:cstheme="minorBidi"/>
            <w:noProof/>
            <w:sz w:val="22"/>
            <w:szCs w:val="22"/>
          </w:rPr>
          <w:tab/>
        </w:r>
        <w:r w:rsidR="00A61992" w:rsidRPr="00F9738F">
          <w:rPr>
            <w:rStyle w:val="Hyperlink"/>
            <w:rFonts w:eastAsia="Times New Roman"/>
            <w:noProof/>
          </w:rPr>
          <w:t>Working from Home (Home Working)</w:t>
        </w:r>
        <w:r w:rsidR="00A61992">
          <w:rPr>
            <w:noProof/>
            <w:webHidden/>
          </w:rPr>
          <w:tab/>
        </w:r>
        <w:r w:rsidR="00A61992">
          <w:rPr>
            <w:noProof/>
            <w:webHidden/>
          </w:rPr>
          <w:fldChar w:fldCharType="begin"/>
        </w:r>
        <w:r w:rsidR="00A61992">
          <w:rPr>
            <w:noProof/>
            <w:webHidden/>
          </w:rPr>
          <w:instrText xml:space="preserve"> PAGEREF _Toc67587493 \h </w:instrText>
        </w:r>
        <w:r w:rsidR="00A61992">
          <w:rPr>
            <w:noProof/>
            <w:webHidden/>
          </w:rPr>
        </w:r>
        <w:r w:rsidR="00A61992">
          <w:rPr>
            <w:noProof/>
            <w:webHidden/>
          </w:rPr>
          <w:fldChar w:fldCharType="separate"/>
        </w:r>
        <w:r w:rsidR="00A61992">
          <w:rPr>
            <w:noProof/>
            <w:webHidden/>
          </w:rPr>
          <w:t>29</w:t>
        </w:r>
        <w:r w:rsidR="00A61992">
          <w:rPr>
            <w:noProof/>
            <w:webHidden/>
          </w:rPr>
          <w:fldChar w:fldCharType="end"/>
        </w:r>
      </w:hyperlink>
    </w:p>
    <w:p w14:paraId="76FA481E" w14:textId="4D80D616" w:rsidR="00A61992" w:rsidRDefault="00EF1EC5">
      <w:pPr>
        <w:pStyle w:val="TOC2"/>
        <w:tabs>
          <w:tab w:val="left" w:pos="880"/>
          <w:tab w:val="right" w:leader="dot" w:pos="10223"/>
        </w:tabs>
        <w:rPr>
          <w:rFonts w:asciiTheme="minorHAnsi" w:eastAsiaTheme="minorEastAsia" w:hAnsiTheme="minorHAnsi" w:cstheme="minorBidi"/>
          <w:noProof/>
          <w:sz w:val="22"/>
          <w:szCs w:val="22"/>
        </w:rPr>
      </w:pPr>
      <w:hyperlink w:anchor="_Toc67587494" w:history="1">
        <w:r w:rsidR="00A61992" w:rsidRPr="00F9738F">
          <w:rPr>
            <w:rStyle w:val="Hyperlink"/>
            <w:rFonts w:eastAsia="Times New Roman"/>
            <w:noProof/>
          </w:rPr>
          <w:t>7.18</w:t>
        </w:r>
        <w:r w:rsidR="00A61992">
          <w:rPr>
            <w:rFonts w:asciiTheme="minorHAnsi" w:eastAsiaTheme="minorEastAsia" w:hAnsiTheme="minorHAnsi" w:cstheme="minorBidi"/>
            <w:noProof/>
            <w:sz w:val="22"/>
            <w:szCs w:val="22"/>
          </w:rPr>
          <w:tab/>
        </w:r>
        <w:r w:rsidR="00A61992" w:rsidRPr="00F9738F">
          <w:rPr>
            <w:rStyle w:val="Hyperlink"/>
            <w:rFonts w:eastAsia="Times New Roman"/>
            <w:noProof/>
          </w:rPr>
          <w:t>Users leaving the MedLIS organisation &amp; User Transfers</w:t>
        </w:r>
        <w:r w:rsidR="00A61992">
          <w:rPr>
            <w:noProof/>
            <w:webHidden/>
          </w:rPr>
          <w:tab/>
        </w:r>
        <w:r w:rsidR="00A61992">
          <w:rPr>
            <w:noProof/>
            <w:webHidden/>
          </w:rPr>
          <w:fldChar w:fldCharType="begin"/>
        </w:r>
        <w:r w:rsidR="00A61992">
          <w:rPr>
            <w:noProof/>
            <w:webHidden/>
          </w:rPr>
          <w:instrText xml:space="preserve"> PAGEREF _Toc67587494 \h </w:instrText>
        </w:r>
        <w:r w:rsidR="00A61992">
          <w:rPr>
            <w:noProof/>
            <w:webHidden/>
          </w:rPr>
        </w:r>
        <w:r w:rsidR="00A61992">
          <w:rPr>
            <w:noProof/>
            <w:webHidden/>
          </w:rPr>
          <w:fldChar w:fldCharType="separate"/>
        </w:r>
        <w:r w:rsidR="00A61992">
          <w:rPr>
            <w:noProof/>
            <w:webHidden/>
          </w:rPr>
          <w:t>31</w:t>
        </w:r>
        <w:r w:rsidR="00A61992">
          <w:rPr>
            <w:noProof/>
            <w:webHidden/>
          </w:rPr>
          <w:fldChar w:fldCharType="end"/>
        </w:r>
      </w:hyperlink>
    </w:p>
    <w:p w14:paraId="7AAD9437" w14:textId="77A59470" w:rsidR="00A61992" w:rsidRDefault="00EF1EC5">
      <w:pPr>
        <w:pStyle w:val="TOC2"/>
        <w:tabs>
          <w:tab w:val="left" w:pos="880"/>
          <w:tab w:val="right" w:leader="dot" w:pos="10223"/>
        </w:tabs>
        <w:rPr>
          <w:rFonts w:asciiTheme="minorHAnsi" w:eastAsiaTheme="minorEastAsia" w:hAnsiTheme="minorHAnsi" w:cstheme="minorBidi"/>
          <w:noProof/>
          <w:sz w:val="22"/>
          <w:szCs w:val="22"/>
        </w:rPr>
      </w:pPr>
      <w:hyperlink w:anchor="_Toc67587495" w:history="1">
        <w:r w:rsidR="00A61992" w:rsidRPr="00F9738F">
          <w:rPr>
            <w:rStyle w:val="Hyperlink"/>
            <w:rFonts w:eastAsia="Times New Roman"/>
            <w:noProof/>
          </w:rPr>
          <w:t>7.19</w:t>
        </w:r>
        <w:r w:rsidR="00A61992">
          <w:rPr>
            <w:rFonts w:asciiTheme="minorHAnsi" w:eastAsiaTheme="minorEastAsia" w:hAnsiTheme="minorHAnsi" w:cstheme="minorBidi"/>
            <w:noProof/>
            <w:sz w:val="22"/>
            <w:szCs w:val="22"/>
          </w:rPr>
          <w:tab/>
        </w:r>
        <w:r w:rsidR="00A61992" w:rsidRPr="00F9738F">
          <w:rPr>
            <w:rStyle w:val="Hyperlink"/>
            <w:rFonts w:eastAsia="Times New Roman"/>
            <w:noProof/>
          </w:rPr>
          <w:t>Information Security Breach</w:t>
        </w:r>
        <w:r w:rsidR="00A61992">
          <w:rPr>
            <w:noProof/>
            <w:webHidden/>
          </w:rPr>
          <w:tab/>
        </w:r>
        <w:r w:rsidR="00A61992">
          <w:rPr>
            <w:noProof/>
            <w:webHidden/>
          </w:rPr>
          <w:fldChar w:fldCharType="begin"/>
        </w:r>
        <w:r w:rsidR="00A61992">
          <w:rPr>
            <w:noProof/>
            <w:webHidden/>
          </w:rPr>
          <w:instrText xml:space="preserve"> PAGEREF _Toc67587495 \h </w:instrText>
        </w:r>
        <w:r w:rsidR="00A61992">
          <w:rPr>
            <w:noProof/>
            <w:webHidden/>
          </w:rPr>
        </w:r>
        <w:r w:rsidR="00A61992">
          <w:rPr>
            <w:noProof/>
            <w:webHidden/>
          </w:rPr>
          <w:fldChar w:fldCharType="separate"/>
        </w:r>
        <w:r w:rsidR="00A61992">
          <w:rPr>
            <w:noProof/>
            <w:webHidden/>
          </w:rPr>
          <w:t>31</w:t>
        </w:r>
        <w:r w:rsidR="00A61992">
          <w:rPr>
            <w:noProof/>
            <w:webHidden/>
          </w:rPr>
          <w:fldChar w:fldCharType="end"/>
        </w:r>
      </w:hyperlink>
    </w:p>
    <w:p w14:paraId="701C02C8" w14:textId="77FF264C" w:rsidR="00A61992" w:rsidRDefault="00EF1EC5">
      <w:pPr>
        <w:pStyle w:val="TOC2"/>
        <w:tabs>
          <w:tab w:val="left" w:pos="880"/>
          <w:tab w:val="right" w:leader="dot" w:pos="10223"/>
        </w:tabs>
        <w:rPr>
          <w:rFonts w:asciiTheme="minorHAnsi" w:eastAsiaTheme="minorEastAsia" w:hAnsiTheme="minorHAnsi" w:cstheme="minorBidi"/>
          <w:noProof/>
          <w:sz w:val="22"/>
          <w:szCs w:val="22"/>
        </w:rPr>
      </w:pPr>
      <w:hyperlink w:anchor="_Toc67587496" w:history="1">
        <w:r w:rsidR="00A61992" w:rsidRPr="00F9738F">
          <w:rPr>
            <w:rStyle w:val="Hyperlink"/>
            <w:rFonts w:eastAsia="Times New Roman"/>
            <w:noProof/>
          </w:rPr>
          <w:t>7.20</w:t>
        </w:r>
        <w:r w:rsidR="00A61992">
          <w:rPr>
            <w:rFonts w:asciiTheme="minorHAnsi" w:eastAsiaTheme="minorEastAsia" w:hAnsiTheme="minorHAnsi" w:cstheme="minorBidi"/>
            <w:noProof/>
            <w:sz w:val="22"/>
            <w:szCs w:val="22"/>
          </w:rPr>
          <w:tab/>
        </w:r>
        <w:r w:rsidR="00A61992" w:rsidRPr="00F9738F">
          <w:rPr>
            <w:rStyle w:val="Hyperlink"/>
            <w:rFonts w:eastAsia="Times New Roman"/>
            <w:noProof/>
          </w:rPr>
          <w:t>Unacceptable Use</w:t>
        </w:r>
        <w:r w:rsidR="00A61992">
          <w:rPr>
            <w:noProof/>
            <w:webHidden/>
          </w:rPr>
          <w:tab/>
        </w:r>
        <w:r w:rsidR="00A61992">
          <w:rPr>
            <w:noProof/>
            <w:webHidden/>
          </w:rPr>
          <w:fldChar w:fldCharType="begin"/>
        </w:r>
        <w:r w:rsidR="00A61992">
          <w:rPr>
            <w:noProof/>
            <w:webHidden/>
          </w:rPr>
          <w:instrText xml:space="preserve"> PAGEREF _Toc67587496 \h </w:instrText>
        </w:r>
        <w:r w:rsidR="00A61992">
          <w:rPr>
            <w:noProof/>
            <w:webHidden/>
          </w:rPr>
        </w:r>
        <w:r w:rsidR="00A61992">
          <w:rPr>
            <w:noProof/>
            <w:webHidden/>
          </w:rPr>
          <w:fldChar w:fldCharType="separate"/>
        </w:r>
        <w:r w:rsidR="00A61992">
          <w:rPr>
            <w:noProof/>
            <w:webHidden/>
          </w:rPr>
          <w:t>32</w:t>
        </w:r>
        <w:r w:rsidR="00A61992">
          <w:rPr>
            <w:noProof/>
            <w:webHidden/>
          </w:rPr>
          <w:fldChar w:fldCharType="end"/>
        </w:r>
      </w:hyperlink>
    </w:p>
    <w:p w14:paraId="7DA395C8" w14:textId="03AC5869" w:rsidR="00A61992" w:rsidRDefault="00EF1EC5">
      <w:pPr>
        <w:pStyle w:val="TOC1"/>
        <w:tabs>
          <w:tab w:val="left" w:pos="440"/>
          <w:tab w:val="right" w:leader="dot" w:pos="10223"/>
        </w:tabs>
        <w:rPr>
          <w:rFonts w:asciiTheme="minorHAnsi" w:eastAsiaTheme="minorEastAsia" w:hAnsiTheme="minorHAnsi" w:cstheme="minorBidi"/>
          <w:noProof/>
          <w:sz w:val="22"/>
          <w:szCs w:val="22"/>
        </w:rPr>
      </w:pPr>
      <w:hyperlink w:anchor="_Toc67587497" w:history="1">
        <w:r w:rsidR="00A61992" w:rsidRPr="00F9738F">
          <w:rPr>
            <w:rStyle w:val="Hyperlink"/>
            <w:rFonts w:eastAsia="Times New Roman"/>
            <w:noProof/>
          </w:rPr>
          <w:t>8</w:t>
        </w:r>
        <w:r w:rsidR="00A61992">
          <w:rPr>
            <w:rFonts w:asciiTheme="minorHAnsi" w:eastAsiaTheme="minorEastAsia" w:hAnsiTheme="minorHAnsi" w:cstheme="minorBidi"/>
            <w:noProof/>
            <w:sz w:val="22"/>
            <w:szCs w:val="22"/>
          </w:rPr>
          <w:tab/>
        </w:r>
        <w:r w:rsidR="00A61992" w:rsidRPr="00F9738F">
          <w:rPr>
            <w:rStyle w:val="Hyperlink"/>
            <w:rFonts w:eastAsia="Times New Roman"/>
            <w:noProof/>
          </w:rPr>
          <w:t>Enforcement</w:t>
        </w:r>
        <w:r w:rsidR="00A61992">
          <w:rPr>
            <w:noProof/>
            <w:webHidden/>
          </w:rPr>
          <w:tab/>
        </w:r>
        <w:r w:rsidR="00A61992">
          <w:rPr>
            <w:noProof/>
            <w:webHidden/>
          </w:rPr>
          <w:fldChar w:fldCharType="begin"/>
        </w:r>
        <w:r w:rsidR="00A61992">
          <w:rPr>
            <w:noProof/>
            <w:webHidden/>
          </w:rPr>
          <w:instrText xml:space="preserve"> PAGEREF _Toc67587497 \h </w:instrText>
        </w:r>
        <w:r w:rsidR="00A61992">
          <w:rPr>
            <w:noProof/>
            <w:webHidden/>
          </w:rPr>
        </w:r>
        <w:r w:rsidR="00A61992">
          <w:rPr>
            <w:noProof/>
            <w:webHidden/>
          </w:rPr>
          <w:fldChar w:fldCharType="separate"/>
        </w:r>
        <w:r w:rsidR="00A61992">
          <w:rPr>
            <w:noProof/>
            <w:webHidden/>
          </w:rPr>
          <w:t>33</w:t>
        </w:r>
        <w:r w:rsidR="00A61992">
          <w:rPr>
            <w:noProof/>
            <w:webHidden/>
          </w:rPr>
          <w:fldChar w:fldCharType="end"/>
        </w:r>
      </w:hyperlink>
    </w:p>
    <w:p w14:paraId="7AE4FA38" w14:textId="4F1784E8" w:rsidR="00795F8E" w:rsidRPr="00D52603" w:rsidRDefault="00BC02DB" w:rsidP="00BC02DB">
      <w:pPr>
        <w:tabs>
          <w:tab w:val="left" w:pos="4530"/>
        </w:tabs>
        <w:rPr>
          <w:rFonts w:ascii="Times New Roman" w:eastAsia="Times New Roman" w:hAnsi="Times New Roman"/>
          <w:sz w:val="24"/>
        </w:rPr>
        <w:sectPr w:rsidR="00795F8E" w:rsidRPr="00D52603" w:rsidSect="00300759">
          <w:headerReference w:type="default" r:id="rId8"/>
          <w:footerReference w:type="default" r:id="rId9"/>
          <w:headerReference w:type="first" r:id="rId10"/>
          <w:footerReference w:type="first" r:id="rId11"/>
          <w:pgSz w:w="12240" w:h="15840"/>
          <w:pgMar w:top="1440" w:right="1440" w:bottom="102" w:left="567" w:header="0" w:footer="0" w:gutter="0"/>
          <w:cols w:space="0" w:equalWidth="0">
            <w:col w:w="10233"/>
          </w:cols>
          <w:titlePg/>
          <w:docGrid w:linePitch="360"/>
        </w:sectPr>
      </w:pPr>
      <w:r w:rsidRPr="00BC02DB">
        <w:rPr>
          <w:rFonts w:ascii="Verdana" w:eastAsia="Times New Roman" w:hAnsi="Verdana" w:cs="Times New Roman"/>
          <w:lang w:eastAsia="en-US"/>
        </w:rPr>
        <w:fldChar w:fldCharType="end"/>
      </w:r>
      <w:r w:rsidR="00D52603">
        <w:rPr>
          <w:rFonts w:ascii="Times New Roman" w:eastAsia="Times New Roman" w:hAnsi="Times New Roman"/>
          <w:sz w:val="24"/>
        </w:rPr>
        <w:tab/>
      </w:r>
    </w:p>
    <w:p w14:paraId="04D11DAE" w14:textId="110AE95A" w:rsidR="00795F8E" w:rsidRDefault="00795F8E" w:rsidP="00D20F5C">
      <w:pPr>
        <w:spacing w:line="20" w:lineRule="exact"/>
        <w:rPr>
          <w:rFonts w:ascii="Times New Roman" w:eastAsia="Times New Roman" w:hAnsi="Times New Roman"/>
          <w:color w:val="808080"/>
          <w:sz w:val="16"/>
        </w:rPr>
        <w:sectPr w:rsidR="00795F8E">
          <w:type w:val="continuous"/>
          <w:pgSz w:w="12240" w:h="15840"/>
          <w:pgMar w:top="693" w:right="1440" w:bottom="158" w:left="1440" w:header="0" w:footer="0" w:gutter="0"/>
          <w:cols w:space="0" w:equalWidth="0">
            <w:col w:w="9360"/>
          </w:cols>
          <w:docGrid w:linePitch="360"/>
        </w:sectPr>
      </w:pPr>
      <w:bookmarkStart w:id="0" w:name="page2"/>
      <w:bookmarkEnd w:id="0"/>
      <w:r>
        <w:rPr>
          <w:rFonts w:ascii="Times New Roman" w:eastAsia="Times New Roman" w:hAnsi="Times New Roman"/>
        </w:rPr>
        <w:tab/>
      </w:r>
    </w:p>
    <w:p w14:paraId="20E74CC1" w14:textId="2C9C7487" w:rsidR="00795F8E" w:rsidRDefault="000D0586" w:rsidP="00D20F5C">
      <w:pPr>
        <w:spacing w:line="20" w:lineRule="exact"/>
        <w:rPr>
          <w:rFonts w:ascii="Times New Roman" w:eastAsia="Times New Roman" w:hAnsi="Times New Roman"/>
        </w:rPr>
      </w:pPr>
      <w:bookmarkStart w:id="1" w:name="page3"/>
      <w:bookmarkEnd w:id="1"/>
      <w:r>
        <w:rPr>
          <w:rFonts w:ascii="Times New Roman" w:eastAsia="Times New Roman" w:hAnsi="Times New Roman"/>
          <w:noProof/>
          <w:sz w:val="22"/>
        </w:rPr>
        <w:lastRenderedPageBreak/>
        <w:drawing>
          <wp:anchor distT="0" distB="0" distL="114300" distR="114300" simplePos="0" relativeHeight="251627520" behindDoc="1" locked="0" layoutInCell="1" allowOverlap="1" wp14:anchorId="39D58A42" wp14:editId="5025C7D6">
            <wp:simplePos x="0" y="0"/>
            <wp:positionH relativeFrom="column">
              <wp:posOffset>228600</wp:posOffset>
            </wp:positionH>
            <wp:positionV relativeFrom="paragraph">
              <wp:posOffset>-3302000</wp:posOffset>
            </wp:positionV>
            <wp:extent cx="5486400" cy="10795"/>
            <wp:effectExtent l="0" t="0" r="0" b="8255"/>
            <wp:wrapNone/>
            <wp:docPr id="6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10795"/>
                    </a:xfrm>
                    <a:prstGeom prst="rect">
                      <a:avLst/>
                    </a:prstGeom>
                    <a:noFill/>
                  </pic:spPr>
                </pic:pic>
              </a:graphicData>
            </a:graphic>
            <wp14:sizeRelH relativeFrom="page">
              <wp14:pctWidth>0</wp14:pctWidth>
            </wp14:sizeRelH>
            <wp14:sizeRelV relativeFrom="page">
              <wp14:pctHeight>0</wp14:pctHeight>
            </wp14:sizeRelV>
          </wp:anchor>
        </w:drawing>
      </w:r>
    </w:p>
    <w:p w14:paraId="76587AB7" w14:textId="77777777" w:rsidR="00795F8E" w:rsidRPr="00BC02DB" w:rsidRDefault="00795F8E" w:rsidP="00BC02DB">
      <w:pPr>
        <w:pStyle w:val="Heading1"/>
        <w:rPr>
          <w:rFonts w:eastAsia="Times New Roman"/>
          <w:b w:val="0"/>
        </w:rPr>
      </w:pPr>
      <w:bookmarkStart w:id="2" w:name="_Toc67587453"/>
      <w:r w:rsidRPr="00BC02DB">
        <w:rPr>
          <w:rFonts w:eastAsia="Times New Roman"/>
        </w:rPr>
        <w:t>1.0 Purpose</w:t>
      </w:r>
      <w:bookmarkEnd w:id="2"/>
    </w:p>
    <w:p w14:paraId="3B68B1F2" w14:textId="77777777" w:rsidR="00795F8E" w:rsidRPr="00BC02DB" w:rsidRDefault="00795F8E" w:rsidP="00BC02DB">
      <w:pPr>
        <w:spacing w:line="276" w:lineRule="auto"/>
        <w:jc w:val="both"/>
        <w:rPr>
          <w:rFonts w:ascii="Verdana" w:eastAsia="Times New Roman" w:hAnsi="Verdana"/>
        </w:rPr>
      </w:pPr>
    </w:p>
    <w:p w14:paraId="44AB05BC" w14:textId="75D8E011" w:rsidR="00795F8E" w:rsidRPr="00BC02DB" w:rsidRDefault="004B76DD" w:rsidP="00BC02DB">
      <w:pPr>
        <w:spacing w:line="276" w:lineRule="auto"/>
        <w:ind w:right="800"/>
        <w:jc w:val="both"/>
        <w:rPr>
          <w:rFonts w:ascii="Verdana" w:eastAsia="Times New Roman" w:hAnsi="Verdana"/>
        </w:rPr>
      </w:pPr>
      <w:r w:rsidRPr="00BC02DB">
        <w:rPr>
          <w:rFonts w:ascii="Verdana" w:eastAsia="Times New Roman" w:hAnsi="Verdana"/>
        </w:rPr>
        <w:t>MedLIS</w:t>
      </w:r>
      <w:r w:rsidR="00795F8E" w:rsidRPr="00BC02DB">
        <w:rPr>
          <w:rFonts w:ascii="Verdana" w:eastAsia="Times New Roman" w:hAnsi="Verdana"/>
        </w:rPr>
        <w:t xml:space="preserve"> is committed to the corre</w:t>
      </w:r>
      <w:r w:rsidRPr="00BC02DB">
        <w:rPr>
          <w:rFonts w:ascii="Verdana" w:eastAsia="Times New Roman" w:hAnsi="Verdana"/>
        </w:rPr>
        <w:t>ct and proper use of its National Laboratory</w:t>
      </w:r>
      <w:r w:rsidR="00D20F5C">
        <w:rPr>
          <w:rFonts w:ascii="Verdana" w:eastAsia="Times New Roman" w:hAnsi="Verdana"/>
        </w:rPr>
        <w:t xml:space="preserve"> </w:t>
      </w:r>
      <w:r w:rsidRPr="00BC02DB">
        <w:rPr>
          <w:rFonts w:ascii="Verdana" w:eastAsia="Times New Roman" w:hAnsi="Verdana"/>
        </w:rPr>
        <w:t xml:space="preserve">Information and Electronic Ordering solutions </w:t>
      </w:r>
      <w:r w:rsidR="00795F8E" w:rsidRPr="00BC02DB">
        <w:rPr>
          <w:rFonts w:ascii="Verdana" w:eastAsia="Times New Roman" w:hAnsi="Verdana"/>
        </w:rPr>
        <w:t xml:space="preserve">in support of its </w:t>
      </w:r>
      <w:r w:rsidRPr="00BC02DB">
        <w:rPr>
          <w:rFonts w:ascii="Verdana" w:eastAsia="Times New Roman" w:hAnsi="Verdana"/>
        </w:rPr>
        <w:t>managerial</w:t>
      </w:r>
      <w:r w:rsidR="00795F8E" w:rsidRPr="00BC02DB">
        <w:rPr>
          <w:rFonts w:ascii="Verdana" w:eastAsia="Times New Roman" w:hAnsi="Verdana"/>
        </w:rPr>
        <w:t xml:space="preserve"> and service functions.</w:t>
      </w:r>
    </w:p>
    <w:p w14:paraId="7007D470" w14:textId="60EE031F" w:rsidR="00795F8E" w:rsidRPr="00BC02DB" w:rsidRDefault="004B76DD" w:rsidP="00BC02DB">
      <w:pPr>
        <w:spacing w:line="276" w:lineRule="auto"/>
        <w:ind w:right="360"/>
        <w:jc w:val="both"/>
        <w:rPr>
          <w:rFonts w:ascii="Verdana" w:eastAsia="Times New Roman" w:hAnsi="Verdana"/>
        </w:rPr>
      </w:pPr>
      <w:r w:rsidRPr="00BC02DB">
        <w:rPr>
          <w:rFonts w:ascii="Verdana" w:eastAsia="Times New Roman" w:hAnsi="Verdana"/>
        </w:rPr>
        <w:t xml:space="preserve">The inappropriate use </w:t>
      </w:r>
      <w:r w:rsidR="005B3A40" w:rsidRPr="00BC02DB">
        <w:rPr>
          <w:rFonts w:ascii="Verdana" w:eastAsia="Times New Roman" w:hAnsi="Verdana"/>
        </w:rPr>
        <w:t xml:space="preserve">of </w:t>
      </w:r>
      <w:r w:rsidRPr="00BC02DB">
        <w:rPr>
          <w:rFonts w:ascii="Verdana" w:eastAsia="Times New Roman" w:hAnsi="Verdana"/>
        </w:rPr>
        <w:t xml:space="preserve">MedLIS (software and hardware) could expose MedLIS </w:t>
      </w:r>
      <w:r w:rsidR="00795F8E" w:rsidRPr="00BC02DB">
        <w:rPr>
          <w:rFonts w:ascii="Verdana" w:eastAsia="Times New Roman" w:hAnsi="Verdana"/>
        </w:rPr>
        <w:t>to risks including virus and malicious software attacks, theft and un</w:t>
      </w:r>
      <w:r w:rsidR="00042D03" w:rsidRPr="00BC02DB">
        <w:rPr>
          <w:rFonts w:ascii="Verdana" w:eastAsia="Times New Roman" w:hAnsi="Verdana"/>
        </w:rPr>
        <w:t>authoris</w:t>
      </w:r>
      <w:r w:rsidR="00795F8E" w:rsidRPr="00BC02DB">
        <w:rPr>
          <w:rFonts w:ascii="Verdana" w:eastAsia="Times New Roman" w:hAnsi="Verdana"/>
        </w:rPr>
        <w:t>ed disclosure of information, disruption of network systems and services or litigation. The purpose of this policy is to provide</w:t>
      </w:r>
      <w:r w:rsidRPr="00BC02DB">
        <w:rPr>
          <w:rFonts w:ascii="Verdana" w:eastAsia="Times New Roman" w:hAnsi="Verdana"/>
        </w:rPr>
        <w:t xml:space="preserve"> all MedLIS users including HSE staff, students, GPs, contractors, sub-contractors, agency staff and </w:t>
      </w:r>
      <w:r w:rsidR="00042D03" w:rsidRPr="00BC02DB">
        <w:rPr>
          <w:rFonts w:ascii="Verdana" w:eastAsia="Times New Roman" w:hAnsi="Verdana"/>
        </w:rPr>
        <w:t>authoris</w:t>
      </w:r>
      <w:r w:rsidRPr="00BC02DB">
        <w:rPr>
          <w:rFonts w:ascii="Verdana" w:eastAsia="Times New Roman" w:hAnsi="Verdana"/>
        </w:rPr>
        <w:t xml:space="preserve">ed third party commercial service providers </w:t>
      </w:r>
      <w:r w:rsidR="00795F8E" w:rsidRPr="00BC02DB">
        <w:rPr>
          <w:rFonts w:ascii="Verdana" w:eastAsia="Times New Roman" w:hAnsi="Verdana"/>
        </w:rPr>
        <w:t xml:space="preserve">with clear guidance on the appropriate, safe and legal way in which they can make use of </w:t>
      </w:r>
      <w:r w:rsidRPr="00BC02DB">
        <w:rPr>
          <w:rFonts w:ascii="Verdana" w:eastAsia="Times New Roman" w:hAnsi="Verdana"/>
        </w:rPr>
        <w:t xml:space="preserve"> the MedLIS application</w:t>
      </w:r>
      <w:r w:rsidR="00795F8E" w:rsidRPr="00BC02DB">
        <w:rPr>
          <w:rFonts w:ascii="Verdana" w:eastAsia="Times New Roman" w:hAnsi="Verdana"/>
        </w:rPr>
        <w:t>s.</w:t>
      </w:r>
    </w:p>
    <w:p w14:paraId="776DB00A" w14:textId="77777777" w:rsidR="00795F8E" w:rsidRPr="00BC02DB" w:rsidRDefault="00795F8E" w:rsidP="00BC02DB">
      <w:pPr>
        <w:spacing w:line="276" w:lineRule="auto"/>
        <w:jc w:val="both"/>
        <w:rPr>
          <w:rFonts w:ascii="Verdana" w:eastAsia="Times New Roman" w:hAnsi="Verdana"/>
        </w:rPr>
      </w:pPr>
    </w:p>
    <w:p w14:paraId="46076A71" w14:textId="77777777" w:rsidR="00795F8E" w:rsidRPr="00BC02DB" w:rsidRDefault="00795F8E" w:rsidP="00BC02DB">
      <w:pPr>
        <w:spacing w:line="276" w:lineRule="auto"/>
        <w:ind w:right="520"/>
        <w:jc w:val="both"/>
        <w:rPr>
          <w:rFonts w:ascii="Verdana" w:eastAsia="Times New Roman" w:hAnsi="Verdana"/>
        </w:rPr>
      </w:pPr>
      <w:r w:rsidRPr="00BC02DB">
        <w:rPr>
          <w:rFonts w:ascii="Verdana" w:eastAsia="Times New Roman" w:hAnsi="Verdana"/>
        </w:rPr>
        <w:t>This policy is mandatory and</w:t>
      </w:r>
      <w:r w:rsidR="004B76DD" w:rsidRPr="00BC02DB">
        <w:rPr>
          <w:rFonts w:ascii="Verdana" w:eastAsia="Times New Roman" w:hAnsi="Verdana"/>
        </w:rPr>
        <w:t xml:space="preserve"> by accessing any MedLIS applications</w:t>
      </w:r>
      <w:r w:rsidRPr="00BC02DB">
        <w:rPr>
          <w:rFonts w:ascii="Verdana" w:eastAsia="Times New Roman" w:hAnsi="Verdana"/>
        </w:rPr>
        <w:t xml:space="preserve"> which are owned or leased by the HSE, users are agreeing to abide by the terms of this policy.</w:t>
      </w:r>
    </w:p>
    <w:p w14:paraId="258B3FCD" w14:textId="77777777" w:rsidR="00795F8E" w:rsidRPr="00BC02DB" w:rsidRDefault="00795F8E" w:rsidP="00BC02DB">
      <w:pPr>
        <w:spacing w:line="276" w:lineRule="auto"/>
        <w:jc w:val="both"/>
        <w:rPr>
          <w:rFonts w:ascii="Verdana" w:eastAsia="Times New Roman" w:hAnsi="Verdana"/>
        </w:rPr>
      </w:pPr>
    </w:p>
    <w:p w14:paraId="0F3BDEA3" w14:textId="750CB179" w:rsidR="00BC02DB" w:rsidRPr="00BC02DB" w:rsidRDefault="00BC02DB" w:rsidP="00BC02DB">
      <w:pPr>
        <w:pStyle w:val="Heading2"/>
        <w:rPr>
          <w:rFonts w:eastAsia="Times New Roman"/>
          <w:lang w:eastAsia="en-US"/>
        </w:rPr>
      </w:pPr>
      <w:bookmarkStart w:id="3" w:name="_Toc67587454"/>
      <w:r>
        <w:rPr>
          <w:rFonts w:eastAsia="Times New Roman"/>
          <w:lang w:eastAsia="en-US"/>
        </w:rPr>
        <w:t>1.2</w:t>
      </w:r>
      <w:r>
        <w:rPr>
          <w:rFonts w:eastAsia="Times New Roman"/>
          <w:lang w:eastAsia="en-US"/>
        </w:rPr>
        <w:tab/>
      </w:r>
      <w:r w:rsidRPr="00BC02DB">
        <w:rPr>
          <w:rFonts w:eastAsia="Times New Roman"/>
          <w:lang w:eastAsia="en-US"/>
        </w:rPr>
        <w:t>Purpose</w:t>
      </w:r>
      <w:bookmarkEnd w:id="3"/>
    </w:p>
    <w:p w14:paraId="04637F03" w14:textId="1E24D395" w:rsidR="00BC02DB" w:rsidRPr="00605381" w:rsidRDefault="00BC02DB" w:rsidP="00605381">
      <w:pPr>
        <w:spacing w:line="276" w:lineRule="auto"/>
        <w:jc w:val="both"/>
        <w:rPr>
          <w:rFonts w:ascii="Verdana" w:hAnsi="Verdana"/>
          <w:b/>
        </w:rPr>
      </w:pPr>
      <w:r w:rsidRPr="00605381">
        <w:rPr>
          <w:rFonts w:ascii="Verdana" w:hAnsi="Verdana"/>
        </w:rPr>
        <w:t>To provide clear guidance on the appropriate, safe and</w:t>
      </w:r>
      <w:r w:rsidR="00D20F5C" w:rsidRPr="00605381">
        <w:rPr>
          <w:rFonts w:ascii="Verdana" w:hAnsi="Verdana"/>
          <w:b/>
        </w:rPr>
        <w:t xml:space="preserve"> </w:t>
      </w:r>
      <w:r w:rsidRPr="00605381">
        <w:rPr>
          <w:rFonts w:ascii="Verdana" w:hAnsi="Verdana"/>
        </w:rPr>
        <w:t>legal way in which to use MedLIS, the National Laboratory Information Management System and the  accompanying electronic Order Comms solutions.</w:t>
      </w:r>
    </w:p>
    <w:p w14:paraId="4A391538" w14:textId="77777777" w:rsidR="00BC02DB" w:rsidRDefault="00BC02DB" w:rsidP="00BC02DB">
      <w:pPr>
        <w:pStyle w:val="Heading2"/>
        <w:rPr>
          <w:rFonts w:eastAsia="Times New Roman"/>
        </w:rPr>
      </w:pPr>
    </w:p>
    <w:p w14:paraId="6A1B71A3" w14:textId="1F9E0B84" w:rsidR="00795F8E" w:rsidRPr="00BC02DB" w:rsidRDefault="00BC02DB" w:rsidP="00BC02DB">
      <w:pPr>
        <w:pStyle w:val="Heading2"/>
        <w:rPr>
          <w:rFonts w:eastAsia="Times New Roman"/>
          <w:b w:val="0"/>
        </w:rPr>
      </w:pPr>
      <w:bookmarkStart w:id="4" w:name="_Toc67587455"/>
      <w:r>
        <w:rPr>
          <w:rFonts w:eastAsia="Times New Roman"/>
        </w:rPr>
        <w:t>1.3</w:t>
      </w:r>
      <w:r>
        <w:rPr>
          <w:rFonts w:eastAsia="Times New Roman"/>
        </w:rPr>
        <w:tab/>
      </w:r>
      <w:r w:rsidR="00795F8E" w:rsidRPr="00BC02DB">
        <w:rPr>
          <w:rFonts w:eastAsia="Times New Roman"/>
        </w:rPr>
        <w:t>Scope</w:t>
      </w:r>
      <w:bookmarkEnd w:id="4"/>
    </w:p>
    <w:p w14:paraId="39E37612" w14:textId="77777777" w:rsidR="00795F8E" w:rsidRPr="00BC02DB" w:rsidRDefault="00795F8E" w:rsidP="00BC02DB">
      <w:pPr>
        <w:spacing w:line="276" w:lineRule="auto"/>
        <w:jc w:val="both"/>
        <w:rPr>
          <w:rFonts w:ascii="Verdana" w:eastAsia="Times New Roman" w:hAnsi="Verdana"/>
        </w:rPr>
      </w:pPr>
    </w:p>
    <w:p w14:paraId="6635740B" w14:textId="77777777" w:rsidR="00795F8E" w:rsidRPr="00BC02DB" w:rsidRDefault="004B76DD" w:rsidP="00BC02DB">
      <w:pPr>
        <w:spacing w:line="276" w:lineRule="auto"/>
        <w:ind w:right="740"/>
        <w:jc w:val="both"/>
        <w:rPr>
          <w:rFonts w:ascii="Verdana" w:eastAsia="Times New Roman" w:hAnsi="Verdana"/>
        </w:rPr>
      </w:pPr>
      <w:r w:rsidRPr="00BC02DB">
        <w:rPr>
          <w:rFonts w:ascii="Verdana" w:eastAsia="Times New Roman" w:hAnsi="Verdana"/>
        </w:rPr>
        <w:t xml:space="preserve">This policy represents MedLIS and the </w:t>
      </w:r>
      <w:r w:rsidR="00795F8E" w:rsidRPr="00BC02DB">
        <w:rPr>
          <w:rFonts w:ascii="Verdana" w:eastAsia="Times New Roman" w:hAnsi="Verdana"/>
        </w:rPr>
        <w:t>HSE’s national position and takes precedence over all other relevant policies which are developed at a local level. The policy applies to:</w:t>
      </w:r>
    </w:p>
    <w:p w14:paraId="2BB1AC3B" w14:textId="77777777" w:rsidR="00795F8E" w:rsidRPr="00BC02DB" w:rsidRDefault="00795F8E" w:rsidP="00BC02DB">
      <w:pPr>
        <w:spacing w:line="276" w:lineRule="auto"/>
        <w:jc w:val="both"/>
        <w:rPr>
          <w:rFonts w:ascii="Verdana" w:eastAsia="Times New Roman" w:hAnsi="Verdana"/>
        </w:rPr>
      </w:pPr>
    </w:p>
    <w:p w14:paraId="5A290BEE" w14:textId="77777777" w:rsidR="00795F8E" w:rsidRPr="00BC02DB" w:rsidRDefault="004B76DD" w:rsidP="00BC02DB">
      <w:pPr>
        <w:pStyle w:val="ListParagraph"/>
        <w:numPr>
          <w:ilvl w:val="0"/>
          <w:numId w:val="13"/>
        </w:numPr>
        <w:spacing w:line="276" w:lineRule="auto"/>
        <w:jc w:val="both"/>
        <w:rPr>
          <w:rFonts w:ascii="Verdana" w:eastAsia="Times New Roman" w:hAnsi="Verdana"/>
        </w:rPr>
      </w:pPr>
      <w:r w:rsidRPr="00BC02DB">
        <w:rPr>
          <w:rFonts w:ascii="Verdana" w:eastAsia="Times New Roman" w:hAnsi="Verdana"/>
        </w:rPr>
        <w:t xml:space="preserve">All MedLIS applications </w:t>
      </w:r>
      <w:r w:rsidR="00795F8E" w:rsidRPr="00BC02DB">
        <w:rPr>
          <w:rFonts w:ascii="Verdana" w:eastAsia="Times New Roman" w:hAnsi="Verdana"/>
        </w:rPr>
        <w:t xml:space="preserve"> provided by the HSE;</w:t>
      </w:r>
    </w:p>
    <w:p w14:paraId="73BB81A6" w14:textId="77777777" w:rsidR="00795F8E" w:rsidRPr="00BC02DB" w:rsidRDefault="00795F8E" w:rsidP="00BC02DB">
      <w:pPr>
        <w:spacing w:line="276" w:lineRule="auto"/>
        <w:jc w:val="both"/>
        <w:rPr>
          <w:rFonts w:ascii="Verdana" w:eastAsia="Times New Roman" w:hAnsi="Verdana"/>
        </w:rPr>
      </w:pPr>
    </w:p>
    <w:p w14:paraId="7B69B57D" w14:textId="1C9ECF9D" w:rsidR="00795F8E" w:rsidRPr="00BC02DB" w:rsidRDefault="00795F8E" w:rsidP="00BC02DB">
      <w:pPr>
        <w:pStyle w:val="ListParagraph"/>
        <w:numPr>
          <w:ilvl w:val="0"/>
          <w:numId w:val="13"/>
        </w:numPr>
        <w:spacing w:line="276" w:lineRule="auto"/>
        <w:ind w:right="400"/>
        <w:jc w:val="both"/>
        <w:rPr>
          <w:rFonts w:ascii="Verdana" w:eastAsia="Times New Roman" w:hAnsi="Verdana"/>
        </w:rPr>
      </w:pPr>
      <w:r w:rsidRPr="00BC02DB">
        <w:rPr>
          <w:rFonts w:ascii="Verdana" w:eastAsia="Times New Roman" w:hAnsi="Verdana"/>
        </w:rPr>
        <w:t xml:space="preserve">All users (including HSE staff, students, </w:t>
      </w:r>
      <w:r w:rsidR="004B76DD" w:rsidRPr="00BC02DB">
        <w:rPr>
          <w:rFonts w:ascii="Verdana" w:eastAsia="Times New Roman" w:hAnsi="Verdana"/>
        </w:rPr>
        <w:t xml:space="preserve">GPs, private consultants, </w:t>
      </w:r>
      <w:r w:rsidRPr="00BC02DB">
        <w:rPr>
          <w:rFonts w:ascii="Verdana" w:eastAsia="Times New Roman" w:hAnsi="Verdana"/>
        </w:rPr>
        <w:t xml:space="preserve">contractors, sub-contractors, agency staff and </w:t>
      </w:r>
      <w:r w:rsidR="00042D03" w:rsidRPr="00BC02DB">
        <w:rPr>
          <w:rFonts w:ascii="Verdana" w:eastAsia="Times New Roman" w:hAnsi="Verdana"/>
        </w:rPr>
        <w:t>authoris</w:t>
      </w:r>
      <w:r w:rsidRPr="00BC02DB">
        <w:rPr>
          <w:rFonts w:ascii="Verdana" w:eastAsia="Times New Roman" w:hAnsi="Verdana"/>
        </w:rPr>
        <w:t>ed third party commercial service providers) of the HSE’s I.T resources;</w:t>
      </w:r>
    </w:p>
    <w:p w14:paraId="216463BD" w14:textId="77777777" w:rsidR="00795F8E" w:rsidRPr="00BC02DB" w:rsidRDefault="00795F8E" w:rsidP="00BC02DB">
      <w:pPr>
        <w:spacing w:line="276" w:lineRule="auto"/>
        <w:jc w:val="both"/>
        <w:rPr>
          <w:rFonts w:ascii="Verdana" w:eastAsia="Times New Roman" w:hAnsi="Verdana"/>
        </w:rPr>
      </w:pPr>
    </w:p>
    <w:p w14:paraId="23530FB8" w14:textId="77777777" w:rsidR="00795F8E" w:rsidRPr="00BC02DB" w:rsidRDefault="004B76DD" w:rsidP="00BC02DB">
      <w:pPr>
        <w:pStyle w:val="ListParagraph"/>
        <w:numPr>
          <w:ilvl w:val="0"/>
          <w:numId w:val="13"/>
        </w:numPr>
        <w:spacing w:line="276" w:lineRule="auto"/>
        <w:ind w:right="1220"/>
        <w:jc w:val="both"/>
        <w:rPr>
          <w:rFonts w:ascii="Verdana" w:eastAsia="Times New Roman" w:hAnsi="Verdana"/>
        </w:rPr>
      </w:pPr>
      <w:r w:rsidRPr="00BC02DB">
        <w:rPr>
          <w:rFonts w:ascii="Verdana" w:eastAsia="Times New Roman" w:hAnsi="Verdana"/>
        </w:rPr>
        <w:t>All use of the MedLIS applications</w:t>
      </w:r>
      <w:r w:rsidR="00795F8E" w:rsidRPr="00BC02DB">
        <w:rPr>
          <w:rFonts w:ascii="Verdana" w:eastAsia="Times New Roman" w:hAnsi="Verdana"/>
        </w:rPr>
        <w:t>;</w:t>
      </w:r>
    </w:p>
    <w:p w14:paraId="448ED950" w14:textId="77777777" w:rsidR="00795F8E" w:rsidRPr="00BC02DB" w:rsidRDefault="00795F8E" w:rsidP="00BC02DB">
      <w:pPr>
        <w:spacing w:line="276" w:lineRule="auto"/>
        <w:jc w:val="both"/>
        <w:rPr>
          <w:rFonts w:ascii="Verdana" w:eastAsia="Times New Roman" w:hAnsi="Verdana"/>
        </w:rPr>
      </w:pPr>
    </w:p>
    <w:p w14:paraId="3733B93D" w14:textId="77777777" w:rsidR="00795F8E" w:rsidRPr="00BC02DB" w:rsidRDefault="00795F8E" w:rsidP="00BC02DB">
      <w:pPr>
        <w:pStyle w:val="ListParagraph"/>
        <w:numPr>
          <w:ilvl w:val="0"/>
          <w:numId w:val="13"/>
        </w:numPr>
        <w:spacing w:line="276" w:lineRule="auto"/>
        <w:ind w:right="1840"/>
        <w:jc w:val="both"/>
        <w:rPr>
          <w:rFonts w:ascii="Verdana" w:eastAsia="Times New Roman" w:hAnsi="Verdana"/>
        </w:rPr>
      </w:pPr>
      <w:r w:rsidRPr="00BC02DB">
        <w:rPr>
          <w:rFonts w:ascii="Verdana" w:eastAsia="Times New Roman" w:hAnsi="Verdana"/>
        </w:rPr>
        <w:t xml:space="preserve">All connections </w:t>
      </w:r>
      <w:r w:rsidR="004B76DD" w:rsidRPr="00BC02DB">
        <w:rPr>
          <w:rFonts w:ascii="Verdana" w:eastAsia="Times New Roman" w:hAnsi="Verdana"/>
        </w:rPr>
        <w:t>to (locally or remotely) the MedLIS</w:t>
      </w:r>
      <w:r w:rsidRPr="00BC02DB">
        <w:rPr>
          <w:rFonts w:ascii="Verdana" w:eastAsia="Times New Roman" w:hAnsi="Verdana"/>
        </w:rPr>
        <w:t xml:space="preserve"> Domains (LAN/WAN/</w:t>
      </w:r>
      <w:proofErr w:type="spellStart"/>
      <w:r w:rsidRPr="00BC02DB">
        <w:rPr>
          <w:rFonts w:ascii="Verdana" w:eastAsia="Times New Roman" w:hAnsi="Verdana"/>
        </w:rPr>
        <w:t>WiFi</w:t>
      </w:r>
      <w:proofErr w:type="spellEnd"/>
      <w:r w:rsidRPr="00BC02DB">
        <w:rPr>
          <w:rFonts w:ascii="Verdana" w:eastAsia="Times New Roman" w:hAnsi="Verdana"/>
        </w:rPr>
        <w:t>);</w:t>
      </w:r>
    </w:p>
    <w:p w14:paraId="56563792" w14:textId="77777777" w:rsidR="00795F8E" w:rsidRPr="00BC02DB" w:rsidRDefault="00795F8E" w:rsidP="00BC02DB">
      <w:pPr>
        <w:spacing w:line="276" w:lineRule="auto"/>
        <w:jc w:val="both"/>
        <w:rPr>
          <w:rFonts w:ascii="Verdana" w:eastAsia="Times New Roman" w:hAnsi="Verdana"/>
        </w:rPr>
      </w:pPr>
    </w:p>
    <w:p w14:paraId="449EB0C8" w14:textId="77777777" w:rsidR="00795F8E" w:rsidRPr="00BC02DB" w:rsidRDefault="00795F8E" w:rsidP="00BC02DB">
      <w:pPr>
        <w:pStyle w:val="ListParagraph"/>
        <w:numPr>
          <w:ilvl w:val="0"/>
          <w:numId w:val="13"/>
        </w:numPr>
        <w:spacing w:line="276" w:lineRule="auto"/>
        <w:jc w:val="both"/>
        <w:rPr>
          <w:rFonts w:ascii="Verdana" w:eastAsia="Times New Roman" w:hAnsi="Verdana"/>
        </w:rPr>
      </w:pPr>
      <w:r w:rsidRPr="00BC02DB">
        <w:rPr>
          <w:rFonts w:ascii="Verdana" w:eastAsia="Times New Roman" w:hAnsi="Verdana"/>
        </w:rPr>
        <w:t>All connections made to external networks through the HSE network.</w:t>
      </w:r>
    </w:p>
    <w:p w14:paraId="16F0D335" w14:textId="77777777" w:rsidR="00795F8E" w:rsidRPr="00BC02DB" w:rsidRDefault="00795F8E" w:rsidP="00BC02DB">
      <w:pPr>
        <w:spacing w:line="276" w:lineRule="auto"/>
        <w:jc w:val="both"/>
        <w:rPr>
          <w:rFonts w:ascii="Verdana" w:eastAsia="Times New Roman" w:hAnsi="Verdana"/>
        </w:rPr>
      </w:pPr>
    </w:p>
    <w:p w14:paraId="4D80A275" w14:textId="40800013" w:rsidR="00BC02DB" w:rsidRPr="00BC02DB" w:rsidRDefault="00206624" w:rsidP="00BC02DB">
      <w:pPr>
        <w:pStyle w:val="Heading1"/>
        <w:rPr>
          <w:rFonts w:eastAsia="Times New Roman"/>
          <w:lang w:eastAsia="en-US"/>
        </w:rPr>
      </w:pPr>
      <w:bookmarkStart w:id="5" w:name="_Toc67587456"/>
      <w:r>
        <w:rPr>
          <w:rFonts w:eastAsia="Times New Roman"/>
          <w:lang w:eastAsia="en-US"/>
        </w:rPr>
        <w:lastRenderedPageBreak/>
        <w:t>2</w:t>
      </w:r>
      <w:r>
        <w:rPr>
          <w:rFonts w:eastAsia="Times New Roman"/>
          <w:lang w:eastAsia="en-US"/>
        </w:rPr>
        <w:tab/>
      </w:r>
      <w:r w:rsidR="00BC02DB" w:rsidRPr="00BC02DB">
        <w:rPr>
          <w:rFonts w:eastAsia="Times New Roman"/>
          <w:lang w:eastAsia="en-US"/>
        </w:rPr>
        <w:t>S</w:t>
      </w:r>
      <w:r w:rsidR="00BC02DB">
        <w:rPr>
          <w:rFonts w:eastAsia="Times New Roman"/>
          <w:lang w:eastAsia="en-US"/>
        </w:rPr>
        <w:t>ECURITY</w:t>
      </w:r>
      <w:bookmarkEnd w:id="5"/>
    </w:p>
    <w:p w14:paraId="5AE52F9B" w14:textId="77777777" w:rsidR="00BC02DB" w:rsidRPr="00BC02DB" w:rsidRDefault="00BC02DB" w:rsidP="00BC02DB">
      <w:pPr>
        <w:spacing w:line="360" w:lineRule="auto"/>
        <w:jc w:val="both"/>
        <w:rPr>
          <w:rFonts w:ascii="Verdana" w:eastAsia="Times New Roman" w:hAnsi="Verdana" w:cs="Times New Roman"/>
          <w:szCs w:val="24"/>
          <w:lang w:eastAsia="en-US"/>
        </w:rPr>
      </w:pPr>
      <w:r w:rsidRPr="00BC02DB">
        <w:rPr>
          <w:rFonts w:ascii="Verdana" w:eastAsia="Times New Roman" w:hAnsi="Verdana" w:cs="Times New Roman"/>
          <w:szCs w:val="24"/>
          <w:lang w:eastAsia="en-US"/>
        </w:rPr>
        <w:t>Refer to MedLIS System Security Policy [ML-BOP-6] &amp; MedLIS Policy for Security Controls and System Access [ML-BOP-9].</w:t>
      </w:r>
    </w:p>
    <w:p w14:paraId="256023A1" w14:textId="49E9F24E" w:rsidR="00BC02DB" w:rsidRDefault="00206624" w:rsidP="00BC02DB">
      <w:pPr>
        <w:pStyle w:val="Heading1"/>
        <w:rPr>
          <w:rFonts w:eastAsia="Times New Roman"/>
          <w:lang w:val="en-GB" w:eastAsia="en-US"/>
        </w:rPr>
      </w:pPr>
      <w:bookmarkStart w:id="6" w:name="_Toc478453727"/>
      <w:bookmarkStart w:id="7" w:name="_Toc480814555"/>
      <w:bookmarkStart w:id="8" w:name="_Toc67587457"/>
      <w:r>
        <w:rPr>
          <w:rFonts w:eastAsia="Times New Roman"/>
          <w:lang w:val="en-GB" w:eastAsia="en-US"/>
        </w:rPr>
        <w:t>3</w:t>
      </w:r>
      <w:r>
        <w:rPr>
          <w:rFonts w:eastAsia="Times New Roman"/>
          <w:lang w:val="en-GB" w:eastAsia="en-US"/>
        </w:rPr>
        <w:tab/>
      </w:r>
      <w:r w:rsidR="00BC02DB" w:rsidRPr="00BC02DB">
        <w:rPr>
          <w:rFonts w:eastAsia="Times New Roman"/>
          <w:lang w:val="en-GB" w:eastAsia="en-US"/>
        </w:rPr>
        <w:t>Definitions</w:t>
      </w:r>
      <w:bookmarkEnd w:id="6"/>
      <w:bookmarkEnd w:id="7"/>
      <w:bookmarkEnd w:id="8"/>
    </w:p>
    <w:p w14:paraId="2F0186FC" w14:textId="77777777" w:rsidR="00206624" w:rsidRPr="00206624" w:rsidRDefault="00206624" w:rsidP="00206624">
      <w:pPr>
        <w:rPr>
          <w:lang w:val="en-GB" w:eastAsia="en-US"/>
        </w:rPr>
      </w:pPr>
    </w:p>
    <w:p w14:paraId="564B1D0B" w14:textId="77777777" w:rsidR="00D20F5C" w:rsidRPr="00BC02DB" w:rsidRDefault="00D20F5C" w:rsidP="00D20F5C">
      <w:pPr>
        <w:spacing w:line="276" w:lineRule="auto"/>
        <w:ind w:right="600"/>
        <w:jc w:val="both"/>
        <w:rPr>
          <w:rFonts w:ascii="Verdana" w:eastAsia="Times New Roman" w:hAnsi="Verdana"/>
        </w:rPr>
      </w:pPr>
      <w:r w:rsidRPr="00BC02DB">
        <w:rPr>
          <w:rFonts w:ascii="Verdana" w:eastAsia="Times New Roman" w:hAnsi="Verdana"/>
          <w:b/>
        </w:rPr>
        <w:t xml:space="preserve">Anonymised / Anonymisation: </w:t>
      </w:r>
      <w:r w:rsidRPr="00BC02DB">
        <w:rPr>
          <w:rFonts w:ascii="Verdana" w:eastAsia="Times New Roman" w:hAnsi="Verdana"/>
        </w:rPr>
        <w:t>The process of rendering data into an irrevocable form</w:t>
      </w:r>
      <w:r w:rsidRPr="00BC02DB">
        <w:rPr>
          <w:rFonts w:ascii="Verdana" w:eastAsia="Times New Roman" w:hAnsi="Verdana"/>
          <w:b/>
        </w:rPr>
        <w:t xml:space="preserve"> </w:t>
      </w:r>
      <w:r w:rsidRPr="00BC02DB">
        <w:rPr>
          <w:rFonts w:ascii="Verdana" w:eastAsia="Times New Roman" w:hAnsi="Verdana"/>
        </w:rPr>
        <w:t>which does not identify any individual and can no longer be linked to an individual.</w:t>
      </w:r>
    </w:p>
    <w:p w14:paraId="1AA60D2F" w14:textId="77777777" w:rsidR="00D20F5C" w:rsidRPr="00BC02DB" w:rsidRDefault="00D20F5C" w:rsidP="00D20F5C">
      <w:pPr>
        <w:spacing w:line="276" w:lineRule="auto"/>
        <w:jc w:val="both"/>
        <w:rPr>
          <w:rFonts w:ascii="Verdana" w:eastAsia="Times New Roman" w:hAnsi="Verdana"/>
        </w:rPr>
      </w:pPr>
    </w:p>
    <w:p w14:paraId="6F5483E9" w14:textId="77777777" w:rsidR="00D20F5C" w:rsidRPr="00BC02DB" w:rsidRDefault="00D20F5C" w:rsidP="00D20F5C">
      <w:pPr>
        <w:spacing w:line="276" w:lineRule="auto"/>
        <w:ind w:right="1180"/>
        <w:jc w:val="both"/>
        <w:rPr>
          <w:rFonts w:ascii="Verdana" w:eastAsia="Times New Roman" w:hAnsi="Verdana"/>
        </w:rPr>
      </w:pPr>
      <w:r w:rsidRPr="00BC02DB">
        <w:rPr>
          <w:rFonts w:ascii="Verdana" w:eastAsia="Times New Roman" w:hAnsi="Verdana"/>
          <w:b/>
        </w:rPr>
        <w:t xml:space="preserve">Authorisation / Authorised: </w:t>
      </w:r>
      <w:r w:rsidRPr="00BC02DB">
        <w:rPr>
          <w:rFonts w:ascii="Verdana" w:eastAsia="Times New Roman" w:hAnsi="Verdana"/>
        </w:rPr>
        <w:t>Official approval and permission to perform a</w:t>
      </w:r>
      <w:r w:rsidRPr="00BC02DB">
        <w:rPr>
          <w:rFonts w:ascii="Verdana" w:eastAsia="Times New Roman" w:hAnsi="Verdana"/>
          <w:b/>
        </w:rPr>
        <w:t xml:space="preserve"> </w:t>
      </w:r>
      <w:r w:rsidRPr="00BC02DB">
        <w:rPr>
          <w:rFonts w:ascii="Verdana" w:eastAsia="Times New Roman" w:hAnsi="Verdana"/>
        </w:rPr>
        <w:t>particular task.</w:t>
      </w:r>
    </w:p>
    <w:p w14:paraId="1855788F" w14:textId="77777777" w:rsidR="00D20F5C" w:rsidRPr="00BC02DB" w:rsidRDefault="00D20F5C" w:rsidP="00D20F5C">
      <w:pPr>
        <w:spacing w:line="276" w:lineRule="auto"/>
        <w:jc w:val="both"/>
        <w:rPr>
          <w:rFonts w:ascii="Verdana" w:eastAsia="Times New Roman" w:hAnsi="Verdana"/>
        </w:rPr>
      </w:pPr>
    </w:p>
    <w:p w14:paraId="21FEC39E" w14:textId="77777777" w:rsidR="00D20F5C" w:rsidRPr="00BC02DB" w:rsidRDefault="00D20F5C" w:rsidP="00D20F5C">
      <w:pPr>
        <w:spacing w:line="276" w:lineRule="auto"/>
        <w:ind w:right="420"/>
        <w:jc w:val="both"/>
        <w:rPr>
          <w:rFonts w:ascii="Verdana" w:eastAsia="Times New Roman" w:hAnsi="Verdana"/>
        </w:rPr>
      </w:pPr>
      <w:r w:rsidRPr="00BC02DB">
        <w:rPr>
          <w:rFonts w:ascii="Verdana" w:eastAsia="Times New Roman" w:hAnsi="Verdana"/>
          <w:b/>
        </w:rPr>
        <w:t xml:space="preserve">Backup: </w:t>
      </w:r>
      <w:r w:rsidRPr="00BC02DB">
        <w:rPr>
          <w:rFonts w:ascii="Verdana" w:eastAsia="Times New Roman" w:hAnsi="Verdana"/>
        </w:rPr>
        <w:t>The process of taking copies of important files and other information stored on</w:t>
      </w:r>
      <w:r w:rsidRPr="00BC02DB">
        <w:rPr>
          <w:rFonts w:ascii="Verdana" w:eastAsia="Times New Roman" w:hAnsi="Verdana"/>
          <w:b/>
        </w:rPr>
        <w:t xml:space="preserve"> </w:t>
      </w:r>
      <w:r w:rsidRPr="00BC02DB">
        <w:rPr>
          <w:rFonts w:ascii="Verdana" w:eastAsia="Times New Roman" w:hAnsi="Verdana"/>
        </w:rPr>
        <w:t>a computer to ensure they will be preserved in case of equipment failure, loss or theft etc.</w:t>
      </w:r>
    </w:p>
    <w:p w14:paraId="45A34AAE" w14:textId="77777777" w:rsidR="00D20F5C" w:rsidRPr="00BC02DB" w:rsidRDefault="00D20F5C" w:rsidP="00D20F5C">
      <w:pPr>
        <w:spacing w:line="276" w:lineRule="auto"/>
        <w:jc w:val="both"/>
        <w:rPr>
          <w:rFonts w:ascii="Verdana" w:eastAsia="Times New Roman" w:hAnsi="Verdana"/>
        </w:rPr>
      </w:pPr>
    </w:p>
    <w:p w14:paraId="2474DD97" w14:textId="77777777" w:rsidR="00D20F5C" w:rsidRPr="00BC02DB" w:rsidRDefault="00D20F5C" w:rsidP="00D20F5C">
      <w:pPr>
        <w:spacing w:line="276" w:lineRule="auto"/>
        <w:ind w:right="520"/>
        <w:jc w:val="both"/>
        <w:rPr>
          <w:rFonts w:ascii="Verdana" w:eastAsia="Times New Roman" w:hAnsi="Verdana"/>
        </w:rPr>
      </w:pPr>
      <w:r w:rsidRPr="00BC02DB">
        <w:rPr>
          <w:rFonts w:ascii="Verdana" w:eastAsia="Times New Roman" w:hAnsi="Verdana"/>
          <w:b/>
        </w:rPr>
        <w:t xml:space="preserve">Breach of Information Security: </w:t>
      </w:r>
      <w:r w:rsidRPr="00BC02DB">
        <w:rPr>
          <w:rFonts w:ascii="Verdana" w:eastAsia="Times New Roman" w:hAnsi="Verdana"/>
        </w:rPr>
        <w:t>The situation where HSE confidential or restricted</w:t>
      </w:r>
      <w:r w:rsidRPr="00BC02DB">
        <w:rPr>
          <w:rFonts w:ascii="Verdana" w:eastAsia="Times New Roman" w:hAnsi="Verdana"/>
          <w:b/>
        </w:rPr>
        <w:t xml:space="preserve"> </w:t>
      </w:r>
      <w:r w:rsidRPr="00BC02DB">
        <w:rPr>
          <w:rFonts w:ascii="Verdana" w:eastAsia="Times New Roman" w:hAnsi="Verdana"/>
        </w:rPr>
        <w:t>information has been put at risk of unauthorised disclosure as a result of the loss or theft of the information or, through the accidental or deliberate release of the information.</w:t>
      </w:r>
    </w:p>
    <w:p w14:paraId="32659E4E" w14:textId="77777777" w:rsidR="00D20F5C" w:rsidRPr="00BC02DB" w:rsidRDefault="00D20F5C" w:rsidP="00D20F5C">
      <w:pPr>
        <w:spacing w:line="276" w:lineRule="auto"/>
        <w:jc w:val="both"/>
        <w:rPr>
          <w:rFonts w:ascii="Verdana" w:eastAsia="Times New Roman" w:hAnsi="Verdana"/>
        </w:rPr>
      </w:pPr>
    </w:p>
    <w:p w14:paraId="7AEA0675" w14:textId="5B1FCD3B" w:rsidR="00740BEF" w:rsidRPr="00740BEF" w:rsidRDefault="00740BEF" w:rsidP="00D20F5C">
      <w:pPr>
        <w:spacing w:line="276" w:lineRule="auto"/>
        <w:ind w:right="460"/>
        <w:jc w:val="both"/>
        <w:rPr>
          <w:rFonts w:ascii="Verdana" w:eastAsia="Times New Roman" w:hAnsi="Verdana"/>
        </w:rPr>
      </w:pPr>
      <w:r>
        <w:rPr>
          <w:rFonts w:ascii="Verdana" w:eastAsia="Times New Roman" w:hAnsi="Verdana"/>
          <w:b/>
        </w:rPr>
        <w:t xml:space="preserve">CFR11: </w:t>
      </w:r>
      <w:r w:rsidRPr="00740BEF">
        <w:rPr>
          <w:rFonts w:ascii="Verdana" w:eastAsia="Times New Roman" w:hAnsi="Verdana"/>
        </w:rPr>
        <w:t>the part of Title 21 of the Code of Federal Regulations that establishes the United States Food and Drug Administration regulations on electronic records and electronic signatures. Part 11, as it is commonly called, defines the criteria under which electronic records and electronic signatures are considered trustworthy, reliable, and equivalent to paper records</w:t>
      </w:r>
    </w:p>
    <w:p w14:paraId="3D2367BB" w14:textId="77777777" w:rsidR="00740BEF" w:rsidRDefault="00740BEF" w:rsidP="00D20F5C">
      <w:pPr>
        <w:spacing w:line="276" w:lineRule="auto"/>
        <w:ind w:right="460"/>
        <w:jc w:val="both"/>
        <w:rPr>
          <w:rFonts w:ascii="Verdana" w:eastAsia="Times New Roman" w:hAnsi="Verdana"/>
          <w:b/>
        </w:rPr>
      </w:pPr>
    </w:p>
    <w:p w14:paraId="7F76F5DE" w14:textId="4A8DCDF7" w:rsidR="00D20F5C" w:rsidRPr="00BC02DB" w:rsidRDefault="00D20F5C" w:rsidP="00D20F5C">
      <w:pPr>
        <w:spacing w:line="276" w:lineRule="auto"/>
        <w:ind w:right="460"/>
        <w:jc w:val="both"/>
        <w:rPr>
          <w:rFonts w:ascii="Verdana" w:eastAsia="Times New Roman" w:hAnsi="Verdana"/>
        </w:rPr>
      </w:pPr>
      <w:r w:rsidRPr="00BC02DB">
        <w:rPr>
          <w:rFonts w:ascii="Verdana" w:eastAsia="Times New Roman" w:hAnsi="Verdana"/>
          <w:b/>
        </w:rPr>
        <w:t xml:space="preserve">Confidential information: </w:t>
      </w:r>
      <w:r w:rsidRPr="00BC02DB">
        <w:rPr>
          <w:rFonts w:ascii="Verdana" w:eastAsia="Times New Roman" w:hAnsi="Verdana"/>
        </w:rPr>
        <w:t>As defined by Irish data protection Law and the GDPR. Information which is protected by Irish and/or E.U. legislation or</w:t>
      </w:r>
      <w:r w:rsidRPr="00BC02DB">
        <w:rPr>
          <w:rFonts w:ascii="Verdana" w:eastAsia="Times New Roman" w:hAnsi="Verdana"/>
          <w:i/>
        </w:rPr>
        <w:t xml:space="preserve"> </w:t>
      </w:r>
      <w:r w:rsidRPr="00BC02DB">
        <w:rPr>
          <w:rFonts w:ascii="Verdana" w:eastAsia="Times New Roman" w:hAnsi="Verdana"/>
        </w:rPr>
        <w:t>regulations, MedLIS organisations policies or legal contracts. The unauthorised or accidental disclosure of this information could adversely impact MedLIS, its patients, its staff and its business partners. Some examples of confidential information include:</w:t>
      </w:r>
    </w:p>
    <w:p w14:paraId="11C33632" w14:textId="77777777" w:rsidR="00D20F5C" w:rsidRPr="00BC02DB" w:rsidRDefault="00D20F5C" w:rsidP="00D20F5C">
      <w:pPr>
        <w:spacing w:line="276" w:lineRule="auto"/>
        <w:jc w:val="both"/>
        <w:rPr>
          <w:rFonts w:ascii="Verdana" w:eastAsia="Times New Roman" w:hAnsi="Verdana"/>
        </w:rPr>
      </w:pPr>
    </w:p>
    <w:p w14:paraId="37439C06" w14:textId="77777777" w:rsidR="00740BEF" w:rsidRDefault="00D20F5C" w:rsidP="003002B5">
      <w:pPr>
        <w:pStyle w:val="ListParagraph"/>
        <w:numPr>
          <w:ilvl w:val="0"/>
          <w:numId w:val="24"/>
        </w:numPr>
        <w:spacing w:line="276" w:lineRule="auto"/>
        <w:ind w:right="1620"/>
        <w:jc w:val="both"/>
        <w:rPr>
          <w:rFonts w:ascii="Verdana" w:eastAsia="Times New Roman" w:hAnsi="Verdana"/>
        </w:rPr>
      </w:pPr>
      <w:r w:rsidRPr="00740BEF">
        <w:rPr>
          <w:rFonts w:ascii="Verdana" w:eastAsia="Times New Roman" w:hAnsi="Verdana"/>
        </w:rPr>
        <w:t>Patient / client / staff personal data (Except that which is restricted) Patient /client / staff medical records (Except that which is restricted) Unpublished medical research</w:t>
      </w:r>
    </w:p>
    <w:p w14:paraId="45E66DD1" w14:textId="77777777" w:rsidR="00740BEF" w:rsidRDefault="00D20F5C" w:rsidP="00740BEF">
      <w:pPr>
        <w:pStyle w:val="ListParagraph"/>
        <w:numPr>
          <w:ilvl w:val="0"/>
          <w:numId w:val="24"/>
        </w:numPr>
        <w:spacing w:line="276" w:lineRule="auto"/>
        <w:ind w:right="1620"/>
        <w:jc w:val="both"/>
        <w:rPr>
          <w:rFonts w:ascii="Verdana" w:eastAsia="Times New Roman" w:hAnsi="Verdana"/>
        </w:rPr>
      </w:pPr>
      <w:r w:rsidRPr="00740BEF">
        <w:rPr>
          <w:rFonts w:ascii="Verdana" w:eastAsia="Times New Roman" w:hAnsi="Verdana"/>
        </w:rPr>
        <w:t>Financial data / budgetary Reports</w:t>
      </w:r>
    </w:p>
    <w:p w14:paraId="0C920B35" w14:textId="77777777" w:rsidR="00740BEF" w:rsidRDefault="00D20F5C" w:rsidP="00740BEF">
      <w:pPr>
        <w:pStyle w:val="ListParagraph"/>
        <w:numPr>
          <w:ilvl w:val="0"/>
          <w:numId w:val="24"/>
        </w:numPr>
        <w:spacing w:line="276" w:lineRule="auto"/>
        <w:ind w:right="1620"/>
        <w:jc w:val="both"/>
        <w:rPr>
          <w:rFonts w:ascii="Verdana" w:eastAsia="Times New Roman" w:hAnsi="Verdana"/>
        </w:rPr>
      </w:pPr>
      <w:r w:rsidRPr="00740BEF">
        <w:rPr>
          <w:rFonts w:ascii="Verdana" w:eastAsia="Times New Roman" w:hAnsi="Verdana"/>
        </w:rPr>
        <w:t>Service plans / service performance monitoring reports Draft reports</w:t>
      </w:r>
    </w:p>
    <w:p w14:paraId="6FF05CE0" w14:textId="77777777" w:rsidR="00740BEF" w:rsidRDefault="00D20F5C" w:rsidP="00740BEF">
      <w:pPr>
        <w:pStyle w:val="ListParagraph"/>
        <w:numPr>
          <w:ilvl w:val="0"/>
          <w:numId w:val="24"/>
        </w:numPr>
        <w:spacing w:line="276" w:lineRule="auto"/>
        <w:ind w:right="1620"/>
        <w:jc w:val="both"/>
        <w:rPr>
          <w:rFonts w:ascii="Verdana" w:eastAsia="Times New Roman" w:hAnsi="Verdana"/>
        </w:rPr>
      </w:pPr>
      <w:r w:rsidRPr="00740BEF">
        <w:rPr>
          <w:rFonts w:ascii="Verdana" w:eastAsia="Times New Roman" w:hAnsi="Verdana"/>
        </w:rPr>
        <w:t>Audit reports</w:t>
      </w:r>
    </w:p>
    <w:p w14:paraId="28A57EBB" w14:textId="77777777" w:rsidR="00740BEF" w:rsidRDefault="00D20F5C" w:rsidP="00740BEF">
      <w:pPr>
        <w:pStyle w:val="ListParagraph"/>
        <w:numPr>
          <w:ilvl w:val="0"/>
          <w:numId w:val="24"/>
        </w:numPr>
        <w:spacing w:line="276" w:lineRule="auto"/>
        <w:ind w:right="1620"/>
        <w:jc w:val="both"/>
        <w:rPr>
          <w:rFonts w:ascii="Verdana" w:eastAsia="Times New Roman" w:hAnsi="Verdana"/>
        </w:rPr>
      </w:pPr>
      <w:r w:rsidRPr="00740BEF">
        <w:rPr>
          <w:rFonts w:ascii="Verdana" w:eastAsia="Times New Roman" w:hAnsi="Verdana"/>
        </w:rPr>
        <w:t>Data cover</w:t>
      </w:r>
      <w:r w:rsidR="00740BEF" w:rsidRPr="00740BEF">
        <w:rPr>
          <w:rFonts w:ascii="Verdana" w:eastAsia="Times New Roman" w:hAnsi="Verdana"/>
        </w:rPr>
        <w:t>ed by Non-Disclosure Agreements</w:t>
      </w:r>
    </w:p>
    <w:p w14:paraId="3DE1205E" w14:textId="79540DE2" w:rsidR="00D20F5C" w:rsidRPr="00740BEF" w:rsidRDefault="00740BEF" w:rsidP="00740BEF">
      <w:pPr>
        <w:pStyle w:val="ListParagraph"/>
        <w:numPr>
          <w:ilvl w:val="0"/>
          <w:numId w:val="24"/>
        </w:numPr>
        <w:spacing w:line="276" w:lineRule="auto"/>
        <w:ind w:right="1620"/>
        <w:jc w:val="both"/>
        <w:rPr>
          <w:rFonts w:ascii="Verdana" w:eastAsia="Times New Roman" w:hAnsi="Verdana"/>
        </w:rPr>
      </w:pPr>
      <w:r w:rsidRPr="00740BEF">
        <w:rPr>
          <w:rFonts w:ascii="Verdana" w:eastAsia="Times New Roman" w:hAnsi="Verdana"/>
        </w:rPr>
        <w:t>P</w:t>
      </w:r>
      <w:r w:rsidR="00D20F5C" w:rsidRPr="00740BEF">
        <w:rPr>
          <w:rFonts w:ascii="Verdana" w:eastAsia="Times New Roman" w:hAnsi="Verdana"/>
        </w:rPr>
        <w:t>asswords / cryptographic private keys</w:t>
      </w:r>
    </w:p>
    <w:p w14:paraId="00A39024" w14:textId="77777777" w:rsidR="00D20F5C" w:rsidRPr="00740BEF" w:rsidRDefault="00D20F5C" w:rsidP="00740BEF">
      <w:pPr>
        <w:pStyle w:val="ListParagraph"/>
        <w:numPr>
          <w:ilvl w:val="0"/>
          <w:numId w:val="24"/>
        </w:numPr>
        <w:spacing w:line="276" w:lineRule="auto"/>
        <w:ind w:right="3300"/>
        <w:jc w:val="both"/>
        <w:rPr>
          <w:rFonts w:ascii="Verdana" w:eastAsia="Times New Roman" w:hAnsi="Verdana"/>
        </w:rPr>
      </w:pPr>
      <w:r w:rsidRPr="00740BEF">
        <w:rPr>
          <w:rFonts w:ascii="Verdana" w:eastAsia="Times New Roman" w:hAnsi="Verdana"/>
        </w:rPr>
        <w:t xml:space="preserve">Data collected as part of criminal/HR investigation/incident reports. </w:t>
      </w:r>
    </w:p>
    <w:p w14:paraId="1DDD6E53" w14:textId="77777777" w:rsidR="00D20F5C" w:rsidRPr="00BC02DB" w:rsidRDefault="00D20F5C" w:rsidP="00D20F5C">
      <w:pPr>
        <w:spacing w:line="276" w:lineRule="auto"/>
        <w:jc w:val="both"/>
        <w:rPr>
          <w:rFonts w:ascii="Verdana" w:eastAsia="Times New Roman" w:hAnsi="Verdana"/>
        </w:rPr>
      </w:pPr>
    </w:p>
    <w:p w14:paraId="52DE374D" w14:textId="77777777" w:rsidR="00D20F5C" w:rsidRPr="00BC02DB" w:rsidRDefault="00D20F5C" w:rsidP="00D20F5C">
      <w:pPr>
        <w:spacing w:line="276" w:lineRule="auto"/>
        <w:ind w:right="880"/>
        <w:jc w:val="both"/>
        <w:rPr>
          <w:rFonts w:ascii="Verdana" w:eastAsia="Times New Roman" w:hAnsi="Verdana"/>
        </w:rPr>
      </w:pPr>
      <w:r w:rsidRPr="00BC02DB">
        <w:rPr>
          <w:rFonts w:ascii="Verdana" w:eastAsia="Times New Roman" w:hAnsi="Verdana"/>
          <w:b/>
        </w:rPr>
        <w:lastRenderedPageBreak/>
        <w:t xml:space="preserve">Defamatory: </w:t>
      </w:r>
      <w:r w:rsidRPr="00BC02DB">
        <w:rPr>
          <w:rFonts w:ascii="Verdana" w:eastAsia="Times New Roman" w:hAnsi="Verdana"/>
        </w:rPr>
        <w:t>False statement or series of statements which affect the reputation of a</w:t>
      </w:r>
      <w:r w:rsidRPr="00BC02DB">
        <w:rPr>
          <w:rFonts w:ascii="Verdana" w:eastAsia="Times New Roman" w:hAnsi="Verdana"/>
          <w:b/>
        </w:rPr>
        <w:t xml:space="preserve"> </w:t>
      </w:r>
      <w:r w:rsidRPr="00BC02DB">
        <w:rPr>
          <w:rFonts w:ascii="Verdana" w:eastAsia="Times New Roman" w:hAnsi="Verdana"/>
        </w:rPr>
        <w:t>person or an organisation.</w:t>
      </w:r>
    </w:p>
    <w:p w14:paraId="54D841B3" w14:textId="05C22E56" w:rsidR="00740BEF" w:rsidRDefault="00740BEF" w:rsidP="00D20F5C">
      <w:pPr>
        <w:spacing w:line="276" w:lineRule="auto"/>
        <w:ind w:right="600"/>
        <w:jc w:val="both"/>
        <w:rPr>
          <w:rFonts w:ascii="Verdana" w:eastAsia="Times New Roman" w:hAnsi="Verdana"/>
          <w:b/>
        </w:rPr>
      </w:pPr>
      <w:r w:rsidRPr="00740BEF">
        <w:rPr>
          <w:rFonts w:ascii="Verdana" w:eastAsia="Times New Roman" w:hAnsi="Verdana"/>
          <w:b/>
        </w:rPr>
        <w:t>Digital signature:</w:t>
      </w:r>
      <w:r w:rsidRPr="00740BEF">
        <w:rPr>
          <w:rFonts w:ascii="Verdana" w:eastAsia="Times New Roman" w:hAnsi="Verdana"/>
        </w:rPr>
        <w:t xml:space="preserve">  means an electronic signature based upon cryptographic methods of originator authentication, computed by using a set of rules and a set of parameters such that the identity of the signer and the integrity of the data can be verified.</w:t>
      </w:r>
    </w:p>
    <w:p w14:paraId="39FD529A" w14:textId="77777777" w:rsidR="00740BEF" w:rsidRDefault="00740BEF" w:rsidP="00D20F5C">
      <w:pPr>
        <w:spacing w:line="276" w:lineRule="auto"/>
        <w:ind w:right="600"/>
        <w:jc w:val="both"/>
        <w:rPr>
          <w:rFonts w:ascii="Verdana" w:eastAsia="Times New Roman" w:hAnsi="Verdana"/>
          <w:b/>
        </w:rPr>
      </w:pPr>
    </w:p>
    <w:p w14:paraId="0E8BD22A" w14:textId="58453AA1" w:rsidR="00740BEF" w:rsidRDefault="00740BEF" w:rsidP="00740BEF">
      <w:pPr>
        <w:spacing w:line="276" w:lineRule="auto"/>
        <w:ind w:right="440"/>
        <w:jc w:val="both"/>
        <w:rPr>
          <w:rFonts w:ascii="Verdana" w:eastAsia="Times New Roman" w:hAnsi="Verdana"/>
        </w:rPr>
      </w:pPr>
      <w:r w:rsidRPr="00740BEF">
        <w:rPr>
          <w:rFonts w:ascii="Verdana" w:eastAsia="Times New Roman" w:hAnsi="Verdana"/>
          <w:b/>
        </w:rPr>
        <w:t>Electronic record:</w:t>
      </w:r>
      <w:r w:rsidRPr="00740BEF">
        <w:rPr>
          <w:rFonts w:ascii="Verdana" w:eastAsia="Times New Roman" w:hAnsi="Verdana"/>
        </w:rPr>
        <w:t xml:space="preserve"> means any combination of text, graphics, data, audio, pictorial, or other information representation in digital form that is created, modified, maintained, archived, retrieved, or distributed by a computer system.</w:t>
      </w:r>
    </w:p>
    <w:p w14:paraId="72E710E5" w14:textId="77777777" w:rsidR="00740BEF" w:rsidRPr="00740BEF" w:rsidRDefault="00740BEF" w:rsidP="00740BEF">
      <w:pPr>
        <w:spacing w:line="276" w:lineRule="auto"/>
        <w:ind w:right="440"/>
        <w:jc w:val="both"/>
        <w:rPr>
          <w:rFonts w:ascii="Verdana" w:eastAsia="Times New Roman" w:hAnsi="Verdana"/>
        </w:rPr>
      </w:pPr>
    </w:p>
    <w:p w14:paraId="3D6A7B1F" w14:textId="250A5087" w:rsidR="00740BEF" w:rsidRDefault="00740BEF" w:rsidP="00740BEF">
      <w:pPr>
        <w:spacing w:line="276" w:lineRule="auto"/>
        <w:ind w:right="600"/>
        <w:jc w:val="both"/>
        <w:rPr>
          <w:rFonts w:ascii="Verdana" w:eastAsia="Times New Roman" w:hAnsi="Verdana"/>
          <w:b/>
        </w:rPr>
      </w:pPr>
      <w:r w:rsidRPr="00740BEF">
        <w:rPr>
          <w:rFonts w:ascii="Verdana" w:eastAsia="Times New Roman" w:hAnsi="Verdana"/>
          <w:b/>
        </w:rPr>
        <w:t>Electronic signature:</w:t>
      </w:r>
      <w:r w:rsidRPr="00740BEF">
        <w:rPr>
          <w:rFonts w:ascii="Verdana" w:eastAsia="Times New Roman" w:hAnsi="Verdana"/>
        </w:rPr>
        <w:t xml:space="preserve"> means a computer data compilation of any symbol or series of symbols executed, adopted, or authorized by an individual to be the legally binding equivalent of the individual's handwritten signature.</w:t>
      </w:r>
    </w:p>
    <w:p w14:paraId="3C9A472A" w14:textId="77777777" w:rsidR="00740BEF" w:rsidRDefault="00740BEF" w:rsidP="00D20F5C">
      <w:pPr>
        <w:spacing w:line="276" w:lineRule="auto"/>
        <w:ind w:right="600"/>
        <w:jc w:val="both"/>
        <w:rPr>
          <w:rFonts w:ascii="Verdana" w:eastAsia="Times New Roman" w:hAnsi="Verdana"/>
          <w:b/>
        </w:rPr>
      </w:pPr>
    </w:p>
    <w:p w14:paraId="39E69219" w14:textId="39E90CBB" w:rsidR="00D20F5C" w:rsidRPr="00BC02DB" w:rsidRDefault="00D20F5C" w:rsidP="00D20F5C">
      <w:pPr>
        <w:spacing w:line="276" w:lineRule="auto"/>
        <w:ind w:right="600"/>
        <w:jc w:val="both"/>
        <w:rPr>
          <w:rFonts w:ascii="Verdana" w:eastAsia="Times New Roman" w:hAnsi="Verdana"/>
        </w:rPr>
      </w:pPr>
      <w:r w:rsidRPr="00BC02DB">
        <w:rPr>
          <w:rFonts w:ascii="Verdana" w:eastAsia="Times New Roman" w:hAnsi="Verdana"/>
          <w:b/>
        </w:rPr>
        <w:t xml:space="preserve">Electronic Media: </w:t>
      </w:r>
      <w:r w:rsidRPr="00BC02DB">
        <w:rPr>
          <w:rFonts w:ascii="Verdana" w:eastAsia="Times New Roman" w:hAnsi="Verdana"/>
        </w:rPr>
        <w:t>Any Information that has been created and is stored in an electronic</w:t>
      </w:r>
      <w:r w:rsidRPr="00BC02DB">
        <w:rPr>
          <w:rFonts w:ascii="Verdana" w:eastAsia="Times New Roman" w:hAnsi="Verdana"/>
          <w:b/>
        </w:rPr>
        <w:t xml:space="preserve"> </w:t>
      </w:r>
      <w:r w:rsidRPr="00BC02DB">
        <w:rPr>
          <w:rFonts w:ascii="Verdana" w:eastAsia="Times New Roman" w:hAnsi="Verdana"/>
        </w:rPr>
        <w:t>format, including but not limited to software, electronic documents, photographs, video and audio recordings.</w:t>
      </w:r>
    </w:p>
    <w:p w14:paraId="04830A72" w14:textId="77777777" w:rsidR="00D20F5C" w:rsidRPr="00BC02DB" w:rsidRDefault="00D20F5C" w:rsidP="00D20F5C">
      <w:pPr>
        <w:spacing w:line="276" w:lineRule="auto"/>
        <w:jc w:val="both"/>
        <w:rPr>
          <w:rFonts w:ascii="Verdana" w:eastAsia="Times New Roman" w:hAnsi="Verdana"/>
        </w:rPr>
      </w:pPr>
    </w:p>
    <w:p w14:paraId="3234650C" w14:textId="77777777" w:rsidR="00D20F5C" w:rsidRPr="00BC02DB" w:rsidRDefault="00D20F5C" w:rsidP="00D20F5C">
      <w:pPr>
        <w:spacing w:line="276" w:lineRule="auto"/>
        <w:ind w:right="640"/>
        <w:jc w:val="both"/>
        <w:rPr>
          <w:rFonts w:ascii="Verdana" w:eastAsia="Times New Roman" w:hAnsi="Verdana"/>
        </w:rPr>
      </w:pPr>
      <w:r w:rsidRPr="00BC02DB">
        <w:rPr>
          <w:rFonts w:ascii="Verdana" w:eastAsia="Times New Roman" w:hAnsi="Verdana"/>
          <w:b/>
        </w:rPr>
        <w:t xml:space="preserve">Encryption / Encrypt: </w:t>
      </w:r>
      <w:r w:rsidRPr="00BC02DB">
        <w:rPr>
          <w:rFonts w:ascii="Verdana" w:eastAsia="Times New Roman" w:hAnsi="Verdana"/>
        </w:rPr>
        <w:t>The process of converting (encoding) information from a</w:t>
      </w:r>
      <w:r w:rsidRPr="00BC02DB">
        <w:rPr>
          <w:rFonts w:ascii="Verdana" w:eastAsia="Times New Roman" w:hAnsi="Verdana"/>
          <w:b/>
        </w:rPr>
        <w:t xml:space="preserve"> </w:t>
      </w:r>
      <w:r w:rsidRPr="00BC02DB">
        <w:rPr>
          <w:rFonts w:ascii="Verdana" w:eastAsia="Times New Roman" w:hAnsi="Verdana"/>
        </w:rPr>
        <w:t>readable form (plain text) that can be read by everyone into an unreadable form (cipher text) that can only be read by the information owner and other authorised persons.</w:t>
      </w:r>
    </w:p>
    <w:p w14:paraId="1F154897" w14:textId="77777777" w:rsidR="00D20F5C" w:rsidRPr="00BC02DB" w:rsidRDefault="00D20F5C" w:rsidP="00D20F5C">
      <w:pPr>
        <w:spacing w:line="276" w:lineRule="auto"/>
        <w:jc w:val="both"/>
        <w:rPr>
          <w:rFonts w:ascii="Verdana" w:eastAsia="Times New Roman" w:hAnsi="Verdana"/>
        </w:rPr>
      </w:pPr>
    </w:p>
    <w:p w14:paraId="0E8E8A6C" w14:textId="77777777" w:rsidR="00D20F5C" w:rsidRPr="00BC02DB" w:rsidRDefault="00D20F5C" w:rsidP="00D20F5C">
      <w:pPr>
        <w:spacing w:line="276" w:lineRule="auto"/>
        <w:ind w:right="400"/>
        <w:jc w:val="both"/>
        <w:rPr>
          <w:rFonts w:ascii="Verdana" w:eastAsia="Times New Roman" w:hAnsi="Verdana"/>
        </w:rPr>
      </w:pPr>
      <w:r w:rsidRPr="00BC02DB">
        <w:rPr>
          <w:rFonts w:ascii="Verdana" w:eastAsia="Times New Roman" w:hAnsi="Verdana"/>
          <w:b/>
        </w:rPr>
        <w:t xml:space="preserve">Encryption Key: </w:t>
      </w:r>
      <w:r w:rsidRPr="00BC02DB">
        <w:rPr>
          <w:rFonts w:ascii="Verdana" w:eastAsia="Times New Roman" w:hAnsi="Verdana"/>
        </w:rPr>
        <w:t>A piece of data (parameter usually a password) used to encrypt/decrypt</w:t>
      </w:r>
      <w:r w:rsidRPr="00BC02DB">
        <w:rPr>
          <w:rFonts w:ascii="Verdana" w:eastAsia="Times New Roman" w:hAnsi="Verdana"/>
          <w:b/>
        </w:rPr>
        <w:t xml:space="preserve"> </w:t>
      </w:r>
      <w:r w:rsidRPr="00BC02DB">
        <w:rPr>
          <w:rFonts w:ascii="Verdana" w:eastAsia="Times New Roman" w:hAnsi="Verdana"/>
        </w:rPr>
        <w:t>information.</w:t>
      </w:r>
    </w:p>
    <w:p w14:paraId="0D61023E" w14:textId="77777777" w:rsidR="00D20F5C" w:rsidRPr="00BC02DB" w:rsidRDefault="00D20F5C" w:rsidP="00D20F5C">
      <w:pPr>
        <w:spacing w:line="276" w:lineRule="auto"/>
        <w:jc w:val="both"/>
        <w:rPr>
          <w:rFonts w:ascii="Verdana" w:eastAsia="Times New Roman" w:hAnsi="Verdana"/>
        </w:rPr>
      </w:pPr>
    </w:p>
    <w:p w14:paraId="5D9FB00E" w14:textId="77777777" w:rsidR="00D20F5C" w:rsidRPr="00BC02DB" w:rsidRDefault="00D20F5C" w:rsidP="00D20F5C">
      <w:pPr>
        <w:spacing w:line="276" w:lineRule="auto"/>
        <w:ind w:right="640"/>
        <w:jc w:val="both"/>
        <w:rPr>
          <w:rFonts w:ascii="Verdana" w:eastAsia="Times New Roman" w:hAnsi="Verdana"/>
        </w:rPr>
      </w:pPr>
      <w:r w:rsidRPr="00BC02DB">
        <w:rPr>
          <w:rFonts w:ascii="Verdana" w:eastAsia="Times New Roman" w:hAnsi="Verdana"/>
          <w:b/>
        </w:rPr>
        <w:t xml:space="preserve">Generic / Group Access Account: </w:t>
      </w:r>
      <w:r w:rsidRPr="00BC02DB">
        <w:rPr>
          <w:rFonts w:ascii="Verdana" w:eastAsia="Times New Roman" w:hAnsi="Verdana"/>
        </w:rPr>
        <w:t>An access account that is intended for use by a</w:t>
      </w:r>
      <w:r w:rsidRPr="00BC02DB">
        <w:rPr>
          <w:rFonts w:ascii="Verdana" w:eastAsia="Times New Roman" w:hAnsi="Verdana"/>
          <w:b/>
        </w:rPr>
        <w:t xml:space="preserve"> </w:t>
      </w:r>
      <w:r w:rsidRPr="00BC02DB">
        <w:rPr>
          <w:rFonts w:ascii="Verdana" w:eastAsia="Times New Roman" w:hAnsi="Verdana"/>
        </w:rPr>
        <w:t>number of different people and not an individual user and as such is not derived from a single user’s name.</w:t>
      </w:r>
    </w:p>
    <w:p w14:paraId="5231F761" w14:textId="77777777" w:rsidR="00D20F5C" w:rsidRPr="00BC02DB" w:rsidRDefault="00D20F5C" w:rsidP="00D20F5C">
      <w:pPr>
        <w:spacing w:line="276" w:lineRule="auto"/>
        <w:jc w:val="both"/>
        <w:rPr>
          <w:rFonts w:ascii="Verdana" w:eastAsia="Times New Roman" w:hAnsi="Verdana"/>
        </w:rPr>
      </w:pPr>
    </w:p>
    <w:p w14:paraId="61EC2C76" w14:textId="01E91543" w:rsidR="00D20F5C" w:rsidRPr="00BC02DB" w:rsidRDefault="00D20F5C" w:rsidP="00D20F5C">
      <w:pPr>
        <w:spacing w:line="276" w:lineRule="auto"/>
        <w:ind w:right="520"/>
        <w:jc w:val="both"/>
        <w:rPr>
          <w:rFonts w:ascii="Verdana" w:eastAsia="Times New Roman" w:hAnsi="Verdana"/>
        </w:rPr>
      </w:pPr>
      <w:r w:rsidRPr="00BC02DB">
        <w:rPr>
          <w:rFonts w:ascii="Verdana" w:eastAsia="Times New Roman" w:hAnsi="Verdana"/>
          <w:b/>
        </w:rPr>
        <w:t xml:space="preserve">Home Working: </w:t>
      </w:r>
      <w:r w:rsidRPr="00BC02DB">
        <w:rPr>
          <w:rFonts w:ascii="Verdana" w:eastAsia="Times New Roman" w:hAnsi="Verdana"/>
        </w:rPr>
        <w:t>The situation where staff carry out their contractual obligations</w:t>
      </w:r>
      <w:r w:rsidRPr="00BC02DB">
        <w:rPr>
          <w:rFonts w:ascii="Verdana" w:eastAsia="Times New Roman" w:hAnsi="Verdana"/>
          <w:b/>
        </w:rPr>
        <w:t xml:space="preserve"> </w:t>
      </w:r>
      <w:r w:rsidRPr="00BC02DB">
        <w:rPr>
          <w:rFonts w:ascii="Verdana" w:eastAsia="Times New Roman" w:hAnsi="Verdana"/>
        </w:rPr>
        <w:t>(either on an occasional or regular basis) on behalf of their MedLIS organisation while working from their home instead of their o</w:t>
      </w:r>
      <w:r>
        <w:rPr>
          <w:rFonts w:ascii="Verdana" w:eastAsia="Times New Roman" w:hAnsi="Verdana"/>
        </w:rPr>
        <w:t>r</w:t>
      </w:r>
      <w:r w:rsidRPr="00BC02DB">
        <w:rPr>
          <w:rFonts w:ascii="Verdana" w:eastAsia="Times New Roman" w:hAnsi="Verdana"/>
        </w:rPr>
        <w:t>ganisation’s facility.</w:t>
      </w:r>
    </w:p>
    <w:p w14:paraId="3C729E1C" w14:textId="77777777" w:rsidR="00D20F5C" w:rsidRPr="00BC02DB" w:rsidRDefault="00D20F5C" w:rsidP="00D20F5C">
      <w:pPr>
        <w:spacing w:line="276" w:lineRule="auto"/>
        <w:jc w:val="both"/>
        <w:rPr>
          <w:rFonts w:ascii="Verdana" w:eastAsia="Times New Roman" w:hAnsi="Verdana"/>
        </w:rPr>
      </w:pPr>
    </w:p>
    <w:p w14:paraId="14285996" w14:textId="64B99B61" w:rsidR="00D20F5C" w:rsidRPr="00BC02DB" w:rsidRDefault="00D20F5C" w:rsidP="00D20F5C">
      <w:pPr>
        <w:spacing w:line="276" w:lineRule="auto"/>
        <w:ind w:right="560"/>
        <w:jc w:val="both"/>
        <w:rPr>
          <w:rFonts w:ascii="Verdana" w:eastAsia="Times New Roman" w:hAnsi="Verdana"/>
        </w:rPr>
      </w:pPr>
      <w:r w:rsidRPr="00BC02DB">
        <w:rPr>
          <w:rFonts w:ascii="Verdana" w:eastAsia="Times New Roman" w:hAnsi="Verdana"/>
          <w:b/>
        </w:rPr>
        <w:t xml:space="preserve">Home Worker(s): </w:t>
      </w:r>
      <w:r w:rsidRPr="00BC02DB">
        <w:rPr>
          <w:rFonts w:ascii="Verdana" w:eastAsia="Times New Roman" w:hAnsi="Verdana"/>
        </w:rPr>
        <w:t>Staff are authorised to work from their home (on an occasional</w:t>
      </w:r>
      <w:r w:rsidRPr="00BC02DB">
        <w:rPr>
          <w:rFonts w:ascii="Verdana" w:eastAsia="Times New Roman" w:hAnsi="Verdana"/>
          <w:b/>
        </w:rPr>
        <w:t xml:space="preserve"> </w:t>
      </w:r>
      <w:r w:rsidRPr="00BC02DB">
        <w:rPr>
          <w:rFonts w:ascii="Verdana" w:eastAsia="Times New Roman" w:hAnsi="Verdana"/>
        </w:rPr>
        <w:t>or regular basis) instead of their o</w:t>
      </w:r>
      <w:r>
        <w:rPr>
          <w:rFonts w:ascii="Verdana" w:eastAsia="Times New Roman" w:hAnsi="Verdana"/>
        </w:rPr>
        <w:t>r</w:t>
      </w:r>
      <w:r w:rsidRPr="00BC02DB">
        <w:rPr>
          <w:rFonts w:ascii="Verdana" w:eastAsia="Times New Roman" w:hAnsi="Verdana"/>
        </w:rPr>
        <w:t>ganisation’s facility.</w:t>
      </w:r>
    </w:p>
    <w:p w14:paraId="6B0198EB" w14:textId="77777777" w:rsidR="00D20F5C" w:rsidRPr="00BC02DB" w:rsidRDefault="00D20F5C" w:rsidP="00D20F5C">
      <w:pPr>
        <w:spacing w:line="276" w:lineRule="auto"/>
        <w:jc w:val="both"/>
        <w:rPr>
          <w:rFonts w:ascii="Verdana" w:eastAsia="Times New Roman" w:hAnsi="Verdana"/>
        </w:rPr>
      </w:pPr>
    </w:p>
    <w:p w14:paraId="37546FE0" w14:textId="77777777" w:rsidR="00D20F5C" w:rsidRPr="00BC02DB" w:rsidRDefault="00D20F5C" w:rsidP="00D20F5C">
      <w:pPr>
        <w:spacing w:line="276" w:lineRule="auto"/>
        <w:ind w:right="560"/>
        <w:jc w:val="both"/>
        <w:rPr>
          <w:rFonts w:ascii="Verdana" w:eastAsia="Times New Roman" w:hAnsi="Verdana"/>
        </w:rPr>
      </w:pPr>
      <w:r w:rsidRPr="00BC02DB">
        <w:rPr>
          <w:rFonts w:ascii="Verdana" w:eastAsia="Times New Roman" w:hAnsi="Verdana"/>
          <w:b/>
        </w:rPr>
        <w:t>HSE Network</w:t>
      </w:r>
      <w:r w:rsidRPr="00BC02DB">
        <w:rPr>
          <w:rFonts w:ascii="Verdana" w:eastAsia="Times New Roman" w:hAnsi="Verdana"/>
        </w:rPr>
        <w:t>: The data communication system that interconnects different HSE Local</w:t>
      </w:r>
      <w:r w:rsidRPr="00BC02DB">
        <w:rPr>
          <w:rFonts w:ascii="Verdana" w:eastAsia="Times New Roman" w:hAnsi="Verdana"/>
          <w:b/>
        </w:rPr>
        <w:t xml:space="preserve"> </w:t>
      </w:r>
      <w:r w:rsidRPr="00BC02DB">
        <w:rPr>
          <w:rFonts w:ascii="Verdana" w:eastAsia="Times New Roman" w:hAnsi="Verdana"/>
        </w:rPr>
        <w:t>Area Networks (LAN), Wide Area Networks (WAN) and Wi-Fi Wireless Networks.</w:t>
      </w:r>
    </w:p>
    <w:p w14:paraId="3D54ABA2" w14:textId="77777777" w:rsidR="00D20F5C" w:rsidRPr="00BC02DB" w:rsidRDefault="00D20F5C" w:rsidP="00D20F5C">
      <w:pPr>
        <w:spacing w:line="276" w:lineRule="auto"/>
        <w:jc w:val="both"/>
        <w:rPr>
          <w:rFonts w:ascii="Verdana" w:eastAsia="Times New Roman" w:hAnsi="Verdana"/>
        </w:rPr>
      </w:pPr>
    </w:p>
    <w:p w14:paraId="744935B9" w14:textId="77777777" w:rsidR="00D20F5C" w:rsidRPr="00BC02DB" w:rsidRDefault="00D20F5C" w:rsidP="00D20F5C">
      <w:pPr>
        <w:spacing w:line="276" w:lineRule="auto"/>
        <w:ind w:right="600"/>
        <w:jc w:val="both"/>
        <w:rPr>
          <w:rFonts w:ascii="Verdana" w:eastAsia="Times New Roman" w:hAnsi="Verdana"/>
        </w:rPr>
      </w:pPr>
      <w:r w:rsidRPr="00BC02DB">
        <w:rPr>
          <w:rFonts w:ascii="Verdana" w:eastAsia="Times New Roman" w:hAnsi="Verdana"/>
          <w:b/>
        </w:rPr>
        <w:t xml:space="preserve">Cerner Server: </w:t>
      </w:r>
      <w:r w:rsidRPr="00BC02DB">
        <w:rPr>
          <w:rFonts w:ascii="Verdana" w:eastAsia="Times New Roman" w:hAnsi="Verdana"/>
        </w:rPr>
        <w:t>A computer dedicated to Cerner to provide access to Cerner applications and services.</w:t>
      </w:r>
    </w:p>
    <w:p w14:paraId="379EEC2C" w14:textId="77777777" w:rsidR="00D20F5C" w:rsidRPr="00BC02DB" w:rsidRDefault="00D20F5C" w:rsidP="00D20F5C">
      <w:pPr>
        <w:spacing w:line="276" w:lineRule="auto"/>
        <w:jc w:val="both"/>
        <w:rPr>
          <w:rFonts w:ascii="Verdana" w:eastAsia="Times New Roman" w:hAnsi="Verdana"/>
        </w:rPr>
      </w:pPr>
    </w:p>
    <w:p w14:paraId="66D73876" w14:textId="77777777" w:rsidR="00D20F5C" w:rsidRPr="00BC02DB" w:rsidRDefault="00D20F5C" w:rsidP="00D20F5C">
      <w:pPr>
        <w:spacing w:line="276" w:lineRule="auto"/>
        <w:ind w:right="560"/>
        <w:jc w:val="both"/>
        <w:rPr>
          <w:rFonts w:ascii="Verdana" w:eastAsia="Times New Roman" w:hAnsi="Verdana"/>
        </w:rPr>
      </w:pPr>
      <w:r w:rsidRPr="00BC02DB">
        <w:rPr>
          <w:rFonts w:ascii="Verdana" w:eastAsia="Times New Roman" w:hAnsi="Verdana"/>
          <w:b/>
        </w:rPr>
        <w:t xml:space="preserve">Information: </w:t>
      </w:r>
      <w:r w:rsidRPr="00BC02DB">
        <w:rPr>
          <w:rFonts w:ascii="Verdana" w:eastAsia="Times New Roman" w:hAnsi="Verdana"/>
        </w:rPr>
        <w:t>Any data in an electronic format that is capable of being processed or has</w:t>
      </w:r>
      <w:r w:rsidRPr="00BC02DB">
        <w:rPr>
          <w:rFonts w:ascii="Verdana" w:eastAsia="Times New Roman" w:hAnsi="Verdana"/>
          <w:b/>
        </w:rPr>
        <w:t xml:space="preserve"> </w:t>
      </w:r>
      <w:r w:rsidRPr="00BC02DB">
        <w:rPr>
          <w:rFonts w:ascii="Verdana" w:eastAsia="Times New Roman" w:hAnsi="Verdana"/>
        </w:rPr>
        <w:t>already been processed.</w:t>
      </w:r>
    </w:p>
    <w:p w14:paraId="699DF6F5" w14:textId="77777777" w:rsidR="00D20F5C" w:rsidRPr="00BC02DB" w:rsidRDefault="00D20F5C" w:rsidP="00D20F5C">
      <w:pPr>
        <w:spacing w:line="276" w:lineRule="auto"/>
        <w:jc w:val="both"/>
        <w:rPr>
          <w:rFonts w:ascii="Verdana" w:eastAsia="Times New Roman" w:hAnsi="Verdana"/>
        </w:rPr>
      </w:pPr>
    </w:p>
    <w:p w14:paraId="6C180B03" w14:textId="77777777" w:rsidR="00D20F5C" w:rsidRPr="00BC02DB" w:rsidRDefault="00D20F5C" w:rsidP="00D20F5C">
      <w:pPr>
        <w:spacing w:line="276" w:lineRule="auto"/>
        <w:ind w:right="1360"/>
        <w:jc w:val="both"/>
        <w:rPr>
          <w:rFonts w:ascii="Verdana" w:eastAsia="Times New Roman" w:hAnsi="Verdana"/>
        </w:rPr>
      </w:pPr>
      <w:r w:rsidRPr="00BC02DB">
        <w:rPr>
          <w:rFonts w:ascii="Verdana" w:eastAsia="Times New Roman" w:hAnsi="Verdana"/>
          <w:b/>
        </w:rPr>
        <w:lastRenderedPageBreak/>
        <w:t xml:space="preserve">Information Owner: </w:t>
      </w:r>
      <w:r w:rsidRPr="00BC02DB">
        <w:rPr>
          <w:rFonts w:ascii="Verdana" w:eastAsia="Times New Roman" w:hAnsi="Verdana"/>
        </w:rPr>
        <w:t>The individual responsible for the management of a MedLIS</w:t>
      </w:r>
      <w:r w:rsidRPr="00BC02DB">
        <w:rPr>
          <w:rFonts w:ascii="Verdana" w:eastAsia="Times New Roman" w:hAnsi="Verdana"/>
          <w:b/>
        </w:rPr>
        <w:t xml:space="preserve"> </w:t>
      </w:r>
      <w:r w:rsidRPr="00BC02DB">
        <w:rPr>
          <w:rFonts w:ascii="Verdana" w:eastAsia="Times New Roman" w:hAnsi="Verdana"/>
        </w:rPr>
        <w:t>directorate or service.</w:t>
      </w:r>
    </w:p>
    <w:p w14:paraId="42881382" w14:textId="77777777" w:rsidR="00D20F5C" w:rsidRPr="00BC02DB" w:rsidRDefault="00D20F5C" w:rsidP="00D20F5C">
      <w:pPr>
        <w:spacing w:line="276" w:lineRule="auto"/>
        <w:ind w:right="800"/>
        <w:jc w:val="both"/>
        <w:rPr>
          <w:rFonts w:ascii="Verdana" w:eastAsia="Times New Roman" w:hAnsi="Verdana"/>
        </w:rPr>
      </w:pPr>
      <w:r w:rsidRPr="00BC02DB">
        <w:rPr>
          <w:rFonts w:ascii="Verdana" w:eastAsia="Times New Roman" w:hAnsi="Verdana"/>
          <w:b/>
        </w:rPr>
        <w:t xml:space="preserve">Information System: </w:t>
      </w:r>
      <w:r w:rsidRPr="00BC02DB">
        <w:rPr>
          <w:rFonts w:ascii="Verdana" w:eastAsia="Times New Roman" w:hAnsi="Verdana"/>
        </w:rPr>
        <w:t>A computerized system or software application used to access,</w:t>
      </w:r>
      <w:r w:rsidRPr="00BC02DB">
        <w:rPr>
          <w:rFonts w:ascii="Verdana" w:eastAsia="Times New Roman" w:hAnsi="Verdana"/>
          <w:b/>
        </w:rPr>
        <w:t xml:space="preserve"> </w:t>
      </w:r>
      <w:r w:rsidRPr="00BC02DB">
        <w:rPr>
          <w:rFonts w:ascii="Verdana" w:eastAsia="Times New Roman" w:hAnsi="Verdana"/>
        </w:rPr>
        <w:t>record, store, gather and process information.</w:t>
      </w:r>
    </w:p>
    <w:p w14:paraId="796131DF" w14:textId="77777777" w:rsidR="00D20F5C" w:rsidRPr="00BC02DB" w:rsidRDefault="00D20F5C" w:rsidP="00D20F5C">
      <w:pPr>
        <w:spacing w:line="276" w:lineRule="auto"/>
        <w:jc w:val="both"/>
        <w:rPr>
          <w:rFonts w:ascii="Verdana" w:eastAsia="Times New Roman" w:hAnsi="Verdana"/>
        </w:rPr>
      </w:pPr>
    </w:p>
    <w:p w14:paraId="20C33B70" w14:textId="77777777" w:rsidR="00D20F5C" w:rsidRPr="00BC02DB" w:rsidRDefault="00D20F5C" w:rsidP="00D20F5C">
      <w:pPr>
        <w:spacing w:line="276" w:lineRule="auto"/>
        <w:ind w:right="640"/>
        <w:jc w:val="both"/>
        <w:rPr>
          <w:rFonts w:ascii="Verdana" w:eastAsia="Times New Roman" w:hAnsi="Verdana"/>
        </w:rPr>
      </w:pPr>
      <w:r w:rsidRPr="00BC02DB">
        <w:rPr>
          <w:rFonts w:ascii="Verdana" w:eastAsia="Times New Roman" w:hAnsi="Verdana"/>
          <w:b/>
        </w:rPr>
        <w:t xml:space="preserve">Intellectual Property: </w:t>
      </w:r>
      <w:r w:rsidRPr="00BC02DB">
        <w:rPr>
          <w:rFonts w:ascii="Verdana" w:eastAsia="Times New Roman" w:hAnsi="Verdana"/>
        </w:rPr>
        <w:t>Any material which is protected by copyright law and gives the</w:t>
      </w:r>
      <w:r w:rsidRPr="00BC02DB">
        <w:rPr>
          <w:rFonts w:ascii="Verdana" w:eastAsia="Times New Roman" w:hAnsi="Verdana"/>
          <w:b/>
        </w:rPr>
        <w:t xml:space="preserve"> </w:t>
      </w:r>
      <w:r w:rsidRPr="00BC02DB">
        <w:rPr>
          <w:rFonts w:ascii="Verdana" w:eastAsia="Times New Roman" w:hAnsi="Verdana"/>
        </w:rPr>
        <w:t>copyright holder the exclusive right to control reproduction or use of the material. For example - books, movies, sound recordings, music, photographs software etc.</w:t>
      </w:r>
    </w:p>
    <w:p w14:paraId="7CCC023D" w14:textId="77777777" w:rsidR="00D20F5C" w:rsidRPr="00BC02DB" w:rsidRDefault="00D20F5C" w:rsidP="00D20F5C">
      <w:pPr>
        <w:spacing w:line="276" w:lineRule="auto"/>
        <w:jc w:val="both"/>
        <w:rPr>
          <w:rFonts w:ascii="Verdana" w:eastAsia="Times New Roman" w:hAnsi="Verdana"/>
        </w:rPr>
      </w:pPr>
    </w:p>
    <w:p w14:paraId="397ED419" w14:textId="77777777" w:rsidR="00D20F5C" w:rsidRPr="00BC02DB" w:rsidRDefault="00D20F5C" w:rsidP="00D20F5C">
      <w:pPr>
        <w:spacing w:line="276" w:lineRule="auto"/>
        <w:jc w:val="both"/>
        <w:rPr>
          <w:rFonts w:ascii="Verdana" w:eastAsia="Times New Roman" w:hAnsi="Verdana"/>
        </w:rPr>
      </w:pPr>
      <w:r w:rsidRPr="00BC02DB">
        <w:rPr>
          <w:rFonts w:ascii="Verdana" w:eastAsia="Times New Roman" w:hAnsi="Verdana"/>
          <w:b/>
        </w:rPr>
        <w:t>Line manager</w:t>
      </w:r>
      <w:r w:rsidRPr="00BC02DB">
        <w:rPr>
          <w:rFonts w:ascii="Verdana" w:eastAsia="Times New Roman" w:hAnsi="Verdana"/>
        </w:rPr>
        <w:t>: The individual a user reports directly to.</w:t>
      </w:r>
    </w:p>
    <w:p w14:paraId="5955E19D" w14:textId="77777777" w:rsidR="00D20F5C" w:rsidRPr="00BC02DB" w:rsidRDefault="00D20F5C" w:rsidP="00D20F5C">
      <w:pPr>
        <w:spacing w:line="276" w:lineRule="auto"/>
        <w:jc w:val="both"/>
        <w:rPr>
          <w:rFonts w:ascii="Verdana" w:eastAsia="Times New Roman" w:hAnsi="Verdana"/>
        </w:rPr>
      </w:pPr>
      <w:bookmarkStart w:id="9" w:name="page32"/>
      <w:bookmarkEnd w:id="9"/>
    </w:p>
    <w:p w14:paraId="4EBD236B" w14:textId="77777777" w:rsidR="00D20F5C" w:rsidRPr="00BC02DB" w:rsidRDefault="00D20F5C" w:rsidP="00D20F5C">
      <w:pPr>
        <w:spacing w:line="276" w:lineRule="auto"/>
        <w:ind w:right="600"/>
        <w:jc w:val="both"/>
        <w:rPr>
          <w:rFonts w:ascii="Verdana" w:eastAsia="Times New Roman" w:hAnsi="Verdana"/>
        </w:rPr>
      </w:pPr>
      <w:r w:rsidRPr="00BC02DB">
        <w:rPr>
          <w:rFonts w:ascii="Verdana" w:eastAsia="Times New Roman" w:hAnsi="Verdana"/>
          <w:b/>
        </w:rPr>
        <w:t xml:space="preserve">Mobile Computer Device: </w:t>
      </w:r>
      <w:r w:rsidRPr="00BC02DB">
        <w:rPr>
          <w:rFonts w:ascii="Verdana" w:eastAsia="Times New Roman" w:hAnsi="Verdana"/>
        </w:rPr>
        <w:t>Any handheld computer device including but not limited to</w:t>
      </w:r>
      <w:r w:rsidRPr="00BC02DB">
        <w:rPr>
          <w:rFonts w:ascii="Verdana" w:eastAsia="Times New Roman" w:hAnsi="Verdana"/>
          <w:b/>
        </w:rPr>
        <w:t xml:space="preserve"> </w:t>
      </w:r>
      <w:r w:rsidRPr="00BC02DB">
        <w:rPr>
          <w:rFonts w:ascii="Verdana" w:eastAsia="Times New Roman" w:hAnsi="Verdana"/>
        </w:rPr>
        <w:t>laptops, tablets, notebooks, PDA’s etc.</w:t>
      </w:r>
    </w:p>
    <w:p w14:paraId="4904A27A" w14:textId="77777777" w:rsidR="00D20F5C" w:rsidRPr="00BC02DB" w:rsidRDefault="00D20F5C" w:rsidP="00D20F5C">
      <w:pPr>
        <w:spacing w:line="276" w:lineRule="auto"/>
        <w:jc w:val="both"/>
        <w:rPr>
          <w:rFonts w:ascii="Verdana" w:eastAsia="Times New Roman" w:hAnsi="Verdana"/>
        </w:rPr>
      </w:pPr>
    </w:p>
    <w:p w14:paraId="51D9FDA8" w14:textId="77777777" w:rsidR="00D20F5C" w:rsidRPr="00BC02DB" w:rsidRDefault="00D20F5C" w:rsidP="00D20F5C">
      <w:pPr>
        <w:spacing w:line="276" w:lineRule="auto"/>
        <w:ind w:right="480"/>
        <w:jc w:val="both"/>
        <w:rPr>
          <w:rFonts w:ascii="Verdana" w:eastAsia="Times New Roman" w:hAnsi="Verdana"/>
        </w:rPr>
      </w:pPr>
      <w:r w:rsidRPr="00BC02DB">
        <w:rPr>
          <w:rFonts w:ascii="Verdana" w:eastAsia="Times New Roman" w:hAnsi="Verdana"/>
          <w:b/>
        </w:rPr>
        <w:t xml:space="preserve">Network Administrators: </w:t>
      </w:r>
      <w:r w:rsidRPr="00BC02DB">
        <w:rPr>
          <w:rFonts w:ascii="Verdana" w:eastAsia="Times New Roman" w:hAnsi="Verdana"/>
        </w:rPr>
        <w:t>These are the individuals responsible for the day to day</w:t>
      </w:r>
      <w:r w:rsidRPr="00BC02DB">
        <w:rPr>
          <w:rFonts w:ascii="Verdana" w:eastAsia="Times New Roman" w:hAnsi="Verdana"/>
          <w:b/>
        </w:rPr>
        <w:t xml:space="preserve"> </w:t>
      </w:r>
      <w:r w:rsidRPr="00BC02DB">
        <w:rPr>
          <w:rFonts w:ascii="Verdana" w:eastAsia="Times New Roman" w:hAnsi="Verdana"/>
        </w:rPr>
        <w:t>management of a HSE network domain. Also includes personnel who have been authorised to create and manage user accounts and passwords which access the HSE Network.</w:t>
      </w:r>
    </w:p>
    <w:p w14:paraId="32E4FFFB" w14:textId="77777777" w:rsidR="00D20F5C" w:rsidRPr="00BC02DB" w:rsidRDefault="00D20F5C" w:rsidP="00D20F5C">
      <w:pPr>
        <w:spacing w:line="276" w:lineRule="auto"/>
        <w:jc w:val="both"/>
        <w:rPr>
          <w:rFonts w:ascii="Verdana" w:eastAsia="Times New Roman" w:hAnsi="Verdana"/>
        </w:rPr>
      </w:pPr>
    </w:p>
    <w:p w14:paraId="163D13E2" w14:textId="77777777" w:rsidR="00D20F5C" w:rsidRPr="00BC02DB" w:rsidRDefault="00D20F5C" w:rsidP="00D20F5C">
      <w:pPr>
        <w:spacing w:line="276" w:lineRule="auto"/>
        <w:ind w:right="800"/>
        <w:jc w:val="both"/>
        <w:rPr>
          <w:rFonts w:ascii="Verdana" w:eastAsia="Times New Roman" w:hAnsi="Verdana"/>
        </w:rPr>
      </w:pPr>
      <w:r w:rsidRPr="00BC02DB">
        <w:rPr>
          <w:rFonts w:ascii="Verdana" w:eastAsia="Times New Roman" w:hAnsi="Verdana"/>
          <w:b/>
        </w:rPr>
        <w:t xml:space="preserve">Network Domain: </w:t>
      </w:r>
      <w:r w:rsidRPr="00BC02DB">
        <w:rPr>
          <w:rFonts w:ascii="Verdana" w:eastAsia="Times New Roman" w:hAnsi="Verdana"/>
        </w:rPr>
        <w:t>A set of connected network resources (Servers, Computers, Printers,</w:t>
      </w:r>
      <w:r w:rsidRPr="00BC02DB">
        <w:rPr>
          <w:rFonts w:ascii="Verdana" w:eastAsia="Times New Roman" w:hAnsi="Verdana"/>
          <w:b/>
        </w:rPr>
        <w:t xml:space="preserve"> </w:t>
      </w:r>
      <w:r w:rsidRPr="00BC02DB">
        <w:rPr>
          <w:rFonts w:ascii="Verdana" w:eastAsia="Times New Roman" w:hAnsi="Verdana"/>
        </w:rPr>
        <w:t xml:space="preserve">Applications) that can be accessed and administered as group with a common set of </w:t>
      </w:r>
      <w:proofErr w:type="gramStart"/>
      <w:r w:rsidRPr="00BC02DB">
        <w:rPr>
          <w:rFonts w:ascii="Verdana" w:eastAsia="Times New Roman" w:hAnsi="Verdana"/>
        </w:rPr>
        <w:t>rules</w:t>
      </w:r>
      <w:proofErr w:type="gramEnd"/>
    </w:p>
    <w:p w14:paraId="40307475" w14:textId="77777777" w:rsidR="00D20F5C" w:rsidRPr="00BC02DB" w:rsidRDefault="00D20F5C" w:rsidP="00D20F5C">
      <w:pPr>
        <w:spacing w:line="276" w:lineRule="auto"/>
        <w:jc w:val="both"/>
        <w:rPr>
          <w:rFonts w:ascii="Verdana" w:eastAsia="Times New Roman" w:hAnsi="Verdana"/>
        </w:rPr>
      </w:pPr>
    </w:p>
    <w:p w14:paraId="1DF07E8E" w14:textId="77777777" w:rsidR="00D20F5C" w:rsidRPr="00BC02DB" w:rsidRDefault="00D20F5C" w:rsidP="00D20F5C">
      <w:pPr>
        <w:spacing w:line="276" w:lineRule="auto"/>
        <w:ind w:right="600"/>
        <w:jc w:val="both"/>
        <w:rPr>
          <w:rFonts w:ascii="Verdana" w:eastAsia="Times New Roman" w:hAnsi="Verdana"/>
        </w:rPr>
      </w:pPr>
      <w:r w:rsidRPr="00BC02DB">
        <w:rPr>
          <w:rFonts w:ascii="Verdana" w:eastAsia="Times New Roman" w:hAnsi="Verdana"/>
          <w:b/>
        </w:rPr>
        <w:t xml:space="preserve">Personal Information: </w:t>
      </w:r>
      <w:r w:rsidRPr="00BC02DB">
        <w:rPr>
          <w:rFonts w:ascii="Verdana" w:eastAsia="Times New Roman" w:hAnsi="Verdana"/>
        </w:rPr>
        <w:t>Information relating to a living individual (i.e. Staff, or</w:t>
      </w:r>
      <w:r w:rsidRPr="00BC02DB">
        <w:rPr>
          <w:rFonts w:ascii="Verdana" w:eastAsia="Times New Roman" w:hAnsi="Verdana"/>
          <w:b/>
        </w:rPr>
        <w:t xml:space="preserve"> </w:t>
      </w:r>
      <w:r w:rsidRPr="00BC02DB">
        <w:rPr>
          <w:rFonts w:ascii="Verdana" w:eastAsia="Times New Roman" w:hAnsi="Verdana"/>
        </w:rPr>
        <w:t xml:space="preserve">patient or client) who is or can be identified either from the information or from the information in conjunction with other information. For example: - an </w:t>
      </w:r>
      <w:proofErr w:type="spellStart"/>
      <w:r w:rsidRPr="00BC02DB">
        <w:rPr>
          <w:rFonts w:ascii="Verdana" w:eastAsia="Times New Roman" w:hAnsi="Verdana"/>
        </w:rPr>
        <w:t>individuals</w:t>
      </w:r>
      <w:proofErr w:type="spellEnd"/>
      <w:r w:rsidRPr="00BC02DB">
        <w:rPr>
          <w:rFonts w:ascii="Verdana" w:eastAsia="Times New Roman" w:hAnsi="Verdana"/>
        </w:rPr>
        <w:t xml:space="preserve"> name, address, email address, photograph, date of birth, fingerprint, racial or ethnic origin, physical or mental health, sexual life, religious or philosophical beliefs, trade union membership, political views, criminal convictions etc.</w:t>
      </w:r>
    </w:p>
    <w:p w14:paraId="2E33BD18" w14:textId="77777777" w:rsidR="00D20F5C" w:rsidRPr="00BC02DB" w:rsidRDefault="00D20F5C" w:rsidP="00D20F5C">
      <w:pPr>
        <w:spacing w:line="276" w:lineRule="auto"/>
        <w:jc w:val="both"/>
        <w:rPr>
          <w:rFonts w:ascii="Verdana" w:eastAsia="Times New Roman" w:hAnsi="Verdana"/>
        </w:rPr>
      </w:pPr>
    </w:p>
    <w:p w14:paraId="11E9FB57" w14:textId="77777777" w:rsidR="00D20F5C" w:rsidRPr="00BC02DB" w:rsidRDefault="00D20F5C" w:rsidP="00D20F5C">
      <w:pPr>
        <w:spacing w:line="276" w:lineRule="auto"/>
        <w:ind w:right="900"/>
        <w:jc w:val="both"/>
        <w:rPr>
          <w:rFonts w:ascii="Verdana" w:eastAsia="Times New Roman" w:hAnsi="Verdana"/>
        </w:rPr>
      </w:pPr>
      <w:r w:rsidRPr="00BC02DB">
        <w:rPr>
          <w:rFonts w:ascii="Verdana" w:eastAsia="Times New Roman" w:hAnsi="Verdana"/>
          <w:b/>
        </w:rPr>
        <w:t xml:space="preserve">Personal Use: </w:t>
      </w:r>
      <w:r w:rsidRPr="00BC02DB">
        <w:rPr>
          <w:rFonts w:ascii="Verdana" w:eastAsia="Times New Roman" w:hAnsi="Verdana"/>
        </w:rPr>
        <w:t>The use of MedLIS devices for any</w:t>
      </w:r>
      <w:r w:rsidRPr="00BC02DB">
        <w:rPr>
          <w:rFonts w:ascii="Verdana" w:eastAsia="Times New Roman" w:hAnsi="Verdana"/>
          <w:b/>
        </w:rPr>
        <w:t xml:space="preserve"> </w:t>
      </w:r>
      <w:r w:rsidRPr="00BC02DB">
        <w:rPr>
          <w:rFonts w:ascii="Verdana" w:eastAsia="Times New Roman" w:hAnsi="Verdana"/>
        </w:rPr>
        <w:t>activity(s) which is not MedLIS related.</w:t>
      </w:r>
    </w:p>
    <w:p w14:paraId="585C063B" w14:textId="77777777" w:rsidR="00D20F5C" w:rsidRPr="00BC02DB" w:rsidRDefault="00D20F5C" w:rsidP="00D20F5C">
      <w:pPr>
        <w:spacing w:line="276" w:lineRule="auto"/>
        <w:jc w:val="both"/>
        <w:rPr>
          <w:rFonts w:ascii="Verdana" w:eastAsia="Times New Roman" w:hAnsi="Verdana"/>
        </w:rPr>
      </w:pPr>
    </w:p>
    <w:p w14:paraId="5D67E62A" w14:textId="77777777" w:rsidR="00D20F5C" w:rsidRPr="00BC02DB" w:rsidRDefault="00D20F5C" w:rsidP="00D20F5C">
      <w:pPr>
        <w:spacing w:line="276" w:lineRule="auto"/>
        <w:ind w:right="780"/>
        <w:jc w:val="both"/>
        <w:rPr>
          <w:rFonts w:ascii="Verdana" w:eastAsia="Times New Roman" w:hAnsi="Verdana"/>
        </w:rPr>
      </w:pPr>
      <w:r w:rsidRPr="00BC02DB">
        <w:rPr>
          <w:rFonts w:ascii="Verdana" w:eastAsia="Times New Roman" w:hAnsi="Verdana"/>
          <w:b/>
        </w:rPr>
        <w:t xml:space="preserve">Privacy: </w:t>
      </w:r>
      <w:r w:rsidRPr="00BC02DB">
        <w:rPr>
          <w:rFonts w:ascii="Verdana" w:eastAsia="Times New Roman" w:hAnsi="Verdana"/>
        </w:rPr>
        <w:t>The right of individual or group to exclude themselves or information about</w:t>
      </w:r>
      <w:r w:rsidRPr="00BC02DB">
        <w:rPr>
          <w:rFonts w:ascii="Verdana" w:eastAsia="Times New Roman" w:hAnsi="Verdana"/>
          <w:b/>
        </w:rPr>
        <w:t xml:space="preserve"> </w:t>
      </w:r>
      <w:r w:rsidRPr="00BC02DB">
        <w:rPr>
          <w:rFonts w:ascii="Verdana" w:eastAsia="Times New Roman" w:hAnsi="Verdana"/>
        </w:rPr>
        <w:t>themselves from being made public.</w:t>
      </w:r>
    </w:p>
    <w:p w14:paraId="75F5C633" w14:textId="77777777" w:rsidR="00D20F5C" w:rsidRPr="00BC02DB" w:rsidRDefault="00D20F5C" w:rsidP="00D20F5C">
      <w:pPr>
        <w:spacing w:line="276" w:lineRule="auto"/>
        <w:jc w:val="both"/>
        <w:rPr>
          <w:rFonts w:ascii="Verdana" w:eastAsia="Times New Roman" w:hAnsi="Verdana"/>
        </w:rPr>
      </w:pPr>
    </w:p>
    <w:p w14:paraId="70C196C6" w14:textId="77777777" w:rsidR="00D20F5C" w:rsidRPr="00BC02DB" w:rsidRDefault="00D20F5C" w:rsidP="00D20F5C">
      <w:pPr>
        <w:spacing w:line="276" w:lineRule="auto"/>
        <w:ind w:right="460"/>
        <w:jc w:val="both"/>
        <w:rPr>
          <w:rFonts w:ascii="Verdana" w:eastAsia="Times New Roman" w:hAnsi="Verdana"/>
        </w:rPr>
      </w:pPr>
      <w:r w:rsidRPr="00BC02DB">
        <w:rPr>
          <w:rFonts w:ascii="Verdana" w:eastAsia="Times New Roman" w:hAnsi="Verdana"/>
          <w:b/>
        </w:rPr>
        <w:t xml:space="preserve">Process / Processed / Processing: </w:t>
      </w:r>
      <w:r w:rsidRPr="00BC02DB">
        <w:rPr>
          <w:rFonts w:ascii="Verdana" w:eastAsia="Times New Roman" w:hAnsi="Verdana"/>
        </w:rPr>
        <w:t>Performing any manual or automated operation or set</w:t>
      </w:r>
      <w:r w:rsidRPr="00BC02DB">
        <w:rPr>
          <w:rFonts w:ascii="Verdana" w:eastAsia="Times New Roman" w:hAnsi="Verdana"/>
          <w:b/>
        </w:rPr>
        <w:t xml:space="preserve"> </w:t>
      </w:r>
      <w:r w:rsidRPr="00BC02DB">
        <w:rPr>
          <w:rFonts w:ascii="Verdana" w:eastAsia="Times New Roman" w:hAnsi="Verdana"/>
        </w:rPr>
        <w:t>of operations on information including:</w:t>
      </w:r>
    </w:p>
    <w:p w14:paraId="4DC21AB2" w14:textId="77777777" w:rsidR="00D20F5C" w:rsidRPr="00BC02DB" w:rsidRDefault="00D20F5C" w:rsidP="00D20F5C">
      <w:pPr>
        <w:spacing w:line="276" w:lineRule="auto"/>
        <w:jc w:val="both"/>
        <w:rPr>
          <w:rFonts w:ascii="Verdana" w:eastAsia="Times New Roman" w:hAnsi="Verdana"/>
        </w:rPr>
      </w:pPr>
    </w:p>
    <w:p w14:paraId="2A8706BE" w14:textId="77777777" w:rsidR="00D20F5C" w:rsidRPr="003002B5" w:rsidRDefault="00D20F5C" w:rsidP="003002B5">
      <w:pPr>
        <w:pStyle w:val="ListParagraph"/>
        <w:numPr>
          <w:ilvl w:val="0"/>
          <w:numId w:val="26"/>
        </w:numPr>
        <w:spacing w:line="276" w:lineRule="auto"/>
        <w:jc w:val="both"/>
        <w:rPr>
          <w:rFonts w:ascii="Verdana" w:eastAsia="Times New Roman" w:hAnsi="Verdana"/>
        </w:rPr>
      </w:pPr>
      <w:r w:rsidRPr="003002B5">
        <w:rPr>
          <w:rFonts w:ascii="Verdana" w:eastAsia="Times New Roman" w:hAnsi="Verdana"/>
        </w:rPr>
        <w:t>Obtaining, recording or keeping the information;</w:t>
      </w:r>
    </w:p>
    <w:p w14:paraId="191A65F7" w14:textId="77777777" w:rsidR="00D20F5C" w:rsidRPr="00BC02DB" w:rsidRDefault="00D20F5C" w:rsidP="00D20F5C">
      <w:pPr>
        <w:spacing w:line="276" w:lineRule="auto"/>
        <w:jc w:val="both"/>
        <w:rPr>
          <w:rFonts w:ascii="Verdana" w:eastAsia="Times New Roman" w:hAnsi="Verdana"/>
        </w:rPr>
      </w:pPr>
    </w:p>
    <w:p w14:paraId="24C67E63" w14:textId="77777777" w:rsidR="00D20F5C" w:rsidRPr="003002B5" w:rsidRDefault="00D20F5C" w:rsidP="003002B5">
      <w:pPr>
        <w:pStyle w:val="ListParagraph"/>
        <w:numPr>
          <w:ilvl w:val="0"/>
          <w:numId w:val="26"/>
        </w:numPr>
        <w:spacing w:line="276" w:lineRule="auto"/>
        <w:ind w:right="1740"/>
        <w:jc w:val="both"/>
        <w:rPr>
          <w:rFonts w:ascii="Verdana" w:eastAsia="Times New Roman" w:hAnsi="Verdana"/>
        </w:rPr>
      </w:pPr>
      <w:r w:rsidRPr="003002B5">
        <w:rPr>
          <w:rFonts w:ascii="Verdana" w:eastAsia="Times New Roman" w:hAnsi="Verdana"/>
        </w:rPr>
        <w:t>Collecting, organising, storing, altering or adapting the information; Retrieving, consulting or using the information;</w:t>
      </w:r>
    </w:p>
    <w:p w14:paraId="6DEB64A5" w14:textId="77777777" w:rsidR="00D20F5C" w:rsidRPr="003002B5" w:rsidRDefault="00D20F5C" w:rsidP="003002B5">
      <w:pPr>
        <w:pStyle w:val="ListParagraph"/>
        <w:numPr>
          <w:ilvl w:val="0"/>
          <w:numId w:val="26"/>
        </w:numPr>
        <w:spacing w:line="276" w:lineRule="auto"/>
        <w:ind w:right="760"/>
        <w:jc w:val="both"/>
        <w:rPr>
          <w:rFonts w:ascii="Verdana" w:eastAsia="Times New Roman" w:hAnsi="Verdana"/>
        </w:rPr>
      </w:pPr>
      <w:r w:rsidRPr="003002B5">
        <w:rPr>
          <w:rFonts w:ascii="Verdana" w:eastAsia="Times New Roman" w:hAnsi="Verdana"/>
        </w:rPr>
        <w:t>Disclosing the information or data by transmitting, disseminating or otherwise making it available;</w:t>
      </w:r>
    </w:p>
    <w:p w14:paraId="7A80EF1F" w14:textId="77777777" w:rsidR="00D20F5C" w:rsidRPr="003002B5" w:rsidRDefault="00D20F5C" w:rsidP="003002B5">
      <w:pPr>
        <w:pStyle w:val="ListParagraph"/>
        <w:numPr>
          <w:ilvl w:val="0"/>
          <w:numId w:val="26"/>
        </w:numPr>
        <w:spacing w:line="276" w:lineRule="auto"/>
        <w:jc w:val="both"/>
        <w:rPr>
          <w:rFonts w:ascii="Verdana" w:eastAsia="Times New Roman" w:hAnsi="Verdana"/>
        </w:rPr>
      </w:pPr>
      <w:r w:rsidRPr="003002B5">
        <w:rPr>
          <w:rFonts w:ascii="Verdana" w:eastAsia="Times New Roman" w:hAnsi="Verdana"/>
        </w:rPr>
        <w:lastRenderedPageBreak/>
        <w:t>Aligning, combining, blocking, erasing or destroying the information.</w:t>
      </w:r>
    </w:p>
    <w:p w14:paraId="3F6268BB" w14:textId="77777777" w:rsidR="00D20F5C" w:rsidRPr="00BC02DB" w:rsidRDefault="00D20F5C" w:rsidP="00D20F5C">
      <w:pPr>
        <w:spacing w:line="276" w:lineRule="auto"/>
        <w:jc w:val="both"/>
        <w:rPr>
          <w:rFonts w:ascii="Verdana" w:eastAsia="Times New Roman" w:hAnsi="Verdana"/>
        </w:rPr>
      </w:pPr>
    </w:p>
    <w:p w14:paraId="18F82D3D" w14:textId="0C86FB17" w:rsidR="00D20F5C" w:rsidRPr="00BC02DB" w:rsidRDefault="00D20F5C" w:rsidP="0055524D">
      <w:pPr>
        <w:spacing w:line="276" w:lineRule="auto"/>
        <w:ind w:right="720"/>
        <w:jc w:val="both"/>
        <w:rPr>
          <w:rFonts w:ascii="Verdana" w:eastAsia="Times New Roman" w:hAnsi="Verdana"/>
        </w:rPr>
      </w:pPr>
      <w:proofErr w:type="spellStart"/>
      <w:r w:rsidRPr="00BC02DB">
        <w:rPr>
          <w:rFonts w:ascii="Verdana" w:eastAsia="Times New Roman" w:hAnsi="Verdana"/>
          <w:b/>
        </w:rPr>
        <w:t>Psuedonymised</w:t>
      </w:r>
      <w:proofErr w:type="spellEnd"/>
      <w:r w:rsidRPr="00BC02DB">
        <w:rPr>
          <w:rFonts w:ascii="Verdana" w:eastAsia="Times New Roman" w:hAnsi="Verdana"/>
          <w:b/>
        </w:rPr>
        <w:t xml:space="preserve"> / Pseudonymisation: </w:t>
      </w:r>
      <w:r w:rsidRPr="00BC02DB">
        <w:rPr>
          <w:rFonts w:ascii="Verdana" w:eastAsia="Times New Roman" w:hAnsi="Verdana"/>
        </w:rPr>
        <w:t>Is a process which involves the replacement of all</w:t>
      </w:r>
      <w:r w:rsidRPr="00BC02DB">
        <w:rPr>
          <w:rFonts w:ascii="Verdana" w:eastAsia="Times New Roman" w:hAnsi="Verdana"/>
          <w:b/>
        </w:rPr>
        <w:t xml:space="preserve"> </w:t>
      </w:r>
      <w:r w:rsidRPr="00BC02DB">
        <w:rPr>
          <w:rFonts w:ascii="Verdana" w:eastAsia="Times New Roman" w:hAnsi="Verdana"/>
        </w:rPr>
        <w:t xml:space="preserve">personal identifiers (i.e. an individual’s name address etc) contained within information with artificial identifiers (for example replacing an individual’s name and address with their initials or some other code etc). The purpose of pseudonymisation is to make it difficult for any unauthorised third parties to identify any individual(s) from the information, but to allow the organisation who </w:t>
      </w:r>
      <w:proofErr w:type="spellStart"/>
      <w:r w:rsidRPr="00BC02DB">
        <w:rPr>
          <w:rFonts w:ascii="Verdana" w:eastAsia="Times New Roman" w:hAnsi="Verdana"/>
        </w:rPr>
        <w:t>psuedonymised</w:t>
      </w:r>
      <w:proofErr w:type="spellEnd"/>
      <w:r w:rsidRPr="00BC02DB">
        <w:rPr>
          <w:rFonts w:ascii="Verdana" w:eastAsia="Times New Roman" w:hAnsi="Verdana"/>
        </w:rPr>
        <w:t xml:space="preserve"> the information in the first place to trace back the information to its origins.</w:t>
      </w:r>
      <w:bookmarkStart w:id="10" w:name="page33"/>
      <w:bookmarkEnd w:id="10"/>
    </w:p>
    <w:p w14:paraId="03EC2D91" w14:textId="30031691" w:rsidR="00D20F5C" w:rsidRDefault="00D20F5C" w:rsidP="00D20F5C">
      <w:pPr>
        <w:spacing w:line="276" w:lineRule="auto"/>
        <w:ind w:right="420"/>
        <w:jc w:val="both"/>
        <w:rPr>
          <w:rFonts w:ascii="Verdana" w:eastAsia="Times New Roman" w:hAnsi="Verdana"/>
        </w:rPr>
      </w:pPr>
      <w:r w:rsidRPr="00BC02DB">
        <w:rPr>
          <w:rFonts w:ascii="Verdana" w:eastAsia="Times New Roman" w:hAnsi="Verdana"/>
          <w:b/>
        </w:rPr>
        <w:t xml:space="preserve">Removable Storage Device: </w:t>
      </w:r>
      <w:r w:rsidRPr="00BC02DB">
        <w:rPr>
          <w:rFonts w:ascii="Verdana" w:eastAsia="Times New Roman" w:hAnsi="Verdana"/>
        </w:rPr>
        <w:t>Any optical or magnetic storage device or media, including</w:t>
      </w:r>
      <w:r w:rsidRPr="00BC02DB">
        <w:rPr>
          <w:rFonts w:ascii="Verdana" w:eastAsia="Times New Roman" w:hAnsi="Verdana"/>
          <w:b/>
        </w:rPr>
        <w:t xml:space="preserve"> </w:t>
      </w:r>
      <w:r w:rsidRPr="00BC02DB">
        <w:rPr>
          <w:rFonts w:ascii="Verdana" w:eastAsia="Times New Roman" w:hAnsi="Verdana"/>
        </w:rPr>
        <w:t>but not limited to floppy disks, CD, DVD, magnetic tapes, ZIP disk, USB flash drive (i.e. memory stick/pen/keys), external/portable hard drives.</w:t>
      </w:r>
    </w:p>
    <w:p w14:paraId="018593DE" w14:textId="77777777" w:rsidR="0055524D" w:rsidRPr="00BC02DB" w:rsidRDefault="0055524D" w:rsidP="00D20F5C">
      <w:pPr>
        <w:spacing w:line="276" w:lineRule="auto"/>
        <w:ind w:right="420"/>
        <w:jc w:val="both"/>
        <w:rPr>
          <w:rFonts w:ascii="Verdana" w:eastAsia="Times New Roman" w:hAnsi="Verdana"/>
        </w:rPr>
      </w:pPr>
    </w:p>
    <w:p w14:paraId="19851E57" w14:textId="77777777" w:rsidR="00D20F5C" w:rsidRPr="00BC02DB" w:rsidRDefault="00D20F5C" w:rsidP="00D20F5C">
      <w:pPr>
        <w:spacing w:line="276" w:lineRule="auto"/>
        <w:ind w:right="400"/>
        <w:jc w:val="both"/>
        <w:rPr>
          <w:rFonts w:ascii="Verdana" w:eastAsia="Times New Roman" w:hAnsi="Verdana"/>
        </w:rPr>
      </w:pPr>
      <w:r w:rsidRPr="00BC02DB">
        <w:rPr>
          <w:rFonts w:ascii="Verdana" w:eastAsia="Times New Roman" w:hAnsi="Verdana"/>
          <w:b/>
        </w:rPr>
        <w:t xml:space="preserve">Restricted Information: </w:t>
      </w:r>
      <w:r w:rsidRPr="00BC02DB">
        <w:rPr>
          <w:rFonts w:ascii="Verdana" w:eastAsia="Times New Roman" w:hAnsi="Verdana"/>
        </w:rPr>
        <w:t>(As defined by the</w:t>
      </w:r>
      <w:r w:rsidRPr="00BC02DB">
        <w:rPr>
          <w:rFonts w:ascii="Verdana" w:eastAsia="Times New Roman" w:hAnsi="Verdana"/>
          <w:b/>
        </w:rPr>
        <w:t xml:space="preserve"> </w:t>
      </w:r>
      <w:r w:rsidRPr="00BC02DB">
        <w:rPr>
          <w:rFonts w:ascii="Verdana" w:eastAsia="Times New Roman" w:hAnsi="Verdana"/>
          <w:i/>
        </w:rPr>
        <w:t>HSE Information Classification &amp; Handling</w:t>
      </w:r>
      <w:r w:rsidRPr="00BC02DB">
        <w:rPr>
          <w:rFonts w:ascii="Verdana" w:eastAsia="Times New Roman" w:hAnsi="Verdana"/>
          <w:b/>
        </w:rPr>
        <w:t xml:space="preserve"> </w:t>
      </w:r>
      <w:r w:rsidRPr="00BC02DB">
        <w:rPr>
          <w:rFonts w:ascii="Verdana" w:eastAsia="Times New Roman" w:hAnsi="Verdana"/>
          <w:i/>
        </w:rPr>
        <w:t>Policy</w:t>
      </w:r>
      <w:r w:rsidRPr="00BC02DB">
        <w:rPr>
          <w:rFonts w:ascii="Verdana" w:eastAsia="Times New Roman" w:hAnsi="Verdana"/>
        </w:rPr>
        <w:t>) Highly sensitive confidential information</w:t>
      </w:r>
      <w:r w:rsidRPr="00BC02DB">
        <w:rPr>
          <w:rFonts w:ascii="Verdana" w:eastAsia="Times New Roman" w:hAnsi="Verdana"/>
          <w:b/>
        </w:rPr>
        <w:t>.</w:t>
      </w:r>
      <w:r w:rsidRPr="00BC02DB">
        <w:rPr>
          <w:rFonts w:ascii="Verdana" w:eastAsia="Times New Roman" w:hAnsi="Verdana"/>
          <w:i/>
        </w:rPr>
        <w:t xml:space="preserve"> </w:t>
      </w:r>
      <w:r w:rsidRPr="00BC02DB">
        <w:rPr>
          <w:rFonts w:ascii="Verdana" w:eastAsia="Times New Roman" w:hAnsi="Verdana"/>
        </w:rPr>
        <w:t>The unauthorised or accidental</w:t>
      </w:r>
      <w:r w:rsidRPr="00BC02DB">
        <w:rPr>
          <w:rFonts w:ascii="Verdana" w:eastAsia="Times New Roman" w:hAnsi="Verdana"/>
          <w:i/>
        </w:rPr>
        <w:t xml:space="preserve"> </w:t>
      </w:r>
      <w:r w:rsidRPr="00BC02DB">
        <w:rPr>
          <w:rFonts w:ascii="Verdana" w:eastAsia="Times New Roman" w:hAnsi="Verdana"/>
        </w:rPr>
        <w:t>disclosure of this information would seriously and adversely impact MedLIS, its patients, its staff and its business partners. Some examples of restricted information include:</w:t>
      </w:r>
    </w:p>
    <w:p w14:paraId="79D71AA4" w14:textId="2D15D12E" w:rsidR="00D20F5C" w:rsidRPr="0055524D" w:rsidRDefault="00D20F5C" w:rsidP="0055524D">
      <w:pPr>
        <w:pStyle w:val="ListParagraph"/>
        <w:numPr>
          <w:ilvl w:val="0"/>
          <w:numId w:val="27"/>
        </w:numPr>
        <w:spacing w:line="276" w:lineRule="auto"/>
        <w:ind w:right="840"/>
        <w:jc w:val="both"/>
        <w:rPr>
          <w:rFonts w:ascii="Verdana" w:eastAsia="Times New Roman" w:hAnsi="Verdana"/>
        </w:rPr>
      </w:pPr>
      <w:r w:rsidRPr="0055524D">
        <w:rPr>
          <w:rFonts w:ascii="Verdana" w:eastAsia="Times New Roman" w:hAnsi="Verdana"/>
        </w:rPr>
        <w:t>Patient / client / staff sensitive restricted information(i.e. mental health status, HIV status, STD/STI status etc)</w:t>
      </w:r>
    </w:p>
    <w:p w14:paraId="4C25F8BE" w14:textId="77777777" w:rsidR="00D20F5C" w:rsidRPr="00BC02DB" w:rsidRDefault="00D20F5C" w:rsidP="00D20F5C">
      <w:pPr>
        <w:spacing w:line="276" w:lineRule="auto"/>
        <w:jc w:val="both"/>
        <w:rPr>
          <w:rFonts w:ascii="Verdana" w:eastAsia="Times New Roman" w:hAnsi="Verdana"/>
        </w:rPr>
      </w:pPr>
    </w:p>
    <w:p w14:paraId="67C471E7" w14:textId="77777777" w:rsidR="00D20F5C" w:rsidRPr="0055524D" w:rsidRDefault="00D20F5C" w:rsidP="0055524D">
      <w:pPr>
        <w:pStyle w:val="ListParagraph"/>
        <w:numPr>
          <w:ilvl w:val="0"/>
          <w:numId w:val="27"/>
        </w:numPr>
        <w:spacing w:line="276" w:lineRule="auto"/>
        <w:ind w:right="5060"/>
        <w:jc w:val="both"/>
        <w:rPr>
          <w:rFonts w:ascii="Verdana" w:eastAsia="Times New Roman" w:hAnsi="Verdana"/>
        </w:rPr>
      </w:pPr>
      <w:r w:rsidRPr="0055524D">
        <w:rPr>
          <w:rFonts w:ascii="Verdana" w:eastAsia="Times New Roman" w:hAnsi="Verdana"/>
        </w:rPr>
        <w:t>Childcare / Adoption information Social Work information</w:t>
      </w:r>
    </w:p>
    <w:p w14:paraId="6503E699" w14:textId="77777777" w:rsidR="0055524D" w:rsidRDefault="0055524D" w:rsidP="0055524D">
      <w:pPr>
        <w:pStyle w:val="ListParagraph"/>
        <w:numPr>
          <w:ilvl w:val="0"/>
          <w:numId w:val="27"/>
        </w:numPr>
        <w:spacing w:line="276" w:lineRule="auto"/>
        <w:ind w:right="5260"/>
        <w:jc w:val="both"/>
        <w:rPr>
          <w:rFonts w:ascii="Verdana" w:eastAsia="Times New Roman" w:hAnsi="Verdana"/>
        </w:rPr>
      </w:pPr>
      <w:r>
        <w:rPr>
          <w:rFonts w:ascii="Verdana" w:eastAsia="Times New Roman" w:hAnsi="Verdana"/>
        </w:rPr>
        <w:t>Addiction Services information</w:t>
      </w:r>
    </w:p>
    <w:p w14:paraId="2E21FAA5" w14:textId="77777777" w:rsidR="0055524D" w:rsidRDefault="0055524D" w:rsidP="0055524D">
      <w:pPr>
        <w:pStyle w:val="ListParagraph"/>
        <w:numPr>
          <w:ilvl w:val="0"/>
          <w:numId w:val="27"/>
        </w:numPr>
        <w:spacing w:line="276" w:lineRule="auto"/>
        <w:ind w:right="5260"/>
        <w:jc w:val="both"/>
        <w:rPr>
          <w:rFonts w:ascii="Verdana" w:eastAsia="Times New Roman" w:hAnsi="Verdana"/>
        </w:rPr>
      </w:pPr>
      <w:r>
        <w:rPr>
          <w:rFonts w:ascii="Verdana" w:eastAsia="Times New Roman" w:hAnsi="Verdana"/>
        </w:rPr>
        <w:t>Disability Services information</w:t>
      </w:r>
    </w:p>
    <w:p w14:paraId="3072E61E" w14:textId="77777777" w:rsidR="0055524D" w:rsidRDefault="0055524D" w:rsidP="0055524D">
      <w:pPr>
        <w:pStyle w:val="ListParagraph"/>
        <w:numPr>
          <w:ilvl w:val="0"/>
          <w:numId w:val="27"/>
        </w:numPr>
        <w:spacing w:line="276" w:lineRule="auto"/>
        <w:ind w:right="5260"/>
        <w:jc w:val="both"/>
        <w:rPr>
          <w:rFonts w:ascii="Verdana" w:eastAsia="Times New Roman" w:hAnsi="Verdana"/>
        </w:rPr>
      </w:pPr>
      <w:r>
        <w:rPr>
          <w:rFonts w:ascii="Verdana" w:eastAsia="Times New Roman" w:hAnsi="Verdana"/>
        </w:rPr>
        <w:t>U</w:t>
      </w:r>
      <w:r w:rsidR="00D20F5C" w:rsidRPr="0055524D">
        <w:rPr>
          <w:rFonts w:ascii="Verdana" w:eastAsia="Times New Roman" w:hAnsi="Verdana"/>
        </w:rPr>
        <w:t xml:space="preserve">npublished financial reports </w:t>
      </w:r>
    </w:p>
    <w:p w14:paraId="39FBE183" w14:textId="77777777" w:rsidR="0055524D" w:rsidRDefault="0055524D" w:rsidP="0055524D">
      <w:pPr>
        <w:pStyle w:val="ListParagraph"/>
        <w:numPr>
          <w:ilvl w:val="0"/>
          <w:numId w:val="27"/>
        </w:numPr>
        <w:spacing w:line="276" w:lineRule="auto"/>
        <w:ind w:right="5260"/>
        <w:jc w:val="both"/>
        <w:rPr>
          <w:rFonts w:ascii="Verdana" w:eastAsia="Times New Roman" w:hAnsi="Verdana"/>
        </w:rPr>
      </w:pPr>
      <w:r>
        <w:rPr>
          <w:rFonts w:ascii="Verdana" w:eastAsia="Times New Roman" w:hAnsi="Verdana"/>
        </w:rPr>
        <w:t>S</w:t>
      </w:r>
      <w:r w:rsidR="00D20F5C" w:rsidRPr="0055524D">
        <w:rPr>
          <w:rFonts w:ascii="Verdana" w:eastAsia="Times New Roman" w:hAnsi="Verdana"/>
        </w:rPr>
        <w:t>trategic corporate plans</w:t>
      </w:r>
    </w:p>
    <w:p w14:paraId="76AC6D0C" w14:textId="344AF092" w:rsidR="00D20F5C" w:rsidRPr="0055524D" w:rsidRDefault="00D20F5C" w:rsidP="0055524D">
      <w:pPr>
        <w:pStyle w:val="ListParagraph"/>
        <w:numPr>
          <w:ilvl w:val="0"/>
          <w:numId w:val="27"/>
        </w:numPr>
        <w:spacing w:line="276" w:lineRule="auto"/>
        <w:ind w:right="5260"/>
        <w:jc w:val="both"/>
        <w:rPr>
          <w:rFonts w:ascii="Verdana" w:eastAsia="Times New Roman" w:hAnsi="Verdana"/>
        </w:rPr>
      </w:pPr>
      <w:r w:rsidRPr="0055524D">
        <w:rPr>
          <w:rFonts w:ascii="Verdana" w:eastAsia="Times New Roman" w:hAnsi="Verdana"/>
        </w:rPr>
        <w:t>Sensitive medical research</w:t>
      </w:r>
    </w:p>
    <w:p w14:paraId="4FE06CAE" w14:textId="77777777" w:rsidR="00D20F5C" w:rsidRPr="00BC02DB" w:rsidRDefault="00D20F5C" w:rsidP="00D20F5C">
      <w:pPr>
        <w:spacing w:line="276" w:lineRule="auto"/>
        <w:jc w:val="both"/>
        <w:rPr>
          <w:rFonts w:ascii="Verdana" w:eastAsia="Times New Roman" w:hAnsi="Verdana"/>
        </w:rPr>
      </w:pPr>
    </w:p>
    <w:p w14:paraId="6FB62AD8" w14:textId="1613F3F5" w:rsidR="00D20F5C" w:rsidRDefault="00D20F5C" w:rsidP="00D20F5C">
      <w:pPr>
        <w:spacing w:line="276" w:lineRule="auto"/>
        <w:ind w:right="440"/>
        <w:jc w:val="both"/>
        <w:rPr>
          <w:rFonts w:ascii="Verdana" w:eastAsia="Times New Roman" w:hAnsi="Verdana"/>
        </w:rPr>
      </w:pPr>
      <w:r w:rsidRPr="00BC02DB">
        <w:rPr>
          <w:rFonts w:ascii="Verdana" w:eastAsia="Times New Roman" w:hAnsi="Verdana"/>
          <w:b/>
        </w:rPr>
        <w:t>Smart Device</w:t>
      </w:r>
      <w:r w:rsidRPr="00BC02DB">
        <w:rPr>
          <w:rFonts w:ascii="Verdana" w:eastAsia="Times New Roman" w:hAnsi="Verdana"/>
        </w:rPr>
        <w:t>: A handheld mobile computer device which is capable of wireless</w:t>
      </w:r>
      <w:r w:rsidRPr="00BC02DB">
        <w:rPr>
          <w:rFonts w:ascii="Verdana" w:eastAsia="Times New Roman" w:hAnsi="Verdana"/>
          <w:b/>
        </w:rPr>
        <w:t xml:space="preserve"> </w:t>
      </w:r>
      <w:r w:rsidRPr="00BC02DB">
        <w:rPr>
          <w:rFonts w:ascii="Verdana" w:eastAsia="Times New Roman" w:hAnsi="Verdana"/>
        </w:rPr>
        <w:t xml:space="preserve">connection (via </w:t>
      </w:r>
      <w:proofErr w:type="spellStart"/>
      <w:r w:rsidRPr="00BC02DB">
        <w:rPr>
          <w:rFonts w:ascii="Verdana" w:eastAsia="Times New Roman" w:hAnsi="Verdana"/>
        </w:rPr>
        <w:t>WiFi</w:t>
      </w:r>
      <w:proofErr w:type="spellEnd"/>
      <w:r w:rsidRPr="00BC02DB">
        <w:rPr>
          <w:rFonts w:ascii="Verdana" w:eastAsia="Times New Roman" w:hAnsi="Verdana"/>
        </w:rPr>
        <w:t>, 3G, 4G etc), voice and video communication and, internet browsing. (for example: Apple IOS enabled devices (</w:t>
      </w:r>
      <w:proofErr w:type="gramStart"/>
      <w:r w:rsidRPr="00BC02DB">
        <w:rPr>
          <w:rFonts w:ascii="Verdana" w:eastAsia="Times New Roman" w:hAnsi="Verdana"/>
        </w:rPr>
        <w:t>i.e.</w:t>
      </w:r>
      <w:proofErr w:type="gramEnd"/>
      <w:r w:rsidRPr="00BC02DB">
        <w:rPr>
          <w:rFonts w:ascii="Verdana" w:eastAsia="Times New Roman" w:hAnsi="Verdana"/>
        </w:rPr>
        <w:t xml:space="preserve"> iPhone &amp; iPad), Google Android enabled devices (i.e. Samsung Galaxy tablet), Windows Mobile enabled devices and, Blackberry RIM enabled devices etc</w:t>
      </w:r>
    </w:p>
    <w:p w14:paraId="1682AFFC" w14:textId="58240F06" w:rsidR="00740BEF" w:rsidRDefault="00740BEF" w:rsidP="00D20F5C">
      <w:pPr>
        <w:spacing w:line="276" w:lineRule="auto"/>
        <w:ind w:right="440"/>
        <w:jc w:val="both"/>
        <w:rPr>
          <w:rFonts w:ascii="Verdana" w:eastAsia="Times New Roman" w:hAnsi="Verdana"/>
        </w:rPr>
      </w:pPr>
    </w:p>
    <w:p w14:paraId="40764E9B" w14:textId="77777777" w:rsidR="00D20F5C" w:rsidRPr="00BC02DB" w:rsidRDefault="00D20F5C" w:rsidP="00D20F5C">
      <w:pPr>
        <w:spacing w:line="276" w:lineRule="auto"/>
        <w:ind w:right="1080"/>
        <w:jc w:val="both"/>
        <w:rPr>
          <w:rFonts w:ascii="Verdana" w:eastAsia="Times New Roman" w:hAnsi="Verdana"/>
        </w:rPr>
      </w:pPr>
      <w:bookmarkStart w:id="11" w:name="page34"/>
      <w:bookmarkEnd w:id="11"/>
      <w:r w:rsidRPr="00BC02DB">
        <w:rPr>
          <w:rFonts w:ascii="Verdana" w:eastAsia="Times New Roman" w:hAnsi="Verdana"/>
          <w:b/>
        </w:rPr>
        <w:t xml:space="preserve">Software: </w:t>
      </w:r>
      <w:r w:rsidRPr="00BC02DB">
        <w:rPr>
          <w:rFonts w:ascii="Verdana" w:eastAsia="Times New Roman" w:hAnsi="Verdana"/>
        </w:rPr>
        <w:t>A computer program or procedure that enables a computer to perform a</w:t>
      </w:r>
      <w:r w:rsidRPr="00BC02DB">
        <w:rPr>
          <w:rFonts w:ascii="Verdana" w:eastAsia="Times New Roman" w:hAnsi="Verdana"/>
          <w:b/>
        </w:rPr>
        <w:t xml:space="preserve"> </w:t>
      </w:r>
      <w:r w:rsidRPr="00BC02DB">
        <w:rPr>
          <w:rFonts w:ascii="Verdana" w:eastAsia="Times New Roman" w:hAnsi="Verdana"/>
        </w:rPr>
        <w:t>particular task.</w:t>
      </w:r>
    </w:p>
    <w:p w14:paraId="15B27577" w14:textId="77777777" w:rsidR="00D20F5C" w:rsidRPr="00BC02DB" w:rsidRDefault="00D20F5C" w:rsidP="00D20F5C">
      <w:pPr>
        <w:spacing w:line="276" w:lineRule="auto"/>
        <w:jc w:val="both"/>
        <w:rPr>
          <w:rFonts w:ascii="Verdana" w:eastAsia="Times New Roman" w:hAnsi="Verdana"/>
        </w:rPr>
      </w:pPr>
    </w:p>
    <w:p w14:paraId="7A5111F2" w14:textId="77777777" w:rsidR="00D20F5C" w:rsidRPr="00BC02DB" w:rsidRDefault="00D20F5C" w:rsidP="00D20F5C">
      <w:pPr>
        <w:spacing w:line="276" w:lineRule="auto"/>
        <w:ind w:right="400"/>
        <w:jc w:val="both"/>
        <w:rPr>
          <w:rFonts w:ascii="Verdana" w:eastAsia="Times New Roman" w:hAnsi="Verdana"/>
        </w:rPr>
      </w:pPr>
      <w:r w:rsidRPr="00BC02DB">
        <w:rPr>
          <w:rFonts w:ascii="Verdana" w:eastAsia="Times New Roman" w:hAnsi="Verdana"/>
          <w:b/>
        </w:rPr>
        <w:t xml:space="preserve">System Administrators: </w:t>
      </w:r>
      <w:r w:rsidRPr="00BC02DB">
        <w:rPr>
          <w:rFonts w:ascii="Verdana" w:eastAsia="Times New Roman" w:hAnsi="Verdana"/>
        </w:rPr>
        <w:t>The individual(s) charged by the designated system owner with</w:t>
      </w:r>
      <w:r w:rsidRPr="00BC02DB">
        <w:rPr>
          <w:rFonts w:ascii="Verdana" w:eastAsia="Times New Roman" w:hAnsi="Verdana"/>
          <w:b/>
        </w:rPr>
        <w:t xml:space="preserve"> </w:t>
      </w:r>
      <w:r w:rsidRPr="00BC02DB">
        <w:rPr>
          <w:rFonts w:ascii="Verdana" w:eastAsia="Times New Roman" w:hAnsi="Verdana"/>
        </w:rPr>
        <w:t>the day to day management of MedLIS information. Also includes the personnel and third parties who have been authorised to create and manage user accounts and passwords on these applications and systems.</w:t>
      </w:r>
    </w:p>
    <w:p w14:paraId="132A6834" w14:textId="77777777" w:rsidR="00D20F5C" w:rsidRPr="00BC02DB" w:rsidRDefault="00D20F5C" w:rsidP="00D20F5C">
      <w:pPr>
        <w:spacing w:line="276" w:lineRule="auto"/>
        <w:jc w:val="both"/>
        <w:rPr>
          <w:rFonts w:ascii="Verdana" w:eastAsia="Times New Roman" w:hAnsi="Verdana"/>
        </w:rPr>
      </w:pPr>
    </w:p>
    <w:p w14:paraId="5CEC4CF5" w14:textId="77777777" w:rsidR="00D20F5C" w:rsidRPr="00BC02DB" w:rsidRDefault="00D20F5C" w:rsidP="00D20F5C">
      <w:pPr>
        <w:spacing w:line="276" w:lineRule="auto"/>
        <w:ind w:right="400"/>
        <w:jc w:val="both"/>
        <w:rPr>
          <w:rFonts w:ascii="Verdana" w:eastAsia="Times New Roman" w:hAnsi="Verdana"/>
        </w:rPr>
      </w:pPr>
      <w:r w:rsidRPr="00BC02DB">
        <w:rPr>
          <w:rFonts w:ascii="Verdana" w:eastAsia="Times New Roman" w:hAnsi="Verdana"/>
          <w:b/>
        </w:rPr>
        <w:t xml:space="preserve">Third Party Commercial Service Provider: </w:t>
      </w:r>
      <w:r w:rsidRPr="00BC02DB">
        <w:rPr>
          <w:rFonts w:ascii="Verdana" w:eastAsia="Times New Roman" w:hAnsi="Verdana"/>
        </w:rPr>
        <w:t>Any individual or commercial company</w:t>
      </w:r>
      <w:r w:rsidRPr="00BC02DB">
        <w:rPr>
          <w:rFonts w:ascii="Verdana" w:eastAsia="Times New Roman" w:hAnsi="Verdana"/>
          <w:b/>
        </w:rPr>
        <w:t xml:space="preserve"> </w:t>
      </w:r>
      <w:r w:rsidRPr="00BC02DB">
        <w:rPr>
          <w:rFonts w:ascii="Verdana" w:eastAsia="Times New Roman" w:hAnsi="Verdana"/>
        </w:rPr>
        <w:t xml:space="preserve">that have been contracted by the MedLIS organisation to provide goods and/or services (for example, project / contract management, consultancy, information system development </w:t>
      </w:r>
      <w:r w:rsidRPr="00BC02DB">
        <w:rPr>
          <w:rFonts w:ascii="Verdana" w:eastAsia="Times New Roman" w:hAnsi="Verdana"/>
        </w:rPr>
        <w:lastRenderedPageBreak/>
        <w:t>and/or support, supply and/or support of computer software / hardware, equipment maintenance, data management services, patient / client care and management services etc.) to the MedLIS organisation.</w:t>
      </w:r>
    </w:p>
    <w:p w14:paraId="70514A70" w14:textId="77777777" w:rsidR="00D20F5C" w:rsidRPr="00BC02DB" w:rsidRDefault="00D20F5C" w:rsidP="00D20F5C">
      <w:pPr>
        <w:spacing w:line="276" w:lineRule="auto"/>
        <w:jc w:val="both"/>
        <w:rPr>
          <w:rFonts w:ascii="Verdana" w:eastAsia="Times New Roman" w:hAnsi="Verdana"/>
        </w:rPr>
      </w:pPr>
    </w:p>
    <w:p w14:paraId="79A1990E" w14:textId="77777777" w:rsidR="00D20F5C" w:rsidRPr="00BC02DB" w:rsidRDefault="00D20F5C" w:rsidP="00D20F5C">
      <w:pPr>
        <w:spacing w:line="276" w:lineRule="auto"/>
        <w:ind w:right="420"/>
        <w:jc w:val="both"/>
        <w:rPr>
          <w:rFonts w:ascii="Verdana" w:eastAsia="Times New Roman" w:hAnsi="Verdana"/>
        </w:rPr>
      </w:pPr>
      <w:r w:rsidRPr="00BC02DB">
        <w:rPr>
          <w:rFonts w:ascii="Verdana" w:eastAsia="Times New Roman" w:hAnsi="Verdana"/>
          <w:b/>
        </w:rPr>
        <w:t xml:space="preserve">Third Party Servers and Equipment: </w:t>
      </w:r>
      <w:r w:rsidRPr="00BC02DB">
        <w:rPr>
          <w:rFonts w:ascii="Verdana" w:eastAsia="Times New Roman" w:hAnsi="Verdana"/>
        </w:rPr>
        <w:t>Any servers or computer equipment used to store</w:t>
      </w:r>
      <w:r w:rsidRPr="00BC02DB">
        <w:rPr>
          <w:rFonts w:ascii="Verdana" w:eastAsia="Times New Roman" w:hAnsi="Verdana"/>
          <w:b/>
        </w:rPr>
        <w:t xml:space="preserve"> </w:t>
      </w:r>
      <w:r w:rsidRPr="00BC02DB">
        <w:rPr>
          <w:rFonts w:ascii="Verdana" w:eastAsia="Times New Roman" w:hAnsi="Verdana"/>
        </w:rPr>
        <w:t>or host MedLIS information and/or information systems which are not owned by MedLIS.</w:t>
      </w:r>
    </w:p>
    <w:p w14:paraId="47799D5B" w14:textId="77777777" w:rsidR="00D20F5C" w:rsidRPr="00BC02DB" w:rsidRDefault="00D20F5C" w:rsidP="00D20F5C">
      <w:pPr>
        <w:spacing w:line="276" w:lineRule="auto"/>
        <w:jc w:val="both"/>
        <w:rPr>
          <w:rFonts w:ascii="Verdana" w:eastAsia="Times New Roman" w:hAnsi="Verdana"/>
        </w:rPr>
      </w:pPr>
    </w:p>
    <w:p w14:paraId="1F967BDC" w14:textId="77777777" w:rsidR="00D20F5C" w:rsidRPr="00BC02DB" w:rsidRDefault="00D20F5C" w:rsidP="00D20F5C">
      <w:pPr>
        <w:spacing w:line="276" w:lineRule="auto"/>
        <w:ind w:right="520"/>
        <w:jc w:val="both"/>
        <w:rPr>
          <w:rFonts w:ascii="Verdana" w:eastAsia="Times New Roman" w:hAnsi="Verdana"/>
        </w:rPr>
      </w:pPr>
      <w:r w:rsidRPr="00BC02DB">
        <w:rPr>
          <w:rFonts w:ascii="Verdana" w:eastAsia="Times New Roman" w:hAnsi="Verdana"/>
          <w:b/>
        </w:rPr>
        <w:t xml:space="preserve">Third Party Storage Facilities: </w:t>
      </w:r>
      <w:r w:rsidRPr="00BC02DB">
        <w:rPr>
          <w:rFonts w:ascii="Verdana" w:eastAsia="Times New Roman" w:hAnsi="Verdana"/>
        </w:rPr>
        <w:t>Any location or facility used to store MedLIS information,</w:t>
      </w:r>
      <w:r w:rsidRPr="00BC02DB">
        <w:rPr>
          <w:rFonts w:ascii="Verdana" w:eastAsia="Times New Roman" w:hAnsi="Verdana"/>
          <w:b/>
        </w:rPr>
        <w:t xml:space="preserve"> </w:t>
      </w:r>
      <w:r w:rsidRPr="00BC02DB">
        <w:rPr>
          <w:rFonts w:ascii="Verdana" w:eastAsia="Times New Roman" w:hAnsi="Verdana"/>
        </w:rPr>
        <w:t>which is not owned or managed by the MedLIS organisation.</w:t>
      </w:r>
    </w:p>
    <w:p w14:paraId="2584E34F" w14:textId="77777777" w:rsidR="00206624" w:rsidRDefault="00206624" w:rsidP="00D20F5C">
      <w:pPr>
        <w:spacing w:line="276" w:lineRule="auto"/>
        <w:jc w:val="both"/>
        <w:rPr>
          <w:rFonts w:ascii="Verdana" w:eastAsia="Times New Roman" w:hAnsi="Verdana"/>
          <w:b/>
        </w:rPr>
      </w:pPr>
    </w:p>
    <w:p w14:paraId="6F9D0F1C" w14:textId="0F13BB74" w:rsidR="00D20F5C" w:rsidRDefault="00D20F5C" w:rsidP="00D20F5C">
      <w:pPr>
        <w:spacing w:line="276" w:lineRule="auto"/>
        <w:jc w:val="both"/>
        <w:rPr>
          <w:rFonts w:ascii="Verdana" w:eastAsia="Times New Roman" w:hAnsi="Verdana"/>
        </w:rPr>
      </w:pPr>
      <w:r w:rsidRPr="00BC02DB">
        <w:rPr>
          <w:rFonts w:ascii="Verdana" w:eastAsia="Times New Roman" w:hAnsi="Verdana"/>
          <w:b/>
        </w:rPr>
        <w:t xml:space="preserve">Users: </w:t>
      </w:r>
      <w:r w:rsidRPr="00BC02DB">
        <w:rPr>
          <w:rFonts w:ascii="Verdana" w:eastAsia="Times New Roman" w:hAnsi="Verdana"/>
        </w:rPr>
        <w:t>Any authorised individual who uses MedLIS applications.</w:t>
      </w:r>
    </w:p>
    <w:p w14:paraId="030B14BB" w14:textId="7BB99F98" w:rsidR="00206624" w:rsidRDefault="00206624" w:rsidP="00D20F5C">
      <w:pPr>
        <w:spacing w:line="276" w:lineRule="auto"/>
        <w:jc w:val="both"/>
        <w:rPr>
          <w:rFonts w:ascii="Verdana" w:eastAsia="Times New Roman" w:hAnsi="Verdana"/>
        </w:rPr>
      </w:pPr>
    </w:p>
    <w:p w14:paraId="1B2C7272" w14:textId="72226BD4" w:rsidR="00206624" w:rsidRDefault="00206624" w:rsidP="00D20F5C">
      <w:pPr>
        <w:spacing w:line="276" w:lineRule="auto"/>
        <w:jc w:val="both"/>
        <w:rPr>
          <w:rFonts w:ascii="Verdana" w:eastAsia="Times New Roman" w:hAnsi="Verdana"/>
        </w:rPr>
      </w:pPr>
    </w:p>
    <w:p w14:paraId="2D8F8918" w14:textId="361BFEC8" w:rsidR="00206624" w:rsidRDefault="00206624" w:rsidP="00206624">
      <w:pPr>
        <w:pStyle w:val="Heading2"/>
        <w:rPr>
          <w:rFonts w:eastAsia="Times New Roman"/>
        </w:rPr>
      </w:pPr>
      <w:bookmarkStart w:id="12" w:name="_Toc67587458"/>
      <w:r>
        <w:rPr>
          <w:rFonts w:eastAsia="Times New Roman"/>
        </w:rPr>
        <w:t>3.1 Acronym</w:t>
      </w:r>
      <w:bookmarkEnd w:id="12"/>
    </w:p>
    <w:p w14:paraId="610E31DF" w14:textId="77777777" w:rsidR="00206624" w:rsidRPr="00BC02DB" w:rsidRDefault="00206624" w:rsidP="00D20F5C">
      <w:pPr>
        <w:spacing w:line="276" w:lineRule="auto"/>
        <w:jc w:val="both"/>
        <w:rPr>
          <w:rFonts w:ascii="Verdana" w:eastAsia="Times New Roman" w:hAnsi="Verdana"/>
        </w:rPr>
      </w:pPr>
    </w:p>
    <w:p w14:paraId="3E4D4711" w14:textId="77777777" w:rsidR="00BC02DB" w:rsidRPr="00BC02DB" w:rsidRDefault="00BC02DB" w:rsidP="00BC02DB">
      <w:pPr>
        <w:rPr>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A0" w:firstRow="1" w:lastRow="0" w:firstColumn="1" w:lastColumn="0" w:noHBand="1" w:noVBand="1"/>
      </w:tblPr>
      <w:tblGrid>
        <w:gridCol w:w="2557"/>
        <w:gridCol w:w="6479"/>
      </w:tblGrid>
      <w:tr w:rsidR="00BC02DB" w:rsidRPr="00BC02DB" w14:paraId="20F2F5F7" w14:textId="77777777" w:rsidTr="00BC02DB">
        <w:tc>
          <w:tcPr>
            <w:tcW w:w="2557" w:type="dxa"/>
            <w:shd w:val="clear" w:color="auto" w:fill="D9D9D9"/>
          </w:tcPr>
          <w:p w14:paraId="7443948D" w14:textId="77777777" w:rsidR="00BC02DB" w:rsidRPr="00BC02DB" w:rsidRDefault="00BC02DB" w:rsidP="00BC02DB">
            <w:pPr>
              <w:spacing w:line="360" w:lineRule="auto"/>
              <w:ind w:firstLine="5"/>
              <w:jc w:val="center"/>
              <w:rPr>
                <w:rFonts w:ascii="Verdana" w:eastAsia="Times New Roman" w:hAnsi="Verdana" w:cs="Times New Roman"/>
                <w:b/>
                <w:lang w:val="en-GB" w:eastAsia="en-US"/>
              </w:rPr>
            </w:pPr>
            <w:r w:rsidRPr="00BC02DB">
              <w:rPr>
                <w:rFonts w:ascii="Verdana" w:eastAsia="Times New Roman" w:hAnsi="Verdana" w:cs="Times New Roman"/>
                <w:b/>
                <w:lang w:val="en-GB" w:eastAsia="en-US"/>
              </w:rPr>
              <w:t>Acronym</w:t>
            </w:r>
          </w:p>
        </w:tc>
        <w:tc>
          <w:tcPr>
            <w:tcW w:w="6479" w:type="dxa"/>
            <w:shd w:val="clear" w:color="auto" w:fill="D9D9D9"/>
          </w:tcPr>
          <w:p w14:paraId="5FA6E6D9" w14:textId="77777777" w:rsidR="00BC02DB" w:rsidRPr="00BC02DB" w:rsidRDefault="00BC02DB" w:rsidP="00BC02DB">
            <w:pPr>
              <w:spacing w:line="360" w:lineRule="auto"/>
              <w:ind w:firstLine="5"/>
              <w:jc w:val="center"/>
              <w:rPr>
                <w:rFonts w:ascii="Verdana" w:eastAsia="Times New Roman" w:hAnsi="Verdana" w:cs="Times New Roman"/>
                <w:b/>
                <w:lang w:val="en-GB" w:eastAsia="en-US"/>
              </w:rPr>
            </w:pPr>
            <w:r w:rsidRPr="00BC02DB">
              <w:rPr>
                <w:rFonts w:ascii="Verdana" w:eastAsia="Times New Roman" w:hAnsi="Verdana" w:cs="Times New Roman"/>
                <w:b/>
                <w:lang w:val="en-GB" w:eastAsia="en-US"/>
              </w:rPr>
              <w:t>Definition</w:t>
            </w:r>
          </w:p>
        </w:tc>
      </w:tr>
      <w:tr w:rsidR="00BC02DB" w:rsidRPr="00BC02DB" w14:paraId="7E8D1419" w14:textId="77777777" w:rsidTr="00BC02DB">
        <w:tc>
          <w:tcPr>
            <w:tcW w:w="2557" w:type="dxa"/>
          </w:tcPr>
          <w:p w14:paraId="23D2C41F" w14:textId="77777777" w:rsidR="00BC02DB" w:rsidRPr="00BC02DB" w:rsidRDefault="00BC02DB" w:rsidP="00BC02DB">
            <w:pPr>
              <w:spacing w:line="360" w:lineRule="auto"/>
              <w:ind w:firstLine="5"/>
              <w:jc w:val="both"/>
              <w:rPr>
                <w:rFonts w:ascii="Verdana" w:eastAsia="Times New Roman" w:hAnsi="Verdana" w:cs="Times New Roman"/>
                <w:lang w:val="en-GB" w:eastAsia="en-US"/>
              </w:rPr>
            </w:pPr>
            <w:r w:rsidRPr="00BC02DB">
              <w:rPr>
                <w:rFonts w:ascii="Verdana" w:eastAsia="Times New Roman" w:hAnsi="Verdana" w:cs="Times New Roman"/>
                <w:lang w:val="en-GB" w:eastAsia="en-US"/>
              </w:rPr>
              <w:t>AMS</w:t>
            </w:r>
          </w:p>
        </w:tc>
        <w:tc>
          <w:tcPr>
            <w:tcW w:w="6479" w:type="dxa"/>
          </w:tcPr>
          <w:p w14:paraId="67BAA65C" w14:textId="77777777" w:rsidR="00BC02DB" w:rsidRPr="00BC02DB" w:rsidRDefault="00BC02DB" w:rsidP="00BC02DB">
            <w:pPr>
              <w:spacing w:line="360" w:lineRule="auto"/>
              <w:ind w:firstLine="5"/>
              <w:jc w:val="both"/>
              <w:rPr>
                <w:rFonts w:ascii="Verdana" w:eastAsia="Times New Roman" w:hAnsi="Verdana" w:cs="Times New Roman"/>
                <w:lang w:val="en-GB" w:eastAsia="en-US"/>
              </w:rPr>
            </w:pPr>
            <w:r w:rsidRPr="00BC02DB">
              <w:rPr>
                <w:rFonts w:ascii="Verdana" w:eastAsia="Times New Roman" w:hAnsi="Verdana" w:cs="Times New Roman"/>
                <w:lang w:val="en-GB" w:eastAsia="en-US"/>
              </w:rPr>
              <w:t>Cerner Applied Management Services</w:t>
            </w:r>
          </w:p>
        </w:tc>
      </w:tr>
      <w:tr w:rsidR="003C3278" w:rsidRPr="00BC02DB" w14:paraId="74D21CEA" w14:textId="77777777" w:rsidTr="00BC02DB">
        <w:tc>
          <w:tcPr>
            <w:tcW w:w="2557" w:type="dxa"/>
          </w:tcPr>
          <w:p w14:paraId="38170526" w14:textId="4F1A2291" w:rsidR="003C3278" w:rsidRPr="00BC02DB" w:rsidRDefault="003C3278" w:rsidP="00BC02DB">
            <w:pPr>
              <w:spacing w:line="360" w:lineRule="auto"/>
              <w:ind w:firstLine="5"/>
              <w:jc w:val="both"/>
              <w:rPr>
                <w:rFonts w:ascii="Verdana" w:eastAsia="Times New Roman" w:hAnsi="Verdana" w:cs="Times New Roman"/>
                <w:lang w:val="en-GB" w:eastAsia="en-US"/>
              </w:rPr>
            </w:pPr>
            <w:r>
              <w:rPr>
                <w:rFonts w:ascii="Verdana" w:eastAsia="Times New Roman" w:hAnsi="Verdana" w:cs="Times New Roman"/>
                <w:lang w:val="en-GB" w:eastAsia="en-US"/>
              </w:rPr>
              <w:t>DPIA</w:t>
            </w:r>
          </w:p>
        </w:tc>
        <w:tc>
          <w:tcPr>
            <w:tcW w:w="6479" w:type="dxa"/>
          </w:tcPr>
          <w:p w14:paraId="662D5992" w14:textId="122CFE79" w:rsidR="003C3278" w:rsidRPr="00BC02DB" w:rsidRDefault="003C3278" w:rsidP="00BC02DB">
            <w:pPr>
              <w:spacing w:line="360" w:lineRule="auto"/>
              <w:ind w:firstLine="5"/>
              <w:jc w:val="both"/>
              <w:rPr>
                <w:rFonts w:ascii="Verdana" w:eastAsia="Times New Roman" w:hAnsi="Verdana" w:cs="Times New Roman"/>
                <w:lang w:val="en-GB" w:eastAsia="en-US"/>
              </w:rPr>
            </w:pPr>
            <w:r>
              <w:rPr>
                <w:rFonts w:ascii="Verdana" w:eastAsia="Times New Roman" w:hAnsi="Verdana" w:cs="Times New Roman"/>
                <w:lang w:val="en-GB" w:eastAsia="en-US"/>
              </w:rPr>
              <w:t>Data Protection Impact Assessment</w:t>
            </w:r>
          </w:p>
        </w:tc>
      </w:tr>
      <w:tr w:rsidR="00BC02DB" w:rsidRPr="00BC02DB" w14:paraId="6743D810" w14:textId="77777777" w:rsidTr="00BC02DB">
        <w:tc>
          <w:tcPr>
            <w:tcW w:w="2557" w:type="dxa"/>
          </w:tcPr>
          <w:p w14:paraId="05490CE1" w14:textId="77777777" w:rsidR="00BC02DB" w:rsidRPr="00BC02DB" w:rsidRDefault="00BC02DB" w:rsidP="00BC02DB">
            <w:pPr>
              <w:spacing w:line="360" w:lineRule="auto"/>
              <w:ind w:firstLine="5"/>
              <w:jc w:val="both"/>
              <w:rPr>
                <w:rFonts w:ascii="Verdana" w:eastAsia="Times New Roman" w:hAnsi="Verdana" w:cs="Times New Roman"/>
                <w:lang w:val="en-GB" w:eastAsia="en-US"/>
              </w:rPr>
            </w:pPr>
            <w:r w:rsidRPr="00BC02DB">
              <w:rPr>
                <w:rFonts w:ascii="Verdana" w:eastAsia="Times New Roman" w:hAnsi="Verdana" w:cs="Times New Roman"/>
                <w:lang w:val="en-GB" w:eastAsia="en-US"/>
              </w:rPr>
              <w:t>GDPR</w:t>
            </w:r>
          </w:p>
        </w:tc>
        <w:tc>
          <w:tcPr>
            <w:tcW w:w="6479" w:type="dxa"/>
          </w:tcPr>
          <w:p w14:paraId="5E7FC8B6" w14:textId="77777777" w:rsidR="00BC02DB" w:rsidRPr="00BC02DB" w:rsidRDefault="00BC02DB" w:rsidP="00BC02DB">
            <w:pPr>
              <w:spacing w:line="360" w:lineRule="auto"/>
              <w:ind w:firstLine="5"/>
              <w:jc w:val="both"/>
              <w:rPr>
                <w:rFonts w:ascii="Verdana" w:eastAsia="Times New Roman" w:hAnsi="Verdana" w:cs="Times New Roman"/>
                <w:lang w:val="en-GB" w:eastAsia="en-US"/>
              </w:rPr>
            </w:pPr>
            <w:r w:rsidRPr="00BC02DB">
              <w:rPr>
                <w:rFonts w:ascii="Verdana" w:eastAsia="Times New Roman" w:hAnsi="Verdana" w:cs="Times New Roman"/>
                <w:lang w:val="en-GB" w:eastAsia="en-US"/>
              </w:rPr>
              <w:t>General Data Protection regulations</w:t>
            </w:r>
          </w:p>
        </w:tc>
      </w:tr>
      <w:tr w:rsidR="00BC02DB" w:rsidRPr="00BC02DB" w14:paraId="5EBDE6FB" w14:textId="77777777" w:rsidTr="00BC02DB">
        <w:tc>
          <w:tcPr>
            <w:tcW w:w="2557" w:type="dxa"/>
          </w:tcPr>
          <w:p w14:paraId="30C4D7DF" w14:textId="77777777" w:rsidR="00BC02DB" w:rsidRPr="00BC02DB" w:rsidRDefault="00BC02DB" w:rsidP="00BC02DB">
            <w:pPr>
              <w:spacing w:line="360" w:lineRule="auto"/>
              <w:ind w:firstLine="5"/>
              <w:jc w:val="both"/>
              <w:rPr>
                <w:rFonts w:ascii="Verdana" w:eastAsia="Times New Roman" w:hAnsi="Verdana" w:cs="Times New Roman"/>
                <w:lang w:val="en-GB" w:eastAsia="en-US"/>
              </w:rPr>
            </w:pPr>
            <w:r w:rsidRPr="00BC02DB">
              <w:rPr>
                <w:rFonts w:ascii="Verdana" w:eastAsia="Times New Roman" w:hAnsi="Verdana" w:cs="Times New Roman"/>
                <w:lang w:val="en-GB" w:eastAsia="en-US"/>
              </w:rPr>
              <w:t>HSE</w:t>
            </w:r>
          </w:p>
        </w:tc>
        <w:tc>
          <w:tcPr>
            <w:tcW w:w="6479" w:type="dxa"/>
          </w:tcPr>
          <w:p w14:paraId="0A9A5BBC" w14:textId="77777777" w:rsidR="00BC02DB" w:rsidRPr="00BC02DB" w:rsidRDefault="00BC02DB" w:rsidP="00BC02DB">
            <w:pPr>
              <w:spacing w:line="360" w:lineRule="auto"/>
              <w:ind w:firstLine="5"/>
              <w:jc w:val="both"/>
              <w:rPr>
                <w:rFonts w:ascii="Verdana" w:eastAsia="Times New Roman" w:hAnsi="Verdana" w:cs="Times New Roman"/>
                <w:lang w:val="en-GB" w:eastAsia="en-US"/>
              </w:rPr>
            </w:pPr>
            <w:r w:rsidRPr="00BC02DB">
              <w:rPr>
                <w:rFonts w:ascii="Verdana" w:eastAsia="Times New Roman" w:hAnsi="Verdana" w:cs="Times New Roman"/>
                <w:lang w:val="en-GB" w:eastAsia="en-US"/>
              </w:rPr>
              <w:t>Health Services Executive</w:t>
            </w:r>
          </w:p>
        </w:tc>
      </w:tr>
      <w:tr w:rsidR="00BC02DB" w:rsidRPr="00BC02DB" w14:paraId="509F0061" w14:textId="77777777" w:rsidTr="00BC02DB">
        <w:tc>
          <w:tcPr>
            <w:tcW w:w="2557" w:type="dxa"/>
          </w:tcPr>
          <w:p w14:paraId="3653010D" w14:textId="77777777" w:rsidR="00BC02DB" w:rsidRPr="00BC02DB" w:rsidRDefault="00BC02DB" w:rsidP="00BC02DB">
            <w:pPr>
              <w:spacing w:line="360" w:lineRule="auto"/>
              <w:ind w:firstLine="5"/>
              <w:jc w:val="both"/>
              <w:rPr>
                <w:rFonts w:ascii="Verdana" w:eastAsia="Times New Roman" w:hAnsi="Verdana" w:cs="Times New Roman"/>
                <w:lang w:val="en-GB" w:eastAsia="en-US"/>
              </w:rPr>
            </w:pPr>
            <w:r w:rsidRPr="00BC02DB">
              <w:rPr>
                <w:rFonts w:ascii="Verdana" w:eastAsia="Times New Roman" w:hAnsi="Verdana" w:cs="Times New Roman"/>
                <w:lang w:val="en-GB" w:eastAsia="en-US"/>
              </w:rPr>
              <w:t>MedLIS</w:t>
            </w:r>
          </w:p>
        </w:tc>
        <w:tc>
          <w:tcPr>
            <w:tcW w:w="6479" w:type="dxa"/>
          </w:tcPr>
          <w:p w14:paraId="295C2FB5" w14:textId="77777777" w:rsidR="00BC02DB" w:rsidRPr="00BC02DB" w:rsidRDefault="00BC02DB" w:rsidP="00BC02DB">
            <w:pPr>
              <w:spacing w:line="360" w:lineRule="auto"/>
              <w:ind w:firstLine="5"/>
              <w:jc w:val="both"/>
              <w:rPr>
                <w:rFonts w:ascii="Verdana" w:eastAsia="Times New Roman" w:hAnsi="Verdana" w:cs="Times New Roman"/>
                <w:lang w:val="en-GB" w:eastAsia="en-US"/>
              </w:rPr>
            </w:pPr>
            <w:r w:rsidRPr="00BC02DB">
              <w:rPr>
                <w:rFonts w:ascii="Verdana" w:eastAsia="Times New Roman" w:hAnsi="Verdana" w:cs="Times New Roman"/>
                <w:lang w:val="en-GB" w:eastAsia="en-US"/>
              </w:rPr>
              <w:t xml:space="preserve">National Medical Laboratory Information System </w:t>
            </w:r>
          </w:p>
        </w:tc>
      </w:tr>
    </w:tbl>
    <w:p w14:paraId="63767F54" w14:textId="17496D11" w:rsidR="00BC02DB" w:rsidRPr="00BC02DB" w:rsidRDefault="00206624" w:rsidP="00605381">
      <w:pPr>
        <w:pStyle w:val="Heading1"/>
        <w:rPr>
          <w:rFonts w:eastAsia="Times New Roman"/>
          <w:lang w:val="en-GB" w:eastAsia="en-US"/>
        </w:rPr>
      </w:pPr>
      <w:bookmarkStart w:id="13" w:name="_Toc478453731"/>
      <w:bookmarkStart w:id="14" w:name="_Toc480814556"/>
      <w:bookmarkStart w:id="15" w:name="_Toc67587459"/>
      <w:r>
        <w:rPr>
          <w:rFonts w:eastAsia="Times New Roman"/>
          <w:lang w:val="en-GB" w:eastAsia="en-US"/>
        </w:rPr>
        <w:t>4</w:t>
      </w:r>
      <w:r>
        <w:rPr>
          <w:rFonts w:eastAsia="Times New Roman"/>
          <w:lang w:val="en-GB" w:eastAsia="en-US"/>
        </w:rPr>
        <w:tab/>
      </w:r>
      <w:r w:rsidR="00BC02DB" w:rsidRPr="00BC02DB">
        <w:rPr>
          <w:rFonts w:eastAsia="Times New Roman"/>
          <w:lang w:val="en-GB" w:eastAsia="en-US"/>
        </w:rPr>
        <w:t>Responsibilities</w:t>
      </w:r>
      <w:bookmarkEnd w:id="13"/>
      <w:bookmarkEnd w:id="14"/>
      <w:bookmarkEnd w:id="15"/>
    </w:p>
    <w:p w14:paraId="4EE3BF6B" w14:textId="77777777" w:rsidR="003C3278" w:rsidRDefault="003C3278" w:rsidP="00BC02DB">
      <w:pPr>
        <w:spacing w:line="360" w:lineRule="auto"/>
        <w:ind w:left="431" w:hanging="431"/>
        <w:jc w:val="both"/>
        <w:rPr>
          <w:rFonts w:ascii="Verdana" w:eastAsia="Times New Roman" w:hAnsi="Verdana" w:cs="Times New Roman"/>
          <w:lang w:val="en-GB" w:eastAsia="en-US"/>
        </w:rPr>
      </w:pPr>
    </w:p>
    <w:p w14:paraId="53FF98E6" w14:textId="17ED2CBD" w:rsidR="00BC02DB" w:rsidRPr="00BC02DB" w:rsidRDefault="00206624" w:rsidP="00BC02DB">
      <w:pPr>
        <w:spacing w:line="360" w:lineRule="auto"/>
        <w:ind w:left="431" w:hanging="431"/>
        <w:jc w:val="both"/>
        <w:rPr>
          <w:rFonts w:ascii="Verdana" w:eastAsia="Times New Roman" w:hAnsi="Verdana" w:cs="Times New Roman"/>
          <w:lang w:val="en-GB" w:eastAsia="en-US"/>
        </w:rPr>
      </w:pPr>
      <w:r>
        <w:rPr>
          <w:rFonts w:ascii="Verdana" w:eastAsia="Times New Roman" w:hAnsi="Verdana" w:cs="Times New Roman"/>
          <w:lang w:val="en-GB" w:eastAsia="en-US"/>
        </w:rPr>
        <w:t>4</w:t>
      </w:r>
      <w:r w:rsidR="00BC02DB">
        <w:rPr>
          <w:rFonts w:ascii="Verdana" w:eastAsia="Times New Roman" w:hAnsi="Verdana" w:cs="Times New Roman"/>
          <w:lang w:val="en-GB" w:eastAsia="en-US"/>
        </w:rPr>
        <w:t>.1</w:t>
      </w:r>
      <w:r w:rsidR="00BC02DB">
        <w:rPr>
          <w:rFonts w:ascii="Verdana" w:eastAsia="Times New Roman" w:hAnsi="Verdana" w:cs="Times New Roman"/>
          <w:lang w:val="en-GB" w:eastAsia="en-US"/>
        </w:rPr>
        <w:tab/>
      </w:r>
      <w:r w:rsidR="00BC02DB" w:rsidRPr="00BC02DB">
        <w:rPr>
          <w:rFonts w:ascii="Verdana" w:eastAsia="Times New Roman" w:hAnsi="Verdana" w:cs="Times New Roman"/>
          <w:lang w:val="en-GB" w:eastAsia="en-US"/>
        </w:rPr>
        <w:t>It is the responsibility of MedLIS users to deal with data and sensitive information in a responsible manner and to adhere to policies regarding data protection and GDPR.</w:t>
      </w:r>
    </w:p>
    <w:p w14:paraId="0F99922A" w14:textId="02DFF5E6" w:rsidR="00BC02DB" w:rsidRDefault="00BC02DB" w:rsidP="00BC02DB">
      <w:pPr>
        <w:spacing w:line="360" w:lineRule="auto"/>
        <w:ind w:left="431" w:hanging="431"/>
        <w:jc w:val="both"/>
        <w:rPr>
          <w:rFonts w:ascii="Verdana" w:eastAsia="Times New Roman" w:hAnsi="Verdana" w:cs="Times New Roman"/>
          <w:lang w:val="en-GB" w:eastAsia="en-US"/>
        </w:rPr>
      </w:pPr>
    </w:p>
    <w:p w14:paraId="439CD53A" w14:textId="32E23D69" w:rsidR="003C3278" w:rsidRPr="00BC02DB" w:rsidRDefault="00206624" w:rsidP="003C3278">
      <w:pPr>
        <w:pStyle w:val="Heading2"/>
        <w:rPr>
          <w:rFonts w:eastAsia="Times New Roman"/>
        </w:rPr>
      </w:pPr>
      <w:bookmarkStart w:id="16" w:name="_Toc67587460"/>
      <w:r>
        <w:rPr>
          <w:rFonts w:eastAsia="Times New Roman"/>
        </w:rPr>
        <w:t>4.2</w:t>
      </w:r>
      <w:r>
        <w:rPr>
          <w:rFonts w:eastAsia="Times New Roman"/>
        </w:rPr>
        <w:tab/>
      </w:r>
      <w:r w:rsidR="003C3278" w:rsidRPr="00BC02DB">
        <w:rPr>
          <w:rFonts w:eastAsia="Times New Roman"/>
        </w:rPr>
        <w:t>ICT Directorate</w:t>
      </w:r>
      <w:bookmarkEnd w:id="16"/>
    </w:p>
    <w:p w14:paraId="72ACE40A" w14:textId="77777777" w:rsidR="003C3278" w:rsidRPr="00BC02DB" w:rsidRDefault="003C3278" w:rsidP="003C3278">
      <w:pPr>
        <w:spacing w:line="276" w:lineRule="auto"/>
        <w:jc w:val="both"/>
        <w:rPr>
          <w:rFonts w:ascii="Verdana" w:eastAsia="Times New Roman" w:hAnsi="Verdana"/>
        </w:rPr>
      </w:pPr>
    </w:p>
    <w:p w14:paraId="6DB548E5" w14:textId="77777777" w:rsidR="003C3278" w:rsidRPr="00BC02DB" w:rsidRDefault="003C3278" w:rsidP="003C3278">
      <w:pPr>
        <w:spacing w:line="276" w:lineRule="auto"/>
        <w:jc w:val="both"/>
        <w:rPr>
          <w:rFonts w:ascii="Verdana" w:eastAsia="Times New Roman" w:hAnsi="Verdana"/>
        </w:rPr>
      </w:pPr>
      <w:r w:rsidRPr="00BC02DB">
        <w:rPr>
          <w:rFonts w:ascii="Verdana" w:eastAsia="Times New Roman" w:hAnsi="Verdana"/>
        </w:rPr>
        <w:t>The ICT Directorate is responsible for:</w:t>
      </w:r>
    </w:p>
    <w:p w14:paraId="5EBA5D5E" w14:textId="77777777" w:rsidR="003C3278" w:rsidRPr="00BC02DB" w:rsidRDefault="003C3278" w:rsidP="003C3278">
      <w:pPr>
        <w:spacing w:line="276" w:lineRule="auto"/>
        <w:jc w:val="both"/>
        <w:rPr>
          <w:rFonts w:ascii="Verdana" w:eastAsia="Times New Roman" w:hAnsi="Verdana"/>
        </w:rPr>
      </w:pPr>
    </w:p>
    <w:p w14:paraId="2E9CD9CF" w14:textId="77777777" w:rsidR="003C3278" w:rsidRPr="00E15080" w:rsidRDefault="003C3278" w:rsidP="003C3278">
      <w:pPr>
        <w:pStyle w:val="ListParagraph"/>
        <w:numPr>
          <w:ilvl w:val="0"/>
          <w:numId w:val="18"/>
        </w:numPr>
        <w:spacing w:line="276" w:lineRule="auto"/>
        <w:ind w:right="680"/>
        <w:jc w:val="both"/>
        <w:rPr>
          <w:rFonts w:ascii="Verdana" w:eastAsia="Times New Roman" w:hAnsi="Verdana"/>
        </w:rPr>
      </w:pPr>
      <w:r w:rsidRPr="00E15080">
        <w:rPr>
          <w:rFonts w:ascii="Verdana" w:eastAsia="Times New Roman" w:hAnsi="Verdana"/>
        </w:rPr>
        <w:t>The provision of reliable computer systems which deploy appropriate technical safeguards against threats to their availability, operation, stability, and performance;</w:t>
      </w:r>
    </w:p>
    <w:p w14:paraId="620E5A16" w14:textId="77777777" w:rsidR="00206624" w:rsidRDefault="00206624" w:rsidP="003C3278">
      <w:pPr>
        <w:pStyle w:val="Heading2"/>
        <w:rPr>
          <w:rFonts w:eastAsia="Times New Roman" w:cs="Arial"/>
          <w:b w:val="0"/>
          <w:szCs w:val="20"/>
        </w:rPr>
      </w:pPr>
    </w:p>
    <w:p w14:paraId="45B0C0A1" w14:textId="0387866C" w:rsidR="003C3278" w:rsidRPr="00206624" w:rsidRDefault="00206624" w:rsidP="003C3278">
      <w:pPr>
        <w:pStyle w:val="Heading2"/>
        <w:rPr>
          <w:rFonts w:eastAsia="Times New Roman"/>
        </w:rPr>
      </w:pPr>
      <w:bookmarkStart w:id="17" w:name="_Toc67587461"/>
      <w:r w:rsidRPr="00206624">
        <w:rPr>
          <w:rFonts w:eastAsia="Times New Roman" w:cs="Arial"/>
          <w:szCs w:val="20"/>
        </w:rPr>
        <w:t>4.3</w:t>
      </w:r>
      <w:r w:rsidRPr="00206624">
        <w:rPr>
          <w:rFonts w:eastAsia="Times New Roman" w:cs="Arial"/>
          <w:szCs w:val="20"/>
        </w:rPr>
        <w:tab/>
      </w:r>
      <w:r w:rsidR="003C3278" w:rsidRPr="00206624">
        <w:rPr>
          <w:rFonts w:eastAsia="Times New Roman"/>
        </w:rPr>
        <w:t xml:space="preserve">The management and security of the HSE </w:t>
      </w:r>
      <w:proofErr w:type="gramStart"/>
      <w:r w:rsidR="003C3278" w:rsidRPr="00206624">
        <w:rPr>
          <w:rFonts w:eastAsia="Times New Roman"/>
        </w:rPr>
        <w:t>network(</w:t>
      </w:r>
      <w:proofErr w:type="gramEnd"/>
      <w:r w:rsidR="003C3278" w:rsidRPr="00206624">
        <w:rPr>
          <w:rFonts w:eastAsia="Times New Roman"/>
        </w:rPr>
        <w:t>LAN/WAN)</w:t>
      </w:r>
      <w:bookmarkEnd w:id="17"/>
    </w:p>
    <w:p w14:paraId="28DAB95B" w14:textId="77777777" w:rsidR="003C3278" w:rsidRPr="00BC02DB" w:rsidRDefault="003C3278" w:rsidP="003C3278">
      <w:pPr>
        <w:spacing w:line="276" w:lineRule="auto"/>
        <w:jc w:val="both"/>
        <w:rPr>
          <w:rFonts w:ascii="Verdana" w:eastAsia="Times New Roman" w:hAnsi="Verdana"/>
        </w:rPr>
      </w:pPr>
    </w:p>
    <w:p w14:paraId="6A059BDE" w14:textId="77777777" w:rsidR="003C3278" w:rsidRPr="00E15080" w:rsidRDefault="003C3278" w:rsidP="003C3278">
      <w:pPr>
        <w:pStyle w:val="ListParagraph"/>
        <w:numPr>
          <w:ilvl w:val="0"/>
          <w:numId w:val="18"/>
        </w:numPr>
        <w:spacing w:line="276" w:lineRule="auto"/>
        <w:ind w:right="580"/>
        <w:jc w:val="both"/>
        <w:rPr>
          <w:rFonts w:ascii="Verdana" w:eastAsia="Times New Roman" w:hAnsi="Verdana"/>
        </w:rPr>
      </w:pPr>
      <w:r w:rsidRPr="00E15080">
        <w:rPr>
          <w:rFonts w:ascii="Verdana" w:eastAsia="Times New Roman" w:hAnsi="Verdana"/>
        </w:rPr>
        <w:t>The provision of facilities for information backups on HSE network file servers and other centralized information stores but excluding backups of the hard disks on individual computers;</w:t>
      </w:r>
    </w:p>
    <w:p w14:paraId="74397C3F" w14:textId="77777777" w:rsidR="003C3278" w:rsidRPr="00BC02DB" w:rsidRDefault="003C3278" w:rsidP="003C3278">
      <w:pPr>
        <w:spacing w:line="276" w:lineRule="auto"/>
        <w:jc w:val="both"/>
        <w:rPr>
          <w:rFonts w:ascii="Verdana" w:eastAsia="Times New Roman" w:hAnsi="Verdana"/>
        </w:rPr>
      </w:pPr>
    </w:p>
    <w:p w14:paraId="5C606C9A" w14:textId="77777777" w:rsidR="003C3278" w:rsidRPr="00E15080" w:rsidRDefault="003C3278" w:rsidP="003C3278">
      <w:pPr>
        <w:pStyle w:val="ListParagraph"/>
        <w:numPr>
          <w:ilvl w:val="0"/>
          <w:numId w:val="18"/>
        </w:numPr>
        <w:spacing w:line="276" w:lineRule="auto"/>
        <w:ind w:right="800"/>
        <w:jc w:val="both"/>
        <w:rPr>
          <w:rFonts w:ascii="Verdana" w:eastAsia="Times New Roman" w:hAnsi="Verdana"/>
        </w:rPr>
      </w:pPr>
      <w:r w:rsidRPr="00E15080">
        <w:rPr>
          <w:rFonts w:ascii="Verdana" w:eastAsia="Times New Roman" w:hAnsi="Verdana"/>
        </w:rPr>
        <w:lastRenderedPageBreak/>
        <w:t xml:space="preserve">The provision and management of </w:t>
      </w:r>
      <w:proofErr w:type="spellStart"/>
      <w:r w:rsidRPr="00E15080">
        <w:rPr>
          <w:rFonts w:ascii="Verdana" w:eastAsia="Times New Roman" w:hAnsi="Verdana"/>
        </w:rPr>
        <w:t>anti virus</w:t>
      </w:r>
      <w:proofErr w:type="spellEnd"/>
      <w:r w:rsidRPr="00E15080">
        <w:rPr>
          <w:rFonts w:ascii="Verdana" w:eastAsia="Times New Roman" w:hAnsi="Verdana"/>
        </w:rPr>
        <w:t>/spyware software throughout the HSE.</w:t>
      </w:r>
    </w:p>
    <w:p w14:paraId="7A33498D" w14:textId="77777777" w:rsidR="003C3278" w:rsidRPr="00BC02DB" w:rsidRDefault="003C3278" w:rsidP="003C3278">
      <w:pPr>
        <w:spacing w:line="276" w:lineRule="auto"/>
        <w:jc w:val="both"/>
        <w:rPr>
          <w:rFonts w:ascii="Verdana" w:eastAsia="Times New Roman" w:hAnsi="Verdana"/>
        </w:rPr>
      </w:pPr>
    </w:p>
    <w:p w14:paraId="1C999EDC" w14:textId="77777777" w:rsidR="003C3278" w:rsidRPr="00E15080" w:rsidRDefault="003C3278" w:rsidP="003C3278">
      <w:pPr>
        <w:pStyle w:val="ListParagraph"/>
        <w:numPr>
          <w:ilvl w:val="0"/>
          <w:numId w:val="18"/>
        </w:numPr>
        <w:spacing w:line="276" w:lineRule="auto"/>
        <w:ind w:right="640"/>
        <w:jc w:val="both"/>
        <w:rPr>
          <w:rFonts w:ascii="Verdana" w:eastAsia="Times New Roman" w:hAnsi="Verdana"/>
        </w:rPr>
      </w:pPr>
      <w:r w:rsidRPr="00E15080">
        <w:rPr>
          <w:rFonts w:ascii="Verdana" w:eastAsia="Times New Roman" w:hAnsi="Verdana"/>
        </w:rPr>
        <w:t>The provision, deployment and management of encryption facilities throughout the HSE.</w:t>
      </w:r>
    </w:p>
    <w:p w14:paraId="4C70227B" w14:textId="77777777" w:rsidR="003C3278" w:rsidRPr="00BC02DB" w:rsidRDefault="003C3278" w:rsidP="003C3278">
      <w:pPr>
        <w:spacing w:line="276" w:lineRule="auto"/>
        <w:jc w:val="both"/>
        <w:rPr>
          <w:rFonts w:ascii="Verdana" w:eastAsia="Times New Roman" w:hAnsi="Verdana"/>
        </w:rPr>
      </w:pPr>
    </w:p>
    <w:p w14:paraId="04E7AA3F" w14:textId="77777777" w:rsidR="003C3278" w:rsidRPr="00E15080" w:rsidRDefault="003C3278" w:rsidP="003C3278">
      <w:pPr>
        <w:pStyle w:val="ListParagraph"/>
        <w:numPr>
          <w:ilvl w:val="0"/>
          <w:numId w:val="18"/>
        </w:numPr>
        <w:spacing w:line="276" w:lineRule="auto"/>
        <w:ind w:right="540"/>
        <w:jc w:val="both"/>
        <w:rPr>
          <w:rFonts w:ascii="Verdana" w:eastAsia="Times New Roman" w:hAnsi="Verdana"/>
        </w:rPr>
      </w:pPr>
      <w:r w:rsidRPr="00E15080">
        <w:rPr>
          <w:rFonts w:ascii="Verdana" w:eastAsia="Times New Roman" w:hAnsi="Verdana"/>
        </w:rPr>
        <w:t>The provision of additional security measures to enable use of computer systems outside the normal working environment when this is appropriate and necessary;</w:t>
      </w:r>
    </w:p>
    <w:p w14:paraId="467AD308" w14:textId="77777777" w:rsidR="003C3278" w:rsidRPr="00E15080" w:rsidRDefault="003C3278" w:rsidP="003C3278">
      <w:pPr>
        <w:pStyle w:val="ListParagraph"/>
        <w:numPr>
          <w:ilvl w:val="0"/>
          <w:numId w:val="18"/>
        </w:numPr>
        <w:spacing w:line="276" w:lineRule="auto"/>
        <w:ind w:right="1300"/>
        <w:jc w:val="both"/>
        <w:rPr>
          <w:rFonts w:ascii="Verdana" w:eastAsia="Times New Roman" w:hAnsi="Verdana"/>
        </w:rPr>
      </w:pPr>
      <w:r w:rsidRPr="00E15080">
        <w:rPr>
          <w:rFonts w:ascii="Verdana" w:eastAsia="Times New Roman" w:hAnsi="Verdana"/>
        </w:rPr>
        <w:t>The procurement of all IT networking equipment, software and services; The installation of all software;</w:t>
      </w:r>
    </w:p>
    <w:p w14:paraId="70FEB0D2" w14:textId="77777777" w:rsidR="003C3278" w:rsidRPr="00BC02DB" w:rsidRDefault="003C3278" w:rsidP="003C3278">
      <w:pPr>
        <w:spacing w:line="276" w:lineRule="auto"/>
        <w:jc w:val="both"/>
        <w:rPr>
          <w:rFonts w:ascii="Verdana" w:eastAsia="Times New Roman" w:hAnsi="Verdana"/>
        </w:rPr>
      </w:pPr>
    </w:p>
    <w:p w14:paraId="224A8F2E" w14:textId="58AC4C88" w:rsidR="003C3278" w:rsidRPr="003C3278" w:rsidRDefault="003C3278" w:rsidP="003002B5">
      <w:pPr>
        <w:pStyle w:val="ListParagraph"/>
        <w:numPr>
          <w:ilvl w:val="0"/>
          <w:numId w:val="18"/>
        </w:numPr>
        <w:spacing w:line="276" w:lineRule="auto"/>
        <w:ind w:right="700"/>
        <w:jc w:val="both"/>
        <w:rPr>
          <w:rFonts w:ascii="Verdana" w:eastAsia="Times New Roman" w:hAnsi="Verdana"/>
        </w:rPr>
      </w:pPr>
      <w:r w:rsidRPr="003C3278">
        <w:rPr>
          <w:rFonts w:ascii="Verdana" w:eastAsia="Times New Roman" w:hAnsi="Verdana"/>
        </w:rPr>
        <w:t xml:space="preserve">The installation of all IT equipment, including connection to the HSE network; The provision of training, </w:t>
      </w:r>
      <w:proofErr w:type="gramStart"/>
      <w:r w:rsidRPr="003C3278">
        <w:rPr>
          <w:rFonts w:ascii="Verdana" w:eastAsia="Times New Roman" w:hAnsi="Verdana"/>
        </w:rPr>
        <w:t>advice</w:t>
      </w:r>
      <w:proofErr w:type="gramEnd"/>
      <w:r w:rsidRPr="003C3278">
        <w:rPr>
          <w:rFonts w:ascii="Verdana" w:eastAsia="Times New Roman" w:hAnsi="Verdana"/>
        </w:rPr>
        <w:t xml:space="preserve"> and guidance to computer systems users.</w:t>
      </w:r>
      <w:bookmarkStart w:id="18" w:name="page27"/>
      <w:bookmarkEnd w:id="18"/>
    </w:p>
    <w:p w14:paraId="21639E5F" w14:textId="76F894F3" w:rsidR="003C3278" w:rsidRPr="00BC02DB" w:rsidRDefault="00206624" w:rsidP="003C3278">
      <w:pPr>
        <w:pStyle w:val="Heading2"/>
        <w:rPr>
          <w:rFonts w:eastAsia="Times New Roman"/>
        </w:rPr>
      </w:pPr>
      <w:bookmarkStart w:id="19" w:name="_Toc67587462"/>
      <w:r>
        <w:rPr>
          <w:rFonts w:eastAsia="Times New Roman"/>
        </w:rPr>
        <w:t>4.4</w:t>
      </w:r>
      <w:r>
        <w:rPr>
          <w:rFonts w:eastAsia="Times New Roman"/>
        </w:rPr>
        <w:tab/>
      </w:r>
      <w:r w:rsidR="003C3278" w:rsidRPr="00BC02DB">
        <w:rPr>
          <w:rFonts w:eastAsia="Times New Roman"/>
        </w:rPr>
        <w:t>MedLIS Data controllers (Information Owners)</w:t>
      </w:r>
      <w:bookmarkEnd w:id="19"/>
    </w:p>
    <w:p w14:paraId="05BF6101" w14:textId="77777777" w:rsidR="003C3278" w:rsidRPr="00BC02DB" w:rsidRDefault="003C3278" w:rsidP="003C3278">
      <w:pPr>
        <w:spacing w:line="276" w:lineRule="auto"/>
        <w:jc w:val="both"/>
        <w:rPr>
          <w:rFonts w:ascii="Verdana" w:eastAsia="Times New Roman" w:hAnsi="Verdana"/>
        </w:rPr>
      </w:pPr>
    </w:p>
    <w:p w14:paraId="19F92993" w14:textId="77777777" w:rsidR="003C3278" w:rsidRPr="00BC02DB" w:rsidRDefault="003C3278" w:rsidP="003C3278">
      <w:pPr>
        <w:spacing w:line="276" w:lineRule="auto"/>
        <w:jc w:val="both"/>
        <w:rPr>
          <w:rFonts w:ascii="Verdana" w:eastAsia="Times New Roman" w:hAnsi="Verdana"/>
        </w:rPr>
      </w:pPr>
      <w:r w:rsidRPr="00BC02DB">
        <w:rPr>
          <w:rFonts w:ascii="Verdana" w:eastAsia="Times New Roman" w:hAnsi="Verdana"/>
        </w:rPr>
        <w:t>Information owners are responsible for:</w:t>
      </w:r>
    </w:p>
    <w:p w14:paraId="06BCA773" w14:textId="77777777" w:rsidR="003C3278" w:rsidRPr="00BC02DB" w:rsidRDefault="003C3278" w:rsidP="003C3278">
      <w:pPr>
        <w:spacing w:line="276" w:lineRule="auto"/>
        <w:jc w:val="both"/>
        <w:rPr>
          <w:rFonts w:ascii="Verdana" w:eastAsia="Times New Roman" w:hAnsi="Verdana"/>
        </w:rPr>
      </w:pPr>
    </w:p>
    <w:p w14:paraId="0E709F5A" w14:textId="77777777" w:rsidR="003C3278" w:rsidRPr="00D20F5C" w:rsidRDefault="003C3278" w:rsidP="003C3278">
      <w:pPr>
        <w:pStyle w:val="ListParagraph"/>
        <w:numPr>
          <w:ilvl w:val="0"/>
          <w:numId w:val="21"/>
        </w:numPr>
        <w:spacing w:line="276" w:lineRule="auto"/>
        <w:ind w:right="580"/>
        <w:jc w:val="both"/>
        <w:rPr>
          <w:rFonts w:ascii="Verdana" w:eastAsia="Times New Roman" w:hAnsi="Verdana"/>
        </w:rPr>
      </w:pPr>
      <w:r w:rsidRPr="00D20F5C">
        <w:rPr>
          <w:rFonts w:ascii="Verdana" w:eastAsia="Times New Roman" w:hAnsi="Verdana"/>
        </w:rPr>
        <w:t>The implementation of this policy and all other relevant policies within the directorate or service they manage;</w:t>
      </w:r>
    </w:p>
    <w:p w14:paraId="119DF87E" w14:textId="77777777" w:rsidR="003C3278" w:rsidRPr="00BC02DB" w:rsidRDefault="003C3278" w:rsidP="003C3278">
      <w:pPr>
        <w:spacing w:line="276" w:lineRule="auto"/>
        <w:jc w:val="both"/>
        <w:rPr>
          <w:rFonts w:ascii="Verdana" w:eastAsia="Times New Roman" w:hAnsi="Verdana"/>
        </w:rPr>
      </w:pPr>
    </w:p>
    <w:p w14:paraId="7452C779" w14:textId="77777777" w:rsidR="003C3278" w:rsidRPr="00D20F5C" w:rsidRDefault="003C3278" w:rsidP="003C3278">
      <w:pPr>
        <w:pStyle w:val="ListParagraph"/>
        <w:numPr>
          <w:ilvl w:val="0"/>
          <w:numId w:val="21"/>
        </w:numPr>
        <w:spacing w:line="276" w:lineRule="auto"/>
        <w:ind w:right="360"/>
        <w:jc w:val="both"/>
        <w:rPr>
          <w:rFonts w:ascii="Verdana" w:eastAsia="Times New Roman" w:hAnsi="Verdana"/>
        </w:rPr>
      </w:pPr>
      <w:r w:rsidRPr="00D20F5C">
        <w:rPr>
          <w:rFonts w:ascii="Verdana" w:eastAsia="Times New Roman" w:hAnsi="Verdana"/>
        </w:rPr>
        <w:t>The ownership, management, control and security of the information processed by their directorate or service on behalf of MedLIS;</w:t>
      </w:r>
    </w:p>
    <w:p w14:paraId="26BB54A9" w14:textId="77777777" w:rsidR="003C3278" w:rsidRPr="00BC02DB" w:rsidRDefault="003C3278" w:rsidP="003C3278">
      <w:pPr>
        <w:spacing w:line="276" w:lineRule="auto"/>
        <w:jc w:val="both"/>
        <w:rPr>
          <w:rFonts w:ascii="Verdana" w:eastAsia="Times New Roman" w:hAnsi="Verdana"/>
        </w:rPr>
      </w:pPr>
    </w:p>
    <w:p w14:paraId="7BAB99DA" w14:textId="77777777" w:rsidR="003C3278" w:rsidRPr="00D20F5C" w:rsidRDefault="003C3278" w:rsidP="003C3278">
      <w:pPr>
        <w:pStyle w:val="ListParagraph"/>
        <w:numPr>
          <w:ilvl w:val="0"/>
          <w:numId w:val="21"/>
        </w:numPr>
        <w:spacing w:line="276" w:lineRule="auto"/>
        <w:ind w:right="580"/>
        <w:jc w:val="both"/>
        <w:rPr>
          <w:rFonts w:ascii="Verdana" w:eastAsia="Times New Roman" w:hAnsi="Verdana"/>
        </w:rPr>
      </w:pPr>
      <w:r w:rsidRPr="00D20F5C">
        <w:rPr>
          <w:rFonts w:ascii="Verdana" w:eastAsia="Times New Roman" w:hAnsi="Verdana"/>
        </w:rPr>
        <w:t>The ownership, management, control and security of MedLIS information systems used by their directorate or service to process information on behalf of MedLIS;</w:t>
      </w:r>
    </w:p>
    <w:p w14:paraId="013A44D3" w14:textId="77777777" w:rsidR="003C3278" w:rsidRPr="00BC02DB" w:rsidRDefault="003C3278" w:rsidP="003C3278">
      <w:pPr>
        <w:spacing w:line="276" w:lineRule="auto"/>
        <w:jc w:val="both"/>
        <w:rPr>
          <w:rFonts w:ascii="Verdana" w:eastAsia="Times New Roman" w:hAnsi="Verdana"/>
        </w:rPr>
      </w:pPr>
    </w:p>
    <w:p w14:paraId="336EF33F" w14:textId="77777777" w:rsidR="003C3278" w:rsidRPr="00D20F5C" w:rsidRDefault="003C3278" w:rsidP="003C3278">
      <w:pPr>
        <w:pStyle w:val="ListParagraph"/>
        <w:numPr>
          <w:ilvl w:val="0"/>
          <w:numId w:val="21"/>
        </w:numPr>
        <w:spacing w:line="276" w:lineRule="auto"/>
        <w:ind w:right="1180"/>
        <w:jc w:val="both"/>
        <w:rPr>
          <w:rFonts w:ascii="Verdana" w:eastAsia="Times New Roman" w:hAnsi="Verdana"/>
        </w:rPr>
      </w:pPr>
      <w:r w:rsidRPr="00D20F5C">
        <w:rPr>
          <w:rFonts w:ascii="Verdana" w:eastAsia="Times New Roman" w:hAnsi="Verdana"/>
        </w:rPr>
        <w:t>Maintaining a list of MedLIS</w:t>
      </w:r>
      <w:r>
        <w:rPr>
          <w:rFonts w:ascii="Verdana" w:eastAsia="Times New Roman" w:hAnsi="Verdana"/>
        </w:rPr>
        <w:t xml:space="preserve"> </w:t>
      </w:r>
      <w:r w:rsidRPr="00D20F5C">
        <w:rPr>
          <w:rFonts w:ascii="Verdana" w:eastAsia="Times New Roman" w:hAnsi="Verdana"/>
        </w:rPr>
        <w:t>applications which are managed and controlled by their directorate or service.</w:t>
      </w:r>
    </w:p>
    <w:p w14:paraId="42769240" w14:textId="77777777" w:rsidR="003C3278" w:rsidRPr="00BC02DB" w:rsidRDefault="003C3278" w:rsidP="003C3278">
      <w:pPr>
        <w:spacing w:line="276" w:lineRule="auto"/>
        <w:jc w:val="both"/>
        <w:rPr>
          <w:rFonts w:ascii="Verdana" w:eastAsia="Times New Roman" w:hAnsi="Verdana"/>
        </w:rPr>
      </w:pPr>
    </w:p>
    <w:p w14:paraId="59D588D6" w14:textId="77777777" w:rsidR="003C3278" w:rsidRPr="00D20F5C" w:rsidRDefault="003C3278" w:rsidP="003C3278">
      <w:pPr>
        <w:pStyle w:val="ListParagraph"/>
        <w:numPr>
          <w:ilvl w:val="0"/>
          <w:numId w:val="21"/>
        </w:numPr>
        <w:spacing w:line="276" w:lineRule="auto"/>
        <w:ind w:right="420"/>
        <w:jc w:val="both"/>
        <w:rPr>
          <w:rFonts w:ascii="Verdana" w:eastAsia="Times New Roman" w:hAnsi="Verdana"/>
        </w:rPr>
      </w:pPr>
      <w:r w:rsidRPr="00D20F5C">
        <w:rPr>
          <w:rFonts w:ascii="Verdana" w:eastAsia="Times New Roman" w:hAnsi="Verdana"/>
        </w:rPr>
        <w:t>Making sure adequate procedures are implemented within their directorate or service, so as to ensure all staff</w:t>
      </w:r>
      <w:r w:rsidRPr="00D20F5C">
        <w:rPr>
          <w:rFonts w:ascii="Verdana" w:eastAsia="Times New Roman" w:hAnsi="Verdana"/>
          <w:color w:val="FF0000"/>
        </w:rPr>
        <w:t>,</w:t>
      </w:r>
      <w:r w:rsidRPr="00D20F5C">
        <w:rPr>
          <w:rFonts w:ascii="Verdana" w:eastAsia="Times New Roman" w:hAnsi="Verdana"/>
        </w:rPr>
        <w:t xml:space="preserve"> students, contractors, sub-contractors, agency staff and third party commercial service providers that report to them are made aware of and are instructed to comply with this policy and all other relevant policies;</w:t>
      </w:r>
    </w:p>
    <w:p w14:paraId="6FEF6B55" w14:textId="77777777" w:rsidR="003C3278" w:rsidRPr="00BC02DB" w:rsidRDefault="003C3278" w:rsidP="003C3278">
      <w:pPr>
        <w:spacing w:line="276" w:lineRule="auto"/>
        <w:jc w:val="both"/>
        <w:rPr>
          <w:rFonts w:ascii="Verdana" w:eastAsia="Times New Roman" w:hAnsi="Verdana"/>
        </w:rPr>
      </w:pPr>
    </w:p>
    <w:p w14:paraId="4EF583CE" w14:textId="77777777" w:rsidR="003C3278" w:rsidRPr="00D20F5C" w:rsidRDefault="003C3278" w:rsidP="003C3278">
      <w:pPr>
        <w:pStyle w:val="ListParagraph"/>
        <w:numPr>
          <w:ilvl w:val="0"/>
          <w:numId w:val="21"/>
        </w:numPr>
        <w:spacing w:line="276" w:lineRule="auto"/>
        <w:ind w:right="500"/>
        <w:jc w:val="both"/>
        <w:rPr>
          <w:rFonts w:ascii="Verdana" w:eastAsia="Times New Roman" w:hAnsi="Verdana"/>
        </w:rPr>
      </w:pPr>
      <w:r w:rsidRPr="00D20F5C">
        <w:rPr>
          <w:rFonts w:ascii="Verdana" w:eastAsia="Times New Roman" w:hAnsi="Verdana"/>
        </w:rPr>
        <w:t>Making sure staff that report to them are provided with adequate training so as to ensure on-going compliance of this policy and all other relevant policies;</w:t>
      </w:r>
    </w:p>
    <w:p w14:paraId="3BCE4D47" w14:textId="77777777" w:rsidR="003C3278" w:rsidRPr="00BC02DB" w:rsidRDefault="003C3278" w:rsidP="003C3278">
      <w:pPr>
        <w:spacing w:line="276" w:lineRule="auto"/>
        <w:jc w:val="both"/>
        <w:rPr>
          <w:rFonts w:ascii="Verdana" w:eastAsia="Times New Roman" w:hAnsi="Verdana"/>
        </w:rPr>
      </w:pPr>
    </w:p>
    <w:p w14:paraId="747775A8" w14:textId="2D2A419C" w:rsidR="003C3278" w:rsidRPr="00BC02DB" w:rsidRDefault="00206624" w:rsidP="003C3278">
      <w:pPr>
        <w:pStyle w:val="Heading2"/>
        <w:rPr>
          <w:rFonts w:eastAsia="Times New Roman"/>
        </w:rPr>
      </w:pPr>
      <w:bookmarkStart w:id="20" w:name="_Toc67587463"/>
      <w:r>
        <w:rPr>
          <w:rFonts w:eastAsia="Times New Roman"/>
        </w:rPr>
        <w:t>4.5</w:t>
      </w:r>
      <w:r>
        <w:rPr>
          <w:rFonts w:eastAsia="Times New Roman"/>
        </w:rPr>
        <w:tab/>
      </w:r>
      <w:r w:rsidR="003C3278" w:rsidRPr="00BC02DB">
        <w:rPr>
          <w:rFonts w:eastAsia="Times New Roman"/>
        </w:rPr>
        <w:t>Line Managers</w:t>
      </w:r>
      <w:bookmarkEnd w:id="20"/>
    </w:p>
    <w:p w14:paraId="25E99835" w14:textId="77777777" w:rsidR="003C3278" w:rsidRPr="00BC02DB" w:rsidRDefault="003C3278" w:rsidP="003C3278">
      <w:pPr>
        <w:spacing w:line="276" w:lineRule="auto"/>
        <w:jc w:val="both"/>
        <w:rPr>
          <w:rFonts w:ascii="Verdana" w:eastAsia="Times New Roman" w:hAnsi="Verdana"/>
        </w:rPr>
      </w:pPr>
    </w:p>
    <w:p w14:paraId="0D80EB92" w14:textId="77777777" w:rsidR="003C3278" w:rsidRPr="00BC02DB" w:rsidRDefault="003C3278" w:rsidP="003C3278">
      <w:pPr>
        <w:spacing w:line="276" w:lineRule="auto"/>
        <w:jc w:val="both"/>
        <w:rPr>
          <w:rFonts w:ascii="Verdana" w:eastAsia="Times New Roman" w:hAnsi="Verdana"/>
        </w:rPr>
      </w:pPr>
      <w:r w:rsidRPr="00BC02DB">
        <w:rPr>
          <w:rFonts w:ascii="Verdana" w:eastAsia="Times New Roman" w:hAnsi="Verdana"/>
        </w:rPr>
        <w:t>Line managers are responsible for:</w:t>
      </w:r>
    </w:p>
    <w:p w14:paraId="25D9EA00" w14:textId="77777777" w:rsidR="003C3278" w:rsidRPr="00BC02DB" w:rsidRDefault="003C3278" w:rsidP="003C3278">
      <w:pPr>
        <w:spacing w:line="276" w:lineRule="auto"/>
        <w:jc w:val="both"/>
        <w:rPr>
          <w:rFonts w:ascii="Verdana" w:eastAsia="Times New Roman" w:hAnsi="Verdana"/>
        </w:rPr>
      </w:pPr>
    </w:p>
    <w:p w14:paraId="33F2D10D" w14:textId="77777777" w:rsidR="003C3278" w:rsidRPr="00D20F5C" w:rsidRDefault="003C3278" w:rsidP="003C3278">
      <w:pPr>
        <w:pStyle w:val="ListParagraph"/>
        <w:numPr>
          <w:ilvl w:val="0"/>
          <w:numId w:val="22"/>
        </w:numPr>
        <w:spacing w:line="276" w:lineRule="auto"/>
        <w:ind w:right="580"/>
        <w:jc w:val="both"/>
        <w:rPr>
          <w:rFonts w:ascii="Verdana" w:eastAsia="Times New Roman" w:hAnsi="Verdana"/>
        </w:rPr>
      </w:pPr>
      <w:r w:rsidRPr="00D20F5C">
        <w:rPr>
          <w:rFonts w:ascii="Verdana" w:eastAsia="Times New Roman" w:hAnsi="Verdana"/>
        </w:rPr>
        <w:t>The implementation of this policy and all other relevant MedLIS/HSE/local policies within the business areas for which they are responsible;</w:t>
      </w:r>
    </w:p>
    <w:p w14:paraId="054AAB67" w14:textId="77777777" w:rsidR="003C3278" w:rsidRPr="00D20F5C" w:rsidRDefault="003C3278" w:rsidP="003C3278">
      <w:pPr>
        <w:pStyle w:val="ListParagraph"/>
        <w:numPr>
          <w:ilvl w:val="0"/>
          <w:numId w:val="22"/>
        </w:numPr>
        <w:spacing w:line="276" w:lineRule="auto"/>
        <w:ind w:right="380"/>
        <w:jc w:val="both"/>
        <w:rPr>
          <w:rFonts w:ascii="Verdana" w:eastAsia="Times New Roman" w:hAnsi="Verdana"/>
        </w:rPr>
      </w:pPr>
      <w:r w:rsidRPr="00D20F5C">
        <w:rPr>
          <w:rFonts w:ascii="Verdana" w:eastAsia="Times New Roman" w:hAnsi="Verdana"/>
        </w:rPr>
        <w:lastRenderedPageBreak/>
        <w:t>Ensuring that all their staff, students, contractors, sub-contractors and agency staff who report to them are made aware of and have access to this policy and all other relevant MedLIS/HSE/local policies;</w:t>
      </w:r>
    </w:p>
    <w:p w14:paraId="1C9E536E" w14:textId="77777777" w:rsidR="003C3278" w:rsidRPr="00BC02DB" w:rsidRDefault="003C3278" w:rsidP="003C3278">
      <w:pPr>
        <w:spacing w:line="276" w:lineRule="auto"/>
        <w:jc w:val="both"/>
        <w:rPr>
          <w:rFonts w:ascii="Verdana" w:eastAsia="Times New Roman" w:hAnsi="Verdana"/>
        </w:rPr>
      </w:pPr>
    </w:p>
    <w:p w14:paraId="00F3619B" w14:textId="77777777" w:rsidR="003C3278" w:rsidRPr="00D20F5C" w:rsidRDefault="003C3278" w:rsidP="003C3278">
      <w:pPr>
        <w:pStyle w:val="ListParagraph"/>
        <w:numPr>
          <w:ilvl w:val="0"/>
          <w:numId w:val="22"/>
        </w:numPr>
        <w:spacing w:line="276" w:lineRule="auto"/>
        <w:ind w:right="480"/>
        <w:jc w:val="both"/>
        <w:rPr>
          <w:rFonts w:ascii="Verdana" w:eastAsia="Times New Roman" w:hAnsi="Verdana"/>
        </w:rPr>
      </w:pPr>
      <w:r w:rsidRPr="00D20F5C">
        <w:rPr>
          <w:rFonts w:ascii="Verdana" w:eastAsia="Times New Roman" w:hAnsi="Verdana"/>
        </w:rPr>
        <w:t>Ensuring that all staff, students, contractors, sub-contractors and agency staff who report to them are provided with adequate training and are instructed to comply with this policy and all other relevant MedLIS policies;</w:t>
      </w:r>
    </w:p>
    <w:p w14:paraId="13F42518" w14:textId="77777777" w:rsidR="003C3278" w:rsidRPr="00BC02DB" w:rsidRDefault="003C3278" w:rsidP="003C3278">
      <w:pPr>
        <w:spacing w:line="276" w:lineRule="auto"/>
        <w:jc w:val="both"/>
        <w:rPr>
          <w:rFonts w:ascii="Verdana" w:eastAsia="Times New Roman" w:hAnsi="Verdana"/>
        </w:rPr>
      </w:pPr>
    </w:p>
    <w:p w14:paraId="183FBC86" w14:textId="77777777" w:rsidR="003C3278" w:rsidRPr="00D20F5C" w:rsidRDefault="003C3278" w:rsidP="003C3278">
      <w:pPr>
        <w:pStyle w:val="ListParagraph"/>
        <w:numPr>
          <w:ilvl w:val="0"/>
          <w:numId w:val="22"/>
        </w:numPr>
        <w:spacing w:line="276" w:lineRule="auto"/>
        <w:ind w:right="440"/>
        <w:jc w:val="both"/>
        <w:rPr>
          <w:rFonts w:ascii="Verdana" w:eastAsia="Times New Roman" w:hAnsi="Verdana"/>
        </w:rPr>
      </w:pPr>
      <w:r w:rsidRPr="00D20F5C">
        <w:rPr>
          <w:rFonts w:ascii="Verdana" w:eastAsia="Times New Roman" w:hAnsi="Verdana"/>
        </w:rPr>
        <w:t>Ensuring staff, students, contractors, sub-contractors and agency staff who report to them return all MedLIS computer devices (e.g. laptop, smart devices, printer, mobile phone devices, removable storage devices etc) before they leave the employment of the MedLIS organisation or transfer to another MedLIS organisation or service area.</w:t>
      </w:r>
      <w:bookmarkStart w:id="21" w:name="page28"/>
      <w:bookmarkEnd w:id="21"/>
    </w:p>
    <w:p w14:paraId="60302580" w14:textId="77777777" w:rsidR="003C3278" w:rsidRPr="00D20F5C" w:rsidRDefault="003C3278" w:rsidP="003C3278">
      <w:pPr>
        <w:pStyle w:val="ListParagraph"/>
        <w:numPr>
          <w:ilvl w:val="0"/>
          <w:numId w:val="22"/>
        </w:numPr>
        <w:spacing w:line="276" w:lineRule="auto"/>
        <w:ind w:right="360"/>
        <w:jc w:val="both"/>
        <w:rPr>
          <w:rFonts w:ascii="Verdana" w:eastAsia="Times New Roman" w:hAnsi="Verdana"/>
        </w:rPr>
      </w:pPr>
      <w:r w:rsidRPr="00D20F5C">
        <w:rPr>
          <w:rFonts w:ascii="Verdana" w:eastAsia="Times New Roman" w:hAnsi="Verdana"/>
        </w:rPr>
        <w:t>Reporting all actual or suspected information security breaches immediately to their line manager, data protection officer and the MedLIS back office;</w:t>
      </w:r>
    </w:p>
    <w:p w14:paraId="321B8644" w14:textId="77777777" w:rsidR="003C3278" w:rsidRPr="00BC02DB" w:rsidRDefault="003C3278" w:rsidP="003C3278">
      <w:pPr>
        <w:spacing w:line="276" w:lineRule="auto"/>
        <w:jc w:val="both"/>
        <w:rPr>
          <w:rFonts w:ascii="Verdana" w:eastAsia="Times New Roman" w:hAnsi="Verdana"/>
        </w:rPr>
      </w:pPr>
    </w:p>
    <w:p w14:paraId="64FAA9EE" w14:textId="1BEA8474" w:rsidR="003C3278" w:rsidRPr="00BC02DB" w:rsidRDefault="00206624" w:rsidP="003C3278">
      <w:pPr>
        <w:pStyle w:val="Heading2"/>
        <w:rPr>
          <w:rFonts w:eastAsia="Times New Roman"/>
        </w:rPr>
      </w:pPr>
      <w:bookmarkStart w:id="22" w:name="_Toc67587464"/>
      <w:r>
        <w:rPr>
          <w:rFonts w:eastAsia="Times New Roman"/>
        </w:rPr>
        <w:t>4.6</w:t>
      </w:r>
      <w:r>
        <w:rPr>
          <w:rFonts w:eastAsia="Times New Roman"/>
        </w:rPr>
        <w:tab/>
      </w:r>
      <w:r w:rsidR="003C3278" w:rsidRPr="00BC02DB">
        <w:rPr>
          <w:rFonts w:eastAsia="Times New Roman"/>
        </w:rPr>
        <w:t>Users</w:t>
      </w:r>
      <w:bookmarkEnd w:id="22"/>
    </w:p>
    <w:p w14:paraId="7F55F762" w14:textId="77777777" w:rsidR="003C3278" w:rsidRPr="00BC02DB" w:rsidRDefault="003C3278" w:rsidP="003C3278">
      <w:pPr>
        <w:spacing w:line="276" w:lineRule="auto"/>
        <w:jc w:val="both"/>
        <w:rPr>
          <w:rFonts w:ascii="Verdana" w:eastAsia="Times New Roman" w:hAnsi="Verdana"/>
        </w:rPr>
      </w:pPr>
    </w:p>
    <w:p w14:paraId="20006855" w14:textId="77777777" w:rsidR="003C3278" w:rsidRPr="00BC02DB" w:rsidRDefault="003C3278" w:rsidP="003C3278">
      <w:pPr>
        <w:spacing w:line="276" w:lineRule="auto"/>
        <w:jc w:val="both"/>
        <w:rPr>
          <w:rFonts w:ascii="Verdana" w:eastAsia="Times New Roman" w:hAnsi="Verdana"/>
        </w:rPr>
      </w:pPr>
      <w:r w:rsidRPr="00BC02DB">
        <w:rPr>
          <w:rFonts w:ascii="Verdana" w:eastAsia="Times New Roman" w:hAnsi="Verdana"/>
        </w:rPr>
        <w:t>Each user of MedLIS is responsible for:</w:t>
      </w:r>
    </w:p>
    <w:p w14:paraId="4AAF56ED" w14:textId="77777777" w:rsidR="003C3278" w:rsidRPr="00BC02DB" w:rsidRDefault="003C3278" w:rsidP="003C3278">
      <w:pPr>
        <w:spacing w:line="276" w:lineRule="auto"/>
        <w:jc w:val="both"/>
        <w:rPr>
          <w:rFonts w:ascii="Verdana" w:eastAsia="Times New Roman" w:hAnsi="Verdana"/>
        </w:rPr>
      </w:pPr>
    </w:p>
    <w:p w14:paraId="43A697F7" w14:textId="77777777" w:rsidR="003C3278" w:rsidRPr="00D20F5C" w:rsidRDefault="003C3278" w:rsidP="003C3278">
      <w:pPr>
        <w:pStyle w:val="ListParagraph"/>
        <w:numPr>
          <w:ilvl w:val="0"/>
          <w:numId w:val="23"/>
        </w:numPr>
        <w:spacing w:line="276" w:lineRule="auto"/>
        <w:ind w:right="960"/>
        <w:jc w:val="both"/>
        <w:rPr>
          <w:rFonts w:ascii="Verdana" w:eastAsia="Times New Roman" w:hAnsi="Verdana"/>
        </w:rPr>
      </w:pPr>
      <w:r w:rsidRPr="00D20F5C">
        <w:rPr>
          <w:rFonts w:ascii="Verdana" w:eastAsia="Times New Roman" w:hAnsi="Verdana"/>
        </w:rPr>
        <w:t>Complying with the terms of this policy and all other relevant MedLIS policies, procedures, regulations and applicable legislation;</w:t>
      </w:r>
    </w:p>
    <w:p w14:paraId="6920BEB6" w14:textId="77777777" w:rsidR="003C3278" w:rsidRPr="00BC02DB" w:rsidRDefault="003C3278" w:rsidP="003C3278">
      <w:pPr>
        <w:spacing w:line="276" w:lineRule="auto"/>
        <w:jc w:val="both"/>
        <w:rPr>
          <w:rFonts w:ascii="Verdana" w:eastAsia="Times New Roman" w:hAnsi="Verdana"/>
        </w:rPr>
      </w:pPr>
    </w:p>
    <w:p w14:paraId="2841401C" w14:textId="77777777" w:rsidR="003C3278" w:rsidRPr="00D20F5C" w:rsidRDefault="003C3278" w:rsidP="003C3278">
      <w:pPr>
        <w:pStyle w:val="ListParagraph"/>
        <w:numPr>
          <w:ilvl w:val="0"/>
          <w:numId w:val="23"/>
        </w:numPr>
        <w:spacing w:line="276" w:lineRule="auto"/>
        <w:ind w:right="420"/>
        <w:jc w:val="both"/>
        <w:rPr>
          <w:rFonts w:ascii="Verdana" w:eastAsia="Times New Roman" w:hAnsi="Verdana"/>
        </w:rPr>
      </w:pPr>
      <w:r w:rsidRPr="00D20F5C">
        <w:rPr>
          <w:rFonts w:ascii="Verdana" w:eastAsia="Times New Roman" w:hAnsi="Verdana"/>
        </w:rPr>
        <w:t>Respecting and protecting the privacy and confidentiality of the information systems and network they access, and the information processed by those systems or networks;</w:t>
      </w:r>
    </w:p>
    <w:p w14:paraId="6A452C8A" w14:textId="77777777" w:rsidR="003C3278" w:rsidRPr="00BC02DB" w:rsidRDefault="003C3278" w:rsidP="003C3278">
      <w:pPr>
        <w:spacing w:line="276" w:lineRule="auto"/>
        <w:jc w:val="both"/>
        <w:rPr>
          <w:rFonts w:ascii="Verdana" w:eastAsia="Times New Roman" w:hAnsi="Verdana"/>
        </w:rPr>
      </w:pPr>
    </w:p>
    <w:p w14:paraId="7ACA9713" w14:textId="77777777" w:rsidR="003C3278" w:rsidRPr="00D20F5C" w:rsidRDefault="003C3278" w:rsidP="003C3278">
      <w:pPr>
        <w:pStyle w:val="ListParagraph"/>
        <w:numPr>
          <w:ilvl w:val="0"/>
          <w:numId w:val="23"/>
        </w:numPr>
        <w:spacing w:line="276" w:lineRule="auto"/>
        <w:ind w:right="900"/>
        <w:jc w:val="both"/>
        <w:rPr>
          <w:rFonts w:ascii="Verdana" w:eastAsia="Times New Roman" w:hAnsi="Verdana"/>
        </w:rPr>
      </w:pPr>
      <w:r w:rsidRPr="00D20F5C">
        <w:rPr>
          <w:rFonts w:ascii="Verdana" w:eastAsia="Times New Roman" w:hAnsi="Verdana"/>
        </w:rPr>
        <w:t xml:space="preserve">Ensuring they </w:t>
      </w:r>
      <w:r w:rsidRPr="00D20F5C">
        <w:rPr>
          <w:rFonts w:ascii="Verdana" w:eastAsia="Times New Roman" w:hAnsi="Verdana"/>
          <w:u w:val="single"/>
        </w:rPr>
        <w:t>only</w:t>
      </w:r>
      <w:r w:rsidRPr="00D20F5C">
        <w:rPr>
          <w:rFonts w:ascii="Verdana" w:eastAsia="Times New Roman" w:hAnsi="Verdana"/>
        </w:rPr>
        <w:t xml:space="preserve"> use user access accounts and passwords which have been assigned to them;</w:t>
      </w:r>
    </w:p>
    <w:p w14:paraId="4912B827" w14:textId="77777777" w:rsidR="003C3278" w:rsidRPr="00BC02DB" w:rsidRDefault="003C3278" w:rsidP="003C3278">
      <w:pPr>
        <w:spacing w:line="276" w:lineRule="auto"/>
        <w:jc w:val="both"/>
        <w:rPr>
          <w:rFonts w:ascii="Verdana" w:eastAsia="Times New Roman" w:hAnsi="Verdana"/>
        </w:rPr>
      </w:pPr>
    </w:p>
    <w:p w14:paraId="6E2F7A92" w14:textId="77777777" w:rsidR="003C3278" w:rsidRPr="00D20F5C" w:rsidRDefault="003C3278" w:rsidP="003C3278">
      <w:pPr>
        <w:pStyle w:val="ListParagraph"/>
        <w:numPr>
          <w:ilvl w:val="0"/>
          <w:numId w:val="23"/>
        </w:numPr>
        <w:spacing w:line="276" w:lineRule="auto"/>
        <w:ind w:right="460"/>
        <w:jc w:val="both"/>
        <w:rPr>
          <w:rFonts w:ascii="Verdana" w:eastAsia="Times New Roman" w:hAnsi="Verdana"/>
        </w:rPr>
      </w:pPr>
      <w:r w:rsidRPr="00D20F5C">
        <w:rPr>
          <w:rFonts w:ascii="Verdana" w:eastAsia="Times New Roman" w:hAnsi="Verdana"/>
        </w:rPr>
        <w:t>Ensuring all passwords assigned to them are kept confidential at all times and not shared with others;</w:t>
      </w:r>
    </w:p>
    <w:p w14:paraId="2E7E1B0A" w14:textId="77777777" w:rsidR="003C3278" w:rsidRPr="00BC02DB" w:rsidRDefault="003C3278" w:rsidP="003C3278">
      <w:pPr>
        <w:spacing w:line="276" w:lineRule="auto"/>
        <w:jc w:val="both"/>
        <w:rPr>
          <w:rFonts w:ascii="Verdana" w:eastAsia="Times New Roman" w:hAnsi="Verdana"/>
        </w:rPr>
      </w:pPr>
    </w:p>
    <w:p w14:paraId="36E02CF8" w14:textId="77777777" w:rsidR="003C3278" w:rsidRPr="00D20F5C" w:rsidRDefault="003C3278" w:rsidP="003C3278">
      <w:pPr>
        <w:pStyle w:val="ListParagraph"/>
        <w:numPr>
          <w:ilvl w:val="0"/>
          <w:numId w:val="23"/>
        </w:numPr>
        <w:spacing w:line="276" w:lineRule="auto"/>
        <w:ind w:right="380"/>
        <w:jc w:val="both"/>
        <w:rPr>
          <w:rFonts w:ascii="Verdana" w:eastAsia="Times New Roman" w:hAnsi="Verdana"/>
        </w:rPr>
      </w:pPr>
      <w:r w:rsidRPr="00D20F5C">
        <w:rPr>
          <w:rFonts w:ascii="Verdana" w:eastAsia="Times New Roman" w:hAnsi="Verdana"/>
        </w:rPr>
        <w:t>Complying with instructions issued by designated information owners, system administrators, network administrators and/or the MedLIS Information Governance body;</w:t>
      </w:r>
    </w:p>
    <w:p w14:paraId="5129F3DE" w14:textId="77777777" w:rsidR="003C3278" w:rsidRPr="00BC02DB" w:rsidRDefault="003C3278" w:rsidP="003C3278">
      <w:pPr>
        <w:spacing w:line="276" w:lineRule="auto"/>
        <w:jc w:val="both"/>
        <w:rPr>
          <w:rFonts w:ascii="Verdana" w:eastAsia="Times New Roman" w:hAnsi="Verdana"/>
        </w:rPr>
      </w:pPr>
    </w:p>
    <w:p w14:paraId="517D7A51" w14:textId="77777777" w:rsidR="003C3278" w:rsidRPr="00D20F5C" w:rsidRDefault="003C3278" w:rsidP="003C3278">
      <w:pPr>
        <w:pStyle w:val="ListParagraph"/>
        <w:numPr>
          <w:ilvl w:val="0"/>
          <w:numId w:val="23"/>
        </w:numPr>
        <w:spacing w:line="276" w:lineRule="auto"/>
        <w:ind w:right="740"/>
        <w:jc w:val="both"/>
        <w:rPr>
          <w:rFonts w:ascii="Verdana" w:eastAsia="Times New Roman" w:hAnsi="Verdana"/>
        </w:rPr>
      </w:pPr>
      <w:r w:rsidRPr="00D20F5C">
        <w:rPr>
          <w:rFonts w:ascii="Verdana" w:eastAsia="Times New Roman" w:hAnsi="Verdana"/>
        </w:rPr>
        <w:t>Reporting all lost, stolen or damaged MedLIS devices to their line manager and the MedLIS back office;</w:t>
      </w:r>
    </w:p>
    <w:p w14:paraId="55CA5A21" w14:textId="77777777" w:rsidR="003C3278" w:rsidRPr="00BC02DB" w:rsidRDefault="003C3278" w:rsidP="003C3278">
      <w:pPr>
        <w:spacing w:line="276" w:lineRule="auto"/>
        <w:jc w:val="both"/>
        <w:rPr>
          <w:rFonts w:ascii="Verdana" w:eastAsia="Times New Roman" w:hAnsi="Verdana"/>
        </w:rPr>
      </w:pPr>
    </w:p>
    <w:p w14:paraId="4EF0829F" w14:textId="77777777" w:rsidR="003C3278" w:rsidRPr="00D20F5C" w:rsidRDefault="003C3278" w:rsidP="003C3278">
      <w:pPr>
        <w:pStyle w:val="ListParagraph"/>
        <w:numPr>
          <w:ilvl w:val="0"/>
          <w:numId w:val="23"/>
        </w:numPr>
        <w:spacing w:line="276" w:lineRule="auto"/>
        <w:ind w:right="720"/>
        <w:jc w:val="both"/>
        <w:rPr>
          <w:rFonts w:ascii="Verdana" w:eastAsia="Times New Roman" w:hAnsi="Verdana"/>
        </w:rPr>
      </w:pPr>
      <w:r w:rsidRPr="00D20F5C">
        <w:rPr>
          <w:rFonts w:ascii="Verdana" w:eastAsia="Times New Roman" w:hAnsi="Verdana"/>
        </w:rPr>
        <w:t>Reporting all actual or suspected information security breaches immediately to their line manager, the data protection officer and the MedLIS back office.</w:t>
      </w:r>
    </w:p>
    <w:p w14:paraId="7BCFF768" w14:textId="77777777" w:rsidR="003C3278" w:rsidRPr="00BC02DB" w:rsidRDefault="003C3278" w:rsidP="003C3278">
      <w:pPr>
        <w:spacing w:line="276" w:lineRule="auto"/>
        <w:jc w:val="both"/>
        <w:rPr>
          <w:rFonts w:ascii="Verdana" w:eastAsia="Times New Roman" w:hAnsi="Verdana"/>
        </w:rPr>
      </w:pPr>
    </w:p>
    <w:p w14:paraId="74535554" w14:textId="77777777" w:rsidR="003C3278" w:rsidRPr="00D20F5C" w:rsidRDefault="003C3278" w:rsidP="003C3278">
      <w:pPr>
        <w:pStyle w:val="ListParagraph"/>
        <w:numPr>
          <w:ilvl w:val="0"/>
          <w:numId w:val="23"/>
        </w:numPr>
        <w:spacing w:line="276" w:lineRule="auto"/>
        <w:jc w:val="both"/>
        <w:rPr>
          <w:rFonts w:ascii="Verdana" w:eastAsia="Times New Roman" w:hAnsi="Verdana"/>
        </w:rPr>
      </w:pPr>
      <w:r w:rsidRPr="00D20F5C">
        <w:rPr>
          <w:rFonts w:ascii="Verdana" w:eastAsia="Times New Roman" w:hAnsi="Verdana"/>
        </w:rPr>
        <w:t>Reporting all misuse and breaches of this policy to their line manager;</w:t>
      </w:r>
    </w:p>
    <w:p w14:paraId="3BFD5DCB" w14:textId="77777777" w:rsidR="003C3278" w:rsidRPr="00BC02DB" w:rsidRDefault="003C3278" w:rsidP="003C3278">
      <w:pPr>
        <w:spacing w:line="276" w:lineRule="auto"/>
        <w:jc w:val="both"/>
        <w:rPr>
          <w:rFonts w:ascii="Verdana" w:eastAsia="Times New Roman" w:hAnsi="Verdana"/>
        </w:rPr>
      </w:pPr>
    </w:p>
    <w:p w14:paraId="02040C57" w14:textId="77777777" w:rsidR="003C3278" w:rsidRPr="00D20F5C" w:rsidRDefault="003C3278" w:rsidP="003C3278">
      <w:pPr>
        <w:pStyle w:val="ListParagraph"/>
        <w:numPr>
          <w:ilvl w:val="0"/>
          <w:numId w:val="23"/>
        </w:numPr>
        <w:spacing w:line="276" w:lineRule="auto"/>
        <w:ind w:right="420"/>
        <w:jc w:val="both"/>
        <w:rPr>
          <w:rFonts w:ascii="Verdana" w:eastAsia="Times New Roman" w:hAnsi="Verdana"/>
        </w:rPr>
      </w:pPr>
      <w:r w:rsidRPr="00D20F5C">
        <w:rPr>
          <w:rFonts w:ascii="Verdana" w:eastAsia="Times New Roman" w:hAnsi="Verdana"/>
        </w:rPr>
        <w:lastRenderedPageBreak/>
        <w:t>Ensuring they return to their line manager, all MedLIS computer devices (e.g. laptop, smart devices, printer, mobile phone devices, removable storage devices etc), information, important email messages and other important items (e.g. swipe cards, keys and I.D. badge etc ) before they leave the employment of the MedLIS organisation or transfer to another MedLIS organisation or service area.</w:t>
      </w:r>
    </w:p>
    <w:p w14:paraId="705A260B" w14:textId="77777777" w:rsidR="003C3278" w:rsidRPr="00BC02DB" w:rsidRDefault="003C3278" w:rsidP="003C3278">
      <w:pPr>
        <w:spacing w:line="276" w:lineRule="auto"/>
        <w:jc w:val="both"/>
        <w:rPr>
          <w:rFonts w:ascii="Verdana" w:eastAsia="Times New Roman" w:hAnsi="Verdana"/>
        </w:rPr>
      </w:pPr>
    </w:p>
    <w:p w14:paraId="4D7255EE" w14:textId="77777777" w:rsidR="003C3278" w:rsidRPr="00BC02DB" w:rsidRDefault="003C3278" w:rsidP="003C3278">
      <w:pPr>
        <w:spacing w:line="276" w:lineRule="auto"/>
        <w:jc w:val="both"/>
        <w:rPr>
          <w:rFonts w:ascii="Verdana" w:eastAsia="Times New Roman" w:hAnsi="Verdana"/>
        </w:rPr>
        <w:sectPr w:rsidR="003C3278" w:rsidRPr="00BC02DB">
          <w:pgSz w:w="12240" w:h="15840"/>
          <w:pgMar w:top="693" w:right="1440" w:bottom="158" w:left="1440" w:header="0" w:footer="0" w:gutter="0"/>
          <w:cols w:space="0" w:equalWidth="0">
            <w:col w:w="9360"/>
          </w:cols>
          <w:docGrid w:linePitch="360"/>
        </w:sectPr>
      </w:pPr>
    </w:p>
    <w:p w14:paraId="36576573" w14:textId="77777777" w:rsidR="003C3278" w:rsidRPr="00D20F5C" w:rsidRDefault="003C3278" w:rsidP="003C3278">
      <w:pPr>
        <w:pStyle w:val="ListParagraph"/>
        <w:numPr>
          <w:ilvl w:val="0"/>
          <w:numId w:val="23"/>
        </w:numPr>
        <w:spacing w:line="276" w:lineRule="auto"/>
        <w:ind w:right="520"/>
        <w:jc w:val="both"/>
        <w:rPr>
          <w:rFonts w:ascii="Verdana" w:eastAsia="Times New Roman" w:hAnsi="Verdana"/>
        </w:rPr>
      </w:pPr>
      <w:r w:rsidRPr="00D20F5C">
        <w:rPr>
          <w:rFonts w:ascii="Verdana" w:eastAsia="Times New Roman" w:hAnsi="Verdana"/>
        </w:rPr>
        <w:t xml:space="preserve">Ensuring they remove or delete all non-MedLIS personal information (i.e. </w:t>
      </w:r>
      <w:r w:rsidRPr="00D20F5C">
        <w:rPr>
          <w:rFonts w:ascii="Verdana" w:eastAsia="Times New Roman" w:hAnsi="Verdana"/>
          <w:u w:val="single"/>
        </w:rPr>
        <w:t>information which is of a personal nature and belongs to the user</w:t>
      </w:r>
      <w:r w:rsidRPr="00D20F5C">
        <w:rPr>
          <w:rFonts w:ascii="Verdana" w:eastAsia="Times New Roman" w:hAnsi="Verdana"/>
        </w:rPr>
        <w:t xml:space="preserve"> </w:t>
      </w:r>
      <w:r w:rsidRPr="00D20F5C">
        <w:rPr>
          <w:rFonts w:ascii="Verdana" w:eastAsia="Times New Roman" w:hAnsi="Verdana"/>
          <w:u w:val="single"/>
        </w:rPr>
        <w:t>and not the MedLIS organisation</w:t>
      </w:r>
      <w:r w:rsidRPr="00D20F5C">
        <w:rPr>
          <w:rFonts w:ascii="Verdana" w:eastAsia="Times New Roman" w:hAnsi="Verdana"/>
        </w:rPr>
        <w:t>) from their MedLIS device before they leave the employment of the MedLIS organisation, as it may not be possible to get a copy of this data from the organisation once the user has left.</w:t>
      </w:r>
    </w:p>
    <w:p w14:paraId="51DBCC63" w14:textId="77777777" w:rsidR="003C3278" w:rsidRPr="00BC02DB" w:rsidRDefault="003C3278" w:rsidP="003C3278">
      <w:pPr>
        <w:spacing w:line="276" w:lineRule="auto"/>
        <w:jc w:val="both"/>
        <w:rPr>
          <w:rFonts w:ascii="Verdana" w:eastAsia="Times New Roman" w:hAnsi="Verdana"/>
        </w:rPr>
      </w:pPr>
    </w:p>
    <w:p w14:paraId="783CC31C" w14:textId="77777777" w:rsidR="003C3278" w:rsidRDefault="003C3278" w:rsidP="003C3278">
      <w:pPr>
        <w:pStyle w:val="Heading2"/>
        <w:rPr>
          <w:rFonts w:eastAsia="Times New Roman"/>
        </w:rPr>
      </w:pPr>
    </w:p>
    <w:p w14:paraId="4E15FE82" w14:textId="7A321F14" w:rsidR="003C3278" w:rsidRPr="00BC02DB" w:rsidRDefault="00206624" w:rsidP="003C3278">
      <w:pPr>
        <w:pStyle w:val="Heading2"/>
        <w:rPr>
          <w:rFonts w:eastAsia="Times New Roman"/>
        </w:rPr>
      </w:pPr>
      <w:bookmarkStart w:id="23" w:name="_Toc67587465"/>
      <w:r>
        <w:rPr>
          <w:rFonts w:eastAsia="Times New Roman"/>
        </w:rPr>
        <w:t>4.7</w:t>
      </w:r>
      <w:r>
        <w:rPr>
          <w:rFonts w:eastAsia="Times New Roman"/>
        </w:rPr>
        <w:tab/>
      </w:r>
      <w:r w:rsidR="003C3278" w:rsidRPr="00BC02DB">
        <w:rPr>
          <w:rFonts w:eastAsia="Times New Roman"/>
        </w:rPr>
        <w:t>Network Administrators</w:t>
      </w:r>
      <w:bookmarkEnd w:id="23"/>
    </w:p>
    <w:p w14:paraId="3CD1AC73" w14:textId="77777777" w:rsidR="003C3278" w:rsidRPr="00BC02DB" w:rsidRDefault="003C3278" w:rsidP="003C3278">
      <w:pPr>
        <w:spacing w:line="276" w:lineRule="auto"/>
        <w:jc w:val="both"/>
        <w:rPr>
          <w:rFonts w:ascii="Verdana" w:eastAsia="Times New Roman" w:hAnsi="Verdana"/>
        </w:rPr>
      </w:pPr>
    </w:p>
    <w:p w14:paraId="52D18ED8" w14:textId="77777777" w:rsidR="003C3278" w:rsidRPr="00BC02DB" w:rsidRDefault="003C3278" w:rsidP="003C3278">
      <w:pPr>
        <w:spacing w:line="276" w:lineRule="auto"/>
        <w:jc w:val="both"/>
        <w:rPr>
          <w:rFonts w:ascii="Verdana" w:eastAsia="Times New Roman" w:hAnsi="Verdana"/>
        </w:rPr>
      </w:pPr>
      <w:r w:rsidRPr="00BC02DB">
        <w:rPr>
          <w:rFonts w:ascii="Verdana" w:eastAsia="Times New Roman" w:hAnsi="Verdana"/>
        </w:rPr>
        <w:t>Each HSE network administrator is responsible for:</w:t>
      </w:r>
    </w:p>
    <w:p w14:paraId="4C61D0DB" w14:textId="77777777" w:rsidR="003C3278" w:rsidRPr="00BC02DB" w:rsidRDefault="003C3278" w:rsidP="003C3278">
      <w:pPr>
        <w:spacing w:line="276" w:lineRule="auto"/>
        <w:jc w:val="both"/>
        <w:rPr>
          <w:rFonts w:ascii="Verdana" w:eastAsia="Times New Roman" w:hAnsi="Verdana"/>
        </w:rPr>
      </w:pPr>
    </w:p>
    <w:p w14:paraId="5F9639F9" w14:textId="77777777" w:rsidR="003C3278" w:rsidRDefault="003C3278" w:rsidP="003C3278">
      <w:pPr>
        <w:pStyle w:val="ListParagraph"/>
        <w:numPr>
          <w:ilvl w:val="0"/>
          <w:numId w:val="19"/>
        </w:numPr>
        <w:spacing w:line="276" w:lineRule="auto"/>
        <w:ind w:right="960"/>
        <w:jc w:val="both"/>
        <w:rPr>
          <w:rFonts w:ascii="Verdana" w:eastAsia="Times New Roman" w:hAnsi="Verdana"/>
        </w:rPr>
      </w:pPr>
      <w:r w:rsidRPr="00E15080">
        <w:rPr>
          <w:rFonts w:ascii="Verdana" w:eastAsia="Times New Roman" w:hAnsi="Verdana"/>
        </w:rPr>
        <w:t>Complying with the terms of this policy and all other relevant HSE policies, procedures, regulations and applicable legislation.</w:t>
      </w:r>
    </w:p>
    <w:p w14:paraId="213AEC30" w14:textId="77777777" w:rsidR="003C3278" w:rsidRDefault="003C3278" w:rsidP="003C3278">
      <w:pPr>
        <w:spacing w:line="276" w:lineRule="auto"/>
        <w:ind w:right="960"/>
        <w:jc w:val="both"/>
        <w:rPr>
          <w:rFonts w:ascii="Verdana" w:eastAsia="Times New Roman" w:hAnsi="Verdana"/>
          <w:b/>
        </w:rPr>
      </w:pPr>
    </w:p>
    <w:p w14:paraId="6C83A209" w14:textId="5DB49B91" w:rsidR="003C3278" w:rsidRPr="00D20F5C" w:rsidRDefault="00206624" w:rsidP="003C3278">
      <w:pPr>
        <w:pStyle w:val="Heading2"/>
        <w:rPr>
          <w:rFonts w:eastAsia="Times New Roman"/>
        </w:rPr>
      </w:pPr>
      <w:bookmarkStart w:id="24" w:name="_Toc67587466"/>
      <w:r>
        <w:rPr>
          <w:rFonts w:eastAsia="Times New Roman"/>
        </w:rPr>
        <w:t>4.8</w:t>
      </w:r>
      <w:r>
        <w:rPr>
          <w:rFonts w:eastAsia="Times New Roman"/>
        </w:rPr>
        <w:tab/>
      </w:r>
      <w:r w:rsidR="003C3278" w:rsidRPr="00D20F5C">
        <w:rPr>
          <w:rFonts w:eastAsia="Times New Roman"/>
        </w:rPr>
        <w:t>System Administrators</w:t>
      </w:r>
      <w:bookmarkEnd w:id="24"/>
    </w:p>
    <w:p w14:paraId="10EC20BE" w14:textId="77777777" w:rsidR="003C3278" w:rsidRPr="00BC02DB" w:rsidRDefault="003C3278" w:rsidP="003C3278">
      <w:pPr>
        <w:spacing w:line="276" w:lineRule="auto"/>
        <w:jc w:val="both"/>
        <w:rPr>
          <w:rFonts w:ascii="Verdana" w:eastAsia="Times New Roman" w:hAnsi="Verdana"/>
        </w:rPr>
      </w:pPr>
    </w:p>
    <w:p w14:paraId="4DB0DB09" w14:textId="77777777" w:rsidR="003C3278" w:rsidRPr="00BC02DB" w:rsidRDefault="003C3278" w:rsidP="003C3278">
      <w:pPr>
        <w:spacing w:line="276" w:lineRule="auto"/>
        <w:jc w:val="both"/>
        <w:rPr>
          <w:rFonts w:ascii="Verdana" w:eastAsia="Times New Roman" w:hAnsi="Verdana"/>
        </w:rPr>
      </w:pPr>
      <w:r w:rsidRPr="00BC02DB">
        <w:rPr>
          <w:rFonts w:ascii="Verdana" w:eastAsia="Times New Roman" w:hAnsi="Verdana"/>
        </w:rPr>
        <w:t>Each MedLIS system administrator is responsible for:</w:t>
      </w:r>
    </w:p>
    <w:p w14:paraId="14CFC316" w14:textId="77777777" w:rsidR="003C3278" w:rsidRPr="00BC02DB" w:rsidRDefault="003C3278" w:rsidP="003C3278">
      <w:pPr>
        <w:spacing w:line="276" w:lineRule="auto"/>
        <w:jc w:val="both"/>
        <w:rPr>
          <w:rFonts w:ascii="Verdana" w:eastAsia="Times New Roman" w:hAnsi="Verdana"/>
        </w:rPr>
      </w:pPr>
    </w:p>
    <w:p w14:paraId="017BDC2B" w14:textId="77777777" w:rsidR="003C3278" w:rsidRPr="00D20F5C" w:rsidRDefault="003C3278" w:rsidP="003C3278">
      <w:pPr>
        <w:pStyle w:val="ListParagraph"/>
        <w:numPr>
          <w:ilvl w:val="0"/>
          <w:numId w:val="19"/>
        </w:numPr>
        <w:spacing w:line="276" w:lineRule="auto"/>
        <w:ind w:right="960"/>
        <w:jc w:val="both"/>
        <w:rPr>
          <w:rFonts w:ascii="Verdana" w:eastAsia="Times New Roman" w:hAnsi="Verdana"/>
        </w:rPr>
      </w:pPr>
      <w:r w:rsidRPr="00D20F5C">
        <w:rPr>
          <w:rFonts w:ascii="Verdana" w:eastAsia="Times New Roman" w:hAnsi="Verdana"/>
        </w:rPr>
        <w:t>Complying with the terms of this policy and all other relevant MedLIS policies, procedures, regulat</w:t>
      </w:r>
      <w:r>
        <w:rPr>
          <w:rFonts w:ascii="Verdana" w:eastAsia="Times New Roman" w:hAnsi="Verdana"/>
        </w:rPr>
        <w:t>ions and applicable legislation</w:t>
      </w:r>
    </w:p>
    <w:p w14:paraId="07BA0171" w14:textId="77777777" w:rsidR="003C3278" w:rsidRPr="00BC02DB" w:rsidRDefault="003C3278" w:rsidP="003C3278">
      <w:pPr>
        <w:spacing w:line="276" w:lineRule="auto"/>
        <w:ind w:left="720"/>
        <w:jc w:val="both"/>
        <w:rPr>
          <w:rFonts w:ascii="Verdana" w:eastAsia="Times New Roman" w:hAnsi="Verdana"/>
        </w:rPr>
      </w:pPr>
    </w:p>
    <w:p w14:paraId="64E93C37" w14:textId="3783E25F" w:rsidR="003C3278" w:rsidRDefault="003C3278" w:rsidP="00BC02DB">
      <w:pPr>
        <w:spacing w:line="360" w:lineRule="auto"/>
        <w:ind w:left="431" w:hanging="431"/>
        <w:jc w:val="both"/>
        <w:rPr>
          <w:rFonts w:ascii="Verdana" w:eastAsia="Times New Roman" w:hAnsi="Verdana" w:cs="Times New Roman"/>
          <w:lang w:val="en-GB" w:eastAsia="en-US"/>
        </w:rPr>
      </w:pPr>
    </w:p>
    <w:p w14:paraId="11890A3C" w14:textId="10799A55" w:rsidR="00BC02DB" w:rsidRPr="00BC02DB" w:rsidRDefault="00206624" w:rsidP="00BC02DB">
      <w:pPr>
        <w:pStyle w:val="Heading1"/>
        <w:rPr>
          <w:rFonts w:eastAsia="Times New Roman"/>
          <w:lang w:val="en-GB" w:eastAsia="en-US"/>
        </w:rPr>
      </w:pPr>
      <w:bookmarkStart w:id="25" w:name="_Toc478453732"/>
      <w:bookmarkStart w:id="26" w:name="_Toc480814557"/>
      <w:bookmarkStart w:id="27" w:name="_Toc67587467"/>
      <w:r>
        <w:rPr>
          <w:rFonts w:eastAsia="Times New Roman"/>
          <w:lang w:val="en-GB" w:eastAsia="en-US"/>
        </w:rPr>
        <w:t>5</w:t>
      </w:r>
      <w:r>
        <w:rPr>
          <w:rFonts w:eastAsia="Times New Roman"/>
          <w:lang w:val="en-GB" w:eastAsia="en-US"/>
        </w:rPr>
        <w:tab/>
      </w:r>
      <w:r w:rsidR="00BC02DB" w:rsidRPr="00BC02DB">
        <w:rPr>
          <w:rFonts w:eastAsia="Times New Roman"/>
          <w:lang w:val="en-GB" w:eastAsia="en-US"/>
        </w:rPr>
        <w:t>Equipment/ Materials</w:t>
      </w:r>
      <w:bookmarkEnd w:id="25"/>
      <w:bookmarkEnd w:id="26"/>
      <w:bookmarkEnd w:id="27"/>
    </w:p>
    <w:p w14:paraId="515A6362" w14:textId="77777777" w:rsidR="00BC02DB" w:rsidRPr="00BC02DB" w:rsidRDefault="00BC02DB" w:rsidP="00BC02DB">
      <w:pPr>
        <w:spacing w:line="360" w:lineRule="auto"/>
        <w:jc w:val="both"/>
        <w:rPr>
          <w:rFonts w:ascii="Verdana" w:eastAsia="Times New Roman" w:hAnsi="Verdana" w:cs="Times New Roman"/>
          <w:szCs w:val="24"/>
          <w:lang w:val="en-GB" w:eastAsia="en-US"/>
        </w:rPr>
      </w:pPr>
      <w:r w:rsidRPr="00BC02DB">
        <w:rPr>
          <w:rFonts w:ascii="Verdana" w:eastAsia="Times New Roman" w:hAnsi="Verdana" w:cs="Times New Roman"/>
          <w:szCs w:val="24"/>
          <w:lang w:val="en-GB" w:eastAsia="en-US"/>
        </w:rPr>
        <w:t>MedLIS system software/hardware</w:t>
      </w:r>
    </w:p>
    <w:p w14:paraId="6129C69A" w14:textId="078DBC88" w:rsidR="00BC02DB" w:rsidRPr="00BC02DB" w:rsidRDefault="00206624" w:rsidP="00BC02DB">
      <w:pPr>
        <w:pStyle w:val="Heading1"/>
        <w:rPr>
          <w:rFonts w:eastAsia="Times New Roman"/>
          <w:lang w:eastAsia="en-US"/>
        </w:rPr>
      </w:pPr>
      <w:bookmarkStart w:id="28" w:name="_Toc478453734"/>
      <w:bookmarkStart w:id="29" w:name="_Toc480814559"/>
      <w:bookmarkStart w:id="30" w:name="_Toc67587468"/>
      <w:r>
        <w:rPr>
          <w:rFonts w:eastAsia="Times New Roman"/>
          <w:lang w:eastAsia="en-US"/>
        </w:rPr>
        <w:t>6</w:t>
      </w:r>
      <w:r>
        <w:rPr>
          <w:rFonts w:eastAsia="Times New Roman"/>
          <w:lang w:eastAsia="en-US"/>
        </w:rPr>
        <w:tab/>
      </w:r>
      <w:r w:rsidR="00BC02DB" w:rsidRPr="00BC02DB">
        <w:rPr>
          <w:rFonts w:eastAsia="Times New Roman"/>
          <w:lang w:eastAsia="en-US"/>
        </w:rPr>
        <w:t>Related Documents</w:t>
      </w:r>
      <w:bookmarkEnd w:id="28"/>
      <w:bookmarkEnd w:id="29"/>
      <w:bookmarkEnd w:id="30"/>
    </w:p>
    <w:p w14:paraId="1AB4F1D1" w14:textId="77777777" w:rsidR="00BC02DB" w:rsidRPr="00BC02DB" w:rsidRDefault="00BC02DB" w:rsidP="00206624">
      <w:pPr>
        <w:spacing w:line="276" w:lineRule="auto"/>
        <w:jc w:val="both"/>
        <w:rPr>
          <w:rFonts w:ascii="Verdana" w:eastAsia="Times New Roman" w:hAnsi="Verdana" w:cs="Times New Roman"/>
          <w:szCs w:val="24"/>
          <w:lang w:eastAsia="en-US"/>
        </w:rPr>
      </w:pPr>
      <w:r w:rsidRPr="00BC02DB">
        <w:rPr>
          <w:rFonts w:ascii="Verdana" w:eastAsia="Times New Roman" w:hAnsi="Verdana" w:cs="Times New Roman"/>
          <w:szCs w:val="24"/>
          <w:lang w:eastAsia="en-US"/>
        </w:rPr>
        <w:t xml:space="preserve">MedLIS System Security Policy </w:t>
      </w:r>
      <w:r w:rsidRPr="00BC02DB">
        <w:rPr>
          <w:rFonts w:ascii="Verdana" w:eastAsia="Times New Roman" w:hAnsi="Verdana" w:cs="Times New Roman"/>
          <w:szCs w:val="24"/>
          <w:lang w:eastAsia="en-US"/>
        </w:rPr>
        <w:tab/>
      </w:r>
      <w:r w:rsidRPr="00BC02DB">
        <w:rPr>
          <w:rFonts w:ascii="Verdana" w:eastAsia="Times New Roman" w:hAnsi="Verdana" w:cs="Times New Roman"/>
          <w:szCs w:val="24"/>
          <w:lang w:eastAsia="en-US"/>
        </w:rPr>
        <w:tab/>
      </w:r>
      <w:r w:rsidRPr="00BC02DB">
        <w:rPr>
          <w:rFonts w:ascii="Verdana" w:eastAsia="Times New Roman" w:hAnsi="Verdana" w:cs="Times New Roman"/>
          <w:szCs w:val="24"/>
          <w:lang w:eastAsia="en-US"/>
        </w:rPr>
        <w:tab/>
      </w:r>
      <w:r w:rsidRPr="00BC02DB">
        <w:rPr>
          <w:rFonts w:ascii="Verdana" w:eastAsia="Times New Roman" w:hAnsi="Verdana" w:cs="Times New Roman"/>
          <w:szCs w:val="24"/>
          <w:lang w:eastAsia="en-US"/>
        </w:rPr>
        <w:tab/>
        <w:t xml:space="preserve">[ML-BOP-6] </w:t>
      </w:r>
    </w:p>
    <w:p w14:paraId="2AAD99AC" w14:textId="77777777" w:rsidR="00BC02DB" w:rsidRPr="00BC02DB" w:rsidRDefault="00BC02DB" w:rsidP="00206624">
      <w:pPr>
        <w:spacing w:line="276" w:lineRule="auto"/>
        <w:jc w:val="both"/>
        <w:rPr>
          <w:rFonts w:ascii="Verdana" w:eastAsia="Times New Roman" w:hAnsi="Verdana" w:cs="Times New Roman"/>
          <w:szCs w:val="24"/>
          <w:lang w:eastAsia="en-US"/>
        </w:rPr>
      </w:pPr>
      <w:r w:rsidRPr="00BC02DB">
        <w:rPr>
          <w:rFonts w:ascii="Verdana" w:eastAsia="Times New Roman" w:hAnsi="Verdana" w:cs="Times New Roman"/>
          <w:szCs w:val="24"/>
          <w:lang w:eastAsia="en-US"/>
        </w:rPr>
        <w:t xml:space="preserve">MedLIS Policy for Security Controls and System Access </w:t>
      </w:r>
      <w:r w:rsidRPr="00BC02DB">
        <w:rPr>
          <w:rFonts w:ascii="Verdana" w:eastAsia="Times New Roman" w:hAnsi="Verdana" w:cs="Times New Roman"/>
          <w:szCs w:val="24"/>
          <w:lang w:eastAsia="en-US"/>
        </w:rPr>
        <w:tab/>
        <w:t>[ML-BOP-9]</w:t>
      </w:r>
    </w:p>
    <w:p w14:paraId="60ED1E8B" w14:textId="77777777" w:rsidR="00BC02DB" w:rsidRPr="00BC02DB" w:rsidRDefault="00BC02DB" w:rsidP="00206624">
      <w:pPr>
        <w:spacing w:line="276" w:lineRule="auto"/>
        <w:jc w:val="both"/>
        <w:rPr>
          <w:rFonts w:ascii="Verdana" w:eastAsia="Times New Roman" w:hAnsi="Verdana" w:cs="Times New Roman"/>
          <w:szCs w:val="24"/>
          <w:lang w:eastAsia="en-US"/>
        </w:rPr>
      </w:pPr>
      <w:r w:rsidRPr="00BC02DB">
        <w:rPr>
          <w:rFonts w:ascii="Verdana" w:eastAsia="Times New Roman" w:hAnsi="Verdana" w:cs="Times New Roman"/>
          <w:szCs w:val="24"/>
          <w:lang w:eastAsia="en-US"/>
        </w:rPr>
        <w:t>MedLIS Change Management Policy</w:t>
      </w:r>
      <w:r w:rsidRPr="00BC02DB">
        <w:rPr>
          <w:rFonts w:ascii="Verdana" w:eastAsia="Times New Roman" w:hAnsi="Verdana" w:cs="Times New Roman"/>
          <w:szCs w:val="24"/>
          <w:lang w:eastAsia="en-US"/>
        </w:rPr>
        <w:tab/>
      </w:r>
      <w:r w:rsidRPr="00BC02DB">
        <w:rPr>
          <w:rFonts w:ascii="Verdana" w:eastAsia="Times New Roman" w:hAnsi="Verdana" w:cs="Times New Roman"/>
          <w:szCs w:val="24"/>
          <w:lang w:eastAsia="en-US"/>
        </w:rPr>
        <w:tab/>
      </w:r>
      <w:r w:rsidRPr="00BC02DB">
        <w:rPr>
          <w:rFonts w:ascii="Verdana" w:eastAsia="Times New Roman" w:hAnsi="Verdana" w:cs="Times New Roman"/>
          <w:szCs w:val="24"/>
          <w:lang w:eastAsia="en-US"/>
        </w:rPr>
        <w:tab/>
      </w:r>
      <w:r w:rsidRPr="00BC02DB">
        <w:rPr>
          <w:rFonts w:ascii="Verdana" w:eastAsia="Times New Roman" w:hAnsi="Verdana" w:cs="Times New Roman"/>
          <w:szCs w:val="24"/>
          <w:lang w:eastAsia="en-US"/>
        </w:rPr>
        <w:tab/>
        <w:t>[ML-BOP-11]</w:t>
      </w:r>
    </w:p>
    <w:p w14:paraId="03B9AA25" w14:textId="35A60FFD" w:rsidR="00BC02DB" w:rsidRDefault="00BC02DB" w:rsidP="00206624">
      <w:pPr>
        <w:spacing w:line="276" w:lineRule="auto"/>
        <w:jc w:val="both"/>
        <w:rPr>
          <w:rFonts w:ascii="Verdana" w:eastAsia="Times New Roman" w:hAnsi="Verdana" w:cs="Times New Roman"/>
          <w:szCs w:val="24"/>
          <w:lang w:eastAsia="en-US"/>
        </w:rPr>
      </w:pPr>
      <w:r w:rsidRPr="00BC02DB">
        <w:rPr>
          <w:rFonts w:ascii="Verdana" w:eastAsia="Times New Roman" w:hAnsi="Verdana" w:cs="Times New Roman"/>
          <w:szCs w:val="24"/>
          <w:lang w:eastAsia="en-US"/>
        </w:rPr>
        <w:t xml:space="preserve">MedLIS Training Policy </w:t>
      </w:r>
      <w:r w:rsidRPr="00BC02DB">
        <w:rPr>
          <w:rFonts w:ascii="Verdana" w:eastAsia="Times New Roman" w:hAnsi="Verdana" w:cs="Times New Roman"/>
          <w:szCs w:val="24"/>
          <w:lang w:eastAsia="en-US"/>
        </w:rPr>
        <w:tab/>
      </w:r>
      <w:r w:rsidRPr="00BC02DB">
        <w:rPr>
          <w:rFonts w:ascii="Verdana" w:eastAsia="Times New Roman" w:hAnsi="Verdana" w:cs="Times New Roman"/>
          <w:szCs w:val="24"/>
          <w:lang w:eastAsia="en-US"/>
        </w:rPr>
        <w:tab/>
      </w:r>
      <w:r w:rsidRPr="00BC02DB">
        <w:rPr>
          <w:rFonts w:ascii="Verdana" w:eastAsia="Times New Roman" w:hAnsi="Verdana" w:cs="Times New Roman"/>
          <w:szCs w:val="24"/>
          <w:lang w:eastAsia="en-US"/>
        </w:rPr>
        <w:tab/>
      </w:r>
      <w:r w:rsidRPr="00BC02DB">
        <w:rPr>
          <w:rFonts w:ascii="Verdana" w:eastAsia="Times New Roman" w:hAnsi="Verdana" w:cs="Times New Roman"/>
          <w:szCs w:val="24"/>
          <w:lang w:eastAsia="en-US"/>
        </w:rPr>
        <w:tab/>
      </w:r>
      <w:r w:rsidRPr="00BC02DB">
        <w:rPr>
          <w:rFonts w:ascii="Verdana" w:eastAsia="Times New Roman" w:hAnsi="Verdana" w:cs="Times New Roman"/>
          <w:szCs w:val="24"/>
          <w:lang w:eastAsia="en-US"/>
        </w:rPr>
        <w:tab/>
        <w:t>[ML-TP-1]</w:t>
      </w:r>
    </w:p>
    <w:p w14:paraId="3EC021C5" w14:textId="57E100B0" w:rsidR="00BC02DB" w:rsidRPr="00BC02DB" w:rsidRDefault="00BC02DB" w:rsidP="00206624">
      <w:pPr>
        <w:spacing w:line="276" w:lineRule="auto"/>
        <w:jc w:val="both"/>
        <w:rPr>
          <w:rFonts w:ascii="Verdana" w:eastAsia="Times New Roman" w:hAnsi="Verdana" w:cs="Times New Roman"/>
          <w:szCs w:val="24"/>
          <w:lang w:eastAsia="en-US"/>
        </w:rPr>
      </w:pPr>
      <w:r>
        <w:rPr>
          <w:rFonts w:ascii="Verdana" w:eastAsia="Times New Roman" w:hAnsi="Verdana" w:cs="Times New Roman"/>
          <w:szCs w:val="24"/>
          <w:lang w:eastAsia="en-US"/>
        </w:rPr>
        <w:t>MedLIS DPIA</w:t>
      </w:r>
      <w:r w:rsidR="00D20F5C">
        <w:rPr>
          <w:rFonts w:ascii="Verdana" w:eastAsia="Times New Roman" w:hAnsi="Verdana" w:cs="Times New Roman"/>
          <w:szCs w:val="24"/>
          <w:lang w:eastAsia="en-US"/>
        </w:rPr>
        <w:tab/>
      </w:r>
      <w:r w:rsidR="00D20F5C">
        <w:rPr>
          <w:rFonts w:ascii="Verdana" w:eastAsia="Times New Roman" w:hAnsi="Verdana" w:cs="Times New Roman"/>
          <w:szCs w:val="24"/>
          <w:lang w:eastAsia="en-US"/>
        </w:rPr>
        <w:tab/>
      </w:r>
      <w:r w:rsidR="00D20F5C">
        <w:rPr>
          <w:rFonts w:ascii="Verdana" w:eastAsia="Times New Roman" w:hAnsi="Verdana" w:cs="Times New Roman"/>
          <w:szCs w:val="24"/>
          <w:lang w:eastAsia="en-US"/>
        </w:rPr>
        <w:tab/>
      </w:r>
      <w:r w:rsidR="00D20F5C">
        <w:rPr>
          <w:rFonts w:ascii="Verdana" w:eastAsia="Times New Roman" w:hAnsi="Verdana" w:cs="Times New Roman"/>
          <w:szCs w:val="24"/>
          <w:lang w:eastAsia="en-US"/>
        </w:rPr>
        <w:tab/>
      </w:r>
      <w:r w:rsidR="00D20F5C">
        <w:rPr>
          <w:rFonts w:ascii="Verdana" w:eastAsia="Times New Roman" w:hAnsi="Verdana" w:cs="Times New Roman"/>
          <w:szCs w:val="24"/>
          <w:lang w:eastAsia="en-US"/>
        </w:rPr>
        <w:tab/>
      </w:r>
      <w:r w:rsidR="00D20F5C">
        <w:rPr>
          <w:rFonts w:ascii="Verdana" w:eastAsia="Times New Roman" w:hAnsi="Verdana" w:cs="Times New Roman"/>
          <w:szCs w:val="24"/>
          <w:lang w:eastAsia="en-US"/>
        </w:rPr>
        <w:tab/>
      </w:r>
      <w:r w:rsidR="00D20F5C">
        <w:rPr>
          <w:rFonts w:ascii="Verdana" w:eastAsia="Times New Roman" w:hAnsi="Verdana" w:cs="Times New Roman"/>
          <w:szCs w:val="24"/>
          <w:lang w:eastAsia="en-US"/>
        </w:rPr>
        <w:tab/>
        <w:t>[ML-QP-0019]</w:t>
      </w:r>
    </w:p>
    <w:p w14:paraId="5D900855" w14:textId="60335B56" w:rsidR="00BC02DB" w:rsidRPr="00BC02DB" w:rsidRDefault="00BC02DB" w:rsidP="00206624">
      <w:pPr>
        <w:spacing w:line="276" w:lineRule="auto"/>
        <w:jc w:val="both"/>
        <w:rPr>
          <w:rFonts w:ascii="Verdana" w:eastAsia="Times New Roman" w:hAnsi="Verdana"/>
        </w:rPr>
      </w:pPr>
      <w:r w:rsidRPr="00BC02DB">
        <w:rPr>
          <w:rFonts w:ascii="Verdana" w:eastAsia="Times New Roman" w:hAnsi="Verdana"/>
        </w:rPr>
        <w:t>MedLIS Quality Manual</w:t>
      </w:r>
      <w:r w:rsidR="00D20F5C">
        <w:rPr>
          <w:rFonts w:ascii="Verdana" w:eastAsia="Times New Roman" w:hAnsi="Verdana"/>
        </w:rPr>
        <w:tab/>
      </w:r>
      <w:r w:rsidR="00D20F5C">
        <w:rPr>
          <w:rFonts w:ascii="Verdana" w:eastAsia="Times New Roman" w:hAnsi="Verdana"/>
        </w:rPr>
        <w:tab/>
      </w:r>
      <w:r w:rsidR="00D20F5C">
        <w:rPr>
          <w:rFonts w:ascii="Verdana" w:eastAsia="Times New Roman" w:hAnsi="Verdana"/>
        </w:rPr>
        <w:tab/>
      </w:r>
      <w:r w:rsidR="00D20F5C">
        <w:rPr>
          <w:rFonts w:ascii="Verdana" w:eastAsia="Times New Roman" w:hAnsi="Verdana"/>
        </w:rPr>
        <w:tab/>
      </w:r>
      <w:r w:rsidR="00D20F5C">
        <w:rPr>
          <w:rFonts w:ascii="Verdana" w:eastAsia="Times New Roman" w:hAnsi="Verdana"/>
        </w:rPr>
        <w:tab/>
        <w:t>[ML-QP-0001]</w:t>
      </w:r>
    </w:p>
    <w:p w14:paraId="4BD70C08" w14:textId="56E97742" w:rsidR="00BC02DB" w:rsidRDefault="00BC02DB" w:rsidP="00206624">
      <w:pPr>
        <w:spacing w:line="276" w:lineRule="auto"/>
        <w:jc w:val="both"/>
        <w:rPr>
          <w:rFonts w:ascii="Verdana" w:eastAsia="Times New Roman" w:hAnsi="Verdana"/>
        </w:rPr>
      </w:pPr>
      <w:r w:rsidRPr="00BC02DB">
        <w:rPr>
          <w:rFonts w:ascii="Verdana" w:eastAsia="Times New Roman" w:hAnsi="Verdana"/>
        </w:rPr>
        <w:t>MedLIS Quality Policy</w:t>
      </w:r>
      <w:r w:rsidR="00D20F5C">
        <w:rPr>
          <w:rFonts w:ascii="Verdana" w:eastAsia="Times New Roman" w:hAnsi="Verdana"/>
        </w:rPr>
        <w:tab/>
      </w:r>
      <w:r w:rsidR="00D20F5C">
        <w:rPr>
          <w:rFonts w:ascii="Verdana" w:eastAsia="Times New Roman" w:hAnsi="Verdana"/>
        </w:rPr>
        <w:tab/>
      </w:r>
      <w:r w:rsidR="00D20F5C">
        <w:rPr>
          <w:rFonts w:ascii="Verdana" w:eastAsia="Times New Roman" w:hAnsi="Verdana"/>
        </w:rPr>
        <w:tab/>
      </w:r>
      <w:r w:rsidR="00D20F5C">
        <w:rPr>
          <w:rFonts w:ascii="Verdana" w:eastAsia="Times New Roman" w:hAnsi="Verdana"/>
        </w:rPr>
        <w:tab/>
      </w:r>
      <w:r w:rsidR="00D20F5C">
        <w:rPr>
          <w:rFonts w:ascii="Verdana" w:eastAsia="Times New Roman" w:hAnsi="Verdana"/>
        </w:rPr>
        <w:tab/>
        <w:t>[ML-QI-0015]</w:t>
      </w:r>
    </w:p>
    <w:p w14:paraId="5A96F339" w14:textId="1DEA5942" w:rsidR="00206624" w:rsidRPr="00206624" w:rsidRDefault="00206624" w:rsidP="00206624">
      <w:pPr>
        <w:spacing w:line="276" w:lineRule="auto"/>
        <w:jc w:val="both"/>
        <w:rPr>
          <w:rFonts w:ascii="Verdana" w:eastAsia="Times New Roman" w:hAnsi="Verdana"/>
        </w:rPr>
      </w:pPr>
      <w:r w:rsidRPr="00206624">
        <w:rPr>
          <w:rFonts w:ascii="Verdana" w:eastAsia="Times New Roman" w:hAnsi="Verdana"/>
        </w:rPr>
        <w:t>Joint Cont</w:t>
      </w:r>
      <w:r>
        <w:rPr>
          <w:rFonts w:ascii="Verdana" w:eastAsia="Times New Roman" w:hAnsi="Verdana"/>
        </w:rPr>
        <w:t>rollers Data Sharing Agreement</w:t>
      </w:r>
      <w:r>
        <w:rPr>
          <w:rFonts w:ascii="Verdana" w:eastAsia="Times New Roman" w:hAnsi="Verdana"/>
        </w:rPr>
        <w:tab/>
      </w:r>
      <w:r>
        <w:rPr>
          <w:rFonts w:ascii="Verdana" w:eastAsia="Times New Roman" w:hAnsi="Verdana"/>
        </w:rPr>
        <w:tab/>
      </w:r>
      <w:r>
        <w:rPr>
          <w:rFonts w:ascii="Verdana" w:eastAsia="Times New Roman" w:hAnsi="Verdana"/>
        </w:rPr>
        <w:tab/>
        <w:t>[ML-SLA-0003]</w:t>
      </w:r>
    </w:p>
    <w:p w14:paraId="6BFDC28C" w14:textId="314039D7" w:rsidR="00206624" w:rsidRPr="00206624" w:rsidRDefault="00206624" w:rsidP="00206624">
      <w:pPr>
        <w:spacing w:line="276" w:lineRule="auto"/>
        <w:jc w:val="both"/>
        <w:rPr>
          <w:rFonts w:ascii="Verdana" w:eastAsia="Times New Roman" w:hAnsi="Verdana"/>
        </w:rPr>
      </w:pPr>
      <w:r w:rsidRPr="00206624">
        <w:rPr>
          <w:rFonts w:ascii="Verdana" w:eastAsia="Times New Roman" w:hAnsi="Verdana"/>
        </w:rPr>
        <w:t>MedLIS Data Prot</w:t>
      </w:r>
      <w:r>
        <w:rPr>
          <w:rFonts w:ascii="Verdana" w:eastAsia="Times New Roman" w:hAnsi="Verdana"/>
        </w:rPr>
        <w:t>ection Breach Management Policy</w:t>
      </w:r>
      <w:r>
        <w:rPr>
          <w:rFonts w:ascii="Verdana" w:eastAsia="Times New Roman" w:hAnsi="Verdana"/>
        </w:rPr>
        <w:tab/>
        <w:t>[ML-BOP-22]</w:t>
      </w:r>
    </w:p>
    <w:p w14:paraId="011D63D5" w14:textId="66B7E125" w:rsidR="00206624" w:rsidRPr="00206624" w:rsidRDefault="00206624" w:rsidP="00206624">
      <w:pPr>
        <w:spacing w:line="276" w:lineRule="auto"/>
        <w:jc w:val="both"/>
        <w:rPr>
          <w:rFonts w:ascii="Verdana" w:eastAsia="Times New Roman" w:hAnsi="Verdana"/>
        </w:rPr>
      </w:pPr>
      <w:r w:rsidRPr="00206624">
        <w:rPr>
          <w:rFonts w:ascii="Verdana" w:eastAsia="Times New Roman" w:hAnsi="Verdana"/>
        </w:rPr>
        <w:t>H</w:t>
      </w:r>
      <w:r>
        <w:rPr>
          <w:rFonts w:ascii="Verdana" w:eastAsia="Times New Roman" w:hAnsi="Verdana"/>
        </w:rPr>
        <w:t>SE Data Breach Policy</w:t>
      </w:r>
      <w:r>
        <w:rPr>
          <w:rFonts w:ascii="Verdana" w:eastAsia="Times New Roman" w:hAnsi="Verdana"/>
        </w:rPr>
        <w:tab/>
      </w:r>
      <w:r>
        <w:rPr>
          <w:rFonts w:ascii="Verdana" w:eastAsia="Times New Roman" w:hAnsi="Verdana"/>
        </w:rPr>
        <w:tab/>
      </w:r>
      <w:r>
        <w:rPr>
          <w:rFonts w:ascii="Verdana" w:eastAsia="Times New Roman" w:hAnsi="Verdana"/>
        </w:rPr>
        <w:tab/>
      </w:r>
      <w:r>
        <w:rPr>
          <w:rFonts w:ascii="Verdana" w:eastAsia="Times New Roman" w:hAnsi="Verdana"/>
        </w:rPr>
        <w:tab/>
      </w:r>
      <w:r>
        <w:rPr>
          <w:rFonts w:ascii="Verdana" w:eastAsia="Times New Roman" w:hAnsi="Verdana"/>
        </w:rPr>
        <w:tab/>
      </w:r>
      <w:r w:rsidRPr="00206624">
        <w:rPr>
          <w:rFonts w:ascii="Verdana" w:eastAsia="Times New Roman" w:hAnsi="Verdana"/>
        </w:rPr>
        <w:t>[ML-IGEX-1</w:t>
      </w:r>
      <w:r>
        <w:rPr>
          <w:rFonts w:ascii="Verdana" w:eastAsia="Times New Roman" w:hAnsi="Verdana"/>
        </w:rPr>
        <w:t>]</w:t>
      </w:r>
    </w:p>
    <w:p w14:paraId="55910CF8" w14:textId="4B82D5FA" w:rsidR="00206624" w:rsidRPr="00BC02DB" w:rsidRDefault="00206624" w:rsidP="00206624">
      <w:pPr>
        <w:spacing w:line="276" w:lineRule="auto"/>
        <w:jc w:val="both"/>
        <w:rPr>
          <w:rFonts w:ascii="Verdana" w:eastAsia="Times New Roman" w:hAnsi="Verdana"/>
        </w:rPr>
      </w:pPr>
      <w:r w:rsidRPr="00206624">
        <w:rPr>
          <w:rFonts w:ascii="Verdana" w:eastAsia="Times New Roman" w:hAnsi="Verdana"/>
        </w:rPr>
        <w:t>HSE Data Protection Pol</w:t>
      </w:r>
      <w:r>
        <w:rPr>
          <w:rFonts w:ascii="Verdana" w:eastAsia="Times New Roman" w:hAnsi="Verdana"/>
        </w:rPr>
        <w:t>icy 2018</w:t>
      </w:r>
      <w:r>
        <w:rPr>
          <w:rFonts w:ascii="Verdana" w:eastAsia="Times New Roman" w:hAnsi="Verdana"/>
        </w:rPr>
        <w:tab/>
      </w:r>
      <w:r>
        <w:rPr>
          <w:rFonts w:ascii="Verdana" w:eastAsia="Times New Roman" w:hAnsi="Verdana"/>
        </w:rPr>
        <w:tab/>
      </w:r>
      <w:r>
        <w:rPr>
          <w:rFonts w:ascii="Verdana" w:eastAsia="Times New Roman" w:hAnsi="Verdana"/>
        </w:rPr>
        <w:tab/>
      </w:r>
      <w:r>
        <w:rPr>
          <w:rFonts w:ascii="Verdana" w:eastAsia="Times New Roman" w:hAnsi="Verdana"/>
        </w:rPr>
        <w:tab/>
        <w:t>[ML-EX-0010]</w:t>
      </w:r>
    </w:p>
    <w:p w14:paraId="2D460581" w14:textId="77777777" w:rsidR="00BC02DB" w:rsidRDefault="00BC02DB" w:rsidP="00BC02DB">
      <w:pPr>
        <w:spacing w:line="276" w:lineRule="auto"/>
        <w:jc w:val="both"/>
        <w:rPr>
          <w:rFonts w:ascii="Verdana" w:eastAsia="Times New Roman" w:hAnsi="Verdana"/>
          <w:b/>
        </w:rPr>
      </w:pPr>
    </w:p>
    <w:p w14:paraId="6B7B90B7" w14:textId="4BB5F8C9" w:rsidR="00795F8E" w:rsidRPr="00BC02DB" w:rsidRDefault="00206624" w:rsidP="00BC02DB">
      <w:pPr>
        <w:pStyle w:val="Heading1"/>
        <w:rPr>
          <w:rFonts w:eastAsia="Times New Roman"/>
        </w:rPr>
      </w:pPr>
      <w:bookmarkStart w:id="31" w:name="_Toc67587469"/>
      <w:r>
        <w:rPr>
          <w:rFonts w:eastAsia="Times New Roman"/>
        </w:rPr>
        <w:t>7</w:t>
      </w:r>
      <w:r>
        <w:rPr>
          <w:rFonts w:eastAsia="Times New Roman"/>
        </w:rPr>
        <w:tab/>
      </w:r>
      <w:r w:rsidR="00795F8E" w:rsidRPr="00BC02DB">
        <w:rPr>
          <w:rFonts w:eastAsia="Times New Roman"/>
        </w:rPr>
        <w:t>Policy</w:t>
      </w:r>
      <w:bookmarkEnd w:id="31"/>
    </w:p>
    <w:p w14:paraId="7E6BB017" w14:textId="77777777" w:rsidR="00795F8E" w:rsidRPr="00BC02DB" w:rsidRDefault="00795F8E" w:rsidP="00BC02DB">
      <w:pPr>
        <w:spacing w:line="276" w:lineRule="auto"/>
        <w:jc w:val="both"/>
        <w:rPr>
          <w:rFonts w:ascii="Verdana" w:eastAsia="Times New Roman" w:hAnsi="Verdana"/>
        </w:rPr>
      </w:pPr>
    </w:p>
    <w:p w14:paraId="044F6D0D" w14:textId="4C0F24E8" w:rsidR="00795F8E" w:rsidRPr="00BC02DB" w:rsidRDefault="00206624" w:rsidP="00BC02DB">
      <w:pPr>
        <w:pStyle w:val="Heading2"/>
        <w:rPr>
          <w:rFonts w:eastAsia="Times New Roman"/>
        </w:rPr>
      </w:pPr>
      <w:bookmarkStart w:id="32" w:name="_Toc67587470"/>
      <w:r>
        <w:rPr>
          <w:rFonts w:eastAsia="Times New Roman"/>
        </w:rPr>
        <w:t>7.1</w:t>
      </w:r>
      <w:r>
        <w:rPr>
          <w:rFonts w:eastAsia="Times New Roman"/>
        </w:rPr>
        <w:tab/>
      </w:r>
      <w:r w:rsidR="00795F8E" w:rsidRPr="00BC02DB">
        <w:rPr>
          <w:rFonts w:eastAsia="Times New Roman"/>
        </w:rPr>
        <w:t>Principles of Acceptable Use</w:t>
      </w:r>
      <w:bookmarkEnd w:id="32"/>
    </w:p>
    <w:p w14:paraId="76174796" w14:textId="77777777" w:rsidR="00795F8E" w:rsidRPr="00BC02DB" w:rsidRDefault="00795F8E" w:rsidP="00BC02DB">
      <w:pPr>
        <w:spacing w:line="276" w:lineRule="auto"/>
        <w:jc w:val="both"/>
        <w:rPr>
          <w:rFonts w:ascii="Verdana" w:eastAsia="Times New Roman" w:hAnsi="Verdana"/>
        </w:rPr>
      </w:pPr>
    </w:p>
    <w:p w14:paraId="76224AB6" w14:textId="48133622" w:rsidR="00795F8E" w:rsidRPr="00BC02DB" w:rsidRDefault="00BC02DB" w:rsidP="00BC02DB">
      <w:pPr>
        <w:spacing w:line="276" w:lineRule="auto"/>
        <w:jc w:val="both"/>
        <w:rPr>
          <w:rFonts w:ascii="Verdana" w:eastAsia="Times New Roman" w:hAnsi="Verdana"/>
        </w:rPr>
      </w:pPr>
      <w:r>
        <w:rPr>
          <w:rFonts w:ascii="Verdana" w:eastAsia="Times New Roman" w:hAnsi="Verdana"/>
        </w:rPr>
        <w:t>T</w:t>
      </w:r>
      <w:r w:rsidR="00795F8E" w:rsidRPr="00BC02DB">
        <w:rPr>
          <w:rFonts w:ascii="Verdana" w:eastAsia="Times New Roman" w:hAnsi="Verdana"/>
        </w:rPr>
        <w:t>he acceptable use</w:t>
      </w:r>
      <w:r w:rsidR="005B3A40" w:rsidRPr="00BC02DB">
        <w:rPr>
          <w:rFonts w:ascii="Verdana" w:eastAsia="Times New Roman" w:hAnsi="Verdana"/>
        </w:rPr>
        <w:t xml:space="preserve"> of</w:t>
      </w:r>
      <w:r w:rsidR="004B76DD" w:rsidRPr="00BC02DB">
        <w:rPr>
          <w:rFonts w:ascii="Verdana" w:eastAsia="Times New Roman" w:hAnsi="Verdana"/>
        </w:rPr>
        <w:t xml:space="preserve"> MedLIS applications are</w:t>
      </w:r>
      <w:r w:rsidR="00795F8E" w:rsidRPr="00BC02DB">
        <w:rPr>
          <w:rFonts w:ascii="Verdana" w:eastAsia="Times New Roman" w:hAnsi="Verdana"/>
        </w:rPr>
        <w:t xml:space="preserve"> based on the following principles:</w:t>
      </w:r>
    </w:p>
    <w:p w14:paraId="1C9926D3" w14:textId="77777777" w:rsidR="00795F8E" w:rsidRPr="00BC02DB" w:rsidRDefault="00795F8E" w:rsidP="00BC02DB">
      <w:pPr>
        <w:spacing w:line="276" w:lineRule="auto"/>
        <w:jc w:val="both"/>
        <w:rPr>
          <w:rFonts w:ascii="Verdana" w:eastAsia="Times New Roman" w:hAnsi="Verdana"/>
        </w:rPr>
      </w:pPr>
    </w:p>
    <w:p w14:paraId="3A73261F" w14:textId="77777777" w:rsidR="00795F8E" w:rsidRPr="00BC02DB" w:rsidRDefault="00795F8E" w:rsidP="00BC02DB">
      <w:pPr>
        <w:spacing w:line="276" w:lineRule="auto"/>
        <w:jc w:val="both"/>
        <w:rPr>
          <w:rFonts w:ascii="Verdana" w:eastAsia="Times New Roman" w:hAnsi="Verdana"/>
        </w:rPr>
        <w:sectPr w:rsidR="00795F8E" w:rsidRPr="00BC02DB">
          <w:type w:val="continuous"/>
          <w:pgSz w:w="12240" w:h="15840"/>
          <w:pgMar w:top="693" w:right="1440" w:bottom="158" w:left="1440" w:header="0" w:footer="0" w:gutter="0"/>
          <w:cols w:space="0" w:equalWidth="0">
            <w:col w:w="9360"/>
          </w:cols>
          <w:docGrid w:linePitch="360"/>
        </w:sectPr>
      </w:pPr>
    </w:p>
    <w:p w14:paraId="4C913B09" w14:textId="6C51CCDF" w:rsidR="00795F8E" w:rsidRPr="00BC02DB" w:rsidRDefault="00795F8E" w:rsidP="00BC02DB">
      <w:pPr>
        <w:tabs>
          <w:tab w:val="left" w:pos="4600"/>
          <w:tab w:val="left" w:pos="7880"/>
        </w:tabs>
        <w:spacing w:line="276" w:lineRule="auto"/>
        <w:jc w:val="both"/>
        <w:rPr>
          <w:rFonts w:ascii="Verdana" w:eastAsia="Times New Roman" w:hAnsi="Verdana"/>
          <w:color w:val="808080"/>
        </w:rPr>
        <w:sectPr w:rsidR="00795F8E" w:rsidRPr="00BC02DB">
          <w:type w:val="continuous"/>
          <w:pgSz w:w="12240" w:h="15840"/>
          <w:pgMar w:top="693" w:right="1440" w:bottom="158" w:left="1440" w:header="0" w:footer="0" w:gutter="0"/>
          <w:cols w:space="0" w:equalWidth="0">
            <w:col w:w="9360"/>
          </w:cols>
          <w:docGrid w:linePitch="360"/>
        </w:sectPr>
      </w:pPr>
    </w:p>
    <w:p w14:paraId="7A92B48A" w14:textId="77777777" w:rsidR="00795F8E" w:rsidRPr="00D20F5C" w:rsidRDefault="002F44FF" w:rsidP="00D20F5C">
      <w:pPr>
        <w:pStyle w:val="ListParagraph"/>
        <w:numPr>
          <w:ilvl w:val="0"/>
          <w:numId w:val="20"/>
        </w:numPr>
        <w:spacing w:line="276" w:lineRule="auto"/>
        <w:ind w:right="980"/>
        <w:jc w:val="both"/>
        <w:rPr>
          <w:rFonts w:ascii="Verdana" w:eastAsia="Times New Roman" w:hAnsi="Verdana"/>
        </w:rPr>
      </w:pPr>
      <w:bookmarkStart w:id="33" w:name="page5"/>
      <w:bookmarkEnd w:id="33"/>
      <w:r w:rsidRPr="00D20F5C">
        <w:rPr>
          <w:rFonts w:ascii="Verdana" w:eastAsia="Times New Roman" w:hAnsi="Verdana"/>
        </w:rPr>
        <w:lastRenderedPageBreak/>
        <w:t>All the MedLIS software applications</w:t>
      </w:r>
      <w:r w:rsidR="00795F8E" w:rsidRPr="00D20F5C">
        <w:rPr>
          <w:rFonts w:ascii="Verdana" w:eastAsia="Times New Roman" w:hAnsi="Verdana"/>
        </w:rPr>
        <w:t xml:space="preserve"> and any information stored on them remain the p</w:t>
      </w:r>
      <w:r w:rsidRPr="00D20F5C">
        <w:rPr>
          <w:rFonts w:ascii="Verdana" w:eastAsia="Times New Roman" w:hAnsi="Verdana"/>
        </w:rPr>
        <w:t>roperty of the MedLIS data controllers</w:t>
      </w:r>
      <w:r w:rsidR="00795F8E" w:rsidRPr="00D20F5C">
        <w:rPr>
          <w:rFonts w:ascii="Verdana" w:eastAsia="Times New Roman" w:hAnsi="Verdana"/>
        </w:rPr>
        <w:t>.</w:t>
      </w:r>
    </w:p>
    <w:p w14:paraId="64A9D97A" w14:textId="77777777" w:rsidR="00BC02DB" w:rsidRDefault="00BC02DB" w:rsidP="00BC02DB">
      <w:pPr>
        <w:spacing w:line="276" w:lineRule="auto"/>
        <w:ind w:right="760"/>
        <w:jc w:val="both"/>
        <w:rPr>
          <w:rFonts w:ascii="Verdana" w:eastAsia="Times New Roman" w:hAnsi="Verdana"/>
        </w:rPr>
      </w:pPr>
    </w:p>
    <w:p w14:paraId="4B3241F6" w14:textId="39E36BC3" w:rsidR="00795F8E" w:rsidRPr="00D20F5C" w:rsidRDefault="00795F8E" w:rsidP="00D20F5C">
      <w:pPr>
        <w:pStyle w:val="ListParagraph"/>
        <w:numPr>
          <w:ilvl w:val="0"/>
          <w:numId w:val="20"/>
        </w:numPr>
        <w:spacing w:line="276" w:lineRule="auto"/>
        <w:ind w:right="760"/>
        <w:jc w:val="both"/>
        <w:rPr>
          <w:rFonts w:ascii="Verdana" w:eastAsia="Times New Roman" w:hAnsi="Verdana"/>
        </w:rPr>
      </w:pPr>
      <w:r w:rsidRPr="00D20F5C">
        <w:rPr>
          <w:rFonts w:ascii="Verdana" w:eastAsia="Times New Roman" w:hAnsi="Verdana"/>
        </w:rPr>
        <w:t>Users m</w:t>
      </w:r>
      <w:r w:rsidR="002F44FF" w:rsidRPr="00D20F5C">
        <w:rPr>
          <w:rFonts w:ascii="Verdana" w:eastAsia="Times New Roman" w:hAnsi="Verdana"/>
        </w:rPr>
        <w:t>ust ensure that they use MedLIS applications</w:t>
      </w:r>
      <w:r w:rsidRPr="00D20F5C">
        <w:rPr>
          <w:rFonts w:ascii="Verdana" w:eastAsia="Times New Roman" w:hAnsi="Verdana"/>
        </w:rPr>
        <w:t xml:space="preserve"> at all times in a manner which is lawful, ethical and efficient.</w:t>
      </w:r>
    </w:p>
    <w:p w14:paraId="08AAAADC" w14:textId="77777777" w:rsidR="00BC02DB" w:rsidRDefault="00BC02DB" w:rsidP="00BC02DB">
      <w:pPr>
        <w:spacing w:line="276" w:lineRule="auto"/>
        <w:ind w:right="1460"/>
        <w:jc w:val="both"/>
        <w:rPr>
          <w:rFonts w:ascii="Verdana" w:eastAsia="Times New Roman" w:hAnsi="Verdana"/>
        </w:rPr>
      </w:pPr>
    </w:p>
    <w:p w14:paraId="0152E056" w14:textId="0F353E7B" w:rsidR="00795F8E" w:rsidRPr="00D20F5C" w:rsidRDefault="00795F8E" w:rsidP="00D20F5C">
      <w:pPr>
        <w:pStyle w:val="ListParagraph"/>
        <w:numPr>
          <w:ilvl w:val="0"/>
          <w:numId w:val="20"/>
        </w:numPr>
        <w:spacing w:line="276" w:lineRule="auto"/>
        <w:ind w:right="1460"/>
        <w:jc w:val="both"/>
        <w:rPr>
          <w:rFonts w:ascii="Verdana" w:eastAsia="Times New Roman" w:hAnsi="Verdana"/>
        </w:rPr>
      </w:pPr>
      <w:r w:rsidRPr="00D20F5C">
        <w:rPr>
          <w:rFonts w:ascii="Verdana" w:eastAsia="Times New Roman" w:hAnsi="Verdana"/>
        </w:rPr>
        <w:t>Users must respect t</w:t>
      </w:r>
      <w:r w:rsidR="002F44FF" w:rsidRPr="00D20F5C">
        <w:rPr>
          <w:rFonts w:ascii="Verdana" w:eastAsia="Times New Roman" w:hAnsi="Verdana"/>
        </w:rPr>
        <w:t>he rights and property of others</w:t>
      </w:r>
      <w:r w:rsidRPr="00D20F5C">
        <w:rPr>
          <w:rFonts w:ascii="Verdana" w:eastAsia="Times New Roman" w:hAnsi="Verdana"/>
        </w:rPr>
        <w:t>, including privacy, confidentiality and intellectual property.</w:t>
      </w:r>
    </w:p>
    <w:p w14:paraId="7347FD60" w14:textId="77777777" w:rsidR="00BC02DB" w:rsidRDefault="00BC02DB" w:rsidP="00BC02DB">
      <w:pPr>
        <w:spacing w:line="276" w:lineRule="auto"/>
        <w:ind w:right="1500"/>
        <w:jc w:val="both"/>
        <w:rPr>
          <w:rFonts w:ascii="Verdana" w:eastAsia="Times New Roman" w:hAnsi="Verdana"/>
        </w:rPr>
      </w:pPr>
    </w:p>
    <w:p w14:paraId="165842FB" w14:textId="11E0AC8B" w:rsidR="00795F8E" w:rsidRPr="00D20F5C" w:rsidRDefault="00795F8E" w:rsidP="00D20F5C">
      <w:pPr>
        <w:pStyle w:val="ListParagraph"/>
        <w:numPr>
          <w:ilvl w:val="0"/>
          <w:numId w:val="20"/>
        </w:numPr>
        <w:spacing w:line="276" w:lineRule="auto"/>
        <w:ind w:right="1500"/>
        <w:jc w:val="both"/>
        <w:rPr>
          <w:rFonts w:ascii="Verdana" w:eastAsia="Times New Roman" w:hAnsi="Verdana"/>
        </w:rPr>
      </w:pPr>
      <w:r w:rsidRPr="00D20F5C">
        <w:rPr>
          <w:rFonts w:ascii="Verdana" w:eastAsia="Times New Roman" w:hAnsi="Verdana"/>
        </w:rPr>
        <w:t>Users must respect the i</w:t>
      </w:r>
      <w:r w:rsidR="002F44FF" w:rsidRPr="00D20F5C">
        <w:rPr>
          <w:rFonts w:ascii="Verdana" w:eastAsia="Times New Roman" w:hAnsi="Verdana"/>
        </w:rPr>
        <w:t>ntegrity and security of the MedLIS software applications</w:t>
      </w:r>
      <w:r w:rsidRPr="00D20F5C">
        <w:rPr>
          <w:rFonts w:ascii="Verdana" w:eastAsia="Times New Roman" w:hAnsi="Verdana"/>
        </w:rPr>
        <w:t>.</w:t>
      </w:r>
    </w:p>
    <w:p w14:paraId="530E5440" w14:textId="77777777" w:rsidR="00795F8E" w:rsidRPr="00BC02DB" w:rsidRDefault="00795F8E" w:rsidP="00BC02DB">
      <w:pPr>
        <w:spacing w:line="276" w:lineRule="auto"/>
        <w:jc w:val="both"/>
        <w:rPr>
          <w:rFonts w:ascii="Verdana" w:eastAsia="Times New Roman" w:hAnsi="Verdana"/>
        </w:rPr>
      </w:pPr>
    </w:p>
    <w:p w14:paraId="67C2F683" w14:textId="7F080931" w:rsidR="00795F8E" w:rsidRPr="00BC02DB" w:rsidRDefault="00206624" w:rsidP="00BC02DB">
      <w:pPr>
        <w:pStyle w:val="Heading2"/>
        <w:rPr>
          <w:rFonts w:eastAsia="Times New Roman"/>
        </w:rPr>
      </w:pPr>
      <w:bookmarkStart w:id="34" w:name="_Toc67587471"/>
      <w:r>
        <w:rPr>
          <w:rFonts w:eastAsia="Times New Roman"/>
        </w:rPr>
        <w:t>7.2</w:t>
      </w:r>
      <w:r>
        <w:rPr>
          <w:rFonts w:eastAsia="Times New Roman"/>
        </w:rPr>
        <w:tab/>
      </w:r>
      <w:r w:rsidR="00795F8E" w:rsidRPr="00BC02DB">
        <w:rPr>
          <w:rFonts w:eastAsia="Times New Roman"/>
        </w:rPr>
        <w:t>Monitoring</w:t>
      </w:r>
      <w:bookmarkEnd w:id="34"/>
    </w:p>
    <w:p w14:paraId="3B3BD2DB" w14:textId="3CCD47B8" w:rsidR="00795F8E" w:rsidRPr="00BC02DB" w:rsidRDefault="002F44FF" w:rsidP="00BC02DB">
      <w:pPr>
        <w:spacing w:line="276" w:lineRule="auto"/>
        <w:ind w:right="420"/>
        <w:jc w:val="both"/>
        <w:rPr>
          <w:rFonts w:ascii="Verdana" w:eastAsia="Times New Roman" w:hAnsi="Verdana"/>
        </w:rPr>
      </w:pPr>
      <w:r w:rsidRPr="00BC02DB">
        <w:rPr>
          <w:rFonts w:ascii="Verdana" w:eastAsia="Times New Roman" w:hAnsi="Verdana"/>
        </w:rPr>
        <w:t>MedLIS reserve</w:t>
      </w:r>
      <w:r w:rsidR="00795F8E" w:rsidRPr="00BC02DB">
        <w:rPr>
          <w:rFonts w:ascii="Verdana" w:eastAsia="Times New Roman" w:hAnsi="Verdana"/>
        </w:rPr>
        <w:t xml:space="preserve"> the right to routinely monitor, log and record any and all use of its </w:t>
      </w:r>
      <w:r w:rsidRPr="00BC02DB">
        <w:rPr>
          <w:rFonts w:ascii="Verdana" w:eastAsia="Times New Roman" w:hAnsi="Verdana"/>
        </w:rPr>
        <w:t>applications</w:t>
      </w:r>
      <w:r w:rsidR="00795F8E" w:rsidRPr="00BC02DB">
        <w:rPr>
          <w:rFonts w:ascii="Verdana" w:eastAsia="Times New Roman" w:hAnsi="Verdana"/>
        </w:rPr>
        <w:t xml:space="preserve"> for the purpose of:</w:t>
      </w:r>
    </w:p>
    <w:p w14:paraId="0114F0E8" w14:textId="77777777" w:rsidR="00795F8E" w:rsidRPr="00BC02DB" w:rsidRDefault="00795F8E" w:rsidP="00BC02DB">
      <w:pPr>
        <w:spacing w:line="276" w:lineRule="auto"/>
        <w:jc w:val="both"/>
        <w:rPr>
          <w:rFonts w:ascii="Verdana" w:eastAsia="Times New Roman" w:hAnsi="Verdana"/>
        </w:rPr>
      </w:pPr>
    </w:p>
    <w:p w14:paraId="5D1808E5" w14:textId="77777777" w:rsidR="00BC02DB" w:rsidRDefault="00795F8E" w:rsidP="00BC02DB">
      <w:pPr>
        <w:pStyle w:val="ListParagraph"/>
        <w:numPr>
          <w:ilvl w:val="1"/>
          <w:numId w:val="1"/>
        </w:numPr>
        <w:tabs>
          <w:tab w:val="left" w:pos="1800"/>
        </w:tabs>
        <w:spacing w:line="276" w:lineRule="auto"/>
        <w:ind w:left="1800" w:hanging="360"/>
        <w:jc w:val="both"/>
        <w:rPr>
          <w:rFonts w:ascii="Verdana" w:eastAsia="Times New Roman" w:hAnsi="Verdana"/>
        </w:rPr>
      </w:pPr>
      <w:r w:rsidRPr="00BC02DB">
        <w:rPr>
          <w:rFonts w:ascii="Verdana" w:eastAsia="Times New Roman" w:hAnsi="Verdana"/>
        </w:rPr>
        <w:t>Helping to trace and resolve technical faults.</w:t>
      </w:r>
    </w:p>
    <w:p w14:paraId="650EB685" w14:textId="2AD8E00C" w:rsidR="00795F8E" w:rsidRPr="00BC02DB" w:rsidRDefault="00795F8E" w:rsidP="00BC02DB">
      <w:pPr>
        <w:pStyle w:val="ListParagraph"/>
        <w:numPr>
          <w:ilvl w:val="1"/>
          <w:numId w:val="1"/>
        </w:numPr>
        <w:tabs>
          <w:tab w:val="left" w:pos="1800"/>
        </w:tabs>
        <w:spacing w:line="276" w:lineRule="auto"/>
        <w:ind w:left="1800" w:hanging="360"/>
        <w:jc w:val="both"/>
        <w:rPr>
          <w:rFonts w:ascii="Verdana" w:eastAsia="Times New Roman" w:hAnsi="Verdana"/>
        </w:rPr>
      </w:pPr>
      <w:r w:rsidRPr="00BC02DB">
        <w:rPr>
          <w:rFonts w:ascii="Verdana" w:eastAsia="Times New Roman" w:hAnsi="Verdana"/>
        </w:rPr>
        <w:t>Protecting and maintaining network and system security.</w:t>
      </w:r>
    </w:p>
    <w:p w14:paraId="007CF5EF" w14:textId="77777777" w:rsidR="00795F8E" w:rsidRPr="00BC02DB" w:rsidRDefault="00795F8E" w:rsidP="00BC02DB">
      <w:pPr>
        <w:numPr>
          <w:ilvl w:val="1"/>
          <w:numId w:val="1"/>
        </w:numPr>
        <w:tabs>
          <w:tab w:val="left" w:pos="1800"/>
        </w:tabs>
        <w:spacing w:line="276" w:lineRule="auto"/>
        <w:ind w:left="1800" w:hanging="360"/>
        <w:jc w:val="both"/>
        <w:rPr>
          <w:rFonts w:ascii="Verdana" w:eastAsia="Times New Roman" w:hAnsi="Verdana"/>
        </w:rPr>
      </w:pPr>
      <w:r w:rsidRPr="00BC02DB">
        <w:rPr>
          <w:rFonts w:ascii="Verdana" w:eastAsia="Times New Roman" w:hAnsi="Verdana"/>
        </w:rPr>
        <w:t>Maintaining system performance and availability.</w:t>
      </w:r>
    </w:p>
    <w:p w14:paraId="54F372F1" w14:textId="77777777" w:rsidR="00795F8E" w:rsidRPr="00BC02DB" w:rsidRDefault="00795F8E" w:rsidP="00BC02DB">
      <w:pPr>
        <w:numPr>
          <w:ilvl w:val="1"/>
          <w:numId w:val="1"/>
        </w:numPr>
        <w:tabs>
          <w:tab w:val="left" w:pos="1800"/>
        </w:tabs>
        <w:spacing w:line="276" w:lineRule="auto"/>
        <w:ind w:left="1800" w:right="1220" w:hanging="360"/>
        <w:jc w:val="both"/>
        <w:rPr>
          <w:rFonts w:ascii="Verdana" w:eastAsia="Times New Roman" w:hAnsi="Verdana"/>
        </w:rPr>
      </w:pPr>
      <w:r w:rsidRPr="00BC02DB">
        <w:rPr>
          <w:rFonts w:ascii="Verdana" w:eastAsia="Times New Roman" w:hAnsi="Verdana"/>
        </w:rPr>
        <w:t>Ensure the privacy and integrity of information stored on the HSE network.</w:t>
      </w:r>
    </w:p>
    <w:p w14:paraId="1A8D6C55" w14:textId="77777777" w:rsidR="00795F8E" w:rsidRPr="00BC02DB" w:rsidRDefault="00795F8E" w:rsidP="00BC02DB">
      <w:pPr>
        <w:numPr>
          <w:ilvl w:val="1"/>
          <w:numId w:val="1"/>
        </w:numPr>
        <w:tabs>
          <w:tab w:val="left" w:pos="1800"/>
        </w:tabs>
        <w:spacing w:line="276" w:lineRule="auto"/>
        <w:ind w:left="1800" w:hanging="360"/>
        <w:jc w:val="both"/>
        <w:rPr>
          <w:rFonts w:ascii="Verdana" w:eastAsia="Times New Roman" w:hAnsi="Verdana"/>
        </w:rPr>
      </w:pPr>
      <w:r w:rsidRPr="00BC02DB">
        <w:rPr>
          <w:rFonts w:ascii="Verdana" w:eastAsia="Times New Roman" w:hAnsi="Verdana"/>
        </w:rPr>
        <w:t>Investigating actual and suspected security incidents.</w:t>
      </w:r>
    </w:p>
    <w:p w14:paraId="3E81C395" w14:textId="77777777" w:rsidR="00795F8E" w:rsidRPr="00BC02DB" w:rsidRDefault="00795F8E" w:rsidP="00BC02DB">
      <w:pPr>
        <w:numPr>
          <w:ilvl w:val="1"/>
          <w:numId w:val="1"/>
        </w:numPr>
        <w:tabs>
          <w:tab w:val="left" w:pos="1800"/>
        </w:tabs>
        <w:spacing w:line="276" w:lineRule="auto"/>
        <w:ind w:left="1800" w:hanging="360"/>
        <w:jc w:val="both"/>
        <w:rPr>
          <w:rFonts w:ascii="Verdana" w:eastAsia="Times New Roman" w:hAnsi="Verdana"/>
        </w:rPr>
      </w:pPr>
      <w:r w:rsidRPr="00BC02DB">
        <w:rPr>
          <w:rFonts w:ascii="Verdana" w:eastAsia="Times New Roman" w:hAnsi="Verdana"/>
        </w:rPr>
        <w:t>Preventing, detecting and minimising inappropriate use.</w:t>
      </w:r>
    </w:p>
    <w:p w14:paraId="133908A4" w14:textId="77777777" w:rsidR="00795F8E" w:rsidRPr="00BC02DB" w:rsidRDefault="00795F8E" w:rsidP="00BC02DB">
      <w:pPr>
        <w:numPr>
          <w:ilvl w:val="1"/>
          <w:numId w:val="1"/>
        </w:numPr>
        <w:tabs>
          <w:tab w:val="left" w:pos="1800"/>
        </w:tabs>
        <w:spacing w:line="276" w:lineRule="auto"/>
        <w:ind w:left="1800" w:right="1100" w:hanging="360"/>
        <w:jc w:val="both"/>
        <w:rPr>
          <w:rFonts w:ascii="Verdana" w:eastAsia="Times New Roman" w:hAnsi="Verdana"/>
        </w:rPr>
      </w:pPr>
      <w:r w:rsidRPr="00BC02DB">
        <w:rPr>
          <w:rFonts w:ascii="Verdana" w:eastAsia="Times New Roman" w:hAnsi="Verdana"/>
        </w:rPr>
        <w:t>Protecting the rights and property of the HSE</w:t>
      </w:r>
      <w:r w:rsidR="002F44FF" w:rsidRPr="00BC02DB">
        <w:rPr>
          <w:rFonts w:ascii="Verdana" w:eastAsia="Times New Roman" w:hAnsi="Verdana"/>
        </w:rPr>
        <w:t xml:space="preserve"> and voluntary organisations</w:t>
      </w:r>
      <w:r w:rsidRPr="00BC02DB">
        <w:rPr>
          <w:rFonts w:ascii="Verdana" w:eastAsia="Times New Roman" w:hAnsi="Verdana"/>
        </w:rPr>
        <w:t>, its staff, patients and clients.</w:t>
      </w:r>
    </w:p>
    <w:p w14:paraId="0E0D496F" w14:textId="77777777" w:rsidR="00795F8E" w:rsidRPr="00BC02DB" w:rsidRDefault="00795F8E" w:rsidP="00BC02DB">
      <w:pPr>
        <w:numPr>
          <w:ilvl w:val="1"/>
          <w:numId w:val="1"/>
        </w:numPr>
        <w:tabs>
          <w:tab w:val="left" w:pos="1800"/>
        </w:tabs>
        <w:spacing w:line="276" w:lineRule="auto"/>
        <w:ind w:left="1800" w:right="400" w:hanging="360"/>
        <w:jc w:val="both"/>
        <w:rPr>
          <w:rFonts w:ascii="Verdana" w:eastAsia="Times New Roman" w:hAnsi="Verdana"/>
        </w:rPr>
      </w:pPr>
      <w:r w:rsidRPr="00BC02DB">
        <w:rPr>
          <w:rFonts w:ascii="Verdana" w:eastAsia="Times New Roman" w:hAnsi="Verdana"/>
        </w:rPr>
        <w:t>Ensuring compliance with HSE policies, current legislation and applicable regulations.</w:t>
      </w:r>
    </w:p>
    <w:p w14:paraId="1C2F6E62" w14:textId="56582A83" w:rsidR="00795F8E" w:rsidRPr="00BC02DB" w:rsidRDefault="002F44FF" w:rsidP="00BC02DB">
      <w:pPr>
        <w:spacing w:line="276" w:lineRule="auto"/>
        <w:ind w:right="940"/>
        <w:jc w:val="both"/>
        <w:rPr>
          <w:rFonts w:ascii="Verdana" w:eastAsia="Times New Roman" w:hAnsi="Verdana"/>
        </w:rPr>
      </w:pPr>
      <w:r w:rsidRPr="00BC02DB">
        <w:rPr>
          <w:rFonts w:ascii="Verdana" w:eastAsia="Times New Roman" w:hAnsi="Verdana"/>
        </w:rPr>
        <w:t>Routine auditing</w:t>
      </w:r>
      <w:r w:rsidR="00795F8E" w:rsidRPr="00BC02DB">
        <w:rPr>
          <w:rFonts w:ascii="Verdana" w:eastAsia="Times New Roman" w:hAnsi="Verdana"/>
        </w:rPr>
        <w:t xml:space="preserve"> reports will be kept by the </w:t>
      </w:r>
      <w:r w:rsidR="005B3A40" w:rsidRPr="00BC02DB">
        <w:rPr>
          <w:rFonts w:ascii="Verdana" w:eastAsia="Times New Roman" w:hAnsi="Verdana"/>
        </w:rPr>
        <w:t xml:space="preserve">MedLIS/ </w:t>
      </w:r>
      <w:r w:rsidR="00795F8E" w:rsidRPr="00BC02DB">
        <w:rPr>
          <w:rFonts w:ascii="Verdana" w:eastAsia="Times New Roman" w:hAnsi="Verdana"/>
        </w:rPr>
        <w:t>HSE for at least 30 days after which time they may be purged or deleted.</w:t>
      </w:r>
    </w:p>
    <w:p w14:paraId="2EF4122B" w14:textId="77777777" w:rsidR="00BC02DB" w:rsidRDefault="00BC02DB" w:rsidP="00BC02DB">
      <w:pPr>
        <w:spacing w:line="276" w:lineRule="auto"/>
        <w:ind w:right="920"/>
        <w:jc w:val="both"/>
        <w:rPr>
          <w:rFonts w:ascii="Verdana" w:eastAsia="Times New Roman" w:hAnsi="Verdana"/>
        </w:rPr>
      </w:pPr>
    </w:p>
    <w:p w14:paraId="3CEE7D04" w14:textId="3C79FD38" w:rsidR="00795F8E" w:rsidRPr="00BC02DB" w:rsidRDefault="002F44FF" w:rsidP="00BC02DB">
      <w:pPr>
        <w:spacing w:line="276" w:lineRule="auto"/>
        <w:ind w:right="920"/>
        <w:jc w:val="both"/>
        <w:rPr>
          <w:rFonts w:ascii="Verdana" w:eastAsia="Times New Roman" w:hAnsi="Verdana"/>
        </w:rPr>
      </w:pPr>
      <w:r w:rsidRPr="00BC02DB">
        <w:rPr>
          <w:rFonts w:ascii="Verdana" w:eastAsia="Times New Roman" w:hAnsi="Verdana"/>
        </w:rPr>
        <w:t xml:space="preserve">MedLIS </w:t>
      </w:r>
      <w:r w:rsidR="00795F8E" w:rsidRPr="00BC02DB">
        <w:rPr>
          <w:rFonts w:ascii="Verdana" w:eastAsia="Times New Roman" w:hAnsi="Verdana"/>
        </w:rPr>
        <w:t xml:space="preserve">reserves the right </w:t>
      </w:r>
      <w:r w:rsidRPr="00BC02DB">
        <w:rPr>
          <w:rFonts w:ascii="Verdana" w:eastAsia="Times New Roman" w:hAnsi="Verdana"/>
        </w:rPr>
        <w:t xml:space="preserve">to routinely monitor an individual user’s use of its applications </w:t>
      </w:r>
      <w:r w:rsidR="00795F8E" w:rsidRPr="00BC02DB">
        <w:rPr>
          <w:rFonts w:ascii="Verdana" w:eastAsia="Times New Roman" w:hAnsi="Verdana"/>
        </w:rPr>
        <w:t>when a breach of its policies or illegal activity is suspected.</w:t>
      </w:r>
    </w:p>
    <w:p w14:paraId="5D49FF1B" w14:textId="77777777" w:rsidR="00BC02DB" w:rsidRDefault="00BC02DB" w:rsidP="00BC02DB">
      <w:pPr>
        <w:spacing w:line="276" w:lineRule="auto"/>
        <w:ind w:right="460"/>
        <w:jc w:val="both"/>
        <w:rPr>
          <w:rFonts w:ascii="Verdana" w:eastAsia="Times New Roman" w:hAnsi="Verdana"/>
        </w:rPr>
      </w:pPr>
    </w:p>
    <w:p w14:paraId="182636FC" w14:textId="66A83018" w:rsidR="00795F8E" w:rsidRPr="00BC02DB" w:rsidRDefault="00795F8E" w:rsidP="00BC02DB">
      <w:pPr>
        <w:spacing w:line="276" w:lineRule="auto"/>
        <w:ind w:right="460"/>
        <w:jc w:val="both"/>
        <w:rPr>
          <w:rFonts w:ascii="Verdana" w:eastAsia="Times New Roman" w:hAnsi="Verdana"/>
        </w:rPr>
      </w:pPr>
      <w:r w:rsidRPr="00BC02DB">
        <w:rPr>
          <w:rFonts w:ascii="Verdana" w:eastAsia="Times New Roman" w:hAnsi="Verdana"/>
        </w:rPr>
        <w:t>The monitoring of an individual user will only be undertaken at the request of the individual’s line manager (at grade 8 level or above) and the HR Directorate. The monitoring may include, but will not be limited to individual login session</w:t>
      </w:r>
      <w:r w:rsidR="002F44FF" w:rsidRPr="00BC02DB">
        <w:rPr>
          <w:rFonts w:ascii="Verdana" w:eastAsia="Times New Roman" w:hAnsi="Verdana"/>
        </w:rPr>
        <w:t>s, details of application</w:t>
      </w:r>
      <w:r w:rsidRPr="00BC02DB">
        <w:rPr>
          <w:rFonts w:ascii="Verdana" w:eastAsia="Times New Roman" w:hAnsi="Verdana"/>
        </w:rPr>
        <w:t xml:space="preserve">s and records accessed, </w:t>
      </w:r>
      <w:r w:rsidR="002F44FF" w:rsidRPr="00BC02DB">
        <w:rPr>
          <w:rFonts w:ascii="Verdana" w:eastAsia="Times New Roman" w:hAnsi="Verdana"/>
        </w:rPr>
        <w:t xml:space="preserve">downloaded </w:t>
      </w:r>
      <w:r w:rsidRPr="00BC02DB">
        <w:rPr>
          <w:rFonts w:ascii="Verdana" w:eastAsia="Times New Roman" w:hAnsi="Verdana"/>
        </w:rPr>
        <w:t>conten</w:t>
      </w:r>
      <w:r w:rsidR="002F44FF" w:rsidRPr="00BC02DB">
        <w:rPr>
          <w:rFonts w:ascii="Verdana" w:eastAsia="Times New Roman" w:hAnsi="Verdana"/>
        </w:rPr>
        <w:t xml:space="preserve">t </w:t>
      </w:r>
      <w:r w:rsidRPr="00BC02DB">
        <w:rPr>
          <w:rFonts w:ascii="Verdana" w:eastAsia="Times New Roman" w:hAnsi="Verdana"/>
        </w:rPr>
        <w:t>and the content of electron</w:t>
      </w:r>
      <w:r w:rsidR="002F44FF" w:rsidRPr="00BC02DB">
        <w:rPr>
          <w:rFonts w:ascii="Verdana" w:eastAsia="Times New Roman" w:hAnsi="Verdana"/>
        </w:rPr>
        <w:t>ic communication within the MedLIS applications</w:t>
      </w:r>
      <w:r w:rsidRPr="00BC02DB">
        <w:rPr>
          <w:rFonts w:ascii="Verdana" w:eastAsia="Times New Roman" w:hAnsi="Verdana"/>
        </w:rPr>
        <w:t>.</w:t>
      </w:r>
    </w:p>
    <w:p w14:paraId="71A32510" w14:textId="0AEE9D82" w:rsidR="00795F8E" w:rsidRPr="00BC02DB" w:rsidRDefault="005B3A40" w:rsidP="00BC02DB">
      <w:pPr>
        <w:spacing w:line="276" w:lineRule="auto"/>
        <w:ind w:right="460"/>
        <w:jc w:val="both"/>
        <w:rPr>
          <w:rFonts w:ascii="Verdana" w:eastAsia="Times New Roman" w:hAnsi="Verdana"/>
        </w:rPr>
      </w:pPr>
      <w:r w:rsidRPr="00BC02DB">
        <w:rPr>
          <w:rFonts w:ascii="Verdana" w:eastAsia="Times New Roman" w:hAnsi="Verdana"/>
        </w:rPr>
        <w:t>MedLIS</w:t>
      </w:r>
      <w:r w:rsidR="00795F8E" w:rsidRPr="00BC02DB">
        <w:rPr>
          <w:rFonts w:ascii="Verdana" w:eastAsia="Times New Roman" w:hAnsi="Verdana"/>
        </w:rPr>
        <w:t xml:space="preserve"> will at all times seek to act in a fair manner and respect the individual user’s right for the privacy of their personal information under the </w:t>
      </w:r>
      <w:r w:rsidR="002F44FF" w:rsidRPr="00BC02DB">
        <w:rPr>
          <w:rFonts w:ascii="Verdana" w:eastAsia="Times New Roman" w:hAnsi="Verdana"/>
          <w:i/>
        </w:rPr>
        <w:t xml:space="preserve">Data Protection Law </w:t>
      </w:r>
      <w:r w:rsidR="002F44FF" w:rsidRPr="00BC02DB">
        <w:rPr>
          <w:rFonts w:ascii="Verdana" w:eastAsia="Times New Roman" w:hAnsi="Verdana"/>
        </w:rPr>
        <w:t>and the GDPR.</w:t>
      </w:r>
    </w:p>
    <w:p w14:paraId="1AD1C5DC" w14:textId="77777777" w:rsidR="000A3FFD" w:rsidRPr="00BC02DB" w:rsidRDefault="000A3FFD" w:rsidP="00BC02DB">
      <w:pPr>
        <w:spacing w:line="276" w:lineRule="auto"/>
        <w:ind w:left="1080" w:right="460"/>
        <w:jc w:val="both"/>
        <w:rPr>
          <w:rFonts w:ascii="Verdana" w:eastAsia="Times New Roman" w:hAnsi="Verdana"/>
        </w:rPr>
      </w:pPr>
    </w:p>
    <w:p w14:paraId="7CA043E3" w14:textId="478959BD" w:rsidR="000A3FFD" w:rsidRPr="00BC02DB" w:rsidRDefault="000A3FFD" w:rsidP="00BC02DB">
      <w:pPr>
        <w:spacing w:line="276" w:lineRule="auto"/>
        <w:ind w:right="380"/>
        <w:jc w:val="both"/>
        <w:rPr>
          <w:rFonts w:ascii="Verdana" w:eastAsia="Times New Roman" w:hAnsi="Verdana"/>
        </w:rPr>
      </w:pPr>
      <w:r w:rsidRPr="00BC02DB">
        <w:rPr>
          <w:rFonts w:ascii="Verdana" w:eastAsia="Times New Roman" w:hAnsi="Verdana"/>
        </w:rPr>
        <w:t>Information collected through monitoring will not be used for</w:t>
      </w:r>
      <w:r w:rsidRPr="00BC02DB">
        <w:rPr>
          <w:rFonts w:ascii="Verdana" w:eastAsia="Times New Roman" w:hAnsi="Verdana"/>
          <w:i/>
        </w:rPr>
        <w:t xml:space="preserve"> </w:t>
      </w:r>
      <w:r w:rsidRPr="00BC02DB">
        <w:rPr>
          <w:rFonts w:ascii="Verdana" w:eastAsia="Times New Roman" w:hAnsi="Verdana"/>
        </w:rPr>
        <w:t xml:space="preserve">purposes other than those for which the monitoring was introduced, unless it is clearly in the users interest to do so or it reveals activity that the data controllers could not be reasonably expected to ignore, </w:t>
      </w:r>
      <w:r w:rsidRPr="00BC02DB">
        <w:rPr>
          <w:rFonts w:ascii="Verdana" w:eastAsia="Times New Roman" w:hAnsi="Verdana"/>
        </w:rPr>
        <w:lastRenderedPageBreak/>
        <w:t xml:space="preserve">for example a user found to have illegally accessed and shared patient data must be reported to </w:t>
      </w:r>
      <w:r w:rsidR="005B3A40" w:rsidRPr="00BC02DB">
        <w:rPr>
          <w:rFonts w:ascii="Verdana" w:eastAsia="Times New Roman" w:hAnsi="Verdana"/>
        </w:rPr>
        <w:t xml:space="preserve">the </w:t>
      </w:r>
      <w:r w:rsidRPr="00BC02DB">
        <w:rPr>
          <w:rFonts w:ascii="Verdana" w:eastAsia="Times New Roman" w:hAnsi="Verdana"/>
        </w:rPr>
        <w:t>Garda</w:t>
      </w:r>
      <w:r w:rsidR="00BC02DB">
        <w:rPr>
          <w:rFonts w:ascii="Arial" w:eastAsia="Times New Roman" w:hAnsi="Arial"/>
        </w:rPr>
        <w:t>í</w:t>
      </w:r>
      <w:r w:rsidRPr="00BC02DB">
        <w:rPr>
          <w:rFonts w:ascii="Verdana" w:eastAsia="Times New Roman" w:hAnsi="Verdana"/>
        </w:rPr>
        <w:t>.</w:t>
      </w:r>
    </w:p>
    <w:p w14:paraId="2B5959CC" w14:textId="77777777" w:rsidR="000A3FFD" w:rsidRPr="00BC02DB" w:rsidRDefault="000A3FFD" w:rsidP="00BC02DB">
      <w:pPr>
        <w:spacing w:line="276" w:lineRule="auto"/>
        <w:ind w:left="1080" w:right="460"/>
        <w:jc w:val="both"/>
        <w:rPr>
          <w:rFonts w:ascii="Verdana" w:eastAsia="Times New Roman" w:hAnsi="Verdana"/>
          <w:i/>
        </w:rPr>
      </w:pPr>
    </w:p>
    <w:p w14:paraId="1DD6A42E" w14:textId="77777777" w:rsidR="00795F8E" w:rsidRPr="00BC02DB" w:rsidRDefault="00795F8E" w:rsidP="00BC02DB">
      <w:pPr>
        <w:spacing w:line="276" w:lineRule="auto"/>
        <w:jc w:val="both"/>
        <w:rPr>
          <w:rFonts w:ascii="Verdana" w:eastAsia="Times New Roman" w:hAnsi="Verdana"/>
        </w:rPr>
      </w:pPr>
    </w:p>
    <w:p w14:paraId="5F159BF1" w14:textId="77777777" w:rsidR="00795F8E" w:rsidRPr="00BC02DB" w:rsidRDefault="00795F8E" w:rsidP="00BC02DB">
      <w:pPr>
        <w:spacing w:line="276" w:lineRule="auto"/>
        <w:ind w:right="380"/>
        <w:jc w:val="both"/>
        <w:rPr>
          <w:rFonts w:ascii="Verdana" w:eastAsia="Times New Roman" w:hAnsi="Verdana"/>
        </w:rPr>
      </w:pPr>
      <w:bookmarkStart w:id="35" w:name="page6"/>
      <w:bookmarkEnd w:id="35"/>
      <w:r w:rsidRPr="00BC02DB">
        <w:rPr>
          <w:rFonts w:ascii="Verdana" w:eastAsia="Times New Roman" w:hAnsi="Verdana"/>
        </w:rPr>
        <w:t xml:space="preserve">Individual monitoring reports will only be accessible to the appropriate authorised </w:t>
      </w:r>
      <w:r w:rsidR="004771B4" w:rsidRPr="00BC02DB">
        <w:rPr>
          <w:rFonts w:ascii="Verdana" w:eastAsia="Times New Roman" w:hAnsi="Verdana"/>
        </w:rPr>
        <w:t>MedLIS data controller</w:t>
      </w:r>
      <w:r w:rsidR="007D6E31" w:rsidRPr="00BC02DB">
        <w:rPr>
          <w:rFonts w:ascii="Verdana" w:eastAsia="Times New Roman" w:hAnsi="Verdana"/>
        </w:rPr>
        <w:t>s</w:t>
      </w:r>
      <w:r w:rsidR="004771B4" w:rsidRPr="00BC02DB">
        <w:rPr>
          <w:rFonts w:ascii="Verdana" w:eastAsia="Times New Roman" w:hAnsi="Verdana"/>
        </w:rPr>
        <w:t xml:space="preserve"> </w:t>
      </w:r>
      <w:r w:rsidRPr="00BC02DB">
        <w:rPr>
          <w:rFonts w:ascii="Verdana" w:eastAsia="Times New Roman" w:hAnsi="Verdana"/>
        </w:rPr>
        <w:t>and will be deleted when they are no longer required.</w:t>
      </w:r>
    </w:p>
    <w:p w14:paraId="5B0C52C0" w14:textId="77777777" w:rsidR="00795F8E" w:rsidRPr="00BC02DB" w:rsidRDefault="00795F8E" w:rsidP="00BC02DB">
      <w:pPr>
        <w:spacing w:line="276" w:lineRule="auto"/>
        <w:jc w:val="both"/>
        <w:rPr>
          <w:rFonts w:ascii="Verdana" w:eastAsia="Times New Roman" w:hAnsi="Verdana"/>
        </w:rPr>
      </w:pPr>
    </w:p>
    <w:p w14:paraId="02CF86AA" w14:textId="77777777" w:rsidR="00795F8E" w:rsidRPr="00BC02DB" w:rsidRDefault="00795F8E" w:rsidP="00BC02DB">
      <w:pPr>
        <w:spacing w:line="276" w:lineRule="auto"/>
        <w:ind w:right="360"/>
        <w:jc w:val="both"/>
        <w:rPr>
          <w:rFonts w:ascii="Verdana" w:eastAsia="Times New Roman" w:hAnsi="Verdana"/>
        </w:rPr>
      </w:pPr>
      <w:r w:rsidRPr="00BC02DB">
        <w:rPr>
          <w:rFonts w:ascii="Verdana" w:eastAsia="Times New Roman" w:hAnsi="Verdana"/>
        </w:rPr>
        <w:t xml:space="preserve">In the </w:t>
      </w:r>
      <w:r w:rsidR="00403019" w:rsidRPr="00BC02DB">
        <w:rPr>
          <w:rFonts w:ascii="Verdana" w:eastAsia="Times New Roman" w:hAnsi="Verdana"/>
        </w:rPr>
        <w:t>process of dealing with MedLIS</w:t>
      </w:r>
      <w:r w:rsidRPr="00BC02DB">
        <w:rPr>
          <w:rFonts w:ascii="Verdana" w:eastAsia="Times New Roman" w:hAnsi="Verdana"/>
        </w:rPr>
        <w:t xml:space="preserve"> support calls HSE </w:t>
      </w:r>
      <w:r w:rsidR="00403019" w:rsidRPr="00BC02DB">
        <w:rPr>
          <w:rFonts w:ascii="Verdana" w:eastAsia="Times New Roman" w:hAnsi="Verdana"/>
        </w:rPr>
        <w:t xml:space="preserve">&amp; Cerner </w:t>
      </w:r>
      <w:r w:rsidRPr="00BC02DB">
        <w:rPr>
          <w:rFonts w:ascii="Verdana" w:eastAsia="Times New Roman" w:hAnsi="Verdana"/>
        </w:rPr>
        <w:t>ICT staff may need to access a user’s computer to resolve the support call. In such circumstances ICT staff must respect the privacy of the individual user and not access information, documents or emails of a personal nature without the users permission or unless they need to in order to resolve the sup</w:t>
      </w:r>
      <w:r w:rsidR="007D6E31" w:rsidRPr="00BC02DB">
        <w:rPr>
          <w:rFonts w:ascii="Verdana" w:eastAsia="Times New Roman" w:hAnsi="Verdana"/>
        </w:rPr>
        <w:t>port call. In some cases support services</w:t>
      </w:r>
      <w:r w:rsidRPr="00BC02DB">
        <w:rPr>
          <w:rFonts w:ascii="Verdana" w:eastAsia="Times New Roman" w:hAnsi="Verdana"/>
        </w:rPr>
        <w:t xml:space="preserve"> may use remote control software to connect and take control of a user’s computer remotel</w:t>
      </w:r>
      <w:r w:rsidR="007D6E31" w:rsidRPr="00BC02DB">
        <w:rPr>
          <w:rFonts w:ascii="Verdana" w:eastAsia="Times New Roman" w:hAnsi="Verdana"/>
        </w:rPr>
        <w:t>y. In such circumstances the support</w:t>
      </w:r>
      <w:r w:rsidRPr="00BC02DB">
        <w:rPr>
          <w:rFonts w:ascii="Verdana" w:eastAsia="Times New Roman" w:hAnsi="Verdana"/>
        </w:rPr>
        <w:t xml:space="preserve"> staff will not use this software to connect to the user’s computer without first attempting to contact the user of the computer first.</w:t>
      </w:r>
    </w:p>
    <w:p w14:paraId="6E6DE559" w14:textId="77777777" w:rsidR="00795F8E" w:rsidRPr="00BC02DB" w:rsidRDefault="00795F8E" w:rsidP="00BC02DB">
      <w:pPr>
        <w:spacing w:line="276" w:lineRule="auto"/>
        <w:jc w:val="both"/>
        <w:rPr>
          <w:rFonts w:ascii="Verdana" w:eastAsia="Times New Roman" w:hAnsi="Verdana"/>
        </w:rPr>
      </w:pPr>
    </w:p>
    <w:p w14:paraId="09046D04" w14:textId="13897E52" w:rsidR="00795F8E" w:rsidRPr="00BC02DB" w:rsidRDefault="00206624" w:rsidP="00BC02DB">
      <w:pPr>
        <w:pStyle w:val="Heading2"/>
        <w:rPr>
          <w:rFonts w:eastAsia="Times New Roman"/>
        </w:rPr>
      </w:pPr>
      <w:bookmarkStart w:id="36" w:name="_Toc67587472"/>
      <w:r>
        <w:rPr>
          <w:rFonts w:eastAsia="Times New Roman"/>
        </w:rPr>
        <w:t>7.3</w:t>
      </w:r>
      <w:r>
        <w:rPr>
          <w:rFonts w:eastAsia="Times New Roman"/>
        </w:rPr>
        <w:tab/>
      </w:r>
      <w:r w:rsidR="00795F8E" w:rsidRPr="00BC02DB">
        <w:rPr>
          <w:rFonts w:eastAsia="Times New Roman"/>
        </w:rPr>
        <w:t>Personal Use</w:t>
      </w:r>
      <w:bookmarkEnd w:id="36"/>
    </w:p>
    <w:p w14:paraId="09D6E93B" w14:textId="77777777" w:rsidR="00795F8E" w:rsidRPr="00BC02DB" w:rsidRDefault="00795F8E" w:rsidP="00BC02DB">
      <w:pPr>
        <w:spacing w:line="276" w:lineRule="auto"/>
        <w:jc w:val="both"/>
        <w:rPr>
          <w:rFonts w:ascii="Verdana" w:eastAsia="Times New Roman" w:hAnsi="Verdana"/>
        </w:rPr>
      </w:pPr>
    </w:p>
    <w:p w14:paraId="14BE2772" w14:textId="77777777" w:rsidR="007D6E31" w:rsidRPr="00BC02DB" w:rsidRDefault="007D6E31" w:rsidP="00BC02DB">
      <w:pPr>
        <w:spacing w:line="276" w:lineRule="auto"/>
        <w:ind w:right="600"/>
        <w:jc w:val="both"/>
        <w:rPr>
          <w:rFonts w:ascii="Verdana" w:eastAsia="Times New Roman" w:hAnsi="Verdana"/>
        </w:rPr>
      </w:pPr>
      <w:r w:rsidRPr="00BC02DB">
        <w:rPr>
          <w:rFonts w:ascii="Verdana" w:eastAsia="Times New Roman" w:hAnsi="Verdana"/>
        </w:rPr>
        <w:t>MedLIS applications are to be used for</w:t>
      </w:r>
      <w:r w:rsidR="00795F8E" w:rsidRPr="00BC02DB">
        <w:rPr>
          <w:rFonts w:ascii="Verdana" w:eastAsia="Times New Roman" w:hAnsi="Verdana"/>
        </w:rPr>
        <w:t xml:space="preserve"> business-related purposes</w:t>
      </w:r>
      <w:r w:rsidRPr="00BC02DB">
        <w:rPr>
          <w:rFonts w:ascii="Verdana" w:eastAsia="Times New Roman" w:hAnsi="Verdana"/>
        </w:rPr>
        <w:t xml:space="preserve"> only</w:t>
      </w:r>
      <w:r w:rsidR="00795F8E" w:rsidRPr="00BC02DB">
        <w:rPr>
          <w:rFonts w:ascii="Verdana" w:eastAsia="Times New Roman" w:hAnsi="Verdana"/>
        </w:rPr>
        <w:t xml:space="preserve">. </w:t>
      </w:r>
      <w:r w:rsidRPr="00BC02DB">
        <w:rPr>
          <w:rFonts w:ascii="Verdana" w:eastAsia="Times New Roman" w:hAnsi="Verdana"/>
        </w:rPr>
        <w:t xml:space="preserve">It is illegal to </w:t>
      </w:r>
      <w:r w:rsidR="005B3A40" w:rsidRPr="00BC02DB">
        <w:rPr>
          <w:rFonts w:ascii="Verdana" w:eastAsia="Times New Roman" w:hAnsi="Verdana"/>
        </w:rPr>
        <w:t xml:space="preserve">use </w:t>
      </w:r>
      <w:r w:rsidRPr="00BC02DB">
        <w:rPr>
          <w:rFonts w:ascii="Verdana" w:eastAsia="Times New Roman" w:hAnsi="Verdana"/>
        </w:rPr>
        <w:t>MedLIS for any personal use.</w:t>
      </w:r>
    </w:p>
    <w:p w14:paraId="5DFBFDEE" w14:textId="19AF915F" w:rsidR="00795F8E" w:rsidRPr="00BC02DB" w:rsidRDefault="00795F8E" w:rsidP="00BC02DB">
      <w:pPr>
        <w:spacing w:line="276" w:lineRule="auto"/>
        <w:ind w:left="1080" w:right="540"/>
        <w:jc w:val="both"/>
        <w:rPr>
          <w:rFonts w:ascii="Verdana" w:eastAsia="Times New Roman" w:hAnsi="Verdana"/>
        </w:rPr>
      </w:pPr>
    </w:p>
    <w:p w14:paraId="2749722C" w14:textId="77777777" w:rsidR="00795F8E" w:rsidRPr="00BC02DB" w:rsidRDefault="00795F8E" w:rsidP="00BC02DB">
      <w:pPr>
        <w:spacing w:line="276" w:lineRule="auto"/>
        <w:jc w:val="both"/>
        <w:rPr>
          <w:rFonts w:ascii="Verdana" w:eastAsia="Times New Roman" w:hAnsi="Verdana"/>
        </w:rPr>
      </w:pPr>
    </w:p>
    <w:p w14:paraId="47ADCC3D" w14:textId="223807C9" w:rsidR="00795F8E" w:rsidRPr="00BC02DB" w:rsidRDefault="00206624" w:rsidP="00BC02DB">
      <w:pPr>
        <w:pStyle w:val="Heading2"/>
        <w:rPr>
          <w:rFonts w:eastAsia="Times New Roman"/>
        </w:rPr>
      </w:pPr>
      <w:bookmarkStart w:id="37" w:name="_Toc67587473"/>
      <w:r>
        <w:rPr>
          <w:rFonts w:eastAsia="Times New Roman"/>
        </w:rPr>
        <w:t>7.4</w:t>
      </w:r>
      <w:r>
        <w:rPr>
          <w:rFonts w:eastAsia="Times New Roman"/>
        </w:rPr>
        <w:tab/>
      </w:r>
      <w:r w:rsidR="00795F8E" w:rsidRPr="00BC02DB">
        <w:rPr>
          <w:rFonts w:eastAsia="Times New Roman"/>
        </w:rPr>
        <w:t>Confidentiality and Privacy</w:t>
      </w:r>
      <w:bookmarkEnd w:id="37"/>
    </w:p>
    <w:p w14:paraId="71811A39" w14:textId="77777777" w:rsidR="00795F8E" w:rsidRPr="00BC02DB" w:rsidRDefault="00795F8E" w:rsidP="00BC02DB">
      <w:pPr>
        <w:spacing w:line="276" w:lineRule="auto"/>
        <w:jc w:val="both"/>
        <w:rPr>
          <w:rFonts w:ascii="Verdana" w:eastAsia="Times New Roman" w:hAnsi="Verdana"/>
        </w:rPr>
      </w:pPr>
    </w:p>
    <w:p w14:paraId="00D7E34A" w14:textId="77777777" w:rsidR="00795F8E" w:rsidRPr="00BC02DB" w:rsidRDefault="007D6E31" w:rsidP="00BC02DB">
      <w:pPr>
        <w:spacing w:line="276" w:lineRule="auto"/>
        <w:ind w:right="920"/>
        <w:jc w:val="both"/>
        <w:rPr>
          <w:rFonts w:ascii="Verdana" w:eastAsia="Times New Roman" w:hAnsi="Verdana"/>
        </w:rPr>
      </w:pPr>
      <w:r w:rsidRPr="00BC02DB">
        <w:rPr>
          <w:rFonts w:ascii="Verdana" w:eastAsia="Times New Roman" w:hAnsi="Verdana"/>
        </w:rPr>
        <w:t>MedLIS</w:t>
      </w:r>
      <w:r w:rsidR="00795F8E" w:rsidRPr="00BC02DB">
        <w:rPr>
          <w:rFonts w:ascii="Verdana" w:eastAsia="Times New Roman" w:hAnsi="Verdana"/>
        </w:rPr>
        <w:t xml:space="preserve"> is legally required under the </w:t>
      </w:r>
      <w:r w:rsidR="00795F8E" w:rsidRPr="00BC02DB">
        <w:rPr>
          <w:rFonts w:ascii="Verdana" w:eastAsia="Times New Roman" w:hAnsi="Verdana"/>
          <w:i/>
        </w:rPr>
        <w:t>Irish Data</w:t>
      </w:r>
      <w:r w:rsidR="00795F8E" w:rsidRPr="00BC02DB">
        <w:rPr>
          <w:rFonts w:ascii="Verdana" w:eastAsia="Times New Roman" w:hAnsi="Verdana"/>
        </w:rPr>
        <w:t xml:space="preserve"> </w:t>
      </w:r>
      <w:r w:rsidRPr="00BC02DB">
        <w:rPr>
          <w:rFonts w:ascii="Verdana" w:eastAsia="Times New Roman" w:hAnsi="Verdana"/>
          <w:i/>
        </w:rPr>
        <w:t xml:space="preserve">Protection Acts </w:t>
      </w:r>
      <w:r w:rsidRPr="00BC02DB">
        <w:rPr>
          <w:rFonts w:ascii="Verdana" w:eastAsia="Times New Roman" w:hAnsi="Verdana"/>
        </w:rPr>
        <w:t>and GDPR</w:t>
      </w:r>
      <w:r w:rsidRPr="00BC02DB">
        <w:rPr>
          <w:rFonts w:ascii="Verdana" w:eastAsia="Times New Roman" w:hAnsi="Verdana"/>
          <w:i/>
        </w:rPr>
        <w:t xml:space="preserve"> </w:t>
      </w:r>
      <w:r w:rsidR="00795F8E" w:rsidRPr="00BC02DB">
        <w:rPr>
          <w:rFonts w:ascii="Verdana" w:eastAsia="Times New Roman" w:hAnsi="Verdana"/>
        </w:rPr>
        <w:t>to ensure the security and confidentiality of all</w:t>
      </w:r>
      <w:r w:rsidR="00795F8E" w:rsidRPr="00BC02DB">
        <w:rPr>
          <w:rFonts w:ascii="Verdana" w:eastAsia="Times New Roman" w:hAnsi="Verdana"/>
          <w:i/>
        </w:rPr>
        <w:t xml:space="preserve"> </w:t>
      </w:r>
      <w:r w:rsidR="00795F8E" w:rsidRPr="00BC02DB">
        <w:rPr>
          <w:rFonts w:ascii="Verdana" w:eastAsia="Times New Roman" w:hAnsi="Verdana"/>
        </w:rPr>
        <w:t>personal information it processes on behalf of its staff, clients and patients.</w:t>
      </w:r>
    </w:p>
    <w:p w14:paraId="7537349E" w14:textId="77777777" w:rsidR="000A3FFD" w:rsidRPr="00BC02DB" w:rsidRDefault="000A3FFD" w:rsidP="00BC02DB">
      <w:pPr>
        <w:spacing w:line="276" w:lineRule="auto"/>
        <w:ind w:left="1080" w:right="920"/>
        <w:jc w:val="both"/>
        <w:rPr>
          <w:rFonts w:ascii="Verdana" w:eastAsia="Times New Roman" w:hAnsi="Verdana"/>
        </w:rPr>
      </w:pPr>
    </w:p>
    <w:p w14:paraId="61EA8E14" w14:textId="77777777" w:rsidR="000A3FFD" w:rsidRPr="00BC02DB" w:rsidRDefault="000A3FFD" w:rsidP="00BC02DB">
      <w:pPr>
        <w:spacing w:line="276" w:lineRule="auto"/>
        <w:jc w:val="both"/>
        <w:rPr>
          <w:rFonts w:ascii="Verdana" w:eastAsia="Times New Roman" w:hAnsi="Verdana"/>
        </w:rPr>
      </w:pPr>
    </w:p>
    <w:p w14:paraId="7E59843B" w14:textId="77777777" w:rsidR="000A3FFD" w:rsidRPr="00BC02DB" w:rsidRDefault="000A3FFD" w:rsidP="00BC02DB">
      <w:pPr>
        <w:spacing w:line="276" w:lineRule="auto"/>
        <w:ind w:right="380"/>
        <w:jc w:val="both"/>
        <w:rPr>
          <w:rFonts w:ascii="Verdana" w:eastAsia="Times New Roman" w:hAnsi="Verdana"/>
          <w:color w:val="000000"/>
        </w:rPr>
      </w:pPr>
      <w:r w:rsidRPr="00BC02DB">
        <w:rPr>
          <w:rFonts w:ascii="Verdana" w:eastAsia="Times New Roman" w:hAnsi="Verdana"/>
        </w:rPr>
        <w:t xml:space="preserve">In accordance with the </w:t>
      </w:r>
      <w:r w:rsidRPr="00BC02DB">
        <w:rPr>
          <w:rFonts w:ascii="Verdana" w:eastAsia="Times New Roman" w:hAnsi="Verdana"/>
          <w:b/>
          <w:i/>
        </w:rPr>
        <w:t>HSE information Classification and handling policy</w:t>
      </w:r>
      <w:r w:rsidRPr="00BC02DB">
        <w:rPr>
          <w:rFonts w:ascii="Verdana" w:eastAsia="Times New Roman" w:hAnsi="Verdana"/>
        </w:rPr>
        <w:t xml:space="preserve"> (</w:t>
      </w:r>
      <w:hyperlink r:id="rId13" w:history="1">
        <w:r w:rsidRPr="00BC02DB">
          <w:rPr>
            <w:rFonts w:ascii="Verdana" w:eastAsia="Times New Roman" w:hAnsi="Verdana"/>
            <w:i/>
            <w:color w:val="0000FF"/>
            <w:u w:val="single"/>
          </w:rPr>
          <w:t>http://hsenet.hse.ie/HSE_Central/Commercial_and_Support_Services/ICT/Polici</w:t>
        </w:r>
      </w:hyperlink>
      <w:r w:rsidRPr="00BC02DB">
        <w:rPr>
          <w:rFonts w:ascii="Verdana" w:eastAsia="Times New Roman" w:hAnsi="Verdana"/>
        </w:rPr>
        <w:t xml:space="preserve"> </w:t>
      </w:r>
      <w:hyperlink r:id="rId14" w:history="1">
        <w:r w:rsidRPr="00BC02DB">
          <w:rPr>
            <w:rFonts w:ascii="Verdana" w:eastAsia="Times New Roman" w:hAnsi="Verdana"/>
            <w:i/>
            <w:color w:val="0000FF"/>
            <w:u w:val="single"/>
          </w:rPr>
          <w:t>es_and_Procedures/Policies/HSE_information_Classification_Handling_Policy.p</w:t>
        </w:r>
      </w:hyperlink>
      <w:r w:rsidRPr="00BC02DB">
        <w:rPr>
          <w:rFonts w:ascii="Verdana" w:eastAsia="Times New Roman" w:hAnsi="Verdana"/>
          <w:i/>
          <w:color w:val="0000FF"/>
          <w:u w:val="single"/>
        </w:rPr>
        <w:t xml:space="preserve"> </w:t>
      </w:r>
      <w:hyperlink r:id="rId15" w:history="1">
        <w:r w:rsidRPr="00BC02DB">
          <w:rPr>
            <w:rFonts w:ascii="Verdana" w:eastAsia="Times New Roman" w:hAnsi="Verdana"/>
            <w:i/>
            <w:color w:val="0000FF"/>
            <w:u w:val="single"/>
          </w:rPr>
          <w:t>df</w:t>
        </w:r>
      </w:hyperlink>
      <w:r w:rsidRPr="00BC02DB">
        <w:rPr>
          <w:rFonts w:ascii="Verdana" w:eastAsia="Times New Roman" w:hAnsi="Verdana"/>
          <w:i/>
          <w:color w:val="000000"/>
        </w:rPr>
        <w:t>)</w:t>
      </w:r>
      <w:r w:rsidRPr="00BC02DB">
        <w:rPr>
          <w:rFonts w:ascii="Verdana" w:eastAsia="Times New Roman" w:hAnsi="Verdana"/>
          <w:i/>
          <w:color w:val="0000FF"/>
        </w:rPr>
        <w:t xml:space="preserve"> </w:t>
      </w:r>
      <w:r w:rsidRPr="00BC02DB">
        <w:rPr>
          <w:rFonts w:ascii="Verdana" w:eastAsia="Times New Roman" w:hAnsi="Verdana"/>
          <w:color w:val="000000"/>
        </w:rPr>
        <w:t>all MedLIS information (irrespective of its format) must be classified, controlled</w:t>
      </w:r>
      <w:r w:rsidRPr="00BC02DB">
        <w:rPr>
          <w:rFonts w:ascii="Verdana" w:eastAsia="Times New Roman" w:hAnsi="Verdana"/>
          <w:i/>
          <w:color w:val="0000FF"/>
        </w:rPr>
        <w:t xml:space="preserve"> </w:t>
      </w:r>
      <w:r w:rsidRPr="00BC02DB">
        <w:rPr>
          <w:rFonts w:ascii="Verdana" w:eastAsia="Times New Roman" w:hAnsi="Verdana"/>
          <w:color w:val="000000"/>
        </w:rPr>
        <w:t>and handled according to the sensitivity of its contents. Classification controls should take account of the organisational needs for sharing or restricting data and the associated impacts and risks (e.g. consequences if information is mishandled).</w:t>
      </w:r>
    </w:p>
    <w:p w14:paraId="4B32CC03" w14:textId="77777777" w:rsidR="000A3FFD" w:rsidRPr="00BC02DB" w:rsidRDefault="000A3FFD" w:rsidP="00BC02DB">
      <w:pPr>
        <w:spacing w:line="276" w:lineRule="auto"/>
        <w:ind w:left="1080" w:right="380"/>
        <w:jc w:val="both"/>
        <w:rPr>
          <w:rFonts w:ascii="Verdana" w:eastAsia="Times New Roman" w:hAnsi="Verdana"/>
          <w:color w:val="000000"/>
        </w:rPr>
      </w:pPr>
    </w:p>
    <w:p w14:paraId="76C95D3D" w14:textId="77777777" w:rsidR="000A3FFD" w:rsidRPr="00BC02DB" w:rsidRDefault="000A3FFD" w:rsidP="00BC02DB">
      <w:pPr>
        <w:spacing w:line="276" w:lineRule="auto"/>
        <w:ind w:right="660"/>
        <w:jc w:val="both"/>
        <w:rPr>
          <w:rFonts w:ascii="Verdana" w:eastAsia="Times New Roman" w:hAnsi="Verdana"/>
        </w:rPr>
      </w:pPr>
      <w:r w:rsidRPr="00BC02DB">
        <w:rPr>
          <w:rFonts w:ascii="Verdana" w:eastAsia="Times New Roman" w:hAnsi="Verdana"/>
        </w:rPr>
        <w:t>In the course of a users</w:t>
      </w:r>
      <w:r w:rsidR="00B31126" w:rsidRPr="00BC02DB">
        <w:rPr>
          <w:rFonts w:ascii="Verdana" w:eastAsia="Times New Roman" w:hAnsi="Verdana"/>
        </w:rPr>
        <w:t>’</w:t>
      </w:r>
      <w:r w:rsidRPr="00BC02DB">
        <w:rPr>
          <w:rFonts w:ascii="Verdana" w:eastAsia="Times New Roman" w:hAnsi="Verdana"/>
        </w:rPr>
        <w:t xml:space="preserve"> work he/she may have access to, or hear information concerning the medical or personal affairs of staff members, patients or clients. Such information irrespective of the format (i.e. paper, electronic or otherwise) is strictly confidential and must always be safeguarded.</w:t>
      </w:r>
    </w:p>
    <w:p w14:paraId="260AD84F" w14:textId="77777777" w:rsidR="000A3FFD" w:rsidRPr="00BC02DB" w:rsidRDefault="000A3FFD" w:rsidP="00BC02DB">
      <w:pPr>
        <w:spacing w:line="276" w:lineRule="auto"/>
        <w:jc w:val="both"/>
        <w:rPr>
          <w:rFonts w:ascii="Verdana" w:eastAsia="Times New Roman" w:hAnsi="Verdana"/>
          <w:i/>
          <w:color w:val="0000FF"/>
        </w:rPr>
      </w:pPr>
    </w:p>
    <w:p w14:paraId="09191EF3" w14:textId="77777777" w:rsidR="000A3FFD" w:rsidRPr="00BC02DB" w:rsidRDefault="000A3FFD" w:rsidP="00BC02DB">
      <w:pPr>
        <w:spacing w:line="276" w:lineRule="auto"/>
        <w:ind w:right="400"/>
        <w:jc w:val="both"/>
        <w:rPr>
          <w:rFonts w:ascii="Verdana" w:eastAsia="Times New Roman" w:hAnsi="Verdana"/>
        </w:rPr>
      </w:pPr>
      <w:r w:rsidRPr="00BC02DB">
        <w:rPr>
          <w:rFonts w:ascii="Verdana" w:eastAsia="Times New Roman" w:hAnsi="Verdana"/>
        </w:rPr>
        <w:t>Users must respect the privacy and confidentiality of information at all times. They must not access information or information syste</w:t>
      </w:r>
      <w:r w:rsidR="00B31126" w:rsidRPr="00BC02DB">
        <w:rPr>
          <w:rFonts w:ascii="Verdana" w:eastAsia="Times New Roman" w:hAnsi="Verdana"/>
        </w:rPr>
        <w:t xml:space="preserve">ms unless they have a valid </w:t>
      </w:r>
      <w:r w:rsidRPr="00BC02DB">
        <w:rPr>
          <w:rFonts w:ascii="Verdana" w:eastAsia="Times New Roman" w:hAnsi="Verdana"/>
        </w:rPr>
        <w:t>business related reason to do so or they have been granted permission by the information owner.</w:t>
      </w:r>
    </w:p>
    <w:p w14:paraId="23C5185C" w14:textId="77777777" w:rsidR="000A3FFD" w:rsidRPr="00BC02DB" w:rsidRDefault="000A3FFD" w:rsidP="00BC02DB">
      <w:pPr>
        <w:spacing w:line="276" w:lineRule="auto"/>
        <w:ind w:left="1080" w:right="380"/>
        <w:jc w:val="both"/>
        <w:rPr>
          <w:rFonts w:ascii="Verdana" w:eastAsia="Times New Roman" w:hAnsi="Verdana"/>
          <w:color w:val="000000"/>
        </w:rPr>
      </w:pPr>
    </w:p>
    <w:p w14:paraId="5B445138" w14:textId="77777777" w:rsidR="000A3FFD" w:rsidRPr="00BC02DB" w:rsidRDefault="000A3FFD" w:rsidP="00BC02DB">
      <w:pPr>
        <w:spacing w:line="276" w:lineRule="auto"/>
        <w:jc w:val="both"/>
        <w:rPr>
          <w:rFonts w:ascii="Verdana" w:eastAsia="Times New Roman" w:hAnsi="Verdana"/>
          <w:i/>
          <w:color w:val="0000FF"/>
        </w:rPr>
      </w:pPr>
    </w:p>
    <w:p w14:paraId="23CFC268" w14:textId="77777777" w:rsidR="00795F8E" w:rsidRPr="00BC02DB" w:rsidRDefault="00CB50CA" w:rsidP="00BC02DB">
      <w:pPr>
        <w:spacing w:line="276" w:lineRule="auto"/>
        <w:ind w:right="480"/>
        <w:jc w:val="both"/>
        <w:rPr>
          <w:rFonts w:ascii="Verdana" w:eastAsia="Times New Roman" w:hAnsi="Verdana"/>
        </w:rPr>
      </w:pPr>
      <w:bookmarkStart w:id="38" w:name="page7"/>
      <w:bookmarkEnd w:id="38"/>
      <w:r w:rsidRPr="00BC02DB">
        <w:rPr>
          <w:rFonts w:ascii="Verdana" w:eastAsia="Times New Roman" w:hAnsi="Verdana"/>
        </w:rPr>
        <w:t>Users must not remove any MedLIS</w:t>
      </w:r>
      <w:r w:rsidR="00795F8E" w:rsidRPr="00BC02DB">
        <w:rPr>
          <w:rFonts w:ascii="Verdana" w:eastAsia="Times New Roman" w:hAnsi="Verdana"/>
        </w:rPr>
        <w:t xml:space="preserve"> confidential or restricted information (irr</w:t>
      </w:r>
      <w:r w:rsidR="0032460D" w:rsidRPr="00BC02DB">
        <w:rPr>
          <w:rFonts w:ascii="Verdana" w:eastAsia="Times New Roman" w:hAnsi="Verdana"/>
        </w:rPr>
        <w:t xml:space="preserve">espective of format) from the </w:t>
      </w:r>
      <w:r w:rsidR="00795F8E" w:rsidRPr="00BC02DB">
        <w:rPr>
          <w:rFonts w:ascii="Verdana" w:eastAsia="Times New Roman" w:hAnsi="Verdana"/>
        </w:rPr>
        <w:t>facility they are employed at without the authorisation of their line manager. Such authorisation must be issued in advance of the first instance and may apply thereafter if necessary. Where a user ha</w:t>
      </w:r>
      <w:r w:rsidR="0032460D" w:rsidRPr="00BC02DB">
        <w:rPr>
          <w:rFonts w:ascii="Verdana" w:eastAsia="Times New Roman" w:hAnsi="Verdana"/>
        </w:rPr>
        <w:t xml:space="preserve">s been authorised to remove MedLIS </w:t>
      </w:r>
      <w:r w:rsidR="00795F8E" w:rsidRPr="00BC02DB">
        <w:rPr>
          <w:rFonts w:ascii="Verdana" w:eastAsia="Times New Roman" w:hAnsi="Verdana"/>
        </w:rPr>
        <w:t>confidential or restri</w:t>
      </w:r>
      <w:r w:rsidR="0032460D" w:rsidRPr="00BC02DB">
        <w:rPr>
          <w:rFonts w:ascii="Verdana" w:eastAsia="Times New Roman" w:hAnsi="Verdana"/>
        </w:rPr>
        <w:t xml:space="preserve">cted information from their </w:t>
      </w:r>
      <w:r w:rsidR="00795F8E" w:rsidRPr="00BC02DB">
        <w:rPr>
          <w:rFonts w:ascii="Verdana" w:eastAsia="Times New Roman" w:hAnsi="Verdana"/>
        </w:rPr>
        <w:t>facility they will be responsible for the safe transport and storage of the information.</w:t>
      </w:r>
    </w:p>
    <w:p w14:paraId="7461C68D" w14:textId="77777777" w:rsidR="00795F8E" w:rsidRPr="00BC02DB" w:rsidRDefault="00795F8E" w:rsidP="00BC02DB">
      <w:pPr>
        <w:spacing w:line="276" w:lineRule="auto"/>
        <w:jc w:val="both"/>
        <w:rPr>
          <w:rFonts w:ascii="Verdana" w:eastAsia="Times New Roman" w:hAnsi="Verdana"/>
          <w:i/>
          <w:color w:val="0000FF"/>
        </w:rPr>
      </w:pPr>
    </w:p>
    <w:p w14:paraId="660B06F5" w14:textId="77777777" w:rsidR="00795F8E" w:rsidRPr="00BC02DB" w:rsidRDefault="00795F8E" w:rsidP="00BC02DB">
      <w:pPr>
        <w:spacing w:line="276" w:lineRule="auto"/>
        <w:ind w:right="820"/>
        <w:jc w:val="both"/>
        <w:rPr>
          <w:rFonts w:ascii="Verdana" w:eastAsia="Times New Roman" w:hAnsi="Verdana"/>
        </w:rPr>
      </w:pPr>
      <w:r w:rsidRPr="00BC02DB">
        <w:rPr>
          <w:rFonts w:ascii="Verdana" w:eastAsia="Times New Roman" w:hAnsi="Verdana"/>
        </w:rPr>
        <w:t xml:space="preserve">Confidential and restricted information must </w:t>
      </w:r>
      <w:r w:rsidRPr="00BC02DB">
        <w:rPr>
          <w:rFonts w:ascii="Verdana" w:eastAsia="Times New Roman" w:hAnsi="Verdana"/>
          <w:u w:val="single"/>
        </w:rPr>
        <w:t>only</w:t>
      </w:r>
      <w:r w:rsidRPr="00BC02DB">
        <w:rPr>
          <w:rFonts w:ascii="Verdana" w:eastAsia="Times New Roman" w:hAnsi="Verdana"/>
        </w:rPr>
        <w:t xml:space="preserve"> be discussed or shared with others on a strict “need to know” basis.</w:t>
      </w:r>
    </w:p>
    <w:p w14:paraId="5016C908" w14:textId="77777777" w:rsidR="00795F8E" w:rsidRPr="00BC02DB" w:rsidRDefault="00795F8E" w:rsidP="00BC02DB">
      <w:pPr>
        <w:spacing w:line="276" w:lineRule="auto"/>
        <w:jc w:val="both"/>
        <w:rPr>
          <w:rFonts w:ascii="Verdana" w:eastAsia="Times New Roman" w:hAnsi="Verdana"/>
          <w:i/>
          <w:color w:val="0000FF"/>
        </w:rPr>
      </w:pPr>
    </w:p>
    <w:p w14:paraId="152B248E" w14:textId="77777777" w:rsidR="00795F8E" w:rsidRPr="00BC02DB" w:rsidRDefault="00795F8E" w:rsidP="00BC02DB">
      <w:pPr>
        <w:spacing w:line="276" w:lineRule="auto"/>
        <w:ind w:right="560"/>
        <w:jc w:val="both"/>
        <w:rPr>
          <w:rFonts w:ascii="Verdana" w:eastAsia="Times New Roman" w:hAnsi="Verdana"/>
        </w:rPr>
      </w:pPr>
      <w:r w:rsidRPr="00BC02DB">
        <w:rPr>
          <w:rFonts w:ascii="Verdana" w:eastAsia="Times New Roman" w:hAnsi="Verdana"/>
        </w:rPr>
        <w:t xml:space="preserve">Confidential and restricted information must </w:t>
      </w:r>
      <w:r w:rsidRPr="00BC02DB">
        <w:rPr>
          <w:rFonts w:ascii="Verdana" w:eastAsia="Times New Roman" w:hAnsi="Verdana"/>
          <w:u w:val="single"/>
        </w:rPr>
        <w:t>only</w:t>
      </w:r>
      <w:r w:rsidRPr="00BC02DB">
        <w:rPr>
          <w:rFonts w:ascii="Verdana" w:eastAsia="Times New Roman" w:hAnsi="Verdana"/>
        </w:rPr>
        <w:t xml:space="preserve"> be dis</w:t>
      </w:r>
      <w:r w:rsidR="0032460D" w:rsidRPr="00BC02DB">
        <w:rPr>
          <w:rFonts w:ascii="Verdana" w:eastAsia="Times New Roman" w:hAnsi="Verdana"/>
        </w:rPr>
        <w:t xml:space="preserve">cussed or shared with colleagues or staff of a MedLIS organisation who have a valid </w:t>
      </w:r>
      <w:r w:rsidRPr="00BC02DB">
        <w:rPr>
          <w:rFonts w:ascii="Verdana" w:eastAsia="Times New Roman" w:hAnsi="Verdana"/>
        </w:rPr>
        <w:t>business related reason and are authorised to have access to the information.</w:t>
      </w:r>
    </w:p>
    <w:p w14:paraId="33261D99" w14:textId="77777777" w:rsidR="00795F8E" w:rsidRPr="00BC02DB" w:rsidRDefault="00795F8E" w:rsidP="00BC02DB">
      <w:pPr>
        <w:spacing w:line="276" w:lineRule="auto"/>
        <w:jc w:val="both"/>
        <w:rPr>
          <w:rFonts w:ascii="Verdana" w:eastAsia="Times New Roman" w:hAnsi="Verdana"/>
          <w:i/>
          <w:color w:val="0000FF"/>
        </w:rPr>
      </w:pPr>
    </w:p>
    <w:p w14:paraId="584A5165" w14:textId="77777777" w:rsidR="00795F8E" w:rsidRPr="00BC02DB" w:rsidRDefault="00795F8E" w:rsidP="00BC02DB">
      <w:pPr>
        <w:spacing w:line="276" w:lineRule="auto"/>
        <w:ind w:right="420"/>
        <w:jc w:val="both"/>
        <w:rPr>
          <w:rFonts w:ascii="Verdana" w:eastAsia="Times New Roman" w:hAnsi="Verdana"/>
        </w:rPr>
      </w:pPr>
      <w:r w:rsidRPr="00BC02DB">
        <w:rPr>
          <w:rFonts w:ascii="Verdana" w:eastAsia="Times New Roman" w:hAnsi="Verdana"/>
        </w:rPr>
        <w:t>Confidential and restricted information must only be released and disclosed to the general public in accordance with the rele</w:t>
      </w:r>
      <w:r w:rsidR="0032460D" w:rsidRPr="00BC02DB">
        <w:rPr>
          <w:rFonts w:ascii="Verdana" w:eastAsia="Times New Roman" w:hAnsi="Verdana"/>
        </w:rPr>
        <w:t xml:space="preserve">vant legislation and agreed MedLIS and HSE </w:t>
      </w:r>
      <w:r w:rsidRPr="00BC02DB">
        <w:rPr>
          <w:rFonts w:ascii="Verdana" w:eastAsia="Times New Roman" w:hAnsi="Verdana"/>
        </w:rPr>
        <w:t xml:space="preserve">procedures (for example, </w:t>
      </w:r>
      <w:r w:rsidRPr="00BC02DB">
        <w:rPr>
          <w:rFonts w:ascii="Verdana" w:eastAsia="Times New Roman" w:hAnsi="Verdana"/>
          <w:i/>
        </w:rPr>
        <w:t>Freedom of Information Acts 1997 &amp; 2003</w:t>
      </w:r>
      <w:r w:rsidRPr="00BC02DB">
        <w:rPr>
          <w:rFonts w:ascii="Verdana" w:eastAsia="Times New Roman" w:hAnsi="Verdana"/>
        </w:rPr>
        <w:t xml:space="preserve"> / </w:t>
      </w:r>
      <w:r w:rsidRPr="00BC02DB">
        <w:rPr>
          <w:rFonts w:ascii="Verdana" w:eastAsia="Times New Roman" w:hAnsi="Verdana"/>
          <w:i/>
        </w:rPr>
        <w:t>Data</w:t>
      </w:r>
      <w:r w:rsidRPr="00BC02DB">
        <w:rPr>
          <w:rFonts w:ascii="Verdana" w:eastAsia="Times New Roman" w:hAnsi="Verdana"/>
        </w:rPr>
        <w:t xml:space="preserve"> </w:t>
      </w:r>
      <w:r w:rsidRPr="00BC02DB">
        <w:rPr>
          <w:rFonts w:ascii="Verdana" w:eastAsia="Times New Roman" w:hAnsi="Verdana"/>
          <w:i/>
        </w:rPr>
        <w:t>Protection Acts 1988 and 2003</w:t>
      </w:r>
      <w:r w:rsidR="0032460D" w:rsidRPr="00BC02DB">
        <w:rPr>
          <w:rFonts w:ascii="Verdana" w:eastAsia="Times New Roman" w:hAnsi="Verdana"/>
          <w:i/>
        </w:rPr>
        <w:t xml:space="preserve"> and the GDPR</w:t>
      </w:r>
      <w:r w:rsidRPr="00BC02DB">
        <w:rPr>
          <w:rFonts w:ascii="Verdana" w:eastAsia="Times New Roman" w:hAnsi="Verdana"/>
        </w:rPr>
        <w:t>).</w:t>
      </w:r>
    </w:p>
    <w:p w14:paraId="36216F3A" w14:textId="77777777" w:rsidR="00795F8E" w:rsidRPr="00BC02DB" w:rsidRDefault="00795F8E" w:rsidP="00BC02DB">
      <w:pPr>
        <w:spacing w:line="276" w:lineRule="auto"/>
        <w:jc w:val="both"/>
        <w:rPr>
          <w:rFonts w:ascii="Verdana" w:eastAsia="Times New Roman" w:hAnsi="Verdana"/>
          <w:i/>
          <w:color w:val="0000FF"/>
        </w:rPr>
      </w:pPr>
    </w:p>
    <w:p w14:paraId="3BB4CE40" w14:textId="77777777" w:rsidR="00795F8E" w:rsidRPr="00BC02DB" w:rsidRDefault="00795F8E" w:rsidP="00BC02DB">
      <w:pPr>
        <w:spacing w:line="276" w:lineRule="auto"/>
        <w:ind w:right="780"/>
        <w:jc w:val="both"/>
        <w:rPr>
          <w:rFonts w:ascii="Verdana" w:eastAsia="Times New Roman" w:hAnsi="Verdana"/>
        </w:rPr>
      </w:pPr>
      <w:r w:rsidRPr="00BC02DB">
        <w:rPr>
          <w:rFonts w:ascii="Verdana" w:eastAsia="Times New Roman" w:hAnsi="Verdana"/>
        </w:rPr>
        <w:t xml:space="preserve">Confidential and restricted information must only be released and disclosed to other governmental agencies and departments in accordance with the relevant legislation (for example, </w:t>
      </w:r>
      <w:r w:rsidRPr="00BC02DB">
        <w:rPr>
          <w:rFonts w:ascii="Verdana" w:eastAsia="Times New Roman" w:hAnsi="Verdana"/>
          <w:i/>
        </w:rPr>
        <w:t>Freedom of Information Acts 1997 &amp; 2003</w:t>
      </w:r>
      <w:r w:rsidRPr="00BC02DB">
        <w:rPr>
          <w:rFonts w:ascii="Verdana" w:eastAsia="Times New Roman" w:hAnsi="Verdana"/>
        </w:rPr>
        <w:t xml:space="preserve"> / </w:t>
      </w:r>
      <w:r w:rsidRPr="00BC02DB">
        <w:rPr>
          <w:rFonts w:ascii="Verdana" w:eastAsia="Times New Roman" w:hAnsi="Verdana"/>
          <w:i/>
        </w:rPr>
        <w:t>Data</w:t>
      </w:r>
      <w:r w:rsidRPr="00BC02DB">
        <w:rPr>
          <w:rFonts w:ascii="Verdana" w:eastAsia="Times New Roman" w:hAnsi="Verdana"/>
        </w:rPr>
        <w:t xml:space="preserve"> </w:t>
      </w:r>
      <w:r w:rsidR="0032460D" w:rsidRPr="00BC02DB">
        <w:rPr>
          <w:rFonts w:ascii="Verdana" w:eastAsia="Times New Roman" w:hAnsi="Verdana"/>
          <w:i/>
        </w:rPr>
        <w:t>Protection Acts</w:t>
      </w:r>
      <w:r w:rsidRPr="00BC02DB">
        <w:rPr>
          <w:rFonts w:ascii="Verdana" w:eastAsia="Times New Roman" w:hAnsi="Verdana"/>
          <w:i/>
        </w:rPr>
        <w:t xml:space="preserve"> / Health (Provision of Information) Act 1997 / Health Acts 1947 to 2007 etc</w:t>
      </w:r>
      <w:r w:rsidR="00777BD3" w:rsidRPr="00BC02DB">
        <w:rPr>
          <w:rFonts w:ascii="Verdana" w:eastAsia="Times New Roman" w:hAnsi="Verdana"/>
        </w:rPr>
        <w:t>)</w:t>
      </w:r>
    </w:p>
    <w:p w14:paraId="22594059" w14:textId="77777777" w:rsidR="000A3FFD" w:rsidRPr="00BC02DB" w:rsidRDefault="000A3FFD" w:rsidP="00BC02DB">
      <w:pPr>
        <w:spacing w:line="276" w:lineRule="auto"/>
        <w:ind w:right="780"/>
        <w:jc w:val="both"/>
        <w:rPr>
          <w:rFonts w:ascii="Verdana" w:eastAsia="Times New Roman" w:hAnsi="Verdana"/>
        </w:rPr>
      </w:pPr>
    </w:p>
    <w:p w14:paraId="55065AAA" w14:textId="77777777" w:rsidR="000A3FFD" w:rsidRPr="00BC02DB" w:rsidRDefault="000A3FFD" w:rsidP="00BC02DB">
      <w:pPr>
        <w:spacing w:line="276" w:lineRule="auto"/>
        <w:ind w:right="780"/>
        <w:jc w:val="both"/>
        <w:rPr>
          <w:rFonts w:ascii="Verdana" w:eastAsia="Times New Roman" w:hAnsi="Verdana"/>
        </w:rPr>
      </w:pPr>
      <w:r w:rsidRPr="00BC02DB">
        <w:rPr>
          <w:rFonts w:ascii="Verdana" w:eastAsia="Times New Roman" w:hAnsi="Verdana"/>
        </w:rPr>
        <w:t>Confidential and restricted information must only be released and disclosed to third party commercial service providers who have:</w:t>
      </w:r>
    </w:p>
    <w:p w14:paraId="6FD11EC5" w14:textId="77777777" w:rsidR="000A3FFD" w:rsidRPr="00BC02DB" w:rsidRDefault="000A3FFD" w:rsidP="00BC02DB">
      <w:pPr>
        <w:spacing w:line="276" w:lineRule="auto"/>
        <w:ind w:left="1080" w:right="780"/>
        <w:jc w:val="both"/>
        <w:rPr>
          <w:rFonts w:ascii="Verdana" w:eastAsia="Times New Roman" w:hAnsi="Verdana"/>
        </w:rPr>
      </w:pPr>
    </w:p>
    <w:p w14:paraId="449664CD" w14:textId="77777777" w:rsidR="000A3FFD" w:rsidRPr="00BC02DB" w:rsidRDefault="000A3FFD" w:rsidP="00BC02DB">
      <w:pPr>
        <w:spacing w:line="276" w:lineRule="auto"/>
        <w:jc w:val="both"/>
        <w:rPr>
          <w:rFonts w:ascii="Verdana" w:eastAsia="Times New Roman" w:hAnsi="Verdana"/>
        </w:rPr>
      </w:pPr>
    </w:p>
    <w:p w14:paraId="3CAB0EE4" w14:textId="77777777" w:rsidR="000B682B" w:rsidRDefault="000A3FFD" w:rsidP="000B682B">
      <w:pPr>
        <w:pStyle w:val="ListParagraph"/>
        <w:numPr>
          <w:ilvl w:val="1"/>
          <w:numId w:val="2"/>
        </w:numPr>
        <w:tabs>
          <w:tab w:val="left" w:pos="1980"/>
        </w:tabs>
        <w:spacing w:line="276" w:lineRule="auto"/>
        <w:ind w:right="400"/>
        <w:jc w:val="both"/>
        <w:rPr>
          <w:rFonts w:ascii="Verdana" w:eastAsia="Times New Roman" w:hAnsi="Verdana"/>
        </w:rPr>
      </w:pPr>
      <w:r w:rsidRPr="000B682B">
        <w:rPr>
          <w:rFonts w:ascii="Verdana" w:eastAsia="Times New Roman" w:hAnsi="Verdana"/>
        </w:rPr>
        <w:t>A signed contract in place with the MedLIS organisation for the</w:t>
      </w:r>
    </w:p>
    <w:p w14:paraId="45C0BC04" w14:textId="6B99006C" w:rsidR="00BC02DB" w:rsidRPr="000B682B" w:rsidRDefault="000B682B" w:rsidP="000B682B">
      <w:pPr>
        <w:pStyle w:val="ListParagraph"/>
        <w:tabs>
          <w:tab w:val="left" w:pos="1980"/>
        </w:tabs>
        <w:spacing w:line="276" w:lineRule="auto"/>
        <w:ind w:right="400"/>
        <w:jc w:val="both"/>
        <w:rPr>
          <w:rFonts w:ascii="Verdana" w:eastAsia="Times New Roman" w:hAnsi="Verdana"/>
        </w:rPr>
      </w:pPr>
      <w:r>
        <w:rPr>
          <w:rFonts w:ascii="Verdana" w:eastAsia="Times New Roman" w:hAnsi="Verdana"/>
        </w:rPr>
        <w:tab/>
      </w:r>
      <w:r w:rsidR="000A3FFD" w:rsidRPr="000B682B">
        <w:rPr>
          <w:rFonts w:ascii="Verdana" w:eastAsia="Times New Roman" w:hAnsi="Verdana"/>
        </w:rPr>
        <w:t xml:space="preserve">provision of goods or services to the MedLIS organisation, </w:t>
      </w:r>
      <w:proofErr w:type="gramStart"/>
      <w:r w:rsidR="000A3FFD" w:rsidRPr="000B682B">
        <w:rPr>
          <w:rFonts w:ascii="Verdana" w:eastAsia="Times New Roman" w:hAnsi="Verdana"/>
        </w:rPr>
        <w:t>and;</w:t>
      </w:r>
      <w:proofErr w:type="gramEnd"/>
    </w:p>
    <w:p w14:paraId="7F587BD8" w14:textId="77777777" w:rsidR="000B682B" w:rsidRDefault="000A3FFD" w:rsidP="000B682B">
      <w:pPr>
        <w:pStyle w:val="ListParagraph"/>
        <w:numPr>
          <w:ilvl w:val="1"/>
          <w:numId w:val="2"/>
        </w:numPr>
        <w:tabs>
          <w:tab w:val="left" w:pos="1980"/>
        </w:tabs>
        <w:spacing w:line="276" w:lineRule="auto"/>
        <w:ind w:right="400"/>
        <w:jc w:val="both"/>
        <w:rPr>
          <w:rFonts w:ascii="Verdana" w:eastAsia="Times New Roman" w:hAnsi="Verdana"/>
        </w:rPr>
      </w:pPr>
      <w:r w:rsidRPr="000B682B">
        <w:rPr>
          <w:rFonts w:ascii="Verdana" w:eastAsia="Times New Roman" w:hAnsi="Verdana"/>
        </w:rPr>
        <w:t xml:space="preserve">A valid legal and business reason for needing access to such </w:t>
      </w:r>
    </w:p>
    <w:p w14:paraId="4AFE02CA" w14:textId="77777777" w:rsidR="000B682B" w:rsidRDefault="000B682B" w:rsidP="000B682B">
      <w:pPr>
        <w:pStyle w:val="ListParagraph"/>
        <w:tabs>
          <w:tab w:val="left" w:pos="1980"/>
        </w:tabs>
        <w:spacing w:line="276" w:lineRule="auto"/>
        <w:ind w:right="400"/>
        <w:jc w:val="both"/>
        <w:rPr>
          <w:rFonts w:ascii="Verdana" w:eastAsia="Times New Roman" w:hAnsi="Verdana"/>
        </w:rPr>
      </w:pPr>
      <w:r>
        <w:rPr>
          <w:rFonts w:ascii="Verdana" w:eastAsia="Times New Roman" w:hAnsi="Verdana"/>
        </w:rPr>
        <w:tab/>
      </w:r>
      <w:r w:rsidR="000A3FFD" w:rsidRPr="000B682B">
        <w:rPr>
          <w:rFonts w:ascii="Verdana" w:eastAsia="Times New Roman" w:hAnsi="Verdana"/>
        </w:rPr>
        <w:t xml:space="preserve">information (for example: they require access to the information in </w:t>
      </w:r>
    </w:p>
    <w:p w14:paraId="6A81EF5F" w14:textId="5A780A72" w:rsidR="000A3FFD" w:rsidRPr="000B682B" w:rsidRDefault="000B682B" w:rsidP="000B682B">
      <w:pPr>
        <w:pStyle w:val="ListParagraph"/>
        <w:tabs>
          <w:tab w:val="left" w:pos="1980"/>
        </w:tabs>
        <w:spacing w:line="276" w:lineRule="auto"/>
        <w:ind w:right="400"/>
        <w:jc w:val="both"/>
        <w:rPr>
          <w:rFonts w:ascii="Verdana" w:eastAsia="Times New Roman" w:hAnsi="Verdana"/>
        </w:rPr>
      </w:pPr>
      <w:r>
        <w:rPr>
          <w:rFonts w:ascii="Verdana" w:eastAsia="Times New Roman" w:hAnsi="Verdana"/>
        </w:rPr>
        <w:tab/>
      </w:r>
      <w:r w:rsidR="000A3FFD" w:rsidRPr="000B682B">
        <w:rPr>
          <w:rFonts w:ascii="Verdana" w:eastAsia="Times New Roman" w:hAnsi="Verdana"/>
        </w:rPr>
        <w:t xml:space="preserve">order to provide the goods or services to the MedLIS organisation), </w:t>
      </w:r>
      <w:proofErr w:type="gramStart"/>
      <w:r w:rsidR="000A3FFD" w:rsidRPr="000B682B">
        <w:rPr>
          <w:rFonts w:ascii="Verdana" w:eastAsia="Times New Roman" w:hAnsi="Verdana"/>
        </w:rPr>
        <w:t>and;</w:t>
      </w:r>
      <w:proofErr w:type="gramEnd"/>
    </w:p>
    <w:p w14:paraId="15C8F0B2" w14:textId="77777777" w:rsidR="000A3FFD" w:rsidRPr="00BC02DB" w:rsidRDefault="000A3FFD" w:rsidP="00BC02DB">
      <w:pPr>
        <w:spacing w:line="276" w:lineRule="auto"/>
        <w:jc w:val="both"/>
        <w:rPr>
          <w:rFonts w:ascii="Verdana" w:eastAsia="Times New Roman" w:hAnsi="Verdana"/>
        </w:rPr>
      </w:pPr>
    </w:p>
    <w:p w14:paraId="79D63240" w14:textId="77777777" w:rsidR="000B682B" w:rsidRPr="000B682B" w:rsidRDefault="000A3FFD" w:rsidP="000B682B">
      <w:pPr>
        <w:pStyle w:val="ListParagraph"/>
        <w:numPr>
          <w:ilvl w:val="1"/>
          <w:numId w:val="2"/>
        </w:numPr>
        <w:tabs>
          <w:tab w:val="left" w:pos="1980"/>
        </w:tabs>
        <w:spacing w:line="276" w:lineRule="auto"/>
        <w:ind w:right="400"/>
        <w:jc w:val="both"/>
        <w:rPr>
          <w:rFonts w:ascii="Verdana" w:eastAsia="Times New Roman" w:hAnsi="Verdana"/>
          <w:i/>
          <w:color w:val="0000FF"/>
        </w:rPr>
      </w:pPr>
      <w:r w:rsidRPr="000B682B">
        <w:rPr>
          <w:rFonts w:ascii="Verdana" w:eastAsia="Times New Roman" w:hAnsi="Verdana"/>
        </w:rPr>
        <w:t xml:space="preserve">Signed a copy of the </w:t>
      </w:r>
      <w:r w:rsidRPr="000B682B">
        <w:rPr>
          <w:rFonts w:ascii="Verdana" w:eastAsia="Times New Roman" w:hAnsi="Verdana"/>
          <w:i/>
        </w:rPr>
        <w:t>HSE Service Providers Confidentiality Agreement</w:t>
      </w:r>
      <w:r w:rsidRPr="000B682B">
        <w:rPr>
          <w:rFonts w:ascii="Verdana" w:eastAsia="Times New Roman" w:hAnsi="Verdana"/>
        </w:rPr>
        <w:t xml:space="preserve"> </w:t>
      </w:r>
    </w:p>
    <w:p w14:paraId="58C6A6B1" w14:textId="575D093B" w:rsidR="000A3FFD" w:rsidRPr="000B682B" w:rsidRDefault="000A3FFD" w:rsidP="000B682B">
      <w:pPr>
        <w:pStyle w:val="ListParagraph"/>
        <w:tabs>
          <w:tab w:val="left" w:pos="1980"/>
        </w:tabs>
        <w:spacing w:line="276" w:lineRule="auto"/>
        <w:ind w:left="1980" w:right="400"/>
        <w:jc w:val="both"/>
        <w:rPr>
          <w:rFonts w:ascii="Verdana" w:eastAsia="Times New Roman" w:hAnsi="Verdana"/>
          <w:i/>
          <w:color w:val="0000FF"/>
        </w:rPr>
      </w:pPr>
      <w:r w:rsidRPr="000B682B">
        <w:rPr>
          <w:rFonts w:ascii="Verdana" w:eastAsia="Times New Roman" w:hAnsi="Verdana"/>
        </w:rPr>
        <w:t>(</w:t>
      </w:r>
      <w:hyperlink r:id="rId16" w:history="1">
        <w:r w:rsidR="000B682B" w:rsidRPr="00A47079">
          <w:rPr>
            <w:rStyle w:val="Hyperlink"/>
            <w:rFonts w:ascii="Verdana" w:eastAsia="Times New Roman" w:hAnsi="Verdana"/>
            <w:i/>
          </w:rPr>
          <w:t>http://hsenet.hse.ie/HSE_Central/Commercial_and_Support_Services/I</w:t>
        </w:r>
      </w:hyperlink>
      <w:hyperlink r:id="rId17" w:history="1">
        <w:r w:rsidRPr="000B682B">
          <w:rPr>
            <w:rFonts w:ascii="Verdana" w:eastAsia="Times New Roman" w:hAnsi="Verdana"/>
            <w:i/>
            <w:color w:val="0000FF"/>
            <w:u w:val="single"/>
          </w:rPr>
          <w:t>CT/Policies_and_Procedures/Policies/HSE_Service_Provider_Confiden</w:t>
        </w:r>
      </w:hyperlink>
      <w:r w:rsidRPr="000B682B">
        <w:rPr>
          <w:rFonts w:ascii="Verdana" w:eastAsia="Times New Roman" w:hAnsi="Verdana"/>
          <w:i/>
          <w:color w:val="0000FF"/>
          <w:u w:val="single"/>
        </w:rPr>
        <w:t xml:space="preserve"> </w:t>
      </w:r>
      <w:hyperlink r:id="rId18" w:history="1">
        <w:r w:rsidRPr="000B682B">
          <w:rPr>
            <w:rFonts w:ascii="Verdana" w:eastAsia="Times New Roman" w:hAnsi="Verdana"/>
            <w:i/>
            <w:color w:val="0000FF"/>
            <w:u w:val="single"/>
          </w:rPr>
          <w:t>tiality_Agreement.pdf</w:t>
        </w:r>
      </w:hyperlink>
      <w:r w:rsidRPr="000B682B">
        <w:rPr>
          <w:rFonts w:ascii="Verdana" w:eastAsia="Times New Roman" w:hAnsi="Verdana"/>
          <w:color w:val="000000"/>
        </w:rPr>
        <w:t>)</w:t>
      </w:r>
      <w:r w:rsidRPr="000B682B">
        <w:rPr>
          <w:rFonts w:ascii="Verdana" w:eastAsia="Times New Roman" w:hAnsi="Verdana"/>
          <w:color w:val="FF0000"/>
        </w:rPr>
        <w:t>.</w:t>
      </w:r>
    </w:p>
    <w:p w14:paraId="57F5BFD2" w14:textId="77777777" w:rsidR="000A3FFD" w:rsidRPr="00BC02DB" w:rsidRDefault="000A3FFD" w:rsidP="00BC02DB">
      <w:pPr>
        <w:spacing w:line="276" w:lineRule="auto"/>
        <w:jc w:val="both"/>
        <w:rPr>
          <w:rFonts w:ascii="Verdana" w:eastAsia="Times New Roman" w:hAnsi="Verdana"/>
          <w:i/>
          <w:color w:val="0000FF"/>
        </w:rPr>
      </w:pPr>
    </w:p>
    <w:p w14:paraId="766E4A40" w14:textId="77777777" w:rsidR="00795F8E" w:rsidRPr="00BC02DB" w:rsidRDefault="00795F8E" w:rsidP="00BC02DB">
      <w:pPr>
        <w:spacing w:line="276" w:lineRule="auto"/>
        <w:ind w:right="560"/>
        <w:jc w:val="both"/>
        <w:rPr>
          <w:rFonts w:ascii="Verdana" w:eastAsia="Times New Roman" w:hAnsi="Verdana"/>
        </w:rPr>
      </w:pPr>
      <w:r w:rsidRPr="00BC02DB">
        <w:rPr>
          <w:rFonts w:ascii="Verdana" w:eastAsia="Times New Roman" w:hAnsi="Verdana"/>
        </w:rPr>
        <w:t xml:space="preserve">Where it is necessary to release or disclose confidential or restricted information to third party commercial service providers only the minimum amount of information should be </w:t>
      </w:r>
      <w:r w:rsidRPr="00BC02DB">
        <w:rPr>
          <w:rFonts w:ascii="Verdana" w:eastAsia="Times New Roman" w:hAnsi="Verdana"/>
        </w:rPr>
        <w:lastRenderedPageBreak/>
        <w:t>released as is absolutely necessary for a given function to be carried out by the commercial servi</w:t>
      </w:r>
      <w:r w:rsidR="00777BD3" w:rsidRPr="00BC02DB">
        <w:rPr>
          <w:rFonts w:ascii="Verdana" w:eastAsia="Times New Roman" w:hAnsi="Verdana"/>
        </w:rPr>
        <w:t>ce provider on behalf of the MedLIS organisation</w:t>
      </w:r>
      <w:r w:rsidRPr="00BC02DB">
        <w:rPr>
          <w:rFonts w:ascii="Verdana" w:eastAsia="Times New Roman" w:hAnsi="Verdana"/>
        </w:rPr>
        <w:t>.</w:t>
      </w:r>
    </w:p>
    <w:p w14:paraId="00236E38" w14:textId="77777777" w:rsidR="00795F8E" w:rsidRPr="00BC02DB" w:rsidRDefault="00795F8E" w:rsidP="00BC02DB">
      <w:pPr>
        <w:spacing w:line="276" w:lineRule="auto"/>
        <w:jc w:val="both"/>
        <w:rPr>
          <w:rFonts w:ascii="Verdana" w:eastAsia="Times New Roman" w:hAnsi="Verdana"/>
          <w:i/>
          <w:color w:val="0000FF"/>
        </w:rPr>
      </w:pPr>
    </w:p>
    <w:p w14:paraId="6A47FC49" w14:textId="77777777" w:rsidR="00795F8E" w:rsidRPr="00BC02DB" w:rsidRDefault="00795F8E" w:rsidP="00BC02DB">
      <w:pPr>
        <w:spacing w:line="276" w:lineRule="auto"/>
        <w:ind w:right="420"/>
        <w:jc w:val="both"/>
        <w:rPr>
          <w:rFonts w:ascii="Verdana" w:eastAsia="Times New Roman" w:hAnsi="Verdana"/>
        </w:rPr>
      </w:pPr>
      <w:r w:rsidRPr="00BC02DB">
        <w:rPr>
          <w:rFonts w:ascii="Verdana" w:eastAsia="Times New Roman" w:hAnsi="Verdana"/>
        </w:rPr>
        <w:t>Confidential or restricted information (irrespective of the format) must not be copied, renamed, deleted or modified without the authorisation of the information owner. This includes information on storage devices and information in transit.</w:t>
      </w:r>
    </w:p>
    <w:p w14:paraId="66A66139" w14:textId="77777777" w:rsidR="00795F8E" w:rsidRPr="00BC02DB" w:rsidRDefault="00795F8E" w:rsidP="00BC02DB">
      <w:pPr>
        <w:spacing w:line="276" w:lineRule="auto"/>
        <w:jc w:val="both"/>
        <w:rPr>
          <w:rFonts w:ascii="Verdana" w:eastAsia="Times New Roman" w:hAnsi="Verdana"/>
          <w:i/>
          <w:color w:val="0000FF"/>
        </w:rPr>
      </w:pPr>
    </w:p>
    <w:p w14:paraId="17ECB4BB" w14:textId="053754EA" w:rsidR="00795F8E" w:rsidRPr="00BC02DB" w:rsidRDefault="00795F8E" w:rsidP="00BC02DB">
      <w:pPr>
        <w:spacing w:line="276" w:lineRule="auto"/>
        <w:ind w:right="420"/>
        <w:jc w:val="both"/>
        <w:rPr>
          <w:rFonts w:ascii="Verdana" w:eastAsia="Times New Roman" w:hAnsi="Verdana"/>
        </w:rPr>
      </w:pPr>
      <w:r w:rsidRPr="00BC02DB">
        <w:rPr>
          <w:rFonts w:ascii="Verdana" w:eastAsia="Times New Roman" w:hAnsi="Verdana"/>
        </w:rPr>
        <w:t>User</w:t>
      </w:r>
      <w:r w:rsidR="00777BD3" w:rsidRPr="00BC02DB">
        <w:rPr>
          <w:rFonts w:ascii="Verdana" w:eastAsia="Times New Roman" w:hAnsi="Verdana"/>
        </w:rPr>
        <w:t>s must not remove from their MedLIS organisation</w:t>
      </w:r>
      <w:r w:rsidRPr="00BC02DB">
        <w:rPr>
          <w:rFonts w:ascii="Verdana" w:eastAsia="Times New Roman" w:hAnsi="Verdana"/>
        </w:rPr>
        <w:t xml:space="preserve"> employment location any confidential or restricted information, (irrespective of the format - paper, electronic or </w:t>
      </w:r>
      <w:r w:rsidR="00777BD3" w:rsidRPr="00BC02DB">
        <w:rPr>
          <w:rFonts w:ascii="Verdana" w:eastAsia="Times New Roman" w:hAnsi="Verdana"/>
        </w:rPr>
        <w:t xml:space="preserve">otherwise) belonging to the organisation </w:t>
      </w:r>
      <w:r w:rsidRPr="00BC02DB">
        <w:rPr>
          <w:rFonts w:ascii="Verdana" w:eastAsia="Times New Roman" w:hAnsi="Verdana"/>
        </w:rPr>
        <w:t xml:space="preserve">without the prior </w:t>
      </w:r>
      <w:r w:rsidR="00042D03" w:rsidRPr="00BC02DB">
        <w:rPr>
          <w:rFonts w:ascii="Verdana" w:eastAsia="Times New Roman" w:hAnsi="Verdana"/>
        </w:rPr>
        <w:t>authoris</w:t>
      </w:r>
      <w:r w:rsidRPr="00BC02DB">
        <w:rPr>
          <w:rFonts w:ascii="Verdana" w:eastAsia="Times New Roman" w:hAnsi="Verdana"/>
        </w:rPr>
        <w:t>ation of their line manager.</w:t>
      </w:r>
    </w:p>
    <w:p w14:paraId="6EDE286C" w14:textId="77777777" w:rsidR="00795F8E" w:rsidRPr="00BC02DB" w:rsidRDefault="00795F8E" w:rsidP="00BC02DB">
      <w:pPr>
        <w:spacing w:line="276" w:lineRule="auto"/>
        <w:jc w:val="both"/>
        <w:rPr>
          <w:rFonts w:ascii="Verdana" w:eastAsia="Times New Roman" w:hAnsi="Verdana"/>
          <w:i/>
          <w:color w:val="0000FF"/>
        </w:rPr>
      </w:pPr>
    </w:p>
    <w:p w14:paraId="5BC1A3CE" w14:textId="77777777" w:rsidR="00795F8E" w:rsidRPr="00BC02DB" w:rsidRDefault="00795F8E" w:rsidP="00BC02DB">
      <w:pPr>
        <w:spacing w:line="276" w:lineRule="auto"/>
        <w:ind w:right="480"/>
        <w:jc w:val="both"/>
        <w:rPr>
          <w:rFonts w:ascii="Verdana" w:eastAsia="Times New Roman" w:hAnsi="Verdana"/>
        </w:rPr>
      </w:pPr>
      <w:r w:rsidRPr="00BC02DB">
        <w:rPr>
          <w:rFonts w:ascii="Verdana" w:eastAsia="Times New Roman" w:hAnsi="Verdana"/>
        </w:rPr>
        <w:t xml:space="preserve">Personal information which is shared with others for purposes other than medical care, such as medical research or service planning must be first anonymised or </w:t>
      </w:r>
      <w:proofErr w:type="spellStart"/>
      <w:r w:rsidRPr="00BC02DB">
        <w:rPr>
          <w:rFonts w:ascii="Verdana" w:eastAsia="Times New Roman" w:hAnsi="Verdana"/>
        </w:rPr>
        <w:t>psuedonymised</w:t>
      </w:r>
      <w:proofErr w:type="spellEnd"/>
      <w:r w:rsidRPr="00BC02DB">
        <w:rPr>
          <w:rFonts w:ascii="Verdana" w:eastAsia="Times New Roman" w:hAnsi="Verdana"/>
        </w:rPr>
        <w:t xml:space="preserve"> otherwise the explicit consent of the patient or client is required.</w:t>
      </w:r>
    </w:p>
    <w:p w14:paraId="2EB5F752" w14:textId="77777777" w:rsidR="00795F8E" w:rsidRPr="00BC02DB" w:rsidRDefault="00795F8E" w:rsidP="00BC02DB">
      <w:pPr>
        <w:spacing w:line="276" w:lineRule="auto"/>
        <w:jc w:val="both"/>
        <w:rPr>
          <w:rFonts w:ascii="Verdana" w:eastAsia="Times New Roman" w:hAnsi="Verdana"/>
          <w:i/>
          <w:color w:val="0000FF"/>
        </w:rPr>
      </w:pPr>
    </w:p>
    <w:p w14:paraId="15DDC455" w14:textId="77777777" w:rsidR="00795F8E" w:rsidRPr="00BC02DB" w:rsidRDefault="00795F8E" w:rsidP="00BC02DB">
      <w:pPr>
        <w:spacing w:line="276" w:lineRule="auto"/>
        <w:ind w:right="500"/>
        <w:jc w:val="both"/>
        <w:rPr>
          <w:rFonts w:ascii="Verdana" w:eastAsia="Times New Roman" w:hAnsi="Verdana"/>
        </w:rPr>
      </w:pPr>
      <w:r w:rsidRPr="00BC02DB">
        <w:rPr>
          <w:rFonts w:ascii="Verdana" w:eastAsia="Times New Roman" w:hAnsi="Verdana"/>
        </w:rPr>
        <w:t>Perso</w:t>
      </w:r>
      <w:r w:rsidR="00777BD3" w:rsidRPr="00BC02DB">
        <w:rPr>
          <w:rFonts w:ascii="Verdana" w:eastAsia="Times New Roman" w:hAnsi="Verdana"/>
        </w:rPr>
        <w:t>nal information belonging to MedLIS organisation</w:t>
      </w:r>
      <w:r w:rsidRPr="00BC02DB">
        <w:rPr>
          <w:rFonts w:ascii="Verdana" w:eastAsia="Times New Roman" w:hAnsi="Verdana"/>
        </w:rPr>
        <w:t xml:space="preserve"> staff, patients or clients must not be used for presentations, training or testing purposes unless it has first been anonymised or </w:t>
      </w:r>
      <w:proofErr w:type="spellStart"/>
      <w:r w:rsidRPr="00BC02DB">
        <w:rPr>
          <w:rFonts w:ascii="Verdana" w:eastAsia="Times New Roman" w:hAnsi="Verdana"/>
        </w:rPr>
        <w:t>psuedonymised</w:t>
      </w:r>
      <w:proofErr w:type="spellEnd"/>
      <w:r w:rsidRPr="00BC02DB">
        <w:rPr>
          <w:rFonts w:ascii="Verdana" w:eastAsia="Times New Roman" w:hAnsi="Verdana"/>
        </w:rPr>
        <w:t xml:space="preserve"> otherwis</w:t>
      </w:r>
      <w:r w:rsidR="00777BD3" w:rsidRPr="00BC02DB">
        <w:rPr>
          <w:rFonts w:ascii="Verdana" w:eastAsia="Times New Roman" w:hAnsi="Verdana"/>
        </w:rPr>
        <w:t xml:space="preserve">e the explicit consent of the MedLIS organisation </w:t>
      </w:r>
      <w:r w:rsidRPr="00BC02DB">
        <w:rPr>
          <w:rFonts w:ascii="Verdana" w:eastAsia="Times New Roman" w:hAnsi="Verdana"/>
        </w:rPr>
        <w:t>staff, patients or clients is required.</w:t>
      </w:r>
    </w:p>
    <w:p w14:paraId="77C1A58D" w14:textId="77777777" w:rsidR="00795F8E" w:rsidRPr="00BC02DB" w:rsidRDefault="00795F8E" w:rsidP="00BC02DB">
      <w:pPr>
        <w:spacing w:line="276" w:lineRule="auto"/>
        <w:jc w:val="both"/>
        <w:rPr>
          <w:rFonts w:ascii="Verdana" w:eastAsia="Times New Roman" w:hAnsi="Verdana"/>
        </w:rPr>
      </w:pPr>
    </w:p>
    <w:p w14:paraId="5AF906A9" w14:textId="05A9E5A8" w:rsidR="00795F8E" w:rsidRPr="00BC02DB" w:rsidRDefault="00D662B1" w:rsidP="00BC02DB">
      <w:pPr>
        <w:pStyle w:val="Heading2"/>
        <w:rPr>
          <w:rFonts w:eastAsia="Times New Roman"/>
        </w:rPr>
      </w:pPr>
      <w:bookmarkStart w:id="39" w:name="_Toc67587474"/>
      <w:r>
        <w:rPr>
          <w:rFonts w:eastAsia="Times New Roman"/>
        </w:rPr>
        <w:t>7.5</w:t>
      </w:r>
      <w:r>
        <w:rPr>
          <w:rFonts w:eastAsia="Times New Roman"/>
        </w:rPr>
        <w:tab/>
      </w:r>
      <w:r w:rsidR="00795F8E" w:rsidRPr="00BC02DB">
        <w:rPr>
          <w:rFonts w:eastAsia="Times New Roman"/>
        </w:rPr>
        <w:t>User Access Accounts &amp; Passwords</w:t>
      </w:r>
      <w:bookmarkEnd w:id="39"/>
    </w:p>
    <w:p w14:paraId="1E8165BA" w14:textId="77777777" w:rsidR="00795F8E" w:rsidRPr="00BC02DB" w:rsidRDefault="00795F8E" w:rsidP="00BC02DB">
      <w:pPr>
        <w:spacing w:line="276" w:lineRule="auto"/>
        <w:jc w:val="both"/>
        <w:rPr>
          <w:rFonts w:ascii="Verdana" w:eastAsia="Times New Roman" w:hAnsi="Verdana"/>
        </w:rPr>
      </w:pPr>
    </w:p>
    <w:p w14:paraId="28697BD0" w14:textId="434DF1CC" w:rsidR="00BC02DB" w:rsidRPr="00BC02DB" w:rsidRDefault="00BC02DB" w:rsidP="00D27009">
      <w:pPr>
        <w:spacing w:line="276" w:lineRule="auto"/>
        <w:jc w:val="both"/>
        <w:rPr>
          <w:rFonts w:ascii="Verdana" w:eastAsia="Times New Roman" w:hAnsi="Verdana" w:cs="Times New Roman"/>
          <w:szCs w:val="24"/>
          <w:lang w:eastAsia="en-US"/>
        </w:rPr>
      </w:pPr>
      <w:r>
        <w:rPr>
          <w:rFonts w:ascii="Verdana" w:eastAsia="Times New Roman" w:hAnsi="Verdana"/>
        </w:rPr>
        <w:t xml:space="preserve">Refer to </w:t>
      </w:r>
      <w:r w:rsidRPr="00BC02DB">
        <w:rPr>
          <w:rFonts w:ascii="Verdana" w:eastAsia="Times New Roman" w:hAnsi="Verdana" w:cs="Times New Roman"/>
          <w:szCs w:val="24"/>
          <w:lang w:eastAsia="en-US"/>
        </w:rPr>
        <w:t>MedLIS System Security Policy</w:t>
      </w:r>
      <w:r>
        <w:rPr>
          <w:rFonts w:ascii="Verdana" w:eastAsia="Times New Roman" w:hAnsi="Verdana" w:cs="Times New Roman"/>
          <w:szCs w:val="24"/>
          <w:lang w:eastAsia="en-US"/>
        </w:rPr>
        <w:t xml:space="preserve"> </w:t>
      </w:r>
      <w:r w:rsidRPr="00BC02DB">
        <w:rPr>
          <w:rFonts w:ascii="Verdana" w:eastAsia="Times New Roman" w:hAnsi="Verdana" w:cs="Times New Roman"/>
          <w:szCs w:val="24"/>
          <w:lang w:eastAsia="en-US"/>
        </w:rPr>
        <w:t xml:space="preserve">[ML-BOP-6] </w:t>
      </w:r>
      <w:r>
        <w:rPr>
          <w:rFonts w:ascii="Verdana" w:eastAsia="Times New Roman" w:hAnsi="Verdana" w:cs="Times New Roman"/>
          <w:szCs w:val="24"/>
          <w:lang w:eastAsia="en-US"/>
        </w:rPr>
        <w:t xml:space="preserve">and </w:t>
      </w:r>
      <w:r w:rsidRPr="00BC02DB">
        <w:rPr>
          <w:rFonts w:ascii="Verdana" w:eastAsia="Times New Roman" w:hAnsi="Verdana" w:cs="Times New Roman"/>
          <w:szCs w:val="24"/>
          <w:lang w:eastAsia="en-US"/>
        </w:rPr>
        <w:t>MedLIS Policy for Secur</w:t>
      </w:r>
      <w:r>
        <w:rPr>
          <w:rFonts w:ascii="Verdana" w:eastAsia="Times New Roman" w:hAnsi="Verdana" w:cs="Times New Roman"/>
          <w:szCs w:val="24"/>
          <w:lang w:eastAsia="en-US"/>
        </w:rPr>
        <w:t xml:space="preserve">ity Controls and System Access </w:t>
      </w:r>
      <w:r w:rsidRPr="00BC02DB">
        <w:rPr>
          <w:rFonts w:ascii="Verdana" w:eastAsia="Times New Roman" w:hAnsi="Verdana" w:cs="Times New Roman"/>
          <w:szCs w:val="24"/>
          <w:lang w:eastAsia="en-US"/>
        </w:rPr>
        <w:t>[ML-BOP-9]</w:t>
      </w:r>
      <w:r>
        <w:rPr>
          <w:rFonts w:ascii="Verdana" w:eastAsia="Times New Roman" w:hAnsi="Verdana" w:cs="Times New Roman"/>
          <w:szCs w:val="24"/>
          <w:lang w:eastAsia="en-US"/>
        </w:rPr>
        <w:t>.</w:t>
      </w:r>
    </w:p>
    <w:p w14:paraId="42BE2B18" w14:textId="77777777" w:rsidR="00BC02DB" w:rsidRDefault="00BC02DB" w:rsidP="00D27009">
      <w:pPr>
        <w:spacing w:line="276" w:lineRule="auto"/>
        <w:ind w:right="600"/>
        <w:jc w:val="both"/>
        <w:rPr>
          <w:rFonts w:ascii="Verdana" w:eastAsia="Times New Roman" w:hAnsi="Verdana"/>
        </w:rPr>
      </w:pPr>
    </w:p>
    <w:p w14:paraId="65284C5C" w14:textId="20C50E31" w:rsidR="00795F8E" w:rsidRPr="00BC02DB" w:rsidRDefault="00795F8E" w:rsidP="00D27009">
      <w:pPr>
        <w:spacing w:line="276" w:lineRule="auto"/>
        <w:ind w:right="600"/>
        <w:jc w:val="both"/>
        <w:rPr>
          <w:rFonts w:ascii="Verdana" w:eastAsia="Times New Roman" w:hAnsi="Verdana"/>
        </w:rPr>
      </w:pPr>
      <w:r w:rsidRPr="00BC02DB">
        <w:rPr>
          <w:rFonts w:ascii="Verdana" w:eastAsia="Times New Roman" w:hAnsi="Verdana"/>
        </w:rPr>
        <w:t>Where appropriate</w:t>
      </w:r>
      <w:r w:rsidR="00777BD3" w:rsidRPr="00BC02DB">
        <w:rPr>
          <w:rFonts w:ascii="Verdana" w:eastAsia="Times New Roman" w:hAnsi="Verdana"/>
        </w:rPr>
        <w:t>,</w:t>
      </w:r>
      <w:r w:rsidRPr="00BC02DB">
        <w:rPr>
          <w:rFonts w:ascii="Verdana" w:eastAsia="Times New Roman" w:hAnsi="Verdana"/>
        </w:rPr>
        <w:t xml:space="preserve"> individual use</w:t>
      </w:r>
      <w:r w:rsidR="00777BD3" w:rsidRPr="00BC02DB">
        <w:rPr>
          <w:rFonts w:ascii="Verdana" w:eastAsia="Times New Roman" w:hAnsi="Verdana"/>
        </w:rPr>
        <w:t>rs will be granted access to MedLIS applications</w:t>
      </w:r>
      <w:r w:rsidRPr="00BC02DB">
        <w:rPr>
          <w:rFonts w:ascii="Verdana" w:eastAsia="Times New Roman" w:hAnsi="Verdana"/>
        </w:rPr>
        <w:t xml:space="preserve"> which are necessary for them to perform their specific function for the</w:t>
      </w:r>
      <w:r w:rsidR="00777BD3" w:rsidRPr="00BC02DB">
        <w:rPr>
          <w:rFonts w:ascii="Verdana" w:eastAsia="Times New Roman" w:hAnsi="Verdana"/>
        </w:rPr>
        <w:t>ir MedLIS organisation</w:t>
      </w:r>
      <w:r w:rsidRPr="00BC02DB">
        <w:rPr>
          <w:rFonts w:ascii="Verdana" w:eastAsia="Times New Roman" w:hAnsi="Verdana"/>
        </w:rPr>
        <w:t>.</w:t>
      </w:r>
    </w:p>
    <w:p w14:paraId="560663AD" w14:textId="77777777" w:rsidR="00795F8E" w:rsidRPr="00BC02DB" w:rsidRDefault="00795F8E" w:rsidP="00D27009">
      <w:pPr>
        <w:spacing w:line="276" w:lineRule="auto"/>
        <w:jc w:val="both"/>
        <w:rPr>
          <w:rFonts w:ascii="Verdana" w:eastAsia="Times New Roman" w:hAnsi="Verdana"/>
        </w:rPr>
      </w:pPr>
    </w:p>
    <w:p w14:paraId="70D21273" w14:textId="015A8CD0" w:rsidR="00795F8E" w:rsidRPr="00BC02DB" w:rsidRDefault="00795F8E" w:rsidP="00D27009">
      <w:pPr>
        <w:spacing w:line="276" w:lineRule="auto"/>
        <w:ind w:right="720"/>
        <w:jc w:val="both"/>
        <w:rPr>
          <w:rFonts w:ascii="Verdana" w:eastAsia="Times New Roman" w:hAnsi="Verdana"/>
        </w:rPr>
      </w:pPr>
      <w:r w:rsidRPr="00BC02DB">
        <w:rPr>
          <w:rFonts w:ascii="Verdana" w:eastAsia="Times New Roman" w:hAnsi="Verdana"/>
        </w:rPr>
        <w:t xml:space="preserve">Each authorised user will </w:t>
      </w:r>
      <w:r w:rsidR="00777BD3" w:rsidRPr="00BC02DB">
        <w:rPr>
          <w:rFonts w:ascii="Verdana" w:eastAsia="Times New Roman" w:hAnsi="Verdana"/>
        </w:rPr>
        <w:t xml:space="preserve">be </w:t>
      </w:r>
      <w:r w:rsidRPr="00BC02DB">
        <w:rPr>
          <w:rFonts w:ascii="Verdana" w:eastAsia="Times New Roman" w:hAnsi="Verdana"/>
        </w:rPr>
        <w:t>assigned an individual user access account name and password set which they can use to acc</w:t>
      </w:r>
      <w:r w:rsidR="00777BD3" w:rsidRPr="00BC02DB">
        <w:rPr>
          <w:rFonts w:ascii="Verdana" w:eastAsia="Times New Roman" w:hAnsi="Verdana"/>
        </w:rPr>
        <w:t xml:space="preserve">ess a </w:t>
      </w:r>
      <w:r w:rsidR="000A3FFD" w:rsidRPr="00BC02DB">
        <w:rPr>
          <w:rFonts w:ascii="Verdana" w:eastAsia="Times New Roman" w:hAnsi="Verdana"/>
        </w:rPr>
        <w:t>particular MedLIS applications</w:t>
      </w:r>
      <w:r w:rsidR="00BC02DB">
        <w:rPr>
          <w:rFonts w:ascii="Verdana" w:eastAsia="Times New Roman" w:hAnsi="Verdana"/>
        </w:rPr>
        <w:t>.</w:t>
      </w:r>
      <w:bookmarkStart w:id="40" w:name="page9"/>
      <w:bookmarkEnd w:id="40"/>
    </w:p>
    <w:p w14:paraId="461AC6BB" w14:textId="77777777" w:rsidR="00795F8E" w:rsidRPr="00BC02DB" w:rsidRDefault="00795F8E" w:rsidP="00D27009">
      <w:pPr>
        <w:spacing w:line="276" w:lineRule="auto"/>
        <w:ind w:right="660"/>
        <w:jc w:val="both"/>
        <w:rPr>
          <w:rFonts w:ascii="Verdana" w:eastAsia="Times New Roman" w:hAnsi="Verdana"/>
        </w:rPr>
      </w:pPr>
      <w:r w:rsidRPr="00BC02DB">
        <w:rPr>
          <w:rFonts w:ascii="Verdana" w:eastAsia="Times New Roman" w:hAnsi="Verdana"/>
        </w:rPr>
        <w:t xml:space="preserve">Each user is responsible for all activities </w:t>
      </w:r>
      <w:r w:rsidR="00777BD3" w:rsidRPr="00BC02DB">
        <w:rPr>
          <w:rFonts w:ascii="Verdana" w:eastAsia="Times New Roman" w:hAnsi="Verdana"/>
        </w:rPr>
        <w:t xml:space="preserve">performed on any MedLIS application </w:t>
      </w:r>
      <w:r w:rsidRPr="00BC02DB">
        <w:rPr>
          <w:rFonts w:ascii="Verdana" w:eastAsia="Times New Roman" w:hAnsi="Verdana"/>
        </w:rPr>
        <w:t>while logged in under their individual access account and password</w:t>
      </w:r>
      <w:r w:rsidR="00777BD3" w:rsidRPr="00BC02DB">
        <w:rPr>
          <w:rFonts w:ascii="Verdana" w:eastAsia="Times New Roman" w:hAnsi="Verdana"/>
        </w:rPr>
        <w:t xml:space="preserve"> regardless if these activities were performed by the user or not</w:t>
      </w:r>
      <w:r w:rsidRPr="00BC02DB">
        <w:rPr>
          <w:rFonts w:ascii="Verdana" w:eastAsia="Times New Roman" w:hAnsi="Verdana"/>
        </w:rPr>
        <w:t>.</w:t>
      </w:r>
    </w:p>
    <w:p w14:paraId="0C46BEA4" w14:textId="77777777" w:rsidR="00795F8E" w:rsidRPr="00BC02DB" w:rsidRDefault="00795F8E" w:rsidP="00D27009">
      <w:pPr>
        <w:spacing w:line="276" w:lineRule="auto"/>
        <w:jc w:val="both"/>
        <w:rPr>
          <w:rFonts w:ascii="Verdana" w:eastAsia="Times New Roman" w:hAnsi="Verdana"/>
        </w:rPr>
      </w:pPr>
    </w:p>
    <w:p w14:paraId="110C50BB" w14:textId="77777777" w:rsidR="00795F8E" w:rsidRPr="00BC02DB" w:rsidRDefault="00795F8E" w:rsidP="00D27009">
      <w:pPr>
        <w:spacing w:line="276" w:lineRule="auto"/>
        <w:ind w:right="600"/>
        <w:jc w:val="both"/>
        <w:rPr>
          <w:rFonts w:ascii="Verdana" w:eastAsia="Times New Roman" w:hAnsi="Verdana"/>
        </w:rPr>
      </w:pPr>
      <w:r w:rsidRPr="00BC02DB">
        <w:rPr>
          <w:rFonts w:ascii="Verdana" w:eastAsia="Times New Roman" w:hAnsi="Verdana"/>
        </w:rPr>
        <w:t xml:space="preserve">Users must ensure all passwords assigned to them are kept secure in accordance with section 4.4 of the </w:t>
      </w:r>
      <w:r w:rsidRPr="00BC02DB">
        <w:rPr>
          <w:rFonts w:ascii="Verdana" w:eastAsia="Times New Roman" w:hAnsi="Verdana"/>
          <w:i/>
        </w:rPr>
        <w:t>HSE Password Standards Policy</w:t>
      </w:r>
      <w:r w:rsidR="00777BD3" w:rsidRPr="00BC02DB">
        <w:rPr>
          <w:rFonts w:ascii="Verdana" w:eastAsia="Times New Roman" w:hAnsi="Verdana"/>
        </w:rPr>
        <w:t xml:space="preserve"> and/or local organisational password standard policies.</w:t>
      </w:r>
    </w:p>
    <w:p w14:paraId="2C4CA783" w14:textId="77777777" w:rsidR="00795F8E" w:rsidRPr="00BC02DB" w:rsidRDefault="00795F8E" w:rsidP="00D27009">
      <w:pPr>
        <w:spacing w:line="276" w:lineRule="auto"/>
        <w:ind w:right="420"/>
        <w:jc w:val="both"/>
        <w:rPr>
          <w:rFonts w:ascii="Verdana" w:eastAsia="Times New Roman" w:hAnsi="Verdana"/>
        </w:rPr>
      </w:pPr>
      <w:r w:rsidRPr="00BC02DB">
        <w:rPr>
          <w:rFonts w:ascii="Verdana" w:eastAsia="Times New Roman" w:hAnsi="Verdana"/>
        </w:rPr>
        <w:t>Users who suspect their password is known by others must ch</w:t>
      </w:r>
      <w:r w:rsidR="00777BD3" w:rsidRPr="00BC02DB">
        <w:rPr>
          <w:rFonts w:ascii="Verdana" w:eastAsia="Times New Roman" w:hAnsi="Verdana"/>
        </w:rPr>
        <w:t>ange their password immediately and report any unauthorised use of their credentials.</w:t>
      </w:r>
    </w:p>
    <w:p w14:paraId="13C306D0" w14:textId="77777777" w:rsidR="00795F8E" w:rsidRPr="00BC02DB" w:rsidRDefault="00795F8E" w:rsidP="00D27009">
      <w:pPr>
        <w:spacing w:line="276" w:lineRule="auto"/>
        <w:jc w:val="both"/>
        <w:rPr>
          <w:rFonts w:ascii="Verdana" w:eastAsia="Times New Roman" w:hAnsi="Verdana"/>
        </w:rPr>
      </w:pPr>
    </w:p>
    <w:p w14:paraId="3BE91235" w14:textId="0DD00C9E" w:rsidR="00795F8E" w:rsidRPr="00BC02DB" w:rsidRDefault="00795F8E" w:rsidP="00D27009">
      <w:pPr>
        <w:spacing w:line="276" w:lineRule="auto"/>
        <w:ind w:right="560"/>
        <w:jc w:val="both"/>
        <w:rPr>
          <w:rFonts w:ascii="Verdana" w:eastAsia="Times New Roman" w:hAnsi="Verdana"/>
        </w:rPr>
      </w:pPr>
      <w:r w:rsidRPr="00BC02DB">
        <w:rPr>
          <w:rFonts w:ascii="Verdana" w:eastAsia="Times New Roman" w:hAnsi="Verdana"/>
        </w:rPr>
        <w:t xml:space="preserve">Users must ensure all default passwords which </w:t>
      </w:r>
      <w:r w:rsidR="00777BD3" w:rsidRPr="00BC02DB">
        <w:rPr>
          <w:rFonts w:ascii="Verdana" w:eastAsia="Times New Roman" w:hAnsi="Verdana"/>
        </w:rPr>
        <w:t>are supplied by MedLIS or their organisation are changed at initial login to the application</w:t>
      </w:r>
      <w:r w:rsidRPr="00BC02DB">
        <w:rPr>
          <w:rFonts w:ascii="Verdana" w:eastAsia="Times New Roman" w:hAnsi="Verdana"/>
        </w:rPr>
        <w:t>.</w:t>
      </w:r>
    </w:p>
    <w:p w14:paraId="776C6161" w14:textId="77777777" w:rsidR="00795F8E" w:rsidRPr="00BC02DB" w:rsidRDefault="00795F8E" w:rsidP="00D27009">
      <w:pPr>
        <w:spacing w:line="276" w:lineRule="auto"/>
        <w:jc w:val="both"/>
        <w:rPr>
          <w:rFonts w:ascii="Verdana" w:eastAsia="Times New Roman" w:hAnsi="Verdana"/>
        </w:rPr>
      </w:pPr>
    </w:p>
    <w:p w14:paraId="13E0B62F" w14:textId="77777777" w:rsidR="00795F8E" w:rsidRPr="00BC02DB" w:rsidRDefault="00777BD3" w:rsidP="00D27009">
      <w:pPr>
        <w:spacing w:line="276" w:lineRule="auto"/>
        <w:ind w:right="420"/>
        <w:jc w:val="both"/>
        <w:rPr>
          <w:rFonts w:ascii="Verdana" w:eastAsia="Times New Roman" w:hAnsi="Verdana"/>
          <w:i/>
          <w:color w:val="000000"/>
        </w:rPr>
      </w:pPr>
      <w:r w:rsidRPr="00BC02DB">
        <w:rPr>
          <w:rFonts w:ascii="Verdana" w:eastAsia="Times New Roman" w:hAnsi="Verdana"/>
        </w:rPr>
        <w:lastRenderedPageBreak/>
        <w:t xml:space="preserve">All access </w:t>
      </w:r>
      <w:r w:rsidR="00B31126" w:rsidRPr="00BC02DB">
        <w:rPr>
          <w:rFonts w:ascii="Verdana" w:eastAsia="Times New Roman" w:hAnsi="Verdana"/>
        </w:rPr>
        <w:t xml:space="preserve">to </w:t>
      </w:r>
      <w:r w:rsidRPr="00BC02DB">
        <w:rPr>
          <w:rFonts w:ascii="Verdana" w:eastAsia="Times New Roman" w:hAnsi="Verdana"/>
        </w:rPr>
        <w:t>MedLIS</w:t>
      </w:r>
      <w:r w:rsidR="00795F8E" w:rsidRPr="00BC02DB">
        <w:rPr>
          <w:rFonts w:ascii="Verdana" w:eastAsia="Times New Roman" w:hAnsi="Verdana"/>
        </w:rPr>
        <w:t xml:space="preserve"> must be controlled and managed in accordance with the </w:t>
      </w:r>
      <w:r w:rsidR="00795F8E" w:rsidRPr="00BC02DB">
        <w:rPr>
          <w:rFonts w:ascii="Verdana" w:eastAsia="Times New Roman" w:hAnsi="Verdana"/>
          <w:i/>
        </w:rPr>
        <w:t>HSE Access Control Policy</w:t>
      </w:r>
      <w:r w:rsidR="00795F8E" w:rsidRPr="00BC02DB">
        <w:rPr>
          <w:rFonts w:ascii="Verdana" w:eastAsia="Times New Roman" w:hAnsi="Verdana"/>
        </w:rPr>
        <w:t xml:space="preserve"> </w:t>
      </w:r>
      <w:r w:rsidRPr="00BC02DB">
        <w:rPr>
          <w:rFonts w:ascii="Verdana" w:eastAsia="Times New Roman" w:hAnsi="Verdana"/>
        </w:rPr>
        <w:t xml:space="preserve">and/or local organisational policies. </w:t>
      </w:r>
      <w:r w:rsidR="00795F8E" w:rsidRPr="00BC02DB">
        <w:rPr>
          <w:rFonts w:ascii="Verdana" w:eastAsia="Times New Roman" w:hAnsi="Verdana"/>
          <w:b/>
        </w:rPr>
        <w:t>(</w:t>
      </w:r>
      <w:hyperlink r:id="rId19" w:history="1">
        <w:r w:rsidR="00795F8E" w:rsidRPr="00BC02DB">
          <w:rPr>
            <w:rFonts w:ascii="Verdana" w:eastAsia="Times New Roman" w:hAnsi="Verdana"/>
            <w:i/>
            <w:color w:val="0000FF"/>
            <w:u w:val="single"/>
          </w:rPr>
          <w:t>http://hsenet.hse.ie/HSE_Central/Commercial_and_Support_Services/ICT/Polici</w:t>
        </w:r>
      </w:hyperlink>
      <w:r w:rsidR="00795F8E" w:rsidRPr="00BC02DB">
        <w:rPr>
          <w:rFonts w:ascii="Verdana" w:eastAsia="Times New Roman" w:hAnsi="Verdana"/>
          <w:b/>
        </w:rPr>
        <w:t xml:space="preserve"> </w:t>
      </w:r>
      <w:hyperlink r:id="rId20" w:history="1">
        <w:proofErr w:type="spellStart"/>
        <w:r w:rsidR="00795F8E" w:rsidRPr="00BC02DB">
          <w:rPr>
            <w:rFonts w:ascii="Verdana" w:eastAsia="Times New Roman" w:hAnsi="Verdana"/>
            <w:i/>
            <w:color w:val="0000FF"/>
            <w:u w:val="single"/>
          </w:rPr>
          <w:t>es_and_Procedures</w:t>
        </w:r>
        <w:proofErr w:type="spellEnd"/>
        <w:r w:rsidR="00795F8E" w:rsidRPr="00BC02DB">
          <w:rPr>
            <w:rFonts w:ascii="Verdana" w:eastAsia="Times New Roman" w:hAnsi="Verdana"/>
            <w:i/>
            <w:color w:val="0000FF"/>
            <w:u w:val="single"/>
          </w:rPr>
          <w:t>/Policies/HSE_Access_Control_Policy.pdf</w:t>
        </w:r>
      </w:hyperlink>
      <w:r w:rsidR="00795F8E" w:rsidRPr="00BC02DB">
        <w:rPr>
          <w:rFonts w:ascii="Verdana" w:eastAsia="Times New Roman" w:hAnsi="Verdana"/>
          <w:i/>
          <w:color w:val="000000"/>
        </w:rPr>
        <w:t>).</w:t>
      </w:r>
    </w:p>
    <w:p w14:paraId="2EB9EAF0" w14:textId="77777777" w:rsidR="00795F8E" w:rsidRPr="00BC02DB" w:rsidRDefault="00795F8E" w:rsidP="00D27009">
      <w:pPr>
        <w:spacing w:line="276" w:lineRule="auto"/>
        <w:jc w:val="both"/>
        <w:rPr>
          <w:rFonts w:ascii="Verdana" w:eastAsia="Times New Roman" w:hAnsi="Verdana"/>
          <w:i/>
          <w:color w:val="0000FF"/>
        </w:rPr>
      </w:pPr>
    </w:p>
    <w:p w14:paraId="2D76C611" w14:textId="79155211" w:rsidR="00795F8E" w:rsidRPr="00BC02DB" w:rsidRDefault="00795F8E" w:rsidP="00D27009">
      <w:pPr>
        <w:spacing w:line="276" w:lineRule="auto"/>
        <w:ind w:right="500"/>
        <w:jc w:val="both"/>
        <w:rPr>
          <w:rFonts w:ascii="Verdana" w:eastAsia="Times New Roman" w:hAnsi="Verdana"/>
          <w:color w:val="000000"/>
        </w:rPr>
      </w:pPr>
      <w:r w:rsidRPr="00BC02DB">
        <w:rPr>
          <w:rFonts w:ascii="Verdana" w:eastAsia="Times New Roman" w:hAnsi="Verdana"/>
        </w:rPr>
        <w:t>All pass</w:t>
      </w:r>
      <w:r w:rsidR="00777BD3" w:rsidRPr="00BC02DB">
        <w:rPr>
          <w:rFonts w:ascii="Verdana" w:eastAsia="Times New Roman" w:hAnsi="Verdana"/>
        </w:rPr>
        <w:t>words used to access MedLIS</w:t>
      </w:r>
      <w:r w:rsidRPr="00BC02DB">
        <w:rPr>
          <w:rFonts w:ascii="Verdana" w:eastAsia="Times New Roman" w:hAnsi="Verdana"/>
        </w:rPr>
        <w:t xml:space="preserve"> must be created and managed in accordance with the</w:t>
      </w:r>
      <w:r w:rsidR="00BC02DB" w:rsidRPr="00BC02DB">
        <w:rPr>
          <w:rFonts w:ascii="Verdana" w:eastAsia="Times New Roman" w:hAnsi="Verdana" w:cs="Times New Roman"/>
          <w:szCs w:val="24"/>
          <w:lang w:eastAsia="en-US"/>
        </w:rPr>
        <w:t xml:space="preserve"> MedLIS System Security Policy</w:t>
      </w:r>
      <w:r w:rsidR="00BC02DB">
        <w:rPr>
          <w:rFonts w:ascii="Verdana" w:eastAsia="Times New Roman" w:hAnsi="Verdana" w:cs="Times New Roman"/>
          <w:szCs w:val="24"/>
          <w:lang w:eastAsia="en-US"/>
        </w:rPr>
        <w:t xml:space="preserve"> </w:t>
      </w:r>
      <w:r w:rsidR="00BC02DB" w:rsidRPr="00BC02DB">
        <w:rPr>
          <w:rFonts w:ascii="Verdana" w:eastAsia="Times New Roman" w:hAnsi="Verdana" w:cs="Times New Roman"/>
          <w:szCs w:val="24"/>
          <w:lang w:eastAsia="en-US"/>
        </w:rPr>
        <w:t xml:space="preserve">[ML-BOP-6] </w:t>
      </w:r>
      <w:r w:rsidR="00BC02DB">
        <w:rPr>
          <w:rFonts w:ascii="Verdana" w:eastAsia="Times New Roman" w:hAnsi="Verdana" w:cs="Times New Roman"/>
          <w:szCs w:val="24"/>
          <w:lang w:eastAsia="en-US"/>
        </w:rPr>
        <w:t xml:space="preserve">and </w:t>
      </w:r>
      <w:r w:rsidR="00BC02DB" w:rsidRPr="00BC02DB">
        <w:rPr>
          <w:rFonts w:ascii="Verdana" w:eastAsia="Times New Roman" w:hAnsi="Verdana" w:cs="Times New Roman"/>
          <w:szCs w:val="24"/>
          <w:lang w:eastAsia="en-US"/>
        </w:rPr>
        <w:t>MedLIS Policy for Secur</w:t>
      </w:r>
      <w:r w:rsidR="00BC02DB">
        <w:rPr>
          <w:rFonts w:ascii="Verdana" w:eastAsia="Times New Roman" w:hAnsi="Verdana" w:cs="Times New Roman"/>
          <w:szCs w:val="24"/>
          <w:lang w:eastAsia="en-US"/>
        </w:rPr>
        <w:t xml:space="preserve">ity Controls and System Access </w:t>
      </w:r>
      <w:r w:rsidR="00BC02DB" w:rsidRPr="00BC02DB">
        <w:rPr>
          <w:rFonts w:ascii="Verdana" w:eastAsia="Times New Roman" w:hAnsi="Verdana" w:cs="Times New Roman"/>
          <w:szCs w:val="24"/>
          <w:lang w:eastAsia="en-US"/>
        </w:rPr>
        <w:t>[ML-BOP-9]</w:t>
      </w:r>
      <w:r w:rsidR="00BC02DB">
        <w:rPr>
          <w:rFonts w:ascii="Verdana" w:eastAsia="Times New Roman" w:hAnsi="Verdana" w:cs="Times New Roman"/>
          <w:szCs w:val="24"/>
          <w:lang w:eastAsia="en-US"/>
        </w:rPr>
        <w:t>and</w:t>
      </w:r>
      <w:r w:rsidRPr="00BC02DB">
        <w:rPr>
          <w:rFonts w:ascii="Verdana" w:eastAsia="Times New Roman" w:hAnsi="Verdana"/>
        </w:rPr>
        <w:t xml:space="preserve"> </w:t>
      </w:r>
      <w:r w:rsidRPr="00BC02DB">
        <w:rPr>
          <w:rFonts w:ascii="Verdana" w:eastAsia="Times New Roman" w:hAnsi="Verdana"/>
          <w:i/>
        </w:rPr>
        <w:t>HSE Password Standards Policy</w:t>
      </w:r>
      <w:r w:rsidRPr="00BC02DB">
        <w:rPr>
          <w:rFonts w:ascii="Verdana" w:eastAsia="Times New Roman" w:hAnsi="Verdana"/>
        </w:rPr>
        <w:t xml:space="preserve"> </w:t>
      </w:r>
      <w:r w:rsidR="00777BD3" w:rsidRPr="00BC02DB">
        <w:rPr>
          <w:rFonts w:ascii="Verdana" w:eastAsia="Times New Roman" w:hAnsi="Verdana"/>
        </w:rPr>
        <w:t xml:space="preserve">and/or local organisational policies. </w:t>
      </w:r>
      <w:r w:rsidRPr="00BC02DB">
        <w:rPr>
          <w:rFonts w:ascii="Verdana" w:eastAsia="Times New Roman" w:hAnsi="Verdana"/>
        </w:rPr>
        <w:t>(</w:t>
      </w:r>
      <w:hyperlink r:id="rId21" w:history="1">
        <w:r w:rsidRPr="00BC02DB">
          <w:rPr>
            <w:rFonts w:ascii="Verdana" w:eastAsia="Times New Roman" w:hAnsi="Verdana"/>
            <w:i/>
            <w:color w:val="0000FF"/>
            <w:u w:val="single"/>
          </w:rPr>
          <w:t>http://hsenet.hse.ie/Intranet/HSE_Central/Commercial_and_Support_Services/I</w:t>
        </w:r>
      </w:hyperlink>
      <w:r w:rsidRPr="00BC02DB">
        <w:rPr>
          <w:rFonts w:ascii="Verdana" w:eastAsia="Times New Roman" w:hAnsi="Verdana"/>
        </w:rPr>
        <w:t xml:space="preserve"> </w:t>
      </w:r>
      <w:hyperlink r:id="rId22" w:history="1">
        <w:r w:rsidRPr="00BC02DB">
          <w:rPr>
            <w:rFonts w:ascii="Verdana" w:eastAsia="Times New Roman" w:hAnsi="Verdana"/>
            <w:i/>
            <w:color w:val="0000FF"/>
            <w:u w:val="single"/>
          </w:rPr>
          <w:t>CT/Policies_and_Procedures/Policies/HSE_Password_Standards_Policy.pdf</w:t>
        </w:r>
      </w:hyperlink>
      <w:r w:rsidRPr="00BC02DB">
        <w:rPr>
          <w:rFonts w:ascii="Verdana" w:eastAsia="Times New Roman" w:hAnsi="Verdana"/>
          <w:color w:val="000000"/>
        </w:rPr>
        <w:t>).</w:t>
      </w:r>
    </w:p>
    <w:p w14:paraId="40993B97" w14:textId="77777777" w:rsidR="00795F8E" w:rsidRPr="00BC02DB" w:rsidRDefault="00795F8E" w:rsidP="00BC02DB">
      <w:pPr>
        <w:spacing w:line="276" w:lineRule="auto"/>
        <w:jc w:val="both"/>
        <w:rPr>
          <w:rFonts w:ascii="Verdana" w:eastAsia="Times New Roman" w:hAnsi="Verdana"/>
          <w:i/>
          <w:color w:val="0000FF"/>
        </w:rPr>
      </w:pPr>
    </w:p>
    <w:p w14:paraId="518FD949" w14:textId="5C08C484" w:rsidR="00795F8E" w:rsidRPr="00BC02DB" w:rsidRDefault="00D27009" w:rsidP="00BC02DB">
      <w:pPr>
        <w:pStyle w:val="Heading2"/>
        <w:rPr>
          <w:rFonts w:eastAsia="Times New Roman"/>
        </w:rPr>
      </w:pPr>
      <w:bookmarkStart w:id="41" w:name="_Toc67587475"/>
      <w:r>
        <w:rPr>
          <w:rFonts w:eastAsia="Times New Roman"/>
        </w:rPr>
        <w:t>7.6</w:t>
      </w:r>
      <w:r>
        <w:rPr>
          <w:rFonts w:eastAsia="Times New Roman"/>
        </w:rPr>
        <w:tab/>
      </w:r>
      <w:r w:rsidR="00795F8E" w:rsidRPr="00BC02DB">
        <w:rPr>
          <w:rFonts w:eastAsia="Times New Roman"/>
        </w:rPr>
        <w:t>Software and Electronic Media</w:t>
      </w:r>
      <w:bookmarkEnd w:id="41"/>
    </w:p>
    <w:p w14:paraId="168F9FA9" w14:textId="77777777" w:rsidR="00795F8E" w:rsidRPr="00BC02DB" w:rsidRDefault="00795F8E" w:rsidP="00BC02DB">
      <w:pPr>
        <w:spacing w:line="276" w:lineRule="auto"/>
        <w:jc w:val="both"/>
        <w:rPr>
          <w:rFonts w:ascii="Verdana" w:eastAsia="Times New Roman" w:hAnsi="Verdana"/>
          <w:i/>
          <w:color w:val="0000FF"/>
        </w:rPr>
      </w:pPr>
    </w:p>
    <w:p w14:paraId="1EECDD94" w14:textId="77777777" w:rsidR="00795F8E" w:rsidRPr="00BC02DB" w:rsidRDefault="00795F8E" w:rsidP="00BC02DB">
      <w:pPr>
        <w:spacing w:line="276" w:lineRule="auto"/>
        <w:ind w:right="720"/>
        <w:jc w:val="both"/>
        <w:rPr>
          <w:rFonts w:ascii="Verdana" w:eastAsia="Times New Roman" w:hAnsi="Verdana"/>
        </w:rPr>
      </w:pPr>
      <w:r w:rsidRPr="00BC02DB">
        <w:rPr>
          <w:rFonts w:ascii="Verdana" w:eastAsia="Times New Roman" w:hAnsi="Verdana"/>
        </w:rPr>
        <w:t xml:space="preserve">Each user is responsible for making use of software and electronic media in accordance with the Irish </w:t>
      </w:r>
      <w:r w:rsidRPr="00BC02DB">
        <w:rPr>
          <w:rFonts w:ascii="Verdana" w:eastAsia="Times New Roman" w:hAnsi="Verdana"/>
          <w:i/>
        </w:rPr>
        <w:t>Copyright and Related Rights Act 2000</w:t>
      </w:r>
      <w:r w:rsidRPr="00BC02DB">
        <w:rPr>
          <w:rFonts w:ascii="Verdana" w:eastAsia="Times New Roman" w:hAnsi="Verdana"/>
        </w:rPr>
        <w:t xml:space="preserve"> and software licensing agreements.</w:t>
      </w:r>
    </w:p>
    <w:p w14:paraId="7FFD3FAB" w14:textId="77777777" w:rsidR="00795F8E" w:rsidRPr="00BC02DB" w:rsidRDefault="00795F8E" w:rsidP="00BC02DB">
      <w:pPr>
        <w:spacing w:line="276" w:lineRule="auto"/>
        <w:jc w:val="both"/>
        <w:rPr>
          <w:rFonts w:ascii="Verdana" w:eastAsia="Times New Roman" w:hAnsi="Verdana"/>
          <w:i/>
          <w:color w:val="0000FF"/>
        </w:rPr>
      </w:pPr>
    </w:p>
    <w:p w14:paraId="31807936" w14:textId="77777777" w:rsidR="00795F8E" w:rsidRPr="00BC02DB" w:rsidRDefault="00795F8E" w:rsidP="00BC02DB">
      <w:pPr>
        <w:spacing w:line="276" w:lineRule="auto"/>
        <w:jc w:val="both"/>
        <w:rPr>
          <w:rFonts w:ascii="Verdana" w:eastAsia="Times New Roman" w:hAnsi="Verdana"/>
          <w:i/>
          <w:color w:val="0000FF"/>
        </w:rPr>
      </w:pPr>
    </w:p>
    <w:p w14:paraId="28B6CA49" w14:textId="77777777" w:rsidR="00795F8E" w:rsidRPr="00BC02DB" w:rsidRDefault="00795F8E" w:rsidP="00BC02DB">
      <w:pPr>
        <w:spacing w:line="276" w:lineRule="auto"/>
        <w:ind w:right="720"/>
        <w:jc w:val="both"/>
        <w:rPr>
          <w:rFonts w:ascii="Verdana" w:eastAsia="Times New Roman" w:hAnsi="Verdana"/>
        </w:rPr>
      </w:pPr>
      <w:r w:rsidRPr="00BC02DB">
        <w:rPr>
          <w:rFonts w:ascii="Verdana" w:eastAsia="Times New Roman" w:hAnsi="Verdana"/>
        </w:rPr>
        <w:t>A</w:t>
      </w:r>
      <w:r w:rsidR="00BE1916" w:rsidRPr="00BC02DB">
        <w:rPr>
          <w:rFonts w:ascii="Verdana" w:eastAsia="Times New Roman" w:hAnsi="Verdana"/>
        </w:rPr>
        <w:t xml:space="preserve">ll MedLIS applications </w:t>
      </w:r>
      <w:r w:rsidRPr="00BC02DB">
        <w:rPr>
          <w:rFonts w:ascii="Verdana" w:eastAsia="Times New Roman" w:hAnsi="Verdana"/>
        </w:rPr>
        <w:t>developed and purchased on behalf the HSE remains the property of the HSE and must not be used, copied, distributed or borrowed without the authorisation of the HSE.</w:t>
      </w:r>
    </w:p>
    <w:p w14:paraId="077B18CE" w14:textId="77777777" w:rsidR="00795F8E" w:rsidRPr="00BC02DB" w:rsidRDefault="00795F8E" w:rsidP="00BC02DB">
      <w:pPr>
        <w:spacing w:line="276" w:lineRule="auto"/>
        <w:jc w:val="both"/>
        <w:rPr>
          <w:rFonts w:ascii="Verdana" w:eastAsia="Times New Roman" w:hAnsi="Verdana"/>
          <w:i/>
          <w:color w:val="0000FF"/>
        </w:rPr>
      </w:pPr>
    </w:p>
    <w:p w14:paraId="187358DA" w14:textId="77777777" w:rsidR="00795F8E" w:rsidRPr="00BC02DB" w:rsidRDefault="00795F8E" w:rsidP="00BC02DB">
      <w:pPr>
        <w:spacing w:line="276" w:lineRule="auto"/>
        <w:ind w:right="380"/>
        <w:jc w:val="both"/>
        <w:rPr>
          <w:rFonts w:ascii="Verdana" w:eastAsia="Times New Roman" w:hAnsi="Verdana"/>
        </w:rPr>
      </w:pPr>
      <w:r w:rsidRPr="00BC02DB">
        <w:rPr>
          <w:rFonts w:ascii="Verdana" w:eastAsia="Times New Roman" w:hAnsi="Verdana"/>
        </w:rPr>
        <w:t xml:space="preserve">The ICT Directorate on behalf of the HSE reserves the right to remove software at any time, for reasons </w:t>
      </w:r>
      <w:r w:rsidR="00BE1916" w:rsidRPr="00BC02DB">
        <w:rPr>
          <w:rFonts w:ascii="Verdana" w:eastAsia="Times New Roman" w:hAnsi="Verdana"/>
        </w:rPr>
        <w:t>including but not limited to</w:t>
      </w:r>
      <w:r w:rsidRPr="00BC02DB">
        <w:rPr>
          <w:rFonts w:ascii="Verdana" w:eastAsia="Times New Roman" w:hAnsi="Verdana"/>
        </w:rPr>
        <w:t xml:space="preserve"> non-compliance with </w:t>
      </w:r>
      <w:r w:rsidR="00BE1916" w:rsidRPr="00BC02DB">
        <w:rPr>
          <w:rFonts w:ascii="Verdana" w:eastAsia="Times New Roman" w:hAnsi="Verdana"/>
        </w:rPr>
        <w:t xml:space="preserve">MedLIS and </w:t>
      </w:r>
      <w:r w:rsidRPr="00BC02DB">
        <w:rPr>
          <w:rFonts w:ascii="Verdana" w:eastAsia="Times New Roman" w:hAnsi="Verdana"/>
        </w:rPr>
        <w:t>HSE</w:t>
      </w:r>
      <w:r w:rsidR="00BE1916" w:rsidRPr="00BC02DB">
        <w:rPr>
          <w:rFonts w:ascii="Verdana" w:eastAsia="Times New Roman" w:hAnsi="Verdana"/>
        </w:rPr>
        <w:t xml:space="preserve"> policies</w:t>
      </w:r>
      <w:r w:rsidR="000A3FFD" w:rsidRPr="00BC02DB">
        <w:rPr>
          <w:rFonts w:ascii="Verdana" w:eastAsia="Times New Roman" w:hAnsi="Verdana"/>
        </w:rPr>
        <w:t>.</w:t>
      </w:r>
    </w:p>
    <w:p w14:paraId="1C2457A6" w14:textId="77777777" w:rsidR="000A3FFD" w:rsidRPr="00BC02DB" w:rsidRDefault="000A3FFD" w:rsidP="00BC02DB">
      <w:pPr>
        <w:spacing w:line="276" w:lineRule="auto"/>
        <w:ind w:left="1080" w:right="380"/>
        <w:jc w:val="both"/>
        <w:rPr>
          <w:rFonts w:ascii="Verdana" w:eastAsia="Times New Roman" w:hAnsi="Verdana"/>
        </w:rPr>
      </w:pPr>
    </w:p>
    <w:p w14:paraId="3943347A" w14:textId="77777777" w:rsidR="000A3FFD" w:rsidRPr="00BC02DB" w:rsidRDefault="000A3FFD" w:rsidP="00BC02DB">
      <w:pPr>
        <w:spacing w:line="276" w:lineRule="auto"/>
        <w:ind w:left="1080" w:right="380"/>
        <w:jc w:val="both"/>
        <w:rPr>
          <w:rFonts w:ascii="Verdana" w:eastAsia="Times New Roman" w:hAnsi="Verdana"/>
        </w:rPr>
      </w:pPr>
    </w:p>
    <w:p w14:paraId="6240F67F" w14:textId="4C600FA4" w:rsidR="000A3FFD" w:rsidRPr="00BC02DB" w:rsidRDefault="00D27009" w:rsidP="00BC02DB">
      <w:pPr>
        <w:pStyle w:val="Heading2"/>
        <w:rPr>
          <w:rFonts w:eastAsia="Times New Roman"/>
        </w:rPr>
      </w:pPr>
      <w:bookmarkStart w:id="42" w:name="_Toc67587476"/>
      <w:r>
        <w:rPr>
          <w:rFonts w:eastAsia="Times New Roman"/>
        </w:rPr>
        <w:t>7.7</w:t>
      </w:r>
      <w:r>
        <w:rPr>
          <w:rFonts w:eastAsia="Times New Roman"/>
        </w:rPr>
        <w:tab/>
      </w:r>
      <w:r w:rsidR="000A3FFD" w:rsidRPr="00BC02DB">
        <w:rPr>
          <w:rFonts w:eastAsia="Times New Roman"/>
        </w:rPr>
        <w:t>MedLIS Devices &amp; Equipment</w:t>
      </w:r>
      <w:bookmarkEnd w:id="42"/>
    </w:p>
    <w:p w14:paraId="713D5F98" w14:textId="77777777" w:rsidR="000A3FFD" w:rsidRPr="00BC02DB" w:rsidRDefault="000A3FFD" w:rsidP="00BC02DB">
      <w:pPr>
        <w:spacing w:line="276" w:lineRule="auto"/>
        <w:jc w:val="both"/>
        <w:rPr>
          <w:rFonts w:ascii="Verdana" w:eastAsia="Times New Roman" w:hAnsi="Verdana"/>
        </w:rPr>
      </w:pPr>
    </w:p>
    <w:p w14:paraId="5A8934EA" w14:textId="77777777" w:rsidR="000A3FFD" w:rsidRPr="00BC02DB" w:rsidRDefault="000A3FFD" w:rsidP="00BC02DB">
      <w:pPr>
        <w:spacing w:line="276" w:lineRule="auto"/>
        <w:ind w:right="420"/>
        <w:jc w:val="both"/>
        <w:rPr>
          <w:rFonts w:ascii="Verdana" w:eastAsia="Times New Roman" w:hAnsi="Verdana"/>
        </w:rPr>
      </w:pPr>
      <w:r w:rsidRPr="00BC02DB">
        <w:rPr>
          <w:rFonts w:ascii="Verdana" w:eastAsia="Times New Roman" w:hAnsi="Verdana"/>
        </w:rPr>
        <w:t xml:space="preserve">All MedLIS devices and equipment provided by the MedLIS project remain the property of the HSE. Users must </w:t>
      </w:r>
      <w:r w:rsidRPr="00BC02DB">
        <w:rPr>
          <w:rFonts w:ascii="Verdana" w:eastAsia="Times New Roman" w:hAnsi="Verdana"/>
          <w:u w:val="single"/>
        </w:rPr>
        <w:t>not</w:t>
      </w:r>
      <w:r w:rsidRPr="00BC02DB">
        <w:rPr>
          <w:rFonts w:ascii="Verdana" w:eastAsia="Times New Roman" w:hAnsi="Verdana"/>
        </w:rPr>
        <w:t xml:space="preserve"> remove or borrow MedLIS devices or equipment without the authorisation of their line manager. The security of any MedLIS device and equipment borrowed is the responsibility of the borrower and the MedLIS device and equipment must be returned by the borrower before they leave the employment of the MedLIS organisation or, at the request of the borrower’s line manager or the ICT Directorate.</w:t>
      </w:r>
    </w:p>
    <w:p w14:paraId="5CBFE805" w14:textId="77777777" w:rsidR="000A3FFD" w:rsidRPr="00BC02DB" w:rsidRDefault="000A3FFD" w:rsidP="00BC02DB">
      <w:pPr>
        <w:spacing w:line="276" w:lineRule="auto"/>
        <w:jc w:val="both"/>
        <w:rPr>
          <w:rFonts w:ascii="Verdana" w:eastAsia="Times New Roman" w:hAnsi="Verdana"/>
        </w:rPr>
      </w:pPr>
    </w:p>
    <w:p w14:paraId="4935010D" w14:textId="77777777" w:rsidR="000A3FFD" w:rsidRPr="00BC02DB" w:rsidRDefault="000A3FFD" w:rsidP="00BC02DB">
      <w:pPr>
        <w:spacing w:line="276" w:lineRule="auto"/>
        <w:ind w:right="960"/>
        <w:jc w:val="both"/>
        <w:rPr>
          <w:rFonts w:ascii="Verdana" w:eastAsia="Times New Roman" w:hAnsi="Verdana"/>
        </w:rPr>
      </w:pPr>
      <w:r w:rsidRPr="00BC02DB">
        <w:rPr>
          <w:rFonts w:ascii="Verdana" w:eastAsia="Times New Roman" w:hAnsi="Verdana"/>
        </w:rPr>
        <w:t>Users must not alter the hardware or software configuration of any MedLIS device or equipment without the prior authorisation of the MedLIS back office.</w:t>
      </w:r>
    </w:p>
    <w:p w14:paraId="57E028D7" w14:textId="13368B93" w:rsidR="000A3FFD" w:rsidRPr="00BC02DB" w:rsidRDefault="000A3FFD" w:rsidP="00BC02DB">
      <w:pPr>
        <w:spacing w:line="276" w:lineRule="auto"/>
        <w:ind w:right="520"/>
        <w:jc w:val="both"/>
        <w:rPr>
          <w:rFonts w:ascii="Verdana" w:eastAsia="Times New Roman" w:hAnsi="Verdana"/>
        </w:rPr>
      </w:pPr>
      <w:r w:rsidRPr="00BC02DB">
        <w:rPr>
          <w:rFonts w:ascii="Verdana" w:eastAsia="Times New Roman" w:hAnsi="Verdana"/>
        </w:rPr>
        <w:t>Users must take due care when using MedLIS devices and equipment and take reasonable steps to ensure that no damage is caused to the MedLIS device or equipment. They must not use MedLIS devices and equipment (either in a MedLIS facility, while traveling or at home) if they have reason to believe it is dangerous to themselves or others.</w:t>
      </w:r>
    </w:p>
    <w:p w14:paraId="4D8BA08A" w14:textId="77777777" w:rsidR="000A3FFD" w:rsidRPr="00BC02DB" w:rsidRDefault="000A3FFD" w:rsidP="00BC02DB">
      <w:pPr>
        <w:spacing w:line="276" w:lineRule="auto"/>
        <w:ind w:right="560"/>
        <w:jc w:val="both"/>
        <w:rPr>
          <w:rFonts w:ascii="Verdana" w:eastAsia="Times New Roman" w:hAnsi="Verdana"/>
        </w:rPr>
      </w:pPr>
      <w:r w:rsidRPr="00BC02DB">
        <w:rPr>
          <w:rFonts w:ascii="Verdana" w:eastAsia="Times New Roman" w:hAnsi="Verdana"/>
        </w:rPr>
        <w:lastRenderedPageBreak/>
        <w:t>Users must report all damaged, lost or stolen MedLIS devices and equipment to their line manager and the MedLIS back office.</w:t>
      </w:r>
    </w:p>
    <w:p w14:paraId="46DA7C43" w14:textId="77777777" w:rsidR="00795F8E" w:rsidRPr="00BC02DB" w:rsidRDefault="00795F8E" w:rsidP="00BC02DB">
      <w:pPr>
        <w:tabs>
          <w:tab w:val="left" w:pos="5840"/>
        </w:tabs>
        <w:spacing w:line="276" w:lineRule="auto"/>
        <w:jc w:val="both"/>
        <w:rPr>
          <w:rFonts w:ascii="Verdana" w:eastAsia="Times New Roman" w:hAnsi="Verdana"/>
        </w:rPr>
        <w:sectPr w:rsidR="00795F8E" w:rsidRPr="00BC02DB">
          <w:pgSz w:w="12240" w:h="15840"/>
          <w:pgMar w:top="693" w:right="1440" w:bottom="158" w:left="1440" w:header="0" w:footer="0" w:gutter="0"/>
          <w:cols w:space="0" w:equalWidth="0">
            <w:col w:w="9360"/>
          </w:cols>
          <w:docGrid w:linePitch="360"/>
        </w:sectPr>
      </w:pPr>
      <w:bookmarkStart w:id="43" w:name="page10"/>
      <w:bookmarkEnd w:id="43"/>
    </w:p>
    <w:p w14:paraId="46DDDF2C" w14:textId="77777777" w:rsidR="000A3FFD" w:rsidRPr="00BC02DB" w:rsidRDefault="000A3FFD" w:rsidP="00BC02DB">
      <w:pPr>
        <w:spacing w:line="276" w:lineRule="auto"/>
        <w:ind w:left="360"/>
        <w:jc w:val="both"/>
        <w:rPr>
          <w:rFonts w:ascii="Verdana" w:eastAsia="Times New Roman" w:hAnsi="Verdana"/>
          <w:b/>
        </w:rPr>
      </w:pPr>
    </w:p>
    <w:p w14:paraId="48C76F34" w14:textId="77777777" w:rsidR="00795F8E" w:rsidRPr="00BC02DB" w:rsidRDefault="00795F8E" w:rsidP="00BC02DB">
      <w:pPr>
        <w:spacing w:line="276" w:lineRule="auto"/>
        <w:jc w:val="both"/>
        <w:rPr>
          <w:rFonts w:ascii="Verdana" w:eastAsia="Times New Roman" w:hAnsi="Verdana"/>
        </w:rPr>
      </w:pPr>
    </w:p>
    <w:p w14:paraId="2601FE07" w14:textId="77777777" w:rsidR="00795F8E" w:rsidRPr="00BC02DB" w:rsidRDefault="00795F8E" w:rsidP="00BC02DB">
      <w:pPr>
        <w:spacing w:line="276" w:lineRule="auto"/>
        <w:ind w:right="360"/>
        <w:jc w:val="both"/>
        <w:rPr>
          <w:rFonts w:ascii="Verdana" w:eastAsia="Times New Roman" w:hAnsi="Verdana"/>
        </w:rPr>
      </w:pPr>
      <w:r w:rsidRPr="00BC02DB">
        <w:rPr>
          <w:rFonts w:ascii="Verdana" w:eastAsia="Times New Roman" w:hAnsi="Verdana"/>
        </w:rPr>
        <w:t>Old</w:t>
      </w:r>
      <w:r w:rsidR="00BE1916" w:rsidRPr="00BC02DB">
        <w:rPr>
          <w:rFonts w:ascii="Verdana" w:eastAsia="Times New Roman" w:hAnsi="Verdana"/>
        </w:rPr>
        <w:t xml:space="preserve"> and obsolete MedLIS</w:t>
      </w:r>
      <w:r w:rsidRPr="00BC02DB">
        <w:rPr>
          <w:rFonts w:ascii="Verdana" w:eastAsia="Times New Roman" w:hAnsi="Verdana"/>
        </w:rPr>
        <w:t xml:space="preserve"> devices and equipment must be recycled in accordance with the requirements of the European </w:t>
      </w:r>
      <w:r w:rsidRPr="00BC02DB">
        <w:rPr>
          <w:rFonts w:ascii="Verdana" w:eastAsia="Times New Roman" w:hAnsi="Verdana"/>
          <w:i/>
        </w:rPr>
        <w:t>Waste Electrical and Electronic Equipment</w:t>
      </w:r>
      <w:r w:rsidRPr="00BC02DB">
        <w:rPr>
          <w:rFonts w:ascii="Verdana" w:eastAsia="Times New Roman" w:hAnsi="Verdana"/>
        </w:rPr>
        <w:t xml:space="preserve"> </w:t>
      </w:r>
      <w:r w:rsidRPr="00BC02DB">
        <w:rPr>
          <w:rFonts w:ascii="Verdana" w:eastAsia="Times New Roman" w:hAnsi="Verdana"/>
          <w:i/>
        </w:rPr>
        <w:t xml:space="preserve">(WEEE) </w:t>
      </w:r>
      <w:r w:rsidRPr="00BC02DB">
        <w:rPr>
          <w:rFonts w:ascii="Verdana" w:eastAsia="Times New Roman" w:hAnsi="Verdana"/>
        </w:rPr>
        <w:t>Directive. Users</w:t>
      </w:r>
      <w:r w:rsidR="00BE1916" w:rsidRPr="00BC02DB">
        <w:rPr>
          <w:rFonts w:ascii="Verdana" w:eastAsia="Times New Roman" w:hAnsi="Verdana"/>
        </w:rPr>
        <w:t xml:space="preserve"> must notify the MedLIS back office</w:t>
      </w:r>
      <w:r w:rsidRPr="00BC02DB">
        <w:rPr>
          <w:rFonts w:ascii="Verdana" w:eastAsia="Times New Roman" w:hAnsi="Verdana"/>
        </w:rPr>
        <w:t xml:space="preserve"> of any old I.T. devices</w:t>
      </w:r>
      <w:r w:rsidRPr="00BC02DB">
        <w:rPr>
          <w:rFonts w:ascii="Verdana" w:eastAsia="Times New Roman" w:hAnsi="Verdana"/>
          <w:i/>
        </w:rPr>
        <w:t xml:space="preserve"> </w:t>
      </w:r>
      <w:r w:rsidRPr="00BC02DB">
        <w:rPr>
          <w:rFonts w:ascii="Verdana" w:eastAsia="Times New Roman" w:hAnsi="Verdana"/>
        </w:rPr>
        <w:t>and equipment and they will facilitate the collection and disposal of the devices and equipment.</w:t>
      </w:r>
    </w:p>
    <w:p w14:paraId="357B07BE" w14:textId="77777777" w:rsidR="00795F8E" w:rsidRPr="00BC02DB" w:rsidRDefault="00795F8E" w:rsidP="00BC02DB">
      <w:pPr>
        <w:spacing w:line="276" w:lineRule="auto"/>
        <w:jc w:val="both"/>
        <w:rPr>
          <w:rFonts w:ascii="Verdana" w:eastAsia="Times New Roman" w:hAnsi="Verdana"/>
        </w:rPr>
      </w:pPr>
    </w:p>
    <w:p w14:paraId="4BE4DC83" w14:textId="6E12A7C9" w:rsidR="00795F8E" w:rsidRPr="00BC02DB" w:rsidRDefault="00BE1916" w:rsidP="00BC02DB">
      <w:pPr>
        <w:spacing w:line="276" w:lineRule="auto"/>
        <w:ind w:right="400"/>
        <w:jc w:val="both"/>
        <w:rPr>
          <w:rFonts w:ascii="Verdana" w:eastAsia="Times New Roman" w:hAnsi="Verdana"/>
        </w:rPr>
      </w:pPr>
      <w:r w:rsidRPr="00BC02DB">
        <w:rPr>
          <w:rFonts w:ascii="Verdana" w:eastAsia="Times New Roman" w:hAnsi="Verdana"/>
        </w:rPr>
        <w:t>The MedLIS back office</w:t>
      </w:r>
      <w:r w:rsidR="00795F8E" w:rsidRPr="00BC02DB">
        <w:rPr>
          <w:rFonts w:ascii="Verdana" w:eastAsia="Times New Roman" w:hAnsi="Verdana"/>
        </w:rPr>
        <w:t xml:space="preserve"> on behalf of the HSE reserves the right to remove any I.T. devices and equipment from the network at </w:t>
      </w:r>
      <w:proofErr w:type="spellStart"/>
      <w:r w:rsidR="00795F8E" w:rsidRPr="00BC02DB">
        <w:rPr>
          <w:rFonts w:ascii="Verdana" w:eastAsia="Times New Roman" w:hAnsi="Verdana"/>
        </w:rPr>
        <w:t>anytime</w:t>
      </w:r>
      <w:proofErr w:type="spellEnd"/>
      <w:r w:rsidR="00795F8E" w:rsidRPr="00BC02DB">
        <w:rPr>
          <w:rFonts w:ascii="Verdana" w:eastAsia="Times New Roman" w:hAnsi="Verdana"/>
        </w:rPr>
        <w:t>, for reasons inclu</w:t>
      </w:r>
      <w:r w:rsidR="00BC02DB">
        <w:rPr>
          <w:rFonts w:ascii="Verdana" w:eastAsia="Times New Roman" w:hAnsi="Verdana"/>
        </w:rPr>
        <w:t>ding but not limited to (1) non-</w:t>
      </w:r>
      <w:r w:rsidR="00795F8E" w:rsidRPr="00BC02DB">
        <w:rPr>
          <w:rFonts w:ascii="Verdana" w:eastAsia="Times New Roman" w:hAnsi="Verdana"/>
        </w:rPr>
        <w:t>compliance with HSE</w:t>
      </w:r>
      <w:r w:rsidRPr="00BC02DB">
        <w:rPr>
          <w:rFonts w:ascii="Verdana" w:eastAsia="Times New Roman" w:hAnsi="Verdana"/>
        </w:rPr>
        <w:t>/ MedLIS organisational policies, (2) the MedLIS</w:t>
      </w:r>
      <w:r w:rsidR="00795F8E" w:rsidRPr="00BC02DB">
        <w:rPr>
          <w:rFonts w:ascii="Verdana" w:eastAsia="Times New Roman" w:hAnsi="Verdana"/>
        </w:rPr>
        <w:t xml:space="preserve"> device or equipment does not meet approved specificati</w:t>
      </w:r>
      <w:r w:rsidRPr="00BC02DB">
        <w:rPr>
          <w:rFonts w:ascii="Verdana" w:eastAsia="Times New Roman" w:hAnsi="Verdana"/>
        </w:rPr>
        <w:t>on and standard, or (3) the MedLIS</w:t>
      </w:r>
      <w:r w:rsidR="00795F8E" w:rsidRPr="00BC02DB">
        <w:rPr>
          <w:rFonts w:ascii="Verdana" w:eastAsia="Times New Roman" w:hAnsi="Verdana"/>
        </w:rPr>
        <w:t xml:space="preserve"> device or equipment is deemed to be interfering with the operation of the network.</w:t>
      </w:r>
    </w:p>
    <w:p w14:paraId="25EC7B49" w14:textId="77777777" w:rsidR="00795F8E" w:rsidRPr="00BC02DB" w:rsidRDefault="000D0586" w:rsidP="00BC02DB">
      <w:pPr>
        <w:spacing w:line="276" w:lineRule="auto"/>
        <w:jc w:val="both"/>
        <w:rPr>
          <w:rFonts w:ascii="Verdana" w:eastAsia="Times New Roman" w:hAnsi="Verdana"/>
        </w:rPr>
        <w:sectPr w:rsidR="00795F8E" w:rsidRPr="00BC02DB">
          <w:type w:val="continuous"/>
          <w:pgSz w:w="12240" w:h="15840"/>
          <w:pgMar w:top="693" w:right="1440" w:bottom="158" w:left="1440" w:header="0" w:footer="0" w:gutter="0"/>
          <w:cols w:space="0" w:equalWidth="0">
            <w:col w:w="9360"/>
          </w:cols>
          <w:docGrid w:linePitch="360"/>
        </w:sectPr>
      </w:pPr>
      <w:r w:rsidRPr="00BC02DB">
        <w:rPr>
          <w:rFonts w:ascii="Verdana" w:eastAsia="Times New Roman" w:hAnsi="Verdana"/>
          <w:noProof/>
        </w:rPr>
        <mc:AlternateContent>
          <mc:Choice Requires="wps">
            <w:drawing>
              <wp:anchor distT="0" distB="0" distL="114300" distR="114300" simplePos="0" relativeHeight="251643904" behindDoc="1" locked="0" layoutInCell="1" allowOverlap="1" wp14:anchorId="3A92F586" wp14:editId="32E1F570">
                <wp:simplePos x="0" y="0"/>
                <wp:positionH relativeFrom="column">
                  <wp:posOffset>1396365</wp:posOffset>
                </wp:positionH>
                <wp:positionV relativeFrom="paragraph">
                  <wp:posOffset>-4994910</wp:posOffset>
                </wp:positionV>
                <wp:extent cx="38100" cy="12700"/>
                <wp:effectExtent l="0" t="0" r="3810" b="0"/>
                <wp:wrapNone/>
                <wp:docPr id="2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CAD48" id="Rectangle 23" o:spid="_x0000_s1026" style="position:absolute;margin-left:109.95pt;margin-top:-393.3pt;width:3pt;height: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" fillcolor="black" strokecolor="white"/>
            </w:pict>
          </mc:Fallback>
        </mc:AlternateContent>
      </w:r>
    </w:p>
    <w:p w14:paraId="7C42765C" w14:textId="77777777" w:rsidR="00795F8E" w:rsidRPr="00BC02DB" w:rsidRDefault="00795F8E" w:rsidP="00BC02DB">
      <w:pPr>
        <w:spacing w:line="276" w:lineRule="auto"/>
        <w:jc w:val="both"/>
        <w:rPr>
          <w:rFonts w:ascii="Verdana" w:eastAsia="Times New Roman" w:hAnsi="Verdana"/>
        </w:rPr>
      </w:pPr>
    </w:p>
    <w:p w14:paraId="1CC39545" w14:textId="67EF0DCE" w:rsidR="00795F8E" w:rsidRPr="00BC02DB" w:rsidRDefault="00D27009" w:rsidP="00BC02DB">
      <w:pPr>
        <w:pStyle w:val="Heading2"/>
        <w:rPr>
          <w:rFonts w:eastAsia="Times New Roman"/>
        </w:rPr>
      </w:pPr>
      <w:bookmarkStart w:id="44" w:name="_Toc67587477"/>
      <w:r>
        <w:rPr>
          <w:rFonts w:eastAsia="Times New Roman"/>
        </w:rPr>
        <w:t>7.8</w:t>
      </w:r>
      <w:r>
        <w:rPr>
          <w:rFonts w:eastAsia="Times New Roman"/>
        </w:rPr>
        <w:tab/>
      </w:r>
      <w:r w:rsidR="00795F8E" w:rsidRPr="00BC02DB">
        <w:rPr>
          <w:rFonts w:eastAsia="Times New Roman"/>
        </w:rPr>
        <w:t>Laptops, Mobile Computer Devices &amp; Smart Devices</w:t>
      </w:r>
      <w:bookmarkEnd w:id="44"/>
    </w:p>
    <w:p w14:paraId="164236A2" w14:textId="77777777" w:rsidR="00795F8E" w:rsidRPr="00BC02DB" w:rsidRDefault="00795F8E" w:rsidP="00BC02DB">
      <w:pPr>
        <w:spacing w:line="276" w:lineRule="auto"/>
        <w:jc w:val="both"/>
        <w:rPr>
          <w:rFonts w:ascii="Verdana" w:eastAsia="Times New Roman" w:hAnsi="Verdana"/>
        </w:rPr>
      </w:pPr>
    </w:p>
    <w:p w14:paraId="0536B208" w14:textId="77777777" w:rsidR="00795F8E" w:rsidRPr="00BC02DB" w:rsidRDefault="00BE1916" w:rsidP="00BC02DB">
      <w:pPr>
        <w:spacing w:line="276" w:lineRule="auto"/>
        <w:ind w:right="440"/>
        <w:jc w:val="both"/>
        <w:rPr>
          <w:rFonts w:ascii="Verdana" w:eastAsia="Times New Roman" w:hAnsi="Verdana"/>
        </w:rPr>
      </w:pPr>
      <w:r w:rsidRPr="00BC02DB">
        <w:rPr>
          <w:rFonts w:ascii="Verdana" w:eastAsia="Times New Roman" w:hAnsi="Verdana"/>
        </w:rPr>
        <w:t>Users must ensure that MedLIS</w:t>
      </w:r>
      <w:r w:rsidR="00795F8E" w:rsidRPr="00BC02DB">
        <w:rPr>
          <w:rFonts w:ascii="Verdana" w:eastAsia="Times New Roman" w:hAnsi="Verdana"/>
        </w:rPr>
        <w:t xml:space="preserve"> laptops, mobile computer devices and smart devices provided to them are protected at all times</w:t>
      </w:r>
      <w:r w:rsidR="00795F8E" w:rsidRPr="00BC02DB">
        <w:rPr>
          <w:rFonts w:ascii="Verdana" w:eastAsia="Times New Roman" w:hAnsi="Verdana"/>
          <w:i/>
        </w:rPr>
        <w:t>.</w:t>
      </w:r>
      <w:r w:rsidR="00795F8E" w:rsidRPr="00BC02DB">
        <w:rPr>
          <w:rFonts w:ascii="Verdana" w:eastAsia="Times New Roman" w:hAnsi="Verdana"/>
        </w:rPr>
        <w:t xml:space="preserve"> They must take all reasonable steps to ensure that no damage is caused to the device and the device is protected against loss or theft.</w:t>
      </w:r>
    </w:p>
    <w:p w14:paraId="1E5893D5" w14:textId="77777777" w:rsidR="00795F8E" w:rsidRPr="00BC02DB" w:rsidRDefault="00795F8E" w:rsidP="00BC02DB">
      <w:pPr>
        <w:spacing w:line="276" w:lineRule="auto"/>
        <w:jc w:val="both"/>
        <w:rPr>
          <w:rFonts w:ascii="Verdana" w:eastAsia="Times New Roman" w:hAnsi="Verdana"/>
        </w:rPr>
      </w:pPr>
    </w:p>
    <w:p w14:paraId="472C0B53" w14:textId="77777777" w:rsidR="00795F8E" w:rsidRPr="00BC02DB" w:rsidRDefault="00BE1916" w:rsidP="00BC02DB">
      <w:pPr>
        <w:spacing w:line="276" w:lineRule="auto"/>
        <w:ind w:right="420"/>
        <w:jc w:val="both"/>
        <w:rPr>
          <w:rFonts w:ascii="Verdana" w:eastAsia="Times New Roman" w:hAnsi="Verdana"/>
          <w:color w:val="000000"/>
        </w:rPr>
      </w:pPr>
      <w:r w:rsidRPr="00BC02DB">
        <w:rPr>
          <w:rFonts w:ascii="Verdana" w:eastAsia="Times New Roman" w:hAnsi="Verdana"/>
        </w:rPr>
        <w:t xml:space="preserve">MedLIS </w:t>
      </w:r>
      <w:r w:rsidR="00795F8E" w:rsidRPr="00BC02DB">
        <w:rPr>
          <w:rFonts w:ascii="Verdana" w:eastAsia="Times New Roman" w:hAnsi="Verdana"/>
        </w:rPr>
        <w:t xml:space="preserve">smart devices must only be issued to users who have signed a copy of the </w:t>
      </w:r>
      <w:r w:rsidR="00795F8E" w:rsidRPr="00BC02DB">
        <w:rPr>
          <w:rFonts w:ascii="Verdana" w:eastAsia="Times New Roman" w:hAnsi="Verdana"/>
          <w:i/>
        </w:rPr>
        <w:t xml:space="preserve">HSE Smart Device User Agreement </w:t>
      </w:r>
      <w:r w:rsidR="00795F8E" w:rsidRPr="00BC02DB">
        <w:rPr>
          <w:rFonts w:ascii="Verdana" w:eastAsia="Times New Roman" w:hAnsi="Verdana"/>
        </w:rPr>
        <w:t>(</w:t>
      </w:r>
      <w:hyperlink r:id="rId23" w:history="1">
        <w:r w:rsidR="00795F8E" w:rsidRPr="00BC02DB">
          <w:rPr>
            <w:rFonts w:ascii="Verdana" w:eastAsia="Times New Roman" w:hAnsi="Verdana"/>
            <w:i/>
            <w:color w:val="0000FF"/>
            <w:u w:val="single"/>
          </w:rPr>
          <w:t>http://hsenet.hse.ie/HSE_Central/Commercial_and_Support_Services/ICT/Polici</w:t>
        </w:r>
      </w:hyperlink>
      <w:r w:rsidR="00795F8E" w:rsidRPr="00BC02DB">
        <w:rPr>
          <w:rFonts w:ascii="Verdana" w:eastAsia="Times New Roman" w:hAnsi="Verdana"/>
        </w:rPr>
        <w:t xml:space="preserve"> </w:t>
      </w:r>
      <w:hyperlink r:id="rId24" w:history="1">
        <w:proofErr w:type="spellStart"/>
        <w:r w:rsidR="00795F8E" w:rsidRPr="00BC02DB">
          <w:rPr>
            <w:rFonts w:ascii="Verdana" w:eastAsia="Times New Roman" w:hAnsi="Verdana"/>
            <w:i/>
            <w:color w:val="0000FF"/>
            <w:u w:val="single"/>
          </w:rPr>
          <w:t>es_and_Procedures</w:t>
        </w:r>
        <w:proofErr w:type="spellEnd"/>
        <w:r w:rsidR="00795F8E" w:rsidRPr="00BC02DB">
          <w:rPr>
            <w:rFonts w:ascii="Verdana" w:eastAsia="Times New Roman" w:hAnsi="Verdana"/>
            <w:i/>
            <w:color w:val="0000FF"/>
            <w:u w:val="single"/>
          </w:rPr>
          <w:t>/Forms/HSE_Smart_Device_Usage_Agreement.pdf</w:t>
        </w:r>
      </w:hyperlink>
      <w:r w:rsidR="00795F8E" w:rsidRPr="00BC02DB">
        <w:rPr>
          <w:rFonts w:ascii="Verdana" w:eastAsia="Times New Roman" w:hAnsi="Verdana"/>
          <w:color w:val="000000"/>
        </w:rPr>
        <w:t>)</w:t>
      </w:r>
    </w:p>
    <w:p w14:paraId="7FBB4AC9" w14:textId="77777777" w:rsidR="00795F8E" w:rsidRPr="00BC02DB" w:rsidRDefault="00795F8E" w:rsidP="00BC02DB">
      <w:pPr>
        <w:spacing w:line="276" w:lineRule="auto"/>
        <w:jc w:val="both"/>
        <w:rPr>
          <w:rFonts w:ascii="Verdana" w:eastAsia="Times New Roman" w:hAnsi="Verdana"/>
          <w:i/>
          <w:color w:val="0000FF"/>
        </w:rPr>
      </w:pPr>
    </w:p>
    <w:p w14:paraId="4F3106D7" w14:textId="77777777" w:rsidR="00795F8E" w:rsidRPr="00BC02DB" w:rsidRDefault="00BE1916" w:rsidP="00BC02DB">
      <w:pPr>
        <w:spacing w:line="276" w:lineRule="auto"/>
        <w:ind w:right="680"/>
        <w:jc w:val="both"/>
        <w:rPr>
          <w:rFonts w:ascii="Verdana" w:eastAsia="Times New Roman" w:hAnsi="Verdana"/>
        </w:rPr>
      </w:pPr>
      <w:r w:rsidRPr="00BC02DB">
        <w:rPr>
          <w:rFonts w:ascii="Verdana" w:eastAsia="Times New Roman" w:hAnsi="Verdana"/>
        </w:rPr>
        <w:t>All MedLIS</w:t>
      </w:r>
      <w:r w:rsidR="00795F8E" w:rsidRPr="00BC02DB">
        <w:rPr>
          <w:rFonts w:ascii="Verdana" w:eastAsia="Times New Roman" w:hAnsi="Verdana"/>
        </w:rPr>
        <w:t xml:space="preserve"> smart devices must be registered with the ICT Directorate</w:t>
      </w:r>
      <w:r w:rsidRPr="00BC02DB">
        <w:rPr>
          <w:rFonts w:ascii="Verdana" w:eastAsia="Times New Roman" w:hAnsi="Verdana"/>
        </w:rPr>
        <w:t>/MedLIS back office</w:t>
      </w:r>
      <w:r w:rsidR="00795F8E" w:rsidRPr="00BC02DB">
        <w:rPr>
          <w:rFonts w:ascii="Verdana" w:eastAsia="Times New Roman" w:hAnsi="Verdana"/>
        </w:rPr>
        <w:t xml:space="preserve"> so that they can be routed through the HSE network infrastructure and managed securely.</w:t>
      </w:r>
    </w:p>
    <w:p w14:paraId="26E04FD5" w14:textId="77777777" w:rsidR="00795F8E" w:rsidRPr="00BC02DB" w:rsidRDefault="00795F8E" w:rsidP="00BC02DB">
      <w:pPr>
        <w:spacing w:line="276" w:lineRule="auto"/>
        <w:jc w:val="both"/>
        <w:rPr>
          <w:rFonts w:ascii="Verdana" w:eastAsia="Times New Roman" w:hAnsi="Verdana"/>
          <w:i/>
          <w:color w:val="0000FF"/>
        </w:rPr>
      </w:pPr>
    </w:p>
    <w:p w14:paraId="06635D2C" w14:textId="77777777" w:rsidR="00795F8E" w:rsidRPr="00BC02DB" w:rsidRDefault="00BE1916" w:rsidP="00BC02DB">
      <w:pPr>
        <w:spacing w:line="276" w:lineRule="auto"/>
        <w:ind w:right="500"/>
        <w:jc w:val="both"/>
        <w:rPr>
          <w:rFonts w:ascii="Verdana" w:eastAsia="Times New Roman" w:hAnsi="Verdana"/>
          <w:i/>
          <w:color w:val="000000"/>
        </w:rPr>
      </w:pPr>
      <w:r w:rsidRPr="00BC02DB">
        <w:rPr>
          <w:rFonts w:ascii="Verdana" w:eastAsia="Times New Roman" w:hAnsi="Verdana"/>
        </w:rPr>
        <w:t>MedLIS</w:t>
      </w:r>
      <w:r w:rsidR="00795F8E" w:rsidRPr="00BC02DB">
        <w:rPr>
          <w:rFonts w:ascii="Verdana" w:eastAsia="Times New Roman" w:hAnsi="Verdana"/>
        </w:rPr>
        <w:t xml:space="preserve"> Laptops, mobile computer devices and smart devices must be password protected in accordance with the </w:t>
      </w:r>
      <w:r w:rsidR="00795F8E" w:rsidRPr="00BC02DB">
        <w:rPr>
          <w:rFonts w:ascii="Verdana" w:eastAsia="Times New Roman" w:hAnsi="Verdana"/>
          <w:i/>
        </w:rPr>
        <w:t>HSE Password Standards Policy</w:t>
      </w:r>
      <w:r w:rsidR="00795F8E" w:rsidRPr="00BC02DB">
        <w:rPr>
          <w:rFonts w:ascii="Verdana" w:eastAsia="Times New Roman" w:hAnsi="Verdana"/>
        </w:rPr>
        <w:t xml:space="preserve"> </w:t>
      </w:r>
      <w:r w:rsidRPr="00BC02DB">
        <w:rPr>
          <w:rFonts w:ascii="Verdana" w:eastAsia="Times New Roman" w:hAnsi="Verdana"/>
        </w:rPr>
        <w:t xml:space="preserve">and/or local organisational policy. </w:t>
      </w:r>
      <w:r w:rsidR="00795F8E" w:rsidRPr="00BC02DB">
        <w:rPr>
          <w:rFonts w:ascii="Verdana" w:eastAsia="Times New Roman" w:hAnsi="Verdana"/>
          <w:i/>
        </w:rPr>
        <w:t>(</w:t>
      </w:r>
      <w:hyperlink r:id="rId25" w:history="1">
        <w:r w:rsidR="00795F8E" w:rsidRPr="00BC02DB">
          <w:rPr>
            <w:rFonts w:ascii="Verdana" w:eastAsia="Times New Roman" w:hAnsi="Verdana"/>
            <w:i/>
            <w:color w:val="0000FF"/>
            <w:u w:val="single"/>
          </w:rPr>
          <w:t>http://hsenet.hse.ie/Intranet/HSE_Central/Commercial_and_Support_Services/I</w:t>
        </w:r>
      </w:hyperlink>
      <w:r w:rsidR="00795F8E" w:rsidRPr="00BC02DB">
        <w:rPr>
          <w:rFonts w:ascii="Verdana" w:eastAsia="Times New Roman" w:hAnsi="Verdana"/>
          <w:i/>
        </w:rPr>
        <w:t xml:space="preserve"> </w:t>
      </w:r>
      <w:hyperlink r:id="rId26" w:history="1">
        <w:r w:rsidR="00795F8E" w:rsidRPr="00BC02DB">
          <w:rPr>
            <w:rFonts w:ascii="Verdana" w:eastAsia="Times New Roman" w:hAnsi="Verdana"/>
            <w:i/>
            <w:color w:val="0000FF"/>
            <w:u w:val="single"/>
          </w:rPr>
          <w:t>CT/Policies_and_Procedures/Policies/HSE_Password_Standards_Policy.pdf</w:t>
        </w:r>
      </w:hyperlink>
      <w:r w:rsidR="00795F8E" w:rsidRPr="00BC02DB">
        <w:rPr>
          <w:rFonts w:ascii="Verdana" w:eastAsia="Times New Roman" w:hAnsi="Verdana"/>
          <w:i/>
          <w:color w:val="000000"/>
        </w:rPr>
        <w:t>).</w:t>
      </w:r>
    </w:p>
    <w:p w14:paraId="2CFA1CB4" w14:textId="77777777" w:rsidR="00795F8E" w:rsidRPr="00BC02DB" w:rsidRDefault="00795F8E" w:rsidP="00BC02DB">
      <w:pPr>
        <w:spacing w:line="276" w:lineRule="auto"/>
        <w:jc w:val="both"/>
        <w:rPr>
          <w:rFonts w:ascii="Verdana" w:eastAsia="Times New Roman" w:hAnsi="Verdana"/>
          <w:i/>
          <w:color w:val="0000FF"/>
        </w:rPr>
      </w:pPr>
    </w:p>
    <w:p w14:paraId="122BF651" w14:textId="77777777" w:rsidR="00795F8E" w:rsidRPr="00BC02DB" w:rsidRDefault="00BE1916" w:rsidP="00BC02DB">
      <w:pPr>
        <w:spacing w:line="276" w:lineRule="auto"/>
        <w:ind w:right="480"/>
        <w:jc w:val="both"/>
        <w:rPr>
          <w:rFonts w:ascii="Verdana" w:eastAsia="Times New Roman" w:hAnsi="Verdana"/>
        </w:rPr>
      </w:pPr>
      <w:r w:rsidRPr="00BC02DB">
        <w:rPr>
          <w:rFonts w:ascii="Verdana" w:eastAsia="Times New Roman" w:hAnsi="Verdana"/>
        </w:rPr>
        <w:t>Passwords used to access MedLIS</w:t>
      </w:r>
      <w:r w:rsidR="00795F8E" w:rsidRPr="00BC02DB">
        <w:rPr>
          <w:rFonts w:ascii="Verdana" w:eastAsia="Times New Roman" w:hAnsi="Verdana"/>
        </w:rPr>
        <w:t xml:space="preserve"> laptops, mobile computer devices and smart devices must not be written down on the device or stored with or near the device.</w:t>
      </w:r>
    </w:p>
    <w:p w14:paraId="3B953B7F" w14:textId="77777777" w:rsidR="00795F8E" w:rsidRPr="00BC02DB" w:rsidRDefault="00795F8E" w:rsidP="00BC02DB">
      <w:pPr>
        <w:spacing w:line="276" w:lineRule="auto"/>
        <w:jc w:val="both"/>
        <w:rPr>
          <w:rFonts w:ascii="Verdana" w:eastAsia="Times New Roman" w:hAnsi="Verdana"/>
          <w:i/>
          <w:color w:val="0000FF"/>
        </w:rPr>
      </w:pPr>
    </w:p>
    <w:p w14:paraId="67184835" w14:textId="77777777" w:rsidR="00795F8E" w:rsidRPr="00BC02DB" w:rsidRDefault="00795F8E" w:rsidP="00BC02DB">
      <w:pPr>
        <w:spacing w:line="276" w:lineRule="auto"/>
        <w:ind w:right="420"/>
        <w:jc w:val="both"/>
        <w:rPr>
          <w:rFonts w:ascii="Verdana" w:eastAsia="Times New Roman" w:hAnsi="Verdana"/>
        </w:rPr>
      </w:pPr>
      <w:r w:rsidRPr="00BC02DB">
        <w:rPr>
          <w:rFonts w:ascii="Verdana" w:eastAsia="Times New Roman" w:hAnsi="Verdana"/>
        </w:rPr>
        <w:t xml:space="preserve">In accordance with the </w:t>
      </w:r>
      <w:r w:rsidRPr="00BC02DB">
        <w:rPr>
          <w:rFonts w:ascii="Verdana" w:eastAsia="Times New Roman" w:hAnsi="Verdana"/>
          <w:i/>
        </w:rPr>
        <w:t>HSE Encryption Policy</w:t>
      </w:r>
      <w:r w:rsidR="00BE1916" w:rsidRPr="00BC02DB">
        <w:rPr>
          <w:rFonts w:ascii="Verdana" w:eastAsia="Times New Roman" w:hAnsi="Verdana"/>
        </w:rPr>
        <w:t xml:space="preserve"> all MedLIS</w:t>
      </w:r>
      <w:r w:rsidRPr="00BC02DB">
        <w:rPr>
          <w:rFonts w:ascii="Verdana" w:eastAsia="Times New Roman" w:hAnsi="Verdana"/>
        </w:rPr>
        <w:t xml:space="preserve"> laptops, mobile computer devices and smart devices must have HSE approved encryption software installed or device encryption enabled prior </w:t>
      </w:r>
      <w:r w:rsidR="00BE1916" w:rsidRPr="00BC02DB">
        <w:rPr>
          <w:rFonts w:ascii="Verdana" w:eastAsia="Times New Roman" w:hAnsi="Verdana"/>
        </w:rPr>
        <w:t>to their use</w:t>
      </w:r>
      <w:r w:rsidRPr="00BC02DB">
        <w:rPr>
          <w:rFonts w:ascii="Verdana" w:eastAsia="Times New Roman" w:hAnsi="Verdana"/>
        </w:rPr>
        <w:t>.</w:t>
      </w:r>
    </w:p>
    <w:p w14:paraId="220C4DF5" w14:textId="77777777" w:rsidR="00795F8E" w:rsidRPr="00BC02DB" w:rsidRDefault="00795F8E" w:rsidP="00BC02DB">
      <w:pPr>
        <w:spacing w:line="276" w:lineRule="auto"/>
        <w:ind w:right="500"/>
        <w:jc w:val="both"/>
        <w:rPr>
          <w:rFonts w:ascii="Verdana" w:eastAsia="Times New Roman" w:hAnsi="Verdana"/>
          <w:i/>
          <w:color w:val="000000"/>
        </w:rPr>
      </w:pPr>
      <w:r w:rsidRPr="00BC02DB">
        <w:rPr>
          <w:rFonts w:ascii="Verdana" w:eastAsia="Times New Roman" w:hAnsi="Verdana"/>
          <w:i/>
        </w:rPr>
        <w:t>(</w:t>
      </w:r>
      <w:hyperlink r:id="rId27" w:history="1">
        <w:r w:rsidRPr="00BC02DB">
          <w:rPr>
            <w:rFonts w:ascii="Verdana" w:eastAsia="Times New Roman" w:hAnsi="Verdana"/>
            <w:i/>
            <w:color w:val="0000FF"/>
            <w:u w:val="single"/>
          </w:rPr>
          <w:t>http://hsenet.hse.ie/Intranet/HSE_Central/Commercial_and_Support_Services/I</w:t>
        </w:r>
      </w:hyperlink>
      <w:r w:rsidRPr="00BC02DB">
        <w:rPr>
          <w:rFonts w:ascii="Verdana" w:eastAsia="Times New Roman" w:hAnsi="Verdana"/>
          <w:b/>
          <w:i/>
        </w:rPr>
        <w:t xml:space="preserve"> </w:t>
      </w:r>
      <w:hyperlink r:id="rId28" w:history="1">
        <w:r w:rsidRPr="00BC02DB">
          <w:rPr>
            <w:rFonts w:ascii="Verdana" w:eastAsia="Times New Roman" w:hAnsi="Verdana"/>
            <w:i/>
            <w:color w:val="0000FF"/>
            <w:u w:val="single"/>
          </w:rPr>
          <w:t>CT/</w:t>
        </w:r>
        <w:proofErr w:type="spellStart"/>
        <w:r w:rsidRPr="00BC02DB">
          <w:rPr>
            <w:rFonts w:ascii="Verdana" w:eastAsia="Times New Roman" w:hAnsi="Verdana"/>
            <w:i/>
            <w:color w:val="0000FF"/>
            <w:u w:val="single"/>
          </w:rPr>
          <w:t>Policies_and_Procedures</w:t>
        </w:r>
        <w:proofErr w:type="spellEnd"/>
        <w:r w:rsidRPr="00BC02DB">
          <w:rPr>
            <w:rFonts w:ascii="Verdana" w:eastAsia="Times New Roman" w:hAnsi="Verdana"/>
            <w:i/>
            <w:color w:val="0000FF"/>
            <w:u w:val="single"/>
          </w:rPr>
          <w:t>/Policies/HSE_Encryption_Policy.pdf</w:t>
        </w:r>
      </w:hyperlink>
      <w:r w:rsidRPr="00BC02DB">
        <w:rPr>
          <w:rFonts w:ascii="Verdana" w:eastAsia="Times New Roman" w:hAnsi="Verdana"/>
          <w:i/>
          <w:color w:val="000000"/>
        </w:rPr>
        <w:t>)</w:t>
      </w:r>
    </w:p>
    <w:p w14:paraId="4D1778C2" w14:textId="77777777" w:rsidR="00795F8E" w:rsidRPr="00BC02DB" w:rsidRDefault="00795F8E" w:rsidP="00BC02DB">
      <w:pPr>
        <w:spacing w:line="276" w:lineRule="auto"/>
        <w:jc w:val="both"/>
        <w:rPr>
          <w:rFonts w:ascii="Verdana" w:eastAsia="Times New Roman" w:hAnsi="Verdana"/>
          <w:i/>
          <w:color w:val="0000FF"/>
        </w:rPr>
      </w:pPr>
    </w:p>
    <w:p w14:paraId="188092A1" w14:textId="0A92673E" w:rsidR="00795F8E" w:rsidRPr="00BC02DB" w:rsidRDefault="00795F8E" w:rsidP="00BC02DB">
      <w:pPr>
        <w:spacing w:line="276" w:lineRule="auto"/>
        <w:ind w:right="400"/>
        <w:jc w:val="both"/>
        <w:rPr>
          <w:rFonts w:ascii="Verdana" w:eastAsia="Times New Roman" w:hAnsi="Verdana"/>
        </w:rPr>
      </w:pPr>
      <w:r w:rsidRPr="00BC02DB">
        <w:rPr>
          <w:rFonts w:ascii="Verdana" w:eastAsia="Times New Roman" w:hAnsi="Verdana"/>
        </w:rPr>
        <w:t>Confidential and restricted informat</w:t>
      </w:r>
      <w:r w:rsidR="00BE1916" w:rsidRPr="00BC02DB">
        <w:rPr>
          <w:rFonts w:ascii="Verdana" w:eastAsia="Times New Roman" w:hAnsi="Verdana"/>
        </w:rPr>
        <w:t>ion must only be stored on a MedLIS</w:t>
      </w:r>
      <w:r w:rsidRPr="00BC02DB">
        <w:rPr>
          <w:rFonts w:ascii="Verdana" w:eastAsia="Times New Roman" w:hAnsi="Verdana"/>
        </w:rPr>
        <w:t xml:space="preserve"> laptop, mobile computer device or smart device with the </w:t>
      </w:r>
      <w:r w:rsidR="00042D03" w:rsidRPr="00BC02DB">
        <w:rPr>
          <w:rFonts w:ascii="Verdana" w:eastAsia="Times New Roman" w:hAnsi="Verdana"/>
        </w:rPr>
        <w:t>authoris</w:t>
      </w:r>
      <w:r w:rsidRPr="00BC02DB">
        <w:rPr>
          <w:rFonts w:ascii="Verdana" w:eastAsia="Times New Roman" w:hAnsi="Verdana"/>
        </w:rPr>
        <w:t xml:space="preserve">ation of the user’s line manager (at grade 8 level or above). Such authorisation must be issued in advance of the information being stored on the device. Where </w:t>
      </w:r>
      <w:r w:rsidR="00042D03" w:rsidRPr="00BC02DB">
        <w:rPr>
          <w:rFonts w:ascii="Verdana" w:eastAsia="Times New Roman" w:hAnsi="Verdana"/>
        </w:rPr>
        <w:t>authoris</w:t>
      </w:r>
      <w:r w:rsidRPr="00BC02DB">
        <w:rPr>
          <w:rFonts w:ascii="Verdana" w:eastAsia="Times New Roman" w:hAnsi="Verdana"/>
        </w:rPr>
        <w:t>ation has been granted only the minimum amount of confidential or restricted information must be stored on the device as is absolutely necessary for a given function to be carried out.</w:t>
      </w:r>
    </w:p>
    <w:p w14:paraId="1785F066" w14:textId="77777777" w:rsidR="00795F8E" w:rsidRPr="00BC02DB" w:rsidRDefault="00795F8E" w:rsidP="00BC02DB">
      <w:pPr>
        <w:spacing w:line="276" w:lineRule="auto"/>
        <w:jc w:val="both"/>
        <w:rPr>
          <w:rFonts w:ascii="Verdana" w:eastAsia="Times New Roman" w:hAnsi="Verdana"/>
          <w:i/>
          <w:color w:val="0000FF"/>
        </w:rPr>
      </w:pPr>
    </w:p>
    <w:p w14:paraId="08643E98" w14:textId="77777777" w:rsidR="00795F8E" w:rsidRPr="00BC02DB" w:rsidRDefault="00BE1916" w:rsidP="00BC02DB">
      <w:pPr>
        <w:spacing w:line="276" w:lineRule="auto"/>
        <w:ind w:right="440"/>
        <w:jc w:val="both"/>
        <w:rPr>
          <w:rFonts w:ascii="Verdana" w:eastAsia="Times New Roman" w:hAnsi="Verdana"/>
        </w:rPr>
      </w:pPr>
      <w:r w:rsidRPr="00BC02DB">
        <w:rPr>
          <w:rFonts w:ascii="Verdana" w:eastAsia="Times New Roman" w:hAnsi="Verdana"/>
        </w:rPr>
        <w:t>When working in the office MedLIS</w:t>
      </w:r>
      <w:r w:rsidR="00795F8E" w:rsidRPr="00BC02DB">
        <w:rPr>
          <w:rFonts w:ascii="Verdana" w:eastAsia="Times New Roman" w:hAnsi="Verdana"/>
        </w:rPr>
        <w:t xml:space="preserve"> laptops, mobile computer devices and smart devices must be physically secured and positioned in such a way as to minimise the risk of theft. When they have to be left unattended for any period of time and at the end of the each working day the devices should be secured to a desk or some other stationary object using an appropriate locking mechanism (i.e. Laptop / iPad cable lock) or locked in a drawer or filing cabinet.</w:t>
      </w:r>
    </w:p>
    <w:p w14:paraId="08C1EFEA" w14:textId="77777777" w:rsidR="00795F8E" w:rsidRPr="00BC02DB" w:rsidRDefault="00795F8E" w:rsidP="00BC02DB">
      <w:pPr>
        <w:spacing w:line="276" w:lineRule="auto"/>
        <w:jc w:val="both"/>
        <w:rPr>
          <w:rFonts w:ascii="Verdana" w:eastAsia="Times New Roman" w:hAnsi="Verdana"/>
          <w:i/>
          <w:color w:val="0000FF"/>
        </w:rPr>
      </w:pPr>
    </w:p>
    <w:p w14:paraId="131D9B4F" w14:textId="77777777" w:rsidR="00795F8E" w:rsidRPr="00BC02DB" w:rsidRDefault="00BE1916" w:rsidP="00BC02DB">
      <w:pPr>
        <w:spacing w:line="276" w:lineRule="auto"/>
        <w:ind w:right="1200"/>
        <w:jc w:val="both"/>
        <w:rPr>
          <w:rFonts w:ascii="Verdana" w:eastAsia="Times New Roman" w:hAnsi="Verdana"/>
        </w:rPr>
      </w:pPr>
      <w:r w:rsidRPr="00BC02DB">
        <w:rPr>
          <w:rFonts w:ascii="Verdana" w:eastAsia="Times New Roman" w:hAnsi="Verdana"/>
        </w:rPr>
        <w:t>MedLIS</w:t>
      </w:r>
      <w:r w:rsidR="00795F8E" w:rsidRPr="00BC02DB">
        <w:rPr>
          <w:rFonts w:ascii="Verdana" w:eastAsia="Times New Roman" w:hAnsi="Verdana"/>
        </w:rPr>
        <w:t xml:space="preserve"> laptops, mobile computer devices and smart devices must not be left unattended when working off-site.</w:t>
      </w:r>
    </w:p>
    <w:p w14:paraId="71DBDB1F" w14:textId="77777777" w:rsidR="00795F8E" w:rsidRPr="00BC02DB" w:rsidRDefault="00795F8E" w:rsidP="00BC02DB">
      <w:pPr>
        <w:spacing w:line="276" w:lineRule="auto"/>
        <w:jc w:val="both"/>
        <w:rPr>
          <w:rFonts w:ascii="Verdana" w:eastAsia="Times New Roman" w:hAnsi="Verdana"/>
          <w:i/>
          <w:color w:val="0000FF"/>
        </w:rPr>
      </w:pPr>
    </w:p>
    <w:p w14:paraId="1A7221A9" w14:textId="77777777" w:rsidR="00795F8E" w:rsidRPr="00BC02DB" w:rsidRDefault="00795F8E" w:rsidP="00BC02DB">
      <w:pPr>
        <w:tabs>
          <w:tab w:val="left" w:pos="4600"/>
          <w:tab w:val="left" w:pos="7960"/>
        </w:tabs>
        <w:spacing w:line="276" w:lineRule="auto"/>
        <w:ind w:left="360"/>
        <w:jc w:val="both"/>
        <w:rPr>
          <w:rFonts w:ascii="Verdana" w:eastAsia="Times New Roman" w:hAnsi="Verdana"/>
          <w:color w:val="808080"/>
        </w:rPr>
        <w:sectPr w:rsidR="00795F8E" w:rsidRPr="00BC02DB">
          <w:type w:val="continuous"/>
          <w:pgSz w:w="12240" w:h="15840"/>
          <w:pgMar w:top="693" w:right="1440" w:bottom="158" w:left="1440" w:header="0" w:footer="0" w:gutter="0"/>
          <w:cols w:space="0" w:equalWidth="0">
            <w:col w:w="9360"/>
          </w:cols>
          <w:docGrid w:linePitch="360"/>
        </w:sectPr>
      </w:pPr>
    </w:p>
    <w:p w14:paraId="27820B5D" w14:textId="77777777" w:rsidR="00795F8E" w:rsidRPr="00BC02DB" w:rsidRDefault="00795F8E" w:rsidP="00BC02DB">
      <w:pPr>
        <w:spacing w:line="276" w:lineRule="auto"/>
        <w:jc w:val="both"/>
        <w:rPr>
          <w:rFonts w:ascii="Verdana" w:eastAsia="Times New Roman" w:hAnsi="Verdana"/>
        </w:rPr>
      </w:pPr>
      <w:bookmarkStart w:id="45" w:name="page12"/>
      <w:bookmarkEnd w:id="45"/>
    </w:p>
    <w:p w14:paraId="42FAC6C0" w14:textId="77777777" w:rsidR="00795F8E" w:rsidRPr="00BC02DB" w:rsidRDefault="00BE1916" w:rsidP="00BC02DB">
      <w:pPr>
        <w:spacing w:line="276" w:lineRule="auto"/>
        <w:ind w:right="500"/>
        <w:jc w:val="both"/>
        <w:rPr>
          <w:rFonts w:ascii="Verdana" w:eastAsia="Times New Roman" w:hAnsi="Verdana"/>
        </w:rPr>
      </w:pPr>
      <w:r w:rsidRPr="00BC02DB">
        <w:rPr>
          <w:rFonts w:ascii="Verdana" w:eastAsia="Times New Roman" w:hAnsi="Verdana"/>
        </w:rPr>
        <w:t>When traveling by car, MedLIS</w:t>
      </w:r>
      <w:r w:rsidR="00795F8E" w:rsidRPr="00BC02DB">
        <w:rPr>
          <w:rFonts w:ascii="Verdana" w:eastAsia="Times New Roman" w:hAnsi="Verdana"/>
        </w:rPr>
        <w:t xml:space="preserve"> laptops, mobile computer devices and smart devices should be stored securely out of sight when not in use. Avoid leaving the devices unattended in the boot of a car overnight.</w:t>
      </w:r>
    </w:p>
    <w:p w14:paraId="29A79708" w14:textId="77777777" w:rsidR="00795F8E" w:rsidRPr="00BC02DB" w:rsidRDefault="00795F8E" w:rsidP="00BC02DB">
      <w:pPr>
        <w:spacing w:line="276" w:lineRule="auto"/>
        <w:jc w:val="both"/>
        <w:rPr>
          <w:rFonts w:ascii="Verdana" w:eastAsia="Times New Roman" w:hAnsi="Verdana"/>
        </w:rPr>
      </w:pPr>
    </w:p>
    <w:p w14:paraId="1D59DB3C" w14:textId="77777777" w:rsidR="00795F8E" w:rsidRPr="00BC02DB" w:rsidRDefault="00795F8E" w:rsidP="00BC02DB">
      <w:pPr>
        <w:spacing w:line="276" w:lineRule="auto"/>
        <w:ind w:right="360"/>
        <w:jc w:val="both"/>
        <w:rPr>
          <w:rFonts w:ascii="Verdana" w:eastAsia="Times New Roman" w:hAnsi="Verdana"/>
        </w:rPr>
      </w:pPr>
      <w:r w:rsidRPr="00BC02DB">
        <w:rPr>
          <w:rFonts w:ascii="Verdana" w:eastAsia="Times New Roman" w:hAnsi="Verdana"/>
        </w:rPr>
        <w:t>When trave</w:t>
      </w:r>
      <w:r w:rsidR="009B2110" w:rsidRPr="00BC02DB">
        <w:rPr>
          <w:rFonts w:ascii="Verdana" w:eastAsia="Times New Roman" w:hAnsi="Verdana"/>
        </w:rPr>
        <w:t>ling by taxi, train or plane MedLIS</w:t>
      </w:r>
      <w:r w:rsidRPr="00BC02DB">
        <w:rPr>
          <w:rFonts w:ascii="Verdana" w:eastAsia="Times New Roman" w:hAnsi="Verdana"/>
        </w:rPr>
        <w:t xml:space="preserve"> laptops, mobile computer devices and smart device’s should be kept close to hand at all times. Avoid placing the devices in locations where they could easily be forgotten or left behind (i.e. in overhead racks or boots of taxis).</w:t>
      </w:r>
    </w:p>
    <w:p w14:paraId="1B3C51A9" w14:textId="77777777" w:rsidR="00795F8E" w:rsidRPr="00BC02DB" w:rsidRDefault="00795F8E" w:rsidP="00BC02DB">
      <w:pPr>
        <w:spacing w:line="276" w:lineRule="auto"/>
        <w:jc w:val="both"/>
        <w:rPr>
          <w:rFonts w:ascii="Verdana" w:eastAsia="Times New Roman" w:hAnsi="Verdana"/>
        </w:rPr>
      </w:pPr>
    </w:p>
    <w:p w14:paraId="2F6BDC16" w14:textId="1881AD97" w:rsidR="00795F8E" w:rsidRPr="00BC02DB" w:rsidRDefault="009B2110" w:rsidP="00BC02DB">
      <w:pPr>
        <w:spacing w:line="276" w:lineRule="auto"/>
        <w:jc w:val="both"/>
        <w:rPr>
          <w:rFonts w:ascii="Verdana" w:eastAsia="Times New Roman" w:hAnsi="Verdana"/>
        </w:rPr>
      </w:pPr>
      <w:r w:rsidRPr="00BC02DB">
        <w:rPr>
          <w:rFonts w:ascii="Verdana" w:eastAsia="Times New Roman" w:hAnsi="Verdana"/>
        </w:rPr>
        <w:t>When using a MedLIS</w:t>
      </w:r>
      <w:r w:rsidR="00795F8E" w:rsidRPr="00BC02DB">
        <w:rPr>
          <w:rFonts w:ascii="Verdana" w:eastAsia="Times New Roman" w:hAnsi="Verdana"/>
        </w:rPr>
        <w:t xml:space="preserve"> laptop, mobile computer devices or smart device in a public</w:t>
      </w:r>
      <w:r w:rsidR="00BC02DB">
        <w:rPr>
          <w:rFonts w:ascii="Verdana" w:eastAsia="Times New Roman" w:hAnsi="Verdana"/>
        </w:rPr>
        <w:t xml:space="preserve"> </w:t>
      </w:r>
      <w:r w:rsidR="00795F8E" w:rsidRPr="00BC02DB">
        <w:rPr>
          <w:rFonts w:ascii="Verdana" w:eastAsia="Times New Roman" w:hAnsi="Verdana"/>
        </w:rPr>
        <w:t>place users need to take precautions to ensure the information on the device screen cannot be viewed by others.</w:t>
      </w:r>
    </w:p>
    <w:p w14:paraId="57E6FF66" w14:textId="77777777" w:rsidR="00795F8E" w:rsidRPr="00BC02DB" w:rsidRDefault="00795F8E" w:rsidP="00BC02DB">
      <w:pPr>
        <w:spacing w:line="276" w:lineRule="auto"/>
        <w:jc w:val="both"/>
        <w:rPr>
          <w:rFonts w:ascii="Verdana" w:eastAsia="Times New Roman" w:hAnsi="Verdana"/>
        </w:rPr>
      </w:pPr>
    </w:p>
    <w:p w14:paraId="53E0C9DD" w14:textId="77777777" w:rsidR="00795F8E" w:rsidRPr="00BC02DB" w:rsidRDefault="00795F8E" w:rsidP="00BC02DB">
      <w:pPr>
        <w:spacing w:line="276" w:lineRule="auto"/>
        <w:ind w:right="880"/>
        <w:jc w:val="both"/>
        <w:rPr>
          <w:rFonts w:ascii="Verdana" w:eastAsia="Times New Roman" w:hAnsi="Verdana"/>
        </w:rPr>
      </w:pPr>
      <w:r w:rsidRPr="00BC02DB">
        <w:rPr>
          <w:rFonts w:ascii="Verdana" w:eastAsia="Times New Roman" w:hAnsi="Verdana"/>
        </w:rPr>
        <w:t>Users sho</w:t>
      </w:r>
      <w:r w:rsidR="009B2110" w:rsidRPr="00BC02DB">
        <w:rPr>
          <w:rFonts w:ascii="Verdana" w:eastAsia="Times New Roman" w:hAnsi="Verdana"/>
        </w:rPr>
        <w:t>uld check before using their MedLIS</w:t>
      </w:r>
      <w:r w:rsidRPr="00BC02DB">
        <w:rPr>
          <w:rFonts w:ascii="Verdana" w:eastAsia="Times New Roman" w:hAnsi="Verdana"/>
        </w:rPr>
        <w:t xml:space="preserve"> sm</w:t>
      </w:r>
      <w:r w:rsidR="009B2110" w:rsidRPr="00BC02DB">
        <w:rPr>
          <w:rFonts w:ascii="Verdana" w:eastAsia="Times New Roman" w:hAnsi="Verdana"/>
        </w:rPr>
        <w:t xml:space="preserve">art device </w:t>
      </w:r>
      <w:r w:rsidRPr="00BC02DB">
        <w:rPr>
          <w:rFonts w:ascii="Verdana" w:eastAsia="Times New Roman" w:hAnsi="Verdana"/>
        </w:rPr>
        <w:t>so as to ensure there is no interference with sensitive electronic medical equipment.</w:t>
      </w:r>
    </w:p>
    <w:p w14:paraId="16D8EAE2" w14:textId="77777777" w:rsidR="00795F8E" w:rsidRPr="00BC02DB" w:rsidRDefault="009B2110" w:rsidP="00BC02DB">
      <w:pPr>
        <w:spacing w:line="276" w:lineRule="auto"/>
        <w:ind w:right="560"/>
        <w:jc w:val="both"/>
        <w:rPr>
          <w:rFonts w:ascii="Verdana" w:eastAsia="Times New Roman" w:hAnsi="Verdana"/>
        </w:rPr>
      </w:pPr>
      <w:r w:rsidRPr="00BC02DB">
        <w:rPr>
          <w:rFonts w:ascii="Verdana" w:eastAsia="Times New Roman" w:hAnsi="Verdana"/>
        </w:rPr>
        <w:t>Users must ensure that all MedLIS</w:t>
      </w:r>
      <w:r w:rsidR="00795F8E" w:rsidRPr="00BC02DB">
        <w:rPr>
          <w:rFonts w:ascii="Verdana" w:eastAsia="Times New Roman" w:hAnsi="Verdana"/>
        </w:rPr>
        <w:t xml:space="preserve"> laptops, mobile computer devices and smart devices provided to them are not accessed (including internet access) by persons who are no</w:t>
      </w:r>
      <w:r w:rsidRPr="00BC02DB">
        <w:rPr>
          <w:rFonts w:ascii="Verdana" w:eastAsia="Times New Roman" w:hAnsi="Verdana"/>
        </w:rPr>
        <w:t>t MedLIS users</w:t>
      </w:r>
      <w:r w:rsidR="00795F8E" w:rsidRPr="00BC02DB">
        <w:rPr>
          <w:rFonts w:ascii="Verdana" w:eastAsia="Times New Roman" w:hAnsi="Verdana"/>
        </w:rPr>
        <w:t xml:space="preserve"> (i.e. friends, family members and others etc)</w:t>
      </w:r>
    </w:p>
    <w:p w14:paraId="1AB79BF9" w14:textId="77777777" w:rsidR="00795F8E" w:rsidRPr="00BC02DB" w:rsidRDefault="00795F8E" w:rsidP="00BC02DB">
      <w:pPr>
        <w:spacing w:line="276" w:lineRule="auto"/>
        <w:jc w:val="both"/>
        <w:rPr>
          <w:rFonts w:ascii="Verdana" w:eastAsia="Times New Roman" w:hAnsi="Verdana"/>
        </w:rPr>
      </w:pPr>
    </w:p>
    <w:p w14:paraId="10E757F5" w14:textId="77777777" w:rsidR="00795F8E" w:rsidRPr="00BC02DB" w:rsidRDefault="00795F8E" w:rsidP="00BC02DB">
      <w:pPr>
        <w:spacing w:line="276" w:lineRule="auto"/>
        <w:ind w:right="420"/>
        <w:jc w:val="both"/>
        <w:rPr>
          <w:rFonts w:ascii="Verdana" w:eastAsia="Times New Roman" w:hAnsi="Verdana"/>
          <w:color w:val="000000"/>
        </w:rPr>
      </w:pPr>
      <w:r w:rsidRPr="00BC02DB">
        <w:rPr>
          <w:rFonts w:ascii="Verdana" w:eastAsia="Times New Roman" w:hAnsi="Verdana"/>
        </w:rPr>
        <w:t>Remote access connectio</w:t>
      </w:r>
      <w:r w:rsidR="009B2110" w:rsidRPr="00BC02DB">
        <w:rPr>
          <w:rFonts w:ascii="Verdana" w:eastAsia="Times New Roman" w:hAnsi="Verdana"/>
        </w:rPr>
        <w:t>ns to the HSE network from a MedLIS</w:t>
      </w:r>
      <w:r w:rsidRPr="00BC02DB">
        <w:rPr>
          <w:rFonts w:ascii="Verdana" w:eastAsia="Times New Roman" w:hAnsi="Verdana"/>
        </w:rPr>
        <w:t xml:space="preserve"> laptop, mobile computer devices or smart device must be made in accordance with the </w:t>
      </w:r>
      <w:r w:rsidRPr="00BC02DB">
        <w:rPr>
          <w:rFonts w:ascii="Verdana" w:eastAsia="Times New Roman" w:hAnsi="Verdana"/>
          <w:i/>
        </w:rPr>
        <w:t>HSE</w:t>
      </w:r>
      <w:r w:rsidRPr="00BC02DB">
        <w:rPr>
          <w:rFonts w:ascii="Verdana" w:eastAsia="Times New Roman" w:hAnsi="Verdana"/>
        </w:rPr>
        <w:t xml:space="preserve"> </w:t>
      </w:r>
      <w:r w:rsidRPr="00BC02DB">
        <w:rPr>
          <w:rFonts w:ascii="Verdana" w:eastAsia="Times New Roman" w:hAnsi="Verdana"/>
          <w:i/>
        </w:rPr>
        <w:t xml:space="preserve">Remote Access Policy </w:t>
      </w:r>
      <w:r w:rsidRPr="00BC02DB">
        <w:rPr>
          <w:rFonts w:ascii="Verdana" w:eastAsia="Times New Roman" w:hAnsi="Verdana"/>
        </w:rPr>
        <w:t>(</w:t>
      </w:r>
      <w:hyperlink r:id="rId29" w:history="1">
        <w:r w:rsidRPr="00BC02DB">
          <w:rPr>
            <w:rFonts w:ascii="Verdana" w:eastAsia="Times New Roman" w:hAnsi="Verdana"/>
            <w:i/>
            <w:color w:val="0000FF"/>
            <w:u w:val="single"/>
          </w:rPr>
          <w:t>http://hsenet.hse.ie/HSE_Central/Commercial_and_Support_Services/ICT/Polici</w:t>
        </w:r>
      </w:hyperlink>
      <w:r w:rsidRPr="00BC02DB">
        <w:rPr>
          <w:rFonts w:ascii="Verdana" w:eastAsia="Times New Roman" w:hAnsi="Verdana"/>
        </w:rPr>
        <w:t xml:space="preserve"> </w:t>
      </w:r>
      <w:hyperlink r:id="rId30" w:history="1">
        <w:proofErr w:type="spellStart"/>
        <w:r w:rsidRPr="00BC02DB">
          <w:rPr>
            <w:rFonts w:ascii="Verdana" w:eastAsia="Times New Roman" w:hAnsi="Verdana"/>
            <w:i/>
            <w:color w:val="0000FF"/>
            <w:u w:val="single"/>
          </w:rPr>
          <w:t>es_and_Procedures</w:t>
        </w:r>
        <w:proofErr w:type="spellEnd"/>
        <w:r w:rsidRPr="00BC02DB">
          <w:rPr>
            <w:rFonts w:ascii="Verdana" w:eastAsia="Times New Roman" w:hAnsi="Verdana"/>
            <w:i/>
            <w:color w:val="0000FF"/>
            <w:u w:val="single"/>
          </w:rPr>
          <w:t>/Policies/HSE_Remote_Access_Policy.pdf</w:t>
        </w:r>
      </w:hyperlink>
      <w:r w:rsidRPr="00BC02DB">
        <w:rPr>
          <w:rFonts w:ascii="Verdana" w:eastAsia="Times New Roman" w:hAnsi="Verdana"/>
          <w:color w:val="000000"/>
        </w:rPr>
        <w:t>).</w:t>
      </w:r>
    </w:p>
    <w:p w14:paraId="162603D6" w14:textId="77777777" w:rsidR="00795F8E" w:rsidRPr="00BC02DB" w:rsidRDefault="00795F8E" w:rsidP="00BC02DB">
      <w:pPr>
        <w:spacing w:line="276" w:lineRule="auto"/>
        <w:jc w:val="both"/>
        <w:rPr>
          <w:rFonts w:ascii="Verdana" w:eastAsia="Times New Roman" w:hAnsi="Verdana"/>
        </w:rPr>
      </w:pPr>
    </w:p>
    <w:p w14:paraId="4B6DD433" w14:textId="5AD20742" w:rsidR="00795F8E" w:rsidRPr="00BC02DB" w:rsidRDefault="00D27009" w:rsidP="00BC02DB">
      <w:pPr>
        <w:pStyle w:val="Heading2"/>
        <w:rPr>
          <w:rFonts w:eastAsia="Times New Roman"/>
        </w:rPr>
      </w:pPr>
      <w:bookmarkStart w:id="46" w:name="_Toc67587478"/>
      <w:r>
        <w:rPr>
          <w:rFonts w:eastAsia="Times New Roman"/>
        </w:rPr>
        <w:t>7.9</w:t>
      </w:r>
      <w:r>
        <w:rPr>
          <w:rFonts w:eastAsia="Times New Roman"/>
        </w:rPr>
        <w:tab/>
      </w:r>
      <w:r w:rsidR="00795F8E" w:rsidRPr="00BC02DB">
        <w:rPr>
          <w:rFonts w:eastAsia="Times New Roman"/>
        </w:rPr>
        <w:t>HSE Network</w:t>
      </w:r>
      <w:bookmarkEnd w:id="46"/>
    </w:p>
    <w:p w14:paraId="4F728FDA" w14:textId="77777777" w:rsidR="00795F8E" w:rsidRPr="00BC02DB" w:rsidRDefault="00795F8E" w:rsidP="00BC02DB">
      <w:pPr>
        <w:spacing w:line="276" w:lineRule="auto"/>
        <w:jc w:val="both"/>
        <w:rPr>
          <w:rFonts w:ascii="Verdana" w:eastAsia="Times New Roman" w:hAnsi="Verdana"/>
        </w:rPr>
      </w:pPr>
    </w:p>
    <w:p w14:paraId="79058A8A" w14:textId="758D4255" w:rsidR="00795F8E" w:rsidRPr="00BC02DB" w:rsidRDefault="00BC02DB" w:rsidP="00BC02DB">
      <w:pPr>
        <w:spacing w:line="276" w:lineRule="auto"/>
        <w:ind w:right="420"/>
        <w:jc w:val="both"/>
        <w:rPr>
          <w:rFonts w:ascii="Verdana" w:eastAsia="Times New Roman" w:hAnsi="Verdana"/>
          <w:i/>
          <w:color w:val="000000"/>
        </w:rPr>
      </w:pPr>
      <w:r>
        <w:rPr>
          <w:rFonts w:ascii="Verdana" w:eastAsia="Times New Roman" w:hAnsi="Verdana" w:cs="Times New Roman"/>
          <w:szCs w:val="24"/>
          <w:lang w:eastAsia="en-US"/>
        </w:rPr>
        <w:lastRenderedPageBreak/>
        <w:t xml:space="preserve">Refer to </w:t>
      </w:r>
      <w:r w:rsidRPr="00BC02DB">
        <w:rPr>
          <w:rFonts w:ascii="Verdana" w:eastAsia="Times New Roman" w:hAnsi="Verdana" w:cs="Times New Roman"/>
          <w:szCs w:val="24"/>
          <w:lang w:eastAsia="en-US"/>
        </w:rPr>
        <w:t>MedLIS System Security Policy</w:t>
      </w:r>
      <w:r>
        <w:rPr>
          <w:rFonts w:ascii="Verdana" w:eastAsia="Times New Roman" w:hAnsi="Verdana" w:cs="Times New Roman"/>
          <w:szCs w:val="24"/>
          <w:lang w:eastAsia="en-US"/>
        </w:rPr>
        <w:t xml:space="preserve"> </w:t>
      </w:r>
      <w:r w:rsidRPr="00BC02DB">
        <w:rPr>
          <w:rFonts w:ascii="Verdana" w:eastAsia="Times New Roman" w:hAnsi="Verdana" w:cs="Times New Roman"/>
          <w:szCs w:val="24"/>
          <w:lang w:eastAsia="en-US"/>
        </w:rPr>
        <w:t xml:space="preserve">[ML-BOP-6] </w:t>
      </w:r>
      <w:r>
        <w:rPr>
          <w:rFonts w:ascii="Verdana" w:eastAsia="Times New Roman" w:hAnsi="Verdana" w:cs="Times New Roman"/>
          <w:szCs w:val="24"/>
          <w:lang w:eastAsia="en-US"/>
        </w:rPr>
        <w:t xml:space="preserve">and </w:t>
      </w:r>
      <w:r w:rsidRPr="00BC02DB">
        <w:rPr>
          <w:rFonts w:ascii="Verdana" w:eastAsia="Times New Roman" w:hAnsi="Verdana" w:cs="Times New Roman"/>
          <w:szCs w:val="24"/>
          <w:lang w:eastAsia="en-US"/>
        </w:rPr>
        <w:t>MedLIS Policy for Secur</w:t>
      </w:r>
      <w:r>
        <w:rPr>
          <w:rFonts w:ascii="Verdana" w:eastAsia="Times New Roman" w:hAnsi="Verdana" w:cs="Times New Roman"/>
          <w:szCs w:val="24"/>
          <w:lang w:eastAsia="en-US"/>
        </w:rPr>
        <w:t xml:space="preserve">ity Controls and System Access </w:t>
      </w:r>
      <w:r w:rsidRPr="00BC02DB">
        <w:rPr>
          <w:rFonts w:ascii="Verdana" w:eastAsia="Times New Roman" w:hAnsi="Verdana" w:cs="Times New Roman"/>
          <w:szCs w:val="24"/>
          <w:lang w:eastAsia="en-US"/>
        </w:rPr>
        <w:t>[ML-BOP-9]</w:t>
      </w:r>
      <w:r>
        <w:rPr>
          <w:rFonts w:ascii="Verdana" w:eastAsia="Times New Roman" w:hAnsi="Verdana" w:cs="Times New Roman"/>
          <w:szCs w:val="24"/>
          <w:lang w:eastAsia="en-US"/>
        </w:rPr>
        <w:t xml:space="preserve">. </w:t>
      </w:r>
      <w:r w:rsidR="00795F8E" w:rsidRPr="00BC02DB">
        <w:rPr>
          <w:rFonts w:ascii="Verdana" w:eastAsia="Times New Roman" w:hAnsi="Verdana"/>
        </w:rPr>
        <w:t xml:space="preserve">Access to HSE network domains and network resources is controlled and managed in accordance with the </w:t>
      </w:r>
      <w:r w:rsidR="00795F8E" w:rsidRPr="00BC02DB">
        <w:rPr>
          <w:rFonts w:ascii="Verdana" w:eastAsia="Times New Roman" w:hAnsi="Verdana"/>
          <w:i/>
        </w:rPr>
        <w:t>HSE Access Control Policy</w:t>
      </w:r>
      <w:r w:rsidR="00795F8E" w:rsidRPr="00BC02DB">
        <w:rPr>
          <w:rFonts w:ascii="Verdana" w:eastAsia="Times New Roman" w:hAnsi="Verdana"/>
        </w:rPr>
        <w:t xml:space="preserve"> </w:t>
      </w:r>
      <w:r w:rsidR="00795F8E" w:rsidRPr="00BC02DB">
        <w:rPr>
          <w:rFonts w:ascii="Verdana" w:eastAsia="Times New Roman" w:hAnsi="Verdana"/>
          <w:i/>
        </w:rPr>
        <w:t>(</w:t>
      </w:r>
      <w:hyperlink r:id="rId31" w:history="1">
        <w:r w:rsidR="00795F8E" w:rsidRPr="00BC02DB">
          <w:rPr>
            <w:rFonts w:ascii="Verdana" w:eastAsia="Times New Roman" w:hAnsi="Verdana"/>
            <w:i/>
            <w:color w:val="0000FF"/>
            <w:u w:val="single"/>
          </w:rPr>
          <w:t>http://hsenet.hse.ie/HSE_Central/Commercial_and_Support_Services/ICT/Polici</w:t>
        </w:r>
      </w:hyperlink>
      <w:r w:rsidR="00795F8E" w:rsidRPr="00BC02DB">
        <w:rPr>
          <w:rFonts w:ascii="Verdana" w:eastAsia="Times New Roman" w:hAnsi="Verdana"/>
          <w:i/>
        </w:rPr>
        <w:t xml:space="preserve"> </w:t>
      </w:r>
      <w:hyperlink r:id="rId32" w:history="1">
        <w:proofErr w:type="spellStart"/>
        <w:r w:rsidR="00795F8E" w:rsidRPr="00BC02DB">
          <w:rPr>
            <w:rFonts w:ascii="Verdana" w:eastAsia="Times New Roman" w:hAnsi="Verdana"/>
            <w:i/>
            <w:color w:val="0000FF"/>
            <w:u w:val="single"/>
          </w:rPr>
          <w:t>es_and_Procedures</w:t>
        </w:r>
        <w:proofErr w:type="spellEnd"/>
        <w:r w:rsidR="00795F8E" w:rsidRPr="00BC02DB">
          <w:rPr>
            <w:rFonts w:ascii="Verdana" w:eastAsia="Times New Roman" w:hAnsi="Verdana"/>
            <w:i/>
            <w:color w:val="0000FF"/>
            <w:u w:val="single"/>
          </w:rPr>
          <w:t>/Policies/HSE_Access_Control_Policy.pdf</w:t>
        </w:r>
      </w:hyperlink>
      <w:r w:rsidR="00795F8E" w:rsidRPr="00BC02DB">
        <w:rPr>
          <w:rFonts w:ascii="Verdana" w:eastAsia="Times New Roman" w:hAnsi="Verdana"/>
          <w:i/>
          <w:color w:val="000000"/>
        </w:rPr>
        <w:t>)</w:t>
      </w:r>
    </w:p>
    <w:p w14:paraId="64A0C2FF" w14:textId="77777777" w:rsidR="00795F8E" w:rsidRPr="00BC02DB" w:rsidRDefault="00795F8E" w:rsidP="00BC02DB">
      <w:pPr>
        <w:spacing w:line="276" w:lineRule="auto"/>
        <w:jc w:val="both"/>
        <w:rPr>
          <w:rFonts w:ascii="Verdana" w:eastAsia="Times New Roman" w:hAnsi="Verdana"/>
          <w:i/>
          <w:color w:val="0000FF"/>
        </w:rPr>
      </w:pPr>
    </w:p>
    <w:p w14:paraId="06659C03" w14:textId="77777777" w:rsidR="00795F8E" w:rsidRPr="00BC02DB" w:rsidRDefault="00795F8E" w:rsidP="00BC02DB">
      <w:pPr>
        <w:spacing w:line="276" w:lineRule="auto"/>
        <w:ind w:right="440"/>
        <w:jc w:val="both"/>
        <w:rPr>
          <w:rFonts w:ascii="Verdana" w:eastAsia="Times New Roman" w:hAnsi="Verdana"/>
        </w:rPr>
      </w:pPr>
      <w:r w:rsidRPr="00BC02DB">
        <w:rPr>
          <w:rFonts w:ascii="Verdana" w:eastAsia="Times New Roman" w:hAnsi="Verdana"/>
        </w:rPr>
        <w:t>Access rights a</w:t>
      </w:r>
      <w:r w:rsidR="009B2110" w:rsidRPr="00BC02DB">
        <w:rPr>
          <w:rFonts w:ascii="Verdana" w:eastAsia="Times New Roman" w:hAnsi="Verdana"/>
        </w:rPr>
        <w:t>nd privileges to the MedLIS</w:t>
      </w:r>
      <w:r w:rsidRPr="00BC02DB">
        <w:rPr>
          <w:rFonts w:ascii="Verdana" w:eastAsia="Times New Roman" w:hAnsi="Verdana"/>
        </w:rPr>
        <w:t xml:space="preserve"> domains and </w:t>
      </w:r>
      <w:r w:rsidR="009B2110" w:rsidRPr="00BC02DB">
        <w:rPr>
          <w:rFonts w:ascii="Verdana" w:eastAsia="Times New Roman" w:hAnsi="Verdana"/>
        </w:rPr>
        <w:t xml:space="preserve">HSE </w:t>
      </w:r>
      <w:r w:rsidRPr="00BC02DB">
        <w:rPr>
          <w:rFonts w:ascii="Verdana" w:eastAsia="Times New Roman" w:hAnsi="Verdana"/>
        </w:rPr>
        <w:t>network resources will be allocated based on the spe</w:t>
      </w:r>
      <w:r w:rsidR="009B2110" w:rsidRPr="00BC02DB">
        <w:rPr>
          <w:rFonts w:ascii="Verdana" w:eastAsia="Times New Roman" w:hAnsi="Verdana"/>
        </w:rPr>
        <w:t xml:space="preserve">cific requirement of </w:t>
      </w:r>
      <w:proofErr w:type="spellStart"/>
      <w:r w:rsidR="009B2110" w:rsidRPr="00BC02DB">
        <w:rPr>
          <w:rFonts w:ascii="Verdana" w:eastAsia="Times New Roman" w:hAnsi="Verdana"/>
        </w:rPr>
        <w:t xml:space="preserve">a </w:t>
      </w:r>
      <w:proofErr w:type="gramStart"/>
      <w:r w:rsidR="009B2110" w:rsidRPr="00BC02DB">
        <w:rPr>
          <w:rFonts w:ascii="Verdana" w:eastAsia="Times New Roman" w:hAnsi="Verdana"/>
        </w:rPr>
        <w:t>users</w:t>
      </w:r>
      <w:proofErr w:type="spellEnd"/>
      <w:proofErr w:type="gramEnd"/>
      <w:r w:rsidRPr="00BC02DB">
        <w:rPr>
          <w:rFonts w:ascii="Verdana" w:eastAsia="Times New Roman" w:hAnsi="Verdana"/>
        </w:rPr>
        <w:t xml:space="preserve"> role / function, rather than on their status</w:t>
      </w:r>
    </w:p>
    <w:p w14:paraId="031EDDBC" w14:textId="77777777" w:rsidR="00795F8E" w:rsidRPr="00BC02DB" w:rsidRDefault="00795F8E" w:rsidP="00BC02DB">
      <w:pPr>
        <w:spacing w:line="276" w:lineRule="auto"/>
        <w:jc w:val="both"/>
        <w:rPr>
          <w:rFonts w:ascii="Verdana" w:eastAsia="Times New Roman" w:hAnsi="Verdana"/>
          <w:i/>
          <w:color w:val="0000FF"/>
        </w:rPr>
      </w:pPr>
    </w:p>
    <w:p w14:paraId="522D2314" w14:textId="77777777" w:rsidR="00795F8E" w:rsidRPr="00BC02DB" w:rsidRDefault="00795F8E" w:rsidP="00BC02DB">
      <w:pPr>
        <w:spacing w:line="276" w:lineRule="auto"/>
        <w:ind w:right="560"/>
        <w:jc w:val="both"/>
        <w:rPr>
          <w:rFonts w:ascii="Verdana" w:eastAsia="Times New Roman" w:hAnsi="Verdana"/>
        </w:rPr>
      </w:pPr>
      <w:r w:rsidRPr="00BC02DB">
        <w:rPr>
          <w:rFonts w:ascii="Verdana" w:eastAsia="Times New Roman" w:hAnsi="Verdana"/>
        </w:rPr>
        <w:t xml:space="preserve">Access to HSE network domains will generally be controlled by the use of individual user access </w:t>
      </w:r>
      <w:proofErr w:type="gramStart"/>
      <w:r w:rsidRPr="00BC02DB">
        <w:rPr>
          <w:rFonts w:ascii="Verdana" w:eastAsia="Times New Roman" w:hAnsi="Verdana"/>
        </w:rPr>
        <w:t>account’s</w:t>
      </w:r>
      <w:proofErr w:type="gramEnd"/>
      <w:r w:rsidR="009B2110" w:rsidRPr="00BC02DB">
        <w:rPr>
          <w:rFonts w:ascii="Verdana" w:eastAsia="Times New Roman" w:hAnsi="Verdana"/>
        </w:rPr>
        <w:t>.</w:t>
      </w:r>
    </w:p>
    <w:p w14:paraId="28A78F6F" w14:textId="77777777" w:rsidR="00795F8E" w:rsidRPr="00BC02DB" w:rsidRDefault="000D0586" w:rsidP="00BC02DB">
      <w:pPr>
        <w:spacing w:line="276" w:lineRule="auto"/>
        <w:jc w:val="both"/>
        <w:rPr>
          <w:rFonts w:ascii="Verdana" w:eastAsia="Times New Roman" w:hAnsi="Verdana"/>
        </w:rPr>
      </w:pPr>
      <w:r w:rsidRPr="00BC02DB">
        <w:rPr>
          <w:rFonts w:ascii="Verdana" w:eastAsia="Times New Roman" w:hAnsi="Verdana"/>
          <w:noProof/>
        </w:rPr>
        <mc:AlternateContent>
          <mc:Choice Requires="wps">
            <w:drawing>
              <wp:anchor distT="0" distB="0" distL="114300" distR="114300" simplePos="0" relativeHeight="251648000" behindDoc="1" locked="0" layoutInCell="1" allowOverlap="1" wp14:anchorId="2191A8C6" wp14:editId="6C047AA9">
                <wp:simplePos x="0" y="0"/>
                <wp:positionH relativeFrom="column">
                  <wp:posOffset>228600</wp:posOffset>
                </wp:positionH>
                <wp:positionV relativeFrom="paragraph">
                  <wp:posOffset>397510</wp:posOffset>
                </wp:positionV>
                <wp:extent cx="5486400" cy="0"/>
                <wp:effectExtent l="9525" t="10795" r="9525" b="8255"/>
                <wp:wrapNone/>
                <wp:docPr id="2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6B564" id="Line 2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1.3pt" to="450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" strokecolor="gray"/>
            </w:pict>
          </mc:Fallback>
        </mc:AlternateContent>
      </w:r>
    </w:p>
    <w:p w14:paraId="3F3665A6" w14:textId="77777777" w:rsidR="00795F8E" w:rsidRPr="00BC02DB" w:rsidRDefault="00795F8E" w:rsidP="00BC02DB">
      <w:pPr>
        <w:spacing w:line="276" w:lineRule="auto"/>
        <w:jc w:val="both"/>
        <w:rPr>
          <w:rFonts w:ascii="Verdana" w:eastAsia="Times New Roman" w:hAnsi="Verdana"/>
        </w:rPr>
        <w:sectPr w:rsidR="00795F8E" w:rsidRPr="00BC02DB">
          <w:type w:val="continuous"/>
          <w:pgSz w:w="12240" w:h="15840"/>
          <w:pgMar w:top="693" w:right="1440" w:bottom="158" w:left="1440" w:header="0" w:footer="0" w:gutter="0"/>
          <w:cols w:space="0" w:equalWidth="0">
            <w:col w:w="9360"/>
          </w:cols>
          <w:docGrid w:linePitch="360"/>
        </w:sectPr>
      </w:pPr>
    </w:p>
    <w:p w14:paraId="24E6605B" w14:textId="77777777" w:rsidR="00795F8E" w:rsidRPr="00BC02DB" w:rsidRDefault="00795F8E" w:rsidP="00BC02DB">
      <w:pPr>
        <w:spacing w:line="276" w:lineRule="auto"/>
        <w:jc w:val="both"/>
        <w:rPr>
          <w:rFonts w:ascii="Verdana" w:eastAsia="Times New Roman" w:hAnsi="Verdana"/>
        </w:rPr>
      </w:pPr>
    </w:p>
    <w:p w14:paraId="350B4EBD" w14:textId="77777777" w:rsidR="00795F8E" w:rsidRPr="00BC02DB" w:rsidRDefault="00795F8E" w:rsidP="00BC02DB">
      <w:pPr>
        <w:tabs>
          <w:tab w:val="left" w:pos="4600"/>
          <w:tab w:val="left" w:pos="7960"/>
        </w:tabs>
        <w:spacing w:line="276" w:lineRule="auto"/>
        <w:jc w:val="both"/>
        <w:rPr>
          <w:rFonts w:ascii="Verdana" w:eastAsia="Times New Roman" w:hAnsi="Verdana"/>
          <w:color w:val="808080"/>
        </w:rPr>
        <w:sectPr w:rsidR="00795F8E" w:rsidRPr="00BC02DB">
          <w:type w:val="continuous"/>
          <w:pgSz w:w="12240" w:h="15840"/>
          <w:pgMar w:top="693" w:right="1440" w:bottom="158" w:left="1440" w:header="0" w:footer="0" w:gutter="0"/>
          <w:cols w:space="0" w:equalWidth="0">
            <w:col w:w="9360"/>
          </w:cols>
          <w:docGrid w:linePitch="360"/>
        </w:sectPr>
      </w:pPr>
    </w:p>
    <w:p w14:paraId="0DD86DAC" w14:textId="77777777" w:rsidR="00795F8E" w:rsidRPr="00BC02DB" w:rsidRDefault="00795F8E" w:rsidP="00BC02DB">
      <w:pPr>
        <w:spacing w:line="276" w:lineRule="auto"/>
        <w:jc w:val="both"/>
        <w:rPr>
          <w:rFonts w:ascii="Verdana" w:eastAsia="Times New Roman" w:hAnsi="Verdana"/>
        </w:rPr>
      </w:pPr>
      <w:bookmarkStart w:id="47" w:name="page13"/>
      <w:bookmarkEnd w:id="47"/>
    </w:p>
    <w:p w14:paraId="42F41E20" w14:textId="77777777" w:rsidR="00795F8E" w:rsidRPr="00BC02DB" w:rsidRDefault="00795F8E" w:rsidP="00BC02DB">
      <w:pPr>
        <w:spacing w:line="276" w:lineRule="auto"/>
        <w:ind w:right="420"/>
        <w:jc w:val="both"/>
        <w:rPr>
          <w:rFonts w:ascii="Verdana" w:eastAsia="Times New Roman" w:hAnsi="Verdana"/>
          <w:i/>
          <w:color w:val="0000FF"/>
        </w:rPr>
      </w:pPr>
      <w:r w:rsidRPr="00BC02DB">
        <w:rPr>
          <w:rFonts w:ascii="Verdana" w:eastAsia="Times New Roman" w:hAnsi="Verdana"/>
        </w:rPr>
        <w:t>Remote acces</w:t>
      </w:r>
      <w:r w:rsidR="009B2110" w:rsidRPr="00BC02DB">
        <w:rPr>
          <w:rFonts w:ascii="Verdana" w:eastAsia="Times New Roman" w:hAnsi="Verdana"/>
        </w:rPr>
        <w:t xml:space="preserve">s connections to MedLIS </w:t>
      </w:r>
      <w:r w:rsidRPr="00BC02DB">
        <w:rPr>
          <w:rFonts w:ascii="Verdana" w:eastAsia="Times New Roman" w:hAnsi="Verdana"/>
        </w:rPr>
        <w:t xml:space="preserve">domains and </w:t>
      </w:r>
      <w:r w:rsidR="009B2110" w:rsidRPr="00BC02DB">
        <w:rPr>
          <w:rFonts w:ascii="Verdana" w:eastAsia="Times New Roman" w:hAnsi="Verdana"/>
        </w:rPr>
        <w:t xml:space="preserve">HSE </w:t>
      </w:r>
      <w:r w:rsidRPr="00BC02DB">
        <w:rPr>
          <w:rFonts w:ascii="Verdana" w:eastAsia="Times New Roman" w:hAnsi="Verdana"/>
        </w:rPr>
        <w:t xml:space="preserve">network resources will be granted and approved in accordance the </w:t>
      </w:r>
      <w:r w:rsidRPr="00BC02DB">
        <w:rPr>
          <w:rFonts w:ascii="Verdana" w:eastAsia="Times New Roman" w:hAnsi="Verdana"/>
          <w:i/>
        </w:rPr>
        <w:t>HSE Remote Access Policy</w:t>
      </w:r>
      <w:r w:rsidRPr="00BC02DB">
        <w:rPr>
          <w:rFonts w:ascii="Verdana" w:eastAsia="Times New Roman" w:hAnsi="Verdana"/>
        </w:rPr>
        <w:t xml:space="preserve"> </w:t>
      </w:r>
      <w:r w:rsidRPr="00BC02DB">
        <w:rPr>
          <w:rFonts w:ascii="Verdana" w:eastAsia="Times New Roman" w:hAnsi="Verdana"/>
          <w:i/>
        </w:rPr>
        <w:t>(</w:t>
      </w:r>
      <w:hyperlink r:id="rId33" w:history="1">
        <w:r w:rsidRPr="00BC02DB">
          <w:rPr>
            <w:rFonts w:ascii="Verdana" w:eastAsia="Times New Roman" w:hAnsi="Verdana"/>
            <w:i/>
            <w:color w:val="0000FF"/>
            <w:u w:val="single"/>
          </w:rPr>
          <w:t>http://hsenet.hse.ie/HSE_Central/Commercial_and_Support_Services/ICT/Polici</w:t>
        </w:r>
      </w:hyperlink>
      <w:r w:rsidRPr="00BC02DB">
        <w:rPr>
          <w:rFonts w:ascii="Verdana" w:eastAsia="Times New Roman" w:hAnsi="Verdana"/>
          <w:i/>
        </w:rPr>
        <w:t xml:space="preserve"> </w:t>
      </w:r>
      <w:hyperlink r:id="rId34" w:history="1">
        <w:proofErr w:type="spellStart"/>
        <w:r w:rsidRPr="00BC02DB">
          <w:rPr>
            <w:rFonts w:ascii="Verdana" w:eastAsia="Times New Roman" w:hAnsi="Verdana"/>
            <w:i/>
            <w:color w:val="0000FF"/>
            <w:u w:val="single"/>
          </w:rPr>
          <w:t>es_and_Procedures</w:t>
        </w:r>
        <w:proofErr w:type="spellEnd"/>
        <w:r w:rsidRPr="00BC02DB">
          <w:rPr>
            <w:rFonts w:ascii="Verdana" w:eastAsia="Times New Roman" w:hAnsi="Verdana"/>
            <w:i/>
            <w:color w:val="0000FF"/>
            <w:u w:val="single"/>
          </w:rPr>
          <w:t>/Policies/HSE_remote_Access_Policy.pdf</w:t>
        </w:r>
      </w:hyperlink>
      <w:r w:rsidRPr="00BC02DB">
        <w:rPr>
          <w:rFonts w:ascii="Verdana" w:eastAsia="Times New Roman" w:hAnsi="Verdana"/>
          <w:i/>
          <w:color w:val="000000"/>
        </w:rPr>
        <w:t>)</w:t>
      </w:r>
      <w:r w:rsidRPr="00BC02DB">
        <w:rPr>
          <w:rFonts w:ascii="Verdana" w:eastAsia="Times New Roman" w:hAnsi="Verdana"/>
          <w:i/>
          <w:color w:val="0000FF"/>
        </w:rPr>
        <w:t>.</w:t>
      </w:r>
    </w:p>
    <w:p w14:paraId="2A3485C5" w14:textId="77777777" w:rsidR="00795F8E" w:rsidRPr="00BC02DB" w:rsidRDefault="00795F8E" w:rsidP="00BC02DB">
      <w:pPr>
        <w:spacing w:line="276" w:lineRule="auto"/>
        <w:jc w:val="both"/>
        <w:rPr>
          <w:rFonts w:ascii="Verdana" w:eastAsia="Times New Roman" w:hAnsi="Verdana"/>
          <w:i/>
          <w:color w:val="0000FF"/>
        </w:rPr>
      </w:pPr>
    </w:p>
    <w:p w14:paraId="3BFCAFBB" w14:textId="77777777" w:rsidR="00795F8E" w:rsidRPr="00BC02DB" w:rsidRDefault="00795F8E" w:rsidP="00BC02DB">
      <w:pPr>
        <w:spacing w:line="276" w:lineRule="auto"/>
        <w:ind w:right="380"/>
        <w:jc w:val="both"/>
        <w:rPr>
          <w:rFonts w:ascii="Verdana" w:eastAsia="Times New Roman" w:hAnsi="Verdana"/>
          <w:i/>
          <w:color w:val="000000"/>
        </w:rPr>
      </w:pPr>
      <w:r w:rsidRPr="00BC02DB">
        <w:rPr>
          <w:rFonts w:ascii="Verdana" w:eastAsia="Times New Roman" w:hAnsi="Verdana"/>
        </w:rPr>
        <w:t>Where there is a business nee</w:t>
      </w:r>
      <w:r w:rsidR="009B2110" w:rsidRPr="00BC02DB">
        <w:rPr>
          <w:rFonts w:ascii="Verdana" w:eastAsia="Times New Roman" w:hAnsi="Verdana"/>
        </w:rPr>
        <w:t>d and with the approval of a MedLIS data controller/</w:t>
      </w:r>
      <w:r w:rsidRPr="00BC02DB">
        <w:rPr>
          <w:rFonts w:ascii="Verdana" w:eastAsia="Times New Roman" w:hAnsi="Verdana"/>
        </w:rPr>
        <w:t xml:space="preserve"> information owner or his/her nominee, third party commercial service providers may request and be granted local access (on-site) and/or remote access</w:t>
      </w:r>
      <w:r w:rsidR="009B2110" w:rsidRPr="00BC02DB">
        <w:rPr>
          <w:rFonts w:ascii="Verdana" w:eastAsia="Times New Roman" w:hAnsi="Verdana"/>
        </w:rPr>
        <w:t xml:space="preserve"> to MedLIS</w:t>
      </w:r>
      <w:r w:rsidRPr="00BC02DB">
        <w:rPr>
          <w:rFonts w:ascii="Verdana" w:eastAsia="Times New Roman" w:hAnsi="Verdana"/>
        </w:rPr>
        <w:t xml:space="preserve"> domains and information systems. Such access request should be managed in accordance with the </w:t>
      </w:r>
      <w:r w:rsidRPr="00BC02DB">
        <w:rPr>
          <w:rFonts w:ascii="Verdana" w:eastAsia="Times New Roman" w:hAnsi="Verdana"/>
          <w:i/>
        </w:rPr>
        <w:t>HSE Access Control Policy</w:t>
      </w:r>
      <w:r w:rsidRPr="00BC02DB">
        <w:rPr>
          <w:rFonts w:ascii="Verdana" w:eastAsia="Times New Roman" w:hAnsi="Verdana"/>
        </w:rPr>
        <w:t xml:space="preserve"> </w:t>
      </w:r>
      <w:r w:rsidRPr="00BC02DB">
        <w:rPr>
          <w:rFonts w:ascii="Verdana" w:eastAsia="Times New Roman" w:hAnsi="Verdana"/>
          <w:i/>
        </w:rPr>
        <w:t>(</w:t>
      </w:r>
      <w:hyperlink r:id="rId35" w:history="1">
        <w:r w:rsidRPr="00BC02DB">
          <w:rPr>
            <w:rFonts w:ascii="Verdana" w:eastAsia="Times New Roman" w:hAnsi="Verdana"/>
            <w:i/>
            <w:color w:val="0000FF"/>
            <w:u w:val="single"/>
          </w:rPr>
          <w:t>http://hsenet.hse.ie/HSE_Central/Commercial_and_Support_Services/ICT/Polici</w:t>
        </w:r>
      </w:hyperlink>
      <w:r w:rsidRPr="00BC02DB">
        <w:rPr>
          <w:rFonts w:ascii="Verdana" w:eastAsia="Times New Roman" w:hAnsi="Verdana"/>
          <w:i/>
        </w:rPr>
        <w:t xml:space="preserve"> </w:t>
      </w:r>
      <w:hyperlink r:id="rId36" w:history="1">
        <w:proofErr w:type="spellStart"/>
        <w:r w:rsidRPr="00BC02DB">
          <w:rPr>
            <w:rFonts w:ascii="Verdana" w:eastAsia="Times New Roman" w:hAnsi="Verdana"/>
            <w:i/>
            <w:color w:val="0000FF"/>
            <w:u w:val="single"/>
          </w:rPr>
          <w:t>es_and_Procedures</w:t>
        </w:r>
        <w:proofErr w:type="spellEnd"/>
        <w:r w:rsidRPr="00BC02DB">
          <w:rPr>
            <w:rFonts w:ascii="Verdana" w:eastAsia="Times New Roman" w:hAnsi="Verdana"/>
            <w:i/>
            <w:color w:val="0000FF"/>
            <w:u w:val="single"/>
          </w:rPr>
          <w:t>/Policies/HSE_Access_Control_Policy.pd</w:t>
        </w:r>
        <w:r w:rsidRPr="00BC02DB">
          <w:rPr>
            <w:rFonts w:ascii="Verdana" w:eastAsia="Times New Roman" w:hAnsi="Verdana"/>
            <w:b/>
            <w:i/>
            <w:color w:val="0000FF"/>
            <w:u w:val="single"/>
          </w:rPr>
          <w:t>f</w:t>
        </w:r>
      </w:hyperlink>
      <w:r w:rsidRPr="00BC02DB">
        <w:rPr>
          <w:rFonts w:ascii="Verdana" w:eastAsia="Times New Roman" w:hAnsi="Verdana"/>
          <w:i/>
          <w:color w:val="000000"/>
        </w:rPr>
        <w:t>).</w:t>
      </w:r>
    </w:p>
    <w:p w14:paraId="67EE789D" w14:textId="77777777" w:rsidR="00795F8E" w:rsidRPr="00BC02DB" w:rsidRDefault="00795F8E" w:rsidP="00BC02DB">
      <w:pPr>
        <w:spacing w:line="276" w:lineRule="auto"/>
        <w:jc w:val="both"/>
        <w:rPr>
          <w:rFonts w:ascii="Verdana" w:eastAsia="Times New Roman" w:hAnsi="Verdana"/>
          <w:i/>
          <w:color w:val="0000FF"/>
        </w:rPr>
      </w:pPr>
    </w:p>
    <w:p w14:paraId="42961D84" w14:textId="77777777" w:rsidR="00795F8E" w:rsidRPr="00BC02DB" w:rsidRDefault="00795F8E" w:rsidP="00BC02DB">
      <w:pPr>
        <w:spacing w:line="276" w:lineRule="auto"/>
        <w:ind w:right="400"/>
        <w:jc w:val="both"/>
        <w:rPr>
          <w:rFonts w:ascii="Verdana" w:eastAsia="Times New Roman" w:hAnsi="Verdana"/>
          <w:i/>
          <w:color w:val="000000"/>
        </w:rPr>
      </w:pPr>
      <w:r w:rsidRPr="00BC02DB">
        <w:rPr>
          <w:rFonts w:ascii="Verdana" w:eastAsia="Times New Roman" w:hAnsi="Verdana"/>
        </w:rPr>
        <w:t xml:space="preserve">Third party commercial service providers who are granted local access (on-site) and/or </w:t>
      </w:r>
      <w:r w:rsidR="009B2110" w:rsidRPr="00BC02DB">
        <w:rPr>
          <w:rFonts w:ascii="Verdana" w:eastAsia="Times New Roman" w:hAnsi="Verdana"/>
        </w:rPr>
        <w:t>remote access to MedLIS</w:t>
      </w:r>
      <w:r w:rsidRPr="00BC02DB">
        <w:rPr>
          <w:rFonts w:ascii="Verdana" w:eastAsia="Times New Roman" w:hAnsi="Verdana"/>
        </w:rPr>
        <w:t xml:space="preserve"> domains</w:t>
      </w:r>
      <w:r w:rsidR="009B2110" w:rsidRPr="00BC02DB">
        <w:rPr>
          <w:rFonts w:ascii="Verdana" w:eastAsia="Times New Roman" w:hAnsi="Verdana"/>
        </w:rPr>
        <w:t xml:space="preserve"> and information systems must</w:t>
      </w:r>
      <w:r w:rsidRPr="00BC02DB">
        <w:rPr>
          <w:rFonts w:ascii="Verdana" w:eastAsia="Times New Roman" w:hAnsi="Verdana"/>
        </w:rPr>
        <w:t xml:space="preserve"> sign a copy of the </w:t>
      </w:r>
      <w:r w:rsidRPr="00BC02DB">
        <w:rPr>
          <w:rFonts w:ascii="Verdana" w:eastAsia="Times New Roman" w:hAnsi="Verdana"/>
          <w:i/>
        </w:rPr>
        <w:t>HSE Third Party Network Access Agreement</w:t>
      </w:r>
      <w:r w:rsidRPr="00BC02DB">
        <w:rPr>
          <w:rFonts w:ascii="Verdana" w:eastAsia="Times New Roman" w:hAnsi="Verdana"/>
        </w:rPr>
        <w:t xml:space="preserve"> </w:t>
      </w:r>
      <w:r w:rsidRPr="00BC02DB">
        <w:rPr>
          <w:rFonts w:ascii="Verdana" w:eastAsia="Times New Roman" w:hAnsi="Verdana"/>
          <w:i/>
        </w:rPr>
        <w:t>(</w:t>
      </w:r>
      <w:r w:rsidRPr="00BC02DB">
        <w:rPr>
          <w:rFonts w:ascii="Verdana" w:eastAsia="Times New Roman" w:hAnsi="Verdana"/>
          <w:i/>
          <w:color w:val="0000FF"/>
          <w:u w:val="single"/>
        </w:rPr>
        <w:t>http://hsenet.hse.ie/HSE_Central/Commercial_and_Support_Services/ICT/Polici</w:t>
      </w:r>
      <w:r w:rsidRPr="00BC02DB">
        <w:rPr>
          <w:rFonts w:ascii="Verdana" w:eastAsia="Times New Roman" w:hAnsi="Verdana"/>
          <w:i/>
        </w:rPr>
        <w:t xml:space="preserve"> </w:t>
      </w:r>
      <w:r w:rsidRPr="00BC02DB">
        <w:rPr>
          <w:rFonts w:ascii="Verdana" w:eastAsia="Times New Roman" w:hAnsi="Verdana"/>
          <w:i/>
          <w:color w:val="0000FF"/>
          <w:u w:val="single"/>
        </w:rPr>
        <w:t>es_and_Procedures/Policies/HSE_Third_Party_Network_Access_Agreement.pdf</w:t>
      </w:r>
      <w:r w:rsidRPr="00BC02DB">
        <w:rPr>
          <w:rFonts w:ascii="Verdana" w:eastAsia="Times New Roman" w:hAnsi="Verdana"/>
          <w:i/>
          <w:color w:val="000000"/>
        </w:rPr>
        <w:t>)</w:t>
      </w:r>
    </w:p>
    <w:p w14:paraId="09F29949" w14:textId="77777777" w:rsidR="00795F8E" w:rsidRPr="00BC02DB" w:rsidRDefault="00795F8E" w:rsidP="00BC02DB">
      <w:pPr>
        <w:spacing w:line="276" w:lineRule="auto"/>
        <w:jc w:val="both"/>
        <w:rPr>
          <w:rFonts w:ascii="Verdana" w:eastAsia="Times New Roman" w:hAnsi="Verdana"/>
        </w:rPr>
      </w:pPr>
      <w:r w:rsidRPr="00BC02DB">
        <w:rPr>
          <w:rFonts w:ascii="Verdana" w:eastAsia="Times New Roman" w:hAnsi="Verdana"/>
        </w:rPr>
        <w:t>Users must not:</w:t>
      </w:r>
    </w:p>
    <w:p w14:paraId="3AEF4B21" w14:textId="77777777" w:rsidR="00795F8E" w:rsidRPr="00BC02DB" w:rsidRDefault="00795F8E" w:rsidP="00BC02DB">
      <w:pPr>
        <w:spacing w:line="276" w:lineRule="auto"/>
        <w:jc w:val="both"/>
        <w:rPr>
          <w:rFonts w:ascii="Verdana" w:eastAsia="Times New Roman" w:hAnsi="Verdana"/>
          <w:i/>
          <w:color w:val="0000FF"/>
        </w:rPr>
      </w:pPr>
    </w:p>
    <w:p w14:paraId="09220104" w14:textId="77777777" w:rsidR="00795F8E" w:rsidRPr="00BC02DB" w:rsidRDefault="009B2110" w:rsidP="00BC02DB">
      <w:pPr>
        <w:numPr>
          <w:ilvl w:val="1"/>
          <w:numId w:val="3"/>
        </w:numPr>
        <w:tabs>
          <w:tab w:val="left" w:pos="1800"/>
        </w:tabs>
        <w:spacing w:line="276" w:lineRule="auto"/>
        <w:ind w:left="1800" w:right="380" w:hanging="360"/>
        <w:jc w:val="both"/>
        <w:rPr>
          <w:rFonts w:ascii="Verdana" w:eastAsia="Times New Roman" w:hAnsi="Verdana"/>
        </w:rPr>
      </w:pPr>
      <w:r w:rsidRPr="00BC02DB">
        <w:rPr>
          <w:rFonts w:ascii="Verdana" w:eastAsia="Times New Roman" w:hAnsi="Verdana"/>
        </w:rPr>
        <w:t>Disconnect any MedLIS</w:t>
      </w:r>
      <w:r w:rsidR="00795F8E" w:rsidRPr="00BC02DB">
        <w:rPr>
          <w:rFonts w:ascii="Verdana" w:eastAsia="Times New Roman" w:hAnsi="Verdana"/>
        </w:rPr>
        <w:t xml:space="preserve"> devices, equipment or removable storage devices to or from a HSE network domain without the prior authorisation of the ICT Directorate</w:t>
      </w:r>
      <w:r w:rsidR="00621DA2" w:rsidRPr="00BC02DB">
        <w:rPr>
          <w:rFonts w:ascii="Verdana" w:eastAsia="Times New Roman" w:hAnsi="Verdana"/>
        </w:rPr>
        <w:t>/ MedLIS back office</w:t>
      </w:r>
      <w:r w:rsidR="00795F8E" w:rsidRPr="00BC02DB">
        <w:rPr>
          <w:rFonts w:ascii="Verdana" w:eastAsia="Times New Roman" w:hAnsi="Verdana"/>
        </w:rPr>
        <w:t>.</w:t>
      </w:r>
    </w:p>
    <w:p w14:paraId="788DA9A0" w14:textId="77777777" w:rsidR="00795F8E" w:rsidRPr="00BC02DB" w:rsidRDefault="00795F8E" w:rsidP="00BC02DB">
      <w:pPr>
        <w:spacing w:line="276" w:lineRule="auto"/>
        <w:jc w:val="both"/>
        <w:rPr>
          <w:rFonts w:ascii="Verdana" w:eastAsia="Times New Roman" w:hAnsi="Verdana"/>
        </w:rPr>
      </w:pPr>
    </w:p>
    <w:p w14:paraId="6DB161A6" w14:textId="77777777" w:rsidR="00795F8E" w:rsidRPr="00BC02DB" w:rsidRDefault="009B2110" w:rsidP="00BC02DB">
      <w:pPr>
        <w:numPr>
          <w:ilvl w:val="1"/>
          <w:numId w:val="3"/>
        </w:numPr>
        <w:tabs>
          <w:tab w:val="left" w:pos="1800"/>
        </w:tabs>
        <w:spacing w:line="276" w:lineRule="auto"/>
        <w:ind w:left="1800" w:right="380" w:hanging="360"/>
        <w:jc w:val="both"/>
        <w:rPr>
          <w:rFonts w:ascii="Verdana" w:eastAsia="Times New Roman" w:hAnsi="Verdana"/>
        </w:rPr>
      </w:pPr>
      <w:r w:rsidRPr="00BC02DB">
        <w:rPr>
          <w:rFonts w:ascii="Verdana" w:eastAsia="Times New Roman" w:hAnsi="Verdana"/>
        </w:rPr>
        <w:t>Connect any MedLIS</w:t>
      </w:r>
      <w:r w:rsidR="00795F8E" w:rsidRPr="00BC02DB">
        <w:rPr>
          <w:rFonts w:ascii="Verdana" w:eastAsia="Times New Roman" w:hAnsi="Verdana"/>
        </w:rPr>
        <w:t xml:space="preserve"> devices and equipment, laptop or smart device to an external network without the prior authorisation of the ICT Directorate.</w:t>
      </w:r>
    </w:p>
    <w:p w14:paraId="48FC0754" w14:textId="77777777" w:rsidR="00795F8E" w:rsidRPr="00BC02DB" w:rsidRDefault="00795F8E" w:rsidP="00BC02DB">
      <w:pPr>
        <w:spacing w:line="276" w:lineRule="auto"/>
        <w:jc w:val="both"/>
        <w:rPr>
          <w:rFonts w:ascii="Verdana" w:eastAsia="Times New Roman" w:hAnsi="Verdana"/>
        </w:rPr>
      </w:pPr>
    </w:p>
    <w:p w14:paraId="07B1FC42" w14:textId="77777777" w:rsidR="00795F8E" w:rsidRPr="00BC02DB" w:rsidRDefault="00795F8E" w:rsidP="00BC02DB">
      <w:pPr>
        <w:numPr>
          <w:ilvl w:val="1"/>
          <w:numId w:val="3"/>
        </w:numPr>
        <w:tabs>
          <w:tab w:val="left" w:pos="1800"/>
        </w:tabs>
        <w:spacing w:line="276" w:lineRule="auto"/>
        <w:ind w:left="1800" w:right="400" w:hanging="360"/>
        <w:jc w:val="both"/>
        <w:rPr>
          <w:rFonts w:ascii="Verdana" w:eastAsia="Times New Roman" w:hAnsi="Verdana"/>
        </w:rPr>
      </w:pPr>
      <w:r w:rsidRPr="00BC02DB">
        <w:rPr>
          <w:rFonts w:ascii="Verdana" w:eastAsia="Times New Roman" w:hAnsi="Verdana"/>
        </w:rPr>
        <w:t xml:space="preserve">Connect any I.T. devices and equipment, laptop, smart device, mobile phone device or removable storage device which is their personal </w:t>
      </w:r>
      <w:r w:rsidRPr="00BC02DB">
        <w:rPr>
          <w:rFonts w:ascii="Verdana" w:eastAsia="Times New Roman" w:hAnsi="Verdana"/>
        </w:rPr>
        <w:lastRenderedPageBreak/>
        <w:t xml:space="preserve">property and is </w:t>
      </w:r>
      <w:r w:rsidRPr="00BC02DB">
        <w:rPr>
          <w:rFonts w:ascii="Verdana" w:eastAsia="Times New Roman" w:hAnsi="Verdana"/>
          <w:u w:val="single"/>
        </w:rPr>
        <w:t>not</w:t>
      </w:r>
      <w:r w:rsidR="00DE4E38" w:rsidRPr="00BC02DB">
        <w:rPr>
          <w:rFonts w:ascii="Verdana" w:eastAsia="Times New Roman" w:hAnsi="Verdana"/>
        </w:rPr>
        <w:t xml:space="preserve"> owned or leased by the HSE</w:t>
      </w:r>
      <w:r w:rsidRPr="00BC02DB">
        <w:rPr>
          <w:rFonts w:ascii="Verdana" w:eastAsia="Times New Roman" w:hAnsi="Verdana"/>
        </w:rPr>
        <w:t xml:space="preserve"> to a HSE network domain without the prior authorisation of the ICT Directorate</w:t>
      </w:r>
    </w:p>
    <w:p w14:paraId="5227222E" w14:textId="77777777" w:rsidR="00795F8E" w:rsidRPr="00BC02DB" w:rsidRDefault="00795F8E" w:rsidP="00BC02DB">
      <w:pPr>
        <w:spacing w:line="276" w:lineRule="auto"/>
        <w:jc w:val="both"/>
        <w:rPr>
          <w:rFonts w:ascii="Verdana" w:eastAsia="Times New Roman" w:hAnsi="Verdana"/>
        </w:rPr>
      </w:pPr>
    </w:p>
    <w:p w14:paraId="42570D03" w14:textId="77777777" w:rsidR="00795F8E" w:rsidRPr="00BC02DB" w:rsidRDefault="00795F8E" w:rsidP="00BC02DB">
      <w:pPr>
        <w:spacing w:line="276" w:lineRule="auto"/>
        <w:ind w:right="380"/>
        <w:jc w:val="both"/>
        <w:rPr>
          <w:rFonts w:ascii="Verdana" w:eastAsia="Times New Roman" w:hAnsi="Verdana"/>
        </w:rPr>
      </w:pPr>
      <w:r w:rsidRPr="00BC02DB">
        <w:rPr>
          <w:rFonts w:ascii="Verdana" w:eastAsia="Times New Roman" w:hAnsi="Verdana"/>
        </w:rPr>
        <w:t>All activity on HSE network domains is routinely monitored, logged and recorded for the purposes of helping to trace and resolve technical faults and investigating actual and suspected security breaches</w:t>
      </w:r>
      <w:r w:rsidR="00DE4E38" w:rsidRPr="00BC02DB">
        <w:rPr>
          <w:rFonts w:ascii="Verdana" w:eastAsia="Times New Roman" w:hAnsi="Verdana"/>
        </w:rPr>
        <w:t xml:space="preserve"> </w:t>
      </w:r>
      <w:r w:rsidRPr="00BC02DB">
        <w:rPr>
          <w:rFonts w:ascii="Verdana" w:eastAsia="Times New Roman" w:hAnsi="Verdana"/>
        </w:rPr>
        <w:t>(See section 4.2).</w:t>
      </w:r>
    </w:p>
    <w:p w14:paraId="209AFED0" w14:textId="77777777" w:rsidR="00795F8E" w:rsidRPr="00BC02DB" w:rsidRDefault="00795F8E" w:rsidP="00BC02DB">
      <w:pPr>
        <w:spacing w:line="276" w:lineRule="auto"/>
        <w:jc w:val="both"/>
        <w:rPr>
          <w:rFonts w:ascii="Verdana" w:eastAsia="Times New Roman" w:hAnsi="Verdana"/>
          <w:i/>
          <w:color w:val="0000FF"/>
        </w:rPr>
      </w:pPr>
    </w:p>
    <w:p w14:paraId="752E396A" w14:textId="7E9806F9" w:rsidR="00795F8E" w:rsidRPr="00BC02DB" w:rsidRDefault="00D27009" w:rsidP="00BC02DB">
      <w:pPr>
        <w:pStyle w:val="Heading2"/>
        <w:rPr>
          <w:rFonts w:eastAsia="Times New Roman"/>
          <w:szCs w:val="20"/>
        </w:rPr>
      </w:pPr>
      <w:bookmarkStart w:id="48" w:name="_Toc67587479"/>
      <w:r>
        <w:rPr>
          <w:rFonts w:eastAsia="Times New Roman"/>
        </w:rPr>
        <w:t>7.10</w:t>
      </w:r>
      <w:r>
        <w:rPr>
          <w:rFonts w:eastAsia="Times New Roman"/>
        </w:rPr>
        <w:tab/>
      </w:r>
      <w:r w:rsidR="00795F8E" w:rsidRPr="00BC02DB">
        <w:rPr>
          <w:rFonts w:eastAsia="Times New Roman"/>
          <w:szCs w:val="20"/>
        </w:rPr>
        <w:t>Email</w:t>
      </w:r>
      <w:bookmarkEnd w:id="48"/>
    </w:p>
    <w:p w14:paraId="095D9F22" w14:textId="77777777" w:rsidR="00795F8E" w:rsidRPr="00BC02DB" w:rsidRDefault="00795F8E" w:rsidP="00BC02DB">
      <w:pPr>
        <w:spacing w:line="276" w:lineRule="auto"/>
        <w:jc w:val="both"/>
        <w:rPr>
          <w:rFonts w:ascii="Verdana" w:eastAsia="Times New Roman" w:hAnsi="Verdana"/>
          <w:i/>
          <w:color w:val="0000FF"/>
        </w:rPr>
      </w:pPr>
    </w:p>
    <w:p w14:paraId="67AE8622" w14:textId="34063E8C" w:rsidR="00795F8E" w:rsidRPr="00BC02DB" w:rsidRDefault="00DE4E38" w:rsidP="00BC02DB">
      <w:pPr>
        <w:spacing w:line="276" w:lineRule="auto"/>
        <w:ind w:right="420"/>
        <w:jc w:val="both"/>
        <w:rPr>
          <w:rFonts w:ascii="Verdana" w:eastAsia="Times New Roman" w:hAnsi="Verdana"/>
          <w:i/>
          <w:color w:val="000000"/>
        </w:rPr>
      </w:pPr>
      <w:r w:rsidRPr="00BC02DB">
        <w:rPr>
          <w:rFonts w:ascii="Verdana" w:eastAsia="Times New Roman" w:hAnsi="Verdana"/>
        </w:rPr>
        <w:t>All email use within MedLIS</w:t>
      </w:r>
      <w:r w:rsidR="00BC05F4" w:rsidRPr="00BC02DB">
        <w:rPr>
          <w:rFonts w:ascii="Verdana" w:eastAsia="Times New Roman" w:hAnsi="Verdana"/>
        </w:rPr>
        <w:t xml:space="preserve"> applications</w:t>
      </w:r>
      <w:r w:rsidR="00F3512E" w:rsidRPr="00BC02DB">
        <w:rPr>
          <w:rFonts w:ascii="Verdana" w:eastAsia="Times New Roman" w:hAnsi="Verdana"/>
        </w:rPr>
        <w:t xml:space="preserve"> </w:t>
      </w:r>
      <w:r w:rsidR="00795F8E" w:rsidRPr="00BC02DB">
        <w:rPr>
          <w:rFonts w:ascii="Verdana" w:eastAsia="Times New Roman" w:hAnsi="Verdana"/>
        </w:rPr>
        <w:t xml:space="preserve">is governed by requirements of the </w:t>
      </w:r>
      <w:r w:rsidR="00795F8E" w:rsidRPr="00BC02DB">
        <w:rPr>
          <w:rFonts w:ascii="Verdana" w:eastAsia="Times New Roman" w:hAnsi="Verdana"/>
          <w:i/>
        </w:rPr>
        <w:t>HSE Electronic</w:t>
      </w:r>
      <w:r w:rsidR="00795F8E" w:rsidRPr="00BC02DB">
        <w:rPr>
          <w:rFonts w:ascii="Verdana" w:eastAsia="Times New Roman" w:hAnsi="Verdana"/>
        </w:rPr>
        <w:t xml:space="preserve"> </w:t>
      </w:r>
      <w:r w:rsidR="00795F8E" w:rsidRPr="00BC02DB">
        <w:rPr>
          <w:rFonts w:ascii="Verdana" w:eastAsia="Times New Roman" w:hAnsi="Verdana"/>
          <w:i/>
        </w:rPr>
        <w:t xml:space="preserve">Communications Policy </w:t>
      </w:r>
      <w:r w:rsidRPr="00BC02DB">
        <w:rPr>
          <w:rFonts w:ascii="Verdana" w:eastAsia="Times New Roman" w:hAnsi="Verdana"/>
        </w:rPr>
        <w:t>and/or local organisational Policy</w:t>
      </w:r>
      <w:r w:rsidRPr="00BC02DB">
        <w:rPr>
          <w:rFonts w:ascii="Verdana" w:eastAsia="Times New Roman" w:hAnsi="Verdana"/>
          <w:i/>
        </w:rPr>
        <w:t xml:space="preserve">. </w:t>
      </w:r>
      <w:r w:rsidR="00795F8E" w:rsidRPr="00BC02DB">
        <w:rPr>
          <w:rFonts w:ascii="Verdana" w:eastAsia="Times New Roman" w:hAnsi="Verdana"/>
        </w:rPr>
        <w:t>(</w:t>
      </w:r>
      <w:r w:rsidR="00795F8E" w:rsidRPr="00BC02DB">
        <w:rPr>
          <w:rFonts w:ascii="Verdana" w:eastAsia="Times New Roman" w:hAnsi="Verdana"/>
          <w:i/>
          <w:color w:val="0000FF"/>
          <w:u w:val="single"/>
        </w:rPr>
        <w:t>http://hsenet.hse.ie/HSE_Central/Commercial_and_Support_Services/ICT/Polici</w:t>
      </w:r>
      <w:r w:rsidR="00795F8E" w:rsidRPr="00BC02DB">
        <w:rPr>
          <w:rFonts w:ascii="Verdana" w:eastAsia="Times New Roman" w:hAnsi="Verdana"/>
          <w:color w:val="000000"/>
        </w:rPr>
        <w:t>)</w:t>
      </w:r>
      <w:r w:rsidR="00795F8E" w:rsidRPr="00BC02DB">
        <w:rPr>
          <w:rFonts w:ascii="Verdana" w:eastAsia="Times New Roman" w:hAnsi="Verdana"/>
          <w:i/>
          <w:color w:val="000000"/>
        </w:rPr>
        <w:t>.</w:t>
      </w:r>
    </w:p>
    <w:p w14:paraId="2D5CBBB1" w14:textId="77777777" w:rsidR="00795F8E" w:rsidRPr="00BC02DB" w:rsidRDefault="00795F8E" w:rsidP="00BC02DB">
      <w:pPr>
        <w:spacing w:line="276" w:lineRule="auto"/>
        <w:jc w:val="both"/>
        <w:rPr>
          <w:rFonts w:ascii="Verdana" w:eastAsia="Times New Roman" w:hAnsi="Verdana"/>
          <w:i/>
          <w:color w:val="0000FF"/>
        </w:rPr>
      </w:pPr>
    </w:p>
    <w:p w14:paraId="59993A02" w14:textId="77777777" w:rsidR="00795F8E" w:rsidRPr="00BC02DB" w:rsidRDefault="00795F8E" w:rsidP="00BC02DB">
      <w:pPr>
        <w:spacing w:line="276" w:lineRule="auto"/>
        <w:jc w:val="both"/>
        <w:rPr>
          <w:rFonts w:ascii="Verdana" w:eastAsia="Times New Roman" w:hAnsi="Verdana"/>
          <w:i/>
          <w:color w:val="0000FF"/>
        </w:rPr>
        <w:sectPr w:rsidR="00795F8E" w:rsidRPr="00BC02DB">
          <w:type w:val="continuous"/>
          <w:pgSz w:w="12240" w:h="15840"/>
          <w:pgMar w:top="693" w:right="1440" w:bottom="158" w:left="1440" w:header="0" w:footer="0" w:gutter="0"/>
          <w:cols w:space="0" w:equalWidth="0">
            <w:col w:w="9360"/>
          </w:cols>
          <w:docGrid w:linePitch="360"/>
        </w:sectPr>
      </w:pPr>
    </w:p>
    <w:p w14:paraId="66534E38" w14:textId="77777777" w:rsidR="00795F8E" w:rsidRPr="00BC02DB" w:rsidRDefault="00795F8E" w:rsidP="00BC02DB">
      <w:pPr>
        <w:spacing w:line="276" w:lineRule="auto"/>
        <w:jc w:val="both"/>
        <w:rPr>
          <w:rFonts w:ascii="Verdana" w:eastAsia="Times New Roman" w:hAnsi="Verdana"/>
          <w:i/>
          <w:color w:val="0000FF"/>
        </w:rPr>
      </w:pPr>
    </w:p>
    <w:p w14:paraId="24EC9EF9" w14:textId="77777777" w:rsidR="00795F8E" w:rsidRPr="00BC02DB" w:rsidRDefault="00795F8E" w:rsidP="00BC02DB">
      <w:pPr>
        <w:tabs>
          <w:tab w:val="left" w:pos="4600"/>
          <w:tab w:val="left" w:pos="7960"/>
        </w:tabs>
        <w:spacing w:line="276" w:lineRule="auto"/>
        <w:jc w:val="both"/>
        <w:rPr>
          <w:rFonts w:ascii="Verdana" w:eastAsia="Times New Roman" w:hAnsi="Verdana"/>
          <w:color w:val="808080"/>
        </w:rPr>
        <w:sectPr w:rsidR="00795F8E" w:rsidRPr="00BC02DB">
          <w:type w:val="continuous"/>
          <w:pgSz w:w="12240" w:h="15840"/>
          <w:pgMar w:top="693" w:right="1440" w:bottom="158" w:left="1440" w:header="0" w:footer="0" w:gutter="0"/>
          <w:cols w:space="0" w:equalWidth="0">
            <w:col w:w="9360"/>
          </w:cols>
          <w:docGrid w:linePitch="360"/>
        </w:sectPr>
      </w:pPr>
    </w:p>
    <w:p w14:paraId="249B8E20" w14:textId="77777777" w:rsidR="00795F8E" w:rsidRPr="00BC02DB" w:rsidRDefault="00795F8E" w:rsidP="00BC02DB">
      <w:pPr>
        <w:spacing w:line="276" w:lineRule="auto"/>
        <w:jc w:val="both"/>
        <w:rPr>
          <w:rFonts w:ascii="Verdana" w:eastAsia="Times New Roman" w:hAnsi="Verdana"/>
          <w:i/>
          <w:color w:val="0000FF"/>
        </w:rPr>
      </w:pPr>
      <w:bookmarkStart w:id="49" w:name="page14"/>
      <w:bookmarkEnd w:id="49"/>
    </w:p>
    <w:p w14:paraId="7EA82907" w14:textId="14183AF8" w:rsidR="00795F8E" w:rsidRPr="00BC02DB" w:rsidRDefault="00D27009" w:rsidP="006E329B">
      <w:pPr>
        <w:pStyle w:val="Heading2"/>
        <w:rPr>
          <w:rFonts w:eastAsia="Times New Roman"/>
        </w:rPr>
      </w:pPr>
      <w:bookmarkStart w:id="50" w:name="_Toc67587480"/>
      <w:r>
        <w:rPr>
          <w:rFonts w:eastAsia="Times New Roman"/>
        </w:rPr>
        <w:t>7.11</w:t>
      </w:r>
      <w:r>
        <w:rPr>
          <w:rFonts w:eastAsia="Times New Roman"/>
        </w:rPr>
        <w:tab/>
      </w:r>
      <w:r w:rsidR="00795F8E" w:rsidRPr="00BC02DB">
        <w:rPr>
          <w:rFonts w:eastAsia="Times New Roman"/>
        </w:rPr>
        <w:t>Information Backup</w:t>
      </w:r>
      <w:bookmarkEnd w:id="50"/>
    </w:p>
    <w:p w14:paraId="143AF5B8" w14:textId="77777777" w:rsidR="00795F8E" w:rsidRPr="00BC02DB" w:rsidRDefault="00795F8E" w:rsidP="00BC02DB">
      <w:pPr>
        <w:spacing w:line="276" w:lineRule="auto"/>
        <w:jc w:val="both"/>
        <w:rPr>
          <w:rFonts w:ascii="Verdana" w:eastAsia="Times New Roman" w:hAnsi="Verdana"/>
          <w:i/>
          <w:color w:val="FF0000"/>
        </w:rPr>
      </w:pPr>
    </w:p>
    <w:p w14:paraId="34F15735" w14:textId="6463D987" w:rsidR="001F17DF" w:rsidRPr="006E329B" w:rsidRDefault="006E329B" w:rsidP="006E329B">
      <w:pPr>
        <w:tabs>
          <w:tab w:val="left" w:pos="4600"/>
          <w:tab w:val="left" w:pos="7960"/>
        </w:tabs>
        <w:spacing w:line="276" w:lineRule="auto"/>
        <w:jc w:val="both"/>
        <w:rPr>
          <w:rFonts w:ascii="Verdana" w:eastAsia="Times New Roman" w:hAnsi="Verdana"/>
        </w:rPr>
      </w:pPr>
      <w:r w:rsidRPr="006E329B">
        <w:rPr>
          <w:rFonts w:ascii="Verdana" w:eastAsia="Times New Roman" w:hAnsi="Verdana"/>
        </w:rPr>
        <w:t xml:space="preserve">Refer to MedLIS System Description [ML-QP-0015]. </w:t>
      </w:r>
    </w:p>
    <w:p w14:paraId="29AB4B0C" w14:textId="77777777" w:rsidR="00795F8E" w:rsidRPr="00BC02DB" w:rsidRDefault="00795F8E" w:rsidP="00BC02DB">
      <w:pPr>
        <w:tabs>
          <w:tab w:val="left" w:pos="4600"/>
          <w:tab w:val="left" w:pos="7960"/>
        </w:tabs>
        <w:spacing w:line="276" w:lineRule="auto"/>
        <w:ind w:left="360"/>
        <w:jc w:val="both"/>
        <w:rPr>
          <w:rFonts w:ascii="Verdana" w:eastAsia="Times New Roman" w:hAnsi="Verdana"/>
        </w:rPr>
      </w:pPr>
      <w:r w:rsidRPr="00BC02DB">
        <w:rPr>
          <w:rFonts w:ascii="Verdana" w:eastAsia="Times New Roman" w:hAnsi="Verdana"/>
        </w:rPr>
        <w:tab/>
      </w:r>
    </w:p>
    <w:p w14:paraId="2B6AC714" w14:textId="77777777" w:rsidR="00F3512E" w:rsidRPr="00BC02DB" w:rsidRDefault="00F3512E" w:rsidP="00BC02DB">
      <w:pPr>
        <w:tabs>
          <w:tab w:val="left" w:pos="4600"/>
          <w:tab w:val="left" w:pos="7960"/>
        </w:tabs>
        <w:spacing w:line="276" w:lineRule="auto"/>
        <w:ind w:left="360"/>
        <w:jc w:val="both"/>
        <w:rPr>
          <w:rFonts w:ascii="Verdana" w:eastAsia="Times New Roman" w:hAnsi="Verdana"/>
          <w:color w:val="808080"/>
        </w:rPr>
        <w:sectPr w:rsidR="00F3512E" w:rsidRPr="00BC02DB">
          <w:type w:val="continuous"/>
          <w:pgSz w:w="12240" w:h="15840"/>
          <w:pgMar w:top="693" w:right="1440" w:bottom="158" w:left="1440" w:header="0" w:footer="0" w:gutter="0"/>
          <w:cols w:space="0" w:equalWidth="0">
            <w:col w:w="9360"/>
          </w:cols>
          <w:docGrid w:linePitch="360"/>
        </w:sectPr>
      </w:pPr>
    </w:p>
    <w:p w14:paraId="3A641B30" w14:textId="52BCA84B" w:rsidR="00795F8E" w:rsidRPr="00BC02DB" w:rsidRDefault="00D27009" w:rsidP="006E329B">
      <w:pPr>
        <w:pStyle w:val="Heading2"/>
        <w:rPr>
          <w:rFonts w:eastAsia="Times New Roman"/>
        </w:rPr>
      </w:pPr>
      <w:bookmarkStart w:id="51" w:name="page15"/>
      <w:bookmarkStart w:id="52" w:name="_Toc67587481"/>
      <w:bookmarkEnd w:id="51"/>
      <w:r>
        <w:rPr>
          <w:rFonts w:eastAsia="Times New Roman"/>
        </w:rPr>
        <w:t>7.12</w:t>
      </w:r>
      <w:r>
        <w:rPr>
          <w:rFonts w:eastAsia="Times New Roman"/>
        </w:rPr>
        <w:tab/>
      </w:r>
      <w:r w:rsidR="00795F8E" w:rsidRPr="00BC02DB">
        <w:rPr>
          <w:rFonts w:eastAsia="Times New Roman"/>
        </w:rPr>
        <w:t>Virus &amp; Malicious Software Protection</w:t>
      </w:r>
      <w:bookmarkEnd w:id="52"/>
    </w:p>
    <w:p w14:paraId="2D73E0DF" w14:textId="77777777" w:rsidR="00795F8E" w:rsidRPr="00BC02DB" w:rsidRDefault="00795F8E" w:rsidP="00BC02DB">
      <w:pPr>
        <w:spacing w:line="276" w:lineRule="auto"/>
        <w:jc w:val="both"/>
        <w:rPr>
          <w:rFonts w:ascii="Verdana" w:eastAsia="Times New Roman" w:hAnsi="Verdana"/>
        </w:rPr>
      </w:pPr>
    </w:p>
    <w:p w14:paraId="51869C15" w14:textId="56C31BBC" w:rsidR="00795F8E" w:rsidRPr="00BC02DB" w:rsidRDefault="006E329B" w:rsidP="006E329B">
      <w:pPr>
        <w:spacing w:line="276" w:lineRule="auto"/>
        <w:ind w:right="460"/>
        <w:jc w:val="both"/>
        <w:rPr>
          <w:rFonts w:ascii="Verdana" w:eastAsia="Times New Roman" w:hAnsi="Verdana"/>
        </w:rPr>
      </w:pPr>
      <w:r>
        <w:rPr>
          <w:rFonts w:ascii="Verdana" w:eastAsia="Times New Roman" w:hAnsi="Verdana" w:cs="Times New Roman"/>
          <w:szCs w:val="24"/>
          <w:lang w:eastAsia="en-US"/>
        </w:rPr>
        <w:t xml:space="preserve">Refer to </w:t>
      </w:r>
      <w:r w:rsidRPr="00BC02DB">
        <w:rPr>
          <w:rFonts w:ascii="Verdana" w:eastAsia="Times New Roman" w:hAnsi="Verdana" w:cs="Times New Roman"/>
          <w:szCs w:val="24"/>
          <w:lang w:eastAsia="en-US"/>
        </w:rPr>
        <w:t>MedLIS System Security Policy</w:t>
      </w:r>
      <w:r>
        <w:rPr>
          <w:rFonts w:ascii="Verdana" w:eastAsia="Times New Roman" w:hAnsi="Verdana" w:cs="Times New Roman"/>
          <w:szCs w:val="24"/>
          <w:lang w:eastAsia="en-US"/>
        </w:rPr>
        <w:t xml:space="preserve"> </w:t>
      </w:r>
      <w:r w:rsidRPr="00BC02DB">
        <w:rPr>
          <w:rFonts w:ascii="Verdana" w:eastAsia="Times New Roman" w:hAnsi="Verdana" w:cs="Times New Roman"/>
          <w:szCs w:val="24"/>
          <w:lang w:eastAsia="en-US"/>
        </w:rPr>
        <w:t xml:space="preserve">[ML-BOP-6] </w:t>
      </w:r>
      <w:r>
        <w:rPr>
          <w:rFonts w:ascii="Verdana" w:eastAsia="Times New Roman" w:hAnsi="Verdana" w:cs="Times New Roman"/>
          <w:szCs w:val="24"/>
          <w:lang w:eastAsia="en-US"/>
        </w:rPr>
        <w:t xml:space="preserve">and </w:t>
      </w:r>
      <w:r w:rsidRPr="00BC02DB">
        <w:rPr>
          <w:rFonts w:ascii="Verdana" w:eastAsia="Times New Roman" w:hAnsi="Verdana" w:cs="Times New Roman"/>
          <w:szCs w:val="24"/>
          <w:lang w:eastAsia="en-US"/>
        </w:rPr>
        <w:t>MedLIS Policy for Secur</w:t>
      </w:r>
      <w:r>
        <w:rPr>
          <w:rFonts w:ascii="Verdana" w:eastAsia="Times New Roman" w:hAnsi="Verdana" w:cs="Times New Roman"/>
          <w:szCs w:val="24"/>
          <w:lang w:eastAsia="en-US"/>
        </w:rPr>
        <w:t xml:space="preserve">ity Controls and System Access </w:t>
      </w:r>
      <w:r w:rsidRPr="00BC02DB">
        <w:rPr>
          <w:rFonts w:ascii="Verdana" w:eastAsia="Times New Roman" w:hAnsi="Verdana" w:cs="Times New Roman"/>
          <w:szCs w:val="24"/>
          <w:lang w:eastAsia="en-US"/>
        </w:rPr>
        <w:t>[ML-BOP-9]</w:t>
      </w:r>
      <w:r>
        <w:rPr>
          <w:rFonts w:ascii="Verdana" w:eastAsia="Times New Roman" w:hAnsi="Verdana" w:cs="Times New Roman"/>
          <w:szCs w:val="24"/>
          <w:lang w:eastAsia="en-US"/>
        </w:rPr>
        <w:t>.</w:t>
      </w:r>
      <w:r w:rsidR="001F17DF" w:rsidRPr="00BC02DB">
        <w:rPr>
          <w:rFonts w:ascii="Verdana" w:eastAsia="Times New Roman" w:hAnsi="Verdana"/>
        </w:rPr>
        <w:t>To protect MedLIS applications</w:t>
      </w:r>
      <w:r w:rsidR="00795F8E" w:rsidRPr="00BC02DB">
        <w:rPr>
          <w:rFonts w:ascii="Verdana" w:eastAsia="Times New Roman" w:hAnsi="Verdana"/>
        </w:rPr>
        <w:t xml:space="preserve"> from computer viruses and other malicious software, no electronic document or file from any so</w:t>
      </w:r>
      <w:r w:rsidR="001F17DF" w:rsidRPr="00BC02DB">
        <w:rPr>
          <w:rFonts w:ascii="Verdana" w:eastAsia="Times New Roman" w:hAnsi="Verdana"/>
        </w:rPr>
        <w:t xml:space="preserve">urce outside of the MedLIS organisation </w:t>
      </w:r>
      <w:r w:rsidR="00795F8E" w:rsidRPr="00BC02DB">
        <w:rPr>
          <w:rFonts w:ascii="Verdana" w:eastAsia="Times New Roman" w:hAnsi="Verdana"/>
        </w:rPr>
        <w:t>should be opened unless it has first been scanned for known viruses and malicious software. This requirement covers electronic files in any format, including floppy disks, CD’s, DVD’s and email attachments.</w:t>
      </w:r>
    </w:p>
    <w:p w14:paraId="341EC000" w14:textId="77777777" w:rsidR="00795F8E" w:rsidRPr="00BC02DB" w:rsidRDefault="00795F8E" w:rsidP="00BC02DB">
      <w:pPr>
        <w:spacing w:line="276" w:lineRule="auto"/>
        <w:jc w:val="both"/>
        <w:rPr>
          <w:rFonts w:ascii="Verdana" w:eastAsia="Times New Roman" w:hAnsi="Verdana"/>
        </w:rPr>
      </w:pPr>
    </w:p>
    <w:p w14:paraId="1AB888D5" w14:textId="77777777" w:rsidR="00795F8E" w:rsidRPr="00BC02DB" w:rsidRDefault="00795F8E" w:rsidP="006E329B">
      <w:pPr>
        <w:spacing w:line="276" w:lineRule="auto"/>
        <w:ind w:right="560"/>
        <w:jc w:val="both"/>
        <w:rPr>
          <w:rFonts w:ascii="Verdana" w:eastAsia="Times New Roman" w:hAnsi="Verdana"/>
        </w:rPr>
      </w:pPr>
      <w:r w:rsidRPr="00BC02DB">
        <w:rPr>
          <w:rFonts w:ascii="Verdana" w:eastAsia="Times New Roman" w:hAnsi="Verdana"/>
        </w:rPr>
        <w:t>The ICT Directorate will ensure virus scanning software is available on every HSE desktop and laptop computer device that is connected to the HSE network and undertake the regular updating of such virus scanning software</w:t>
      </w:r>
      <w:r w:rsidR="0040242E" w:rsidRPr="00BC02DB">
        <w:rPr>
          <w:rFonts w:ascii="Verdana" w:eastAsia="Times New Roman" w:hAnsi="Verdana"/>
        </w:rPr>
        <w:t>. Non HSE devices,</w:t>
      </w:r>
      <w:r w:rsidRPr="00BC02DB">
        <w:rPr>
          <w:rFonts w:ascii="Verdana" w:eastAsia="Times New Roman" w:hAnsi="Verdana"/>
        </w:rPr>
        <w:t xml:space="preserve"> desktop computers and laptops which are not regularly connected to the HSE network are unlikely to have fully up to date virus protection. User</w:t>
      </w:r>
      <w:r w:rsidR="0040242E" w:rsidRPr="00BC02DB">
        <w:rPr>
          <w:rFonts w:ascii="Verdana" w:eastAsia="Times New Roman" w:hAnsi="Verdana"/>
        </w:rPr>
        <w:t xml:space="preserve">s of these devices are responsible </w:t>
      </w:r>
      <w:r w:rsidRPr="00BC02DB">
        <w:rPr>
          <w:rFonts w:ascii="Verdana" w:eastAsia="Times New Roman" w:hAnsi="Verdana"/>
        </w:rPr>
        <w:t>their virus sc</w:t>
      </w:r>
      <w:r w:rsidR="0040242E" w:rsidRPr="00BC02DB">
        <w:rPr>
          <w:rFonts w:ascii="Verdana" w:eastAsia="Times New Roman" w:hAnsi="Verdana"/>
        </w:rPr>
        <w:t>anning software to be up to date in order to protect the MedLIS applications</w:t>
      </w:r>
      <w:r w:rsidRPr="00BC02DB">
        <w:rPr>
          <w:rFonts w:ascii="Verdana" w:eastAsia="Times New Roman" w:hAnsi="Verdana"/>
        </w:rPr>
        <w:t>.</w:t>
      </w:r>
    </w:p>
    <w:p w14:paraId="34661C23" w14:textId="77777777" w:rsidR="00795F8E" w:rsidRPr="00BC02DB" w:rsidRDefault="00795F8E" w:rsidP="00BC02DB">
      <w:pPr>
        <w:spacing w:line="276" w:lineRule="auto"/>
        <w:jc w:val="both"/>
        <w:rPr>
          <w:rFonts w:ascii="Verdana" w:eastAsia="Times New Roman" w:hAnsi="Verdana"/>
        </w:rPr>
      </w:pPr>
    </w:p>
    <w:p w14:paraId="4C522C80" w14:textId="77777777" w:rsidR="00795F8E" w:rsidRPr="00BC02DB" w:rsidRDefault="00795F8E" w:rsidP="006E329B">
      <w:pPr>
        <w:spacing w:line="276" w:lineRule="auto"/>
        <w:ind w:right="620"/>
        <w:jc w:val="both"/>
        <w:rPr>
          <w:rFonts w:ascii="Verdana" w:eastAsia="Times New Roman" w:hAnsi="Verdana"/>
        </w:rPr>
      </w:pPr>
      <w:r w:rsidRPr="00BC02DB">
        <w:rPr>
          <w:rFonts w:ascii="Verdana" w:eastAsia="Times New Roman" w:hAnsi="Verdana"/>
        </w:rPr>
        <w:t>The ICT Directorate is not responsible for supplying or updating virus scanning software on computer devices which are not owned or leased by the HSE.</w:t>
      </w:r>
    </w:p>
    <w:p w14:paraId="078216C6" w14:textId="77777777" w:rsidR="00795F8E" w:rsidRPr="00BC02DB" w:rsidRDefault="00795F8E" w:rsidP="00BC02DB">
      <w:pPr>
        <w:spacing w:line="276" w:lineRule="auto"/>
        <w:jc w:val="both"/>
        <w:rPr>
          <w:rFonts w:ascii="Verdana" w:eastAsia="Times New Roman" w:hAnsi="Verdana"/>
        </w:rPr>
      </w:pPr>
    </w:p>
    <w:p w14:paraId="24B06F77" w14:textId="77777777" w:rsidR="00795F8E" w:rsidRPr="00BC02DB" w:rsidRDefault="0040242E" w:rsidP="006E329B">
      <w:pPr>
        <w:spacing w:line="276" w:lineRule="auto"/>
        <w:ind w:right="480"/>
        <w:jc w:val="both"/>
        <w:rPr>
          <w:rFonts w:ascii="Verdana" w:eastAsia="Times New Roman" w:hAnsi="Verdana"/>
        </w:rPr>
      </w:pPr>
      <w:r w:rsidRPr="00BC02DB">
        <w:rPr>
          <w:rFonts w:ascii="Verdana" w:eastAsia="Times New Roman" w:hAnsi="Verdana"/>
        </w:rPr>
        <w:t>MedLIS u</w:t>
      </w:r>
      <w:r w:rsidR="00795F8E" w:rsidRPr="00BC02DB">
        <w:rPr>
          <w:rFonts w:ascii="Verdana" w:eastAsia="Times New Roman" w:hAnsi="Verdana"/>
        </w:rPr>
        <w:t xml:space="preserve">sers who receive a virus warning message should </w:t>
      </w:r>
      <w:r w:rsidRPr="00BC02DB">
        <w:rPr>
          <w:rFonts w:ascii="Verdana" w:eastAsia="Times New Roman" w:hAnsi="Verdana"/>
        </w:rPr>
        <w:t>send it onto the MedLIS back office</w:t>
      </w:r>
      <w:r w:rsidR="00795F8E" w:rsidRPr="00BC02DB">
        <w:rPr>
          <w:rFonts w:ascii="Verdana" w:eastAsia="Times New Roman" w:hAnsi="Verdana"/>
        </w:rPr>
        <w:t xml:space="preserve"> to determine the authenticity of the warning. Under no circumstances should they forward it on to other users.</w:t>
      </w:r>
    </w:p>
    <w:p w14:paraId="1FB0F14A" w14:textId="77777777" w:rsidR="00795F8E" w:rsidRPr="00BC02DB" w:rsidRDefault="00795F8E" w:rsidP="00BC02DB">
      <w:pPr>
        <w:spacing w:line="276" w:lineRule="auto"/>
        <w:jc w:val="both"/>
        <w:rPr>
          <w:rFonts w:ascii="Verdana" w:eastAsia="Times New Roman" w:hAnsi="Verdana"/>
        </w:rPr>
      </w:pPr>
    </w:p>
    <w:p w14:paraId="62255B2E" w14:textId="5F9C9FB8" w:rsidR="00795F8E" w:rsidRPr="00BC02DB" w:rsidRDefault="00D27009" w:rsidP="006E329B">
      <w:pPr>
        <w:pStyle w:val="Heading2"/>
        <w:rPr>
          <w:rFonts w:eastAsia="Times New Roman"/>
        </w:rPr>
      </w:pPr>
      <w:bookmarkStart w:id="53" w:name="_Toc67587482"/>
      <w:r>
        <w:rPr>
          <w:rFonts w:eastAsia="Times New Roman"/>
        </w:rPr>
        <w:t>7.13</w:t>
      </w:r>
      <w:r>
        <w:rPr>
          <w:rFonts w:eastAsia="Times New Roman"/>
        </w:rPr>
        <w:tab/>
      </w:r>
      <w:r w:rsidR="00795F8E" w:rsidRPr="00BC02DB">
        <w:rPr>
          <w:rFonts w:eastAsia="Times New Roman"/>
        </w:rPr>
        <w:t>Information Storage</w:t>
      </w:r>
      <w:bookmarkEnd w:id="53"/>
    </w:p>
    <w:p w14:paraId="4E27CF7F" w14:textId="77777777" w:rsidR="00795F8E" w:rsidRPr="00BC02DB" w:rsidRDefault="00795F8E" w:rsidP="00BC02DB">
      <w:pPr>
        <w:spacing w:line="276" w:lineRule="auto"/>
        <w:jc w:val="both"/>
        <w:rPr>
          <w:rFonts w:ascii="Verdana" w:eastAsia="Times New Roman" w:hAnsi="Verdana"/>
        </w:rPr>
      </w:pPr>
    </w:p>
    <w:p w14:paraId="68502888" w14:textId="1473FD81" w:rsidR="00795F8E" w:rsidRPr="00BC02DB" w:rsidRDefault="00D27009" w:rsidP="006E329B">
      <w:pPr>
        <w:pStyle w:val="Heading2"/>
        <w:rPr>
          <w:rFonts w:eastAsia="Times New Roman"/>
        </w:rPr>
      </w:pPr>
      <w:bookmarkStart w:id="54" w:name="_Toc67587483"/>
      <w:r>
        <w:rPr>
          <w:rFonts w:eastAsia="Times New Roman"/>
        </w:rPr>
        <w:lastRenderedPageBreak/>
        <w:t>7</w:t>
      </w:r>
      <w:r w:rsidR="006E329B">
        <w:rPr>
          <w:rFonts w:eastAsia="Times New Roman"/>
        </w:rPr>
        <w:t>.</w:t>
      </w:r>
      <w:r w:rsidR="0040242E" w:rsidRPr="00BC02DB">
        <w:rPr>
          <w:rFonts w:eastAsia="Times New Roman"/>
        </w:rPr>
        <w:t xml:space="preserve">13.1 MedLIS </w:t>
      </w:r>
      <w:r w:rsidR="00795F8E" w:rsidRPr="00BC02DB">
        <w:rPr>
          <w:rFonts w:eastAsia="Times New Roman"/>
        </w:rPr>
        <w:t>Server Storage</w:t>
      </w:r>
      <w:bookmarkEnd w:id="54"/>
    </w:p>
    <w:p w14:paraId="662FCABC" w14:textId="77777777" w:rsidR="00795F8E" w:rsidRPr="00BC02DB" w:rsidRDefault="00795F8E" w:rsidP="00BC02DB">
      <w:pPr>
        <w:spacing w:line="276" w:lineRule="auto"/>
        <w:jc w:val="both"/>
        <w:rPr>
          <w:rFonts w:ascii="Verdana" w:eastAsia="Times New Roman" w:hAnsi="Verdana"/>
        </w:rPr>
      </w:pPr>
    </w:p>
    <w:p w14:paraId="52818CA0" w14:textId="753359B3" w:rsidR="00795F8E" w:rsidRPr="00BC02DB" w:rsidRDefault="006E329B" w:rsidP="006E329B">
      <w:pPr>
        <w:spacing w:line="276" w:lineRule="auto"/>
        <w:jc w:val="both"/>
        <w:rPr>
          <w:rFonts w:ascii="Verdana" w:eastAsia="Times New Roman" w:hAnsi="Verdana"/>
        </w:rPr>
      </w:pPr>
      <w:r>
        <w:rPr>
          <w:rFonts w:ascii="Verdana" w:eastAsia="Times New Roman" w:hAnsi="Verdana" w:cs="Times New Roman"/>
          <w:szCs w:val="24"/>
          <w:lang w:eastAsia="en-US"/>
        </w:rPr>
        <w:t xml:space="preserve">Refer to </w:t>
      </w:r>
      <w:r w:rsidRPr="00BC02DB">
        <w:rPr>
          <w:rFonts w:ascii="Verdana" w:eastAsia="Times New Roman" w:hAnsi="Verdana" w:cs="Times New Roman"/>
          <w:szCs w:val="24"/>
          <w:lang w:eastAsia="en-US"/>
        </w:rPr>
        <w:t>MedLIS System Security Policy</w:t>
      </w:r>
      <w:r>
        <w:rPr>
          <w:rFonts w:ascii="Verdana" w:eastAsia="Times New Roman" w:hAnsi="Verdana" w:cs="Times New Roman"/>
          <w:szCs w:val="24"/>
          <w:lang w:eastAsia="en-US"/>
        </w:rPr>
        <w:t xml:space="preserve"> </w:t>
      </w:r>
      <w:r w:rsidRPr="00BC02DB">
        <w:rPr>
          <w:rFonts w:ascii="Verdana" w:eastAsia="Times New Roman" w:hAnsi="Verdana" w:cs="Times New Roman"/>
          <w:szCs w:val="24"/>
          <w:lang w:eastAsia="en-US"/>
        </w:rPr>
        <w:t>[ML-BOP-6]</w:t>
      </w:r>
      <w:r w:rsidRPr="006E329B">
        <w:rPr>
          <w:rFonts w:ascii="Verdana" w:eastAsia="Times New Roman" w:hAnsi="Verdana"/>
        </w:rPr>
        <w:t xml:space="preserve"> </w:t>
      </w:r>
      <w:r>
        <w:rPr>
          <w:rFonts w:ascii="Verdana" w:eastAsia="Times New Roman" w:hAnsi="Verdana"/>
        </w:rPr>
        <w:t xml:space="preserve">and </w:t>
      </w:r>
      <w:r w:rsidRPr="006E329B">
        <w:rPr>
          <w:rFonts w:ascii="Verdana" w:eastAsia="Times New Roman" w:hAnsi="Verdana"/>
        </w:rPr>
        <w:t>MedLIS System Description [ML-QP-0015]</w:t>
      </w:r>
      <w:r>
        <w:rPr>
          <w:rFonts w:ascii="Verdana" w:eastAsia="Times New Roman" w:hAnsi="Verdana" w:cs="Times New Roman"/>
          <w:szCs w:val="24"/>
          <w:lang w:eastAsia="en-US"/>
        </w:rPr>
        <w:t xml:space="preserve">. </w:t>
      </w:r>
      <w:r w:rsidR="00795F8E" w:rsidRPr="00BC02DB">
        <w:rPr>
          <w:rFonts w:ascii="Verdana" w:eastAsia="Times New Roman" w:hAnsi="Verdana"/>
        </w:rPr>
        <w:t>For security and legal reason the HSE</w:t>
      </w:r>
      <w:r w:rsidR="0040242E" w:rsidRPr="00BC02DB">
        <w:rPr>
          <w:rFonts w:ascii="Verdana" w:eastAsia="Times New Roman" w:hAnsi="Verdana"/>
        </w:rPr>
        <w:t>’s preferred</w:t>
      </w:r>
      <w:r w:rsidR="00795F8E" w:rsidRPr="00BC02DB">
        <w:rPr>
          <w:rFonts w:ascii="Verdana" w:eastAsia="Times New Roman" w:hAnsi="Verdana"/>
        </w:rPr>
        <w:t xml:space="preserve"> position is that:</w:t>
      </w:r>
    </w:p>
    <w:p w14:paraId="4EFCB968" w14:textId="77777777" w:rsidR="00795F8E" w:rsidRPr="00BC02DB" w:rsidRDefault="00795F8E" w:rsidP="00BC02DB">
      <w:pPr>
        <w:spacing w:line="276" w:lineRule="auto"/>
        <w:jc w:val="both"/>
        <w:rPr>
          <w:rFonts w:ascii="Verdana" w:eastAsia="Times New Roman" w:hAnsi="Verdana"/>
        </w:rPr>
      </w:pPr>
    </w:p>
    <w:p w14:paraId="5061981B" w14:textId="77777777" w:rsidR="00795F8E" w:rsidRPr="00BC02DB" w:rsidRDefault="0040242E" w:rsidP="00BC02DB">
      <w:pPr>
        <w:numPr>
          <w:ilvl w:val="1"/>
          <w:numId w:val="4"/>
        </w:numPr>
        <w:tabs>
          <w:tab w:val="left" w:pos="1980"/>
        </w:tabs>
        <w:spacing w:line="276" w:lineRule="auto"/>
        <w:ind w:left="1980" w:right="1100" w:hanging="360"/>
        <w:jc w:val="both"/>
        <w:rPr>
          <w:rFonts w:ascii="Verdana" w:eastAsia="Times New Roman" w:hAnsi="Verdana"/>
        </w:rPr>
      </w:pPr>
      <w:r w:rsidRPr="00BC02DB">
        <w:rPr>
          <w:rFonts w:ascii="Verdana" w:eastAsia="Times New Roman" w:hAnsi="Verdana"/>
        </w:rPr>
        <w:t>All MedLIS</w:t>
      </w:r>
      <w:r w:rsidR="00795F8E" w:rsidRPr="00BC02DB">
        <w:rPr>
          <w:rFonts w:ascii="Verdana" w:eastAsia="Times New Roman" w:hAnsi="Verdana"/>
        </w:rPr>
        <w:t xml:space="preserve"> confidential or restricted </w:t>
      </w:r>
      <w:r w:rsidRPr="00BC02DB">
        <w:rPr>
          <w:rFonts w:ascii="Verdana" w:eastAsia="Times New Roman" w:hAnsi="Verdana"/>
        </w:rPr>
        <w:t>information is stored on dedicated Cerner Servers on the HSE network</w:t>
      </w:r>
      <w:r w:rsidR="00795F8E" w:rsidRPr="00BC02DB">
        <w:rPr>
          <w:rFonts w:ascii="Verdana" w:eastAsia="Times New Roman" w:hAnsi="Verdana"/>
        </w:rPr>
        <w:t>.</w:t>
      </w:r>
    </w:p>
    <w:p w14:paraId="4B152F08" w14:textId="77777777" w:rsidR="00795F8E" w:rsidRPr="00BC02DB" w:rsidRDefault="00795F8E" w:rsidP="00BC02DB">
      <w:pPr>
        <w:spacing w:line="276" w:lineRule="auto"/>
        <w:jc w:val="both"/>
        <w:rPr>
          <w:rFonts w:ascii="Verdana" w:eastAsia="Times New Roman" w:hAnsi="Verdana"/>
        </w:rPr>
      </w:pPr>
    </w:p>
    <w:p w14:paraId="06BA1CFA" w14:textId="77777777" w:rsidR="00795F8E" w:rsidRPr="00BC02DB" w:rsidRDefault="0040242E" w:rsidP="00BC02DB">
      <w:pPr>
        <w:numPr>
          <w:ilvl w:val="1"/>
          <w:numId w:val="4"/>
        </w:numPr>
        <w:tabs>
          <w:tab w:val="left" w:pos="1980"/>
        </w:tabs>
        <w:spacing w:line="276" w:lineRule="auto"/>
        <w:ind w:left="1980" w:right="820" w:hanging="360"/>
        <w:jc w:val="both"/>
        <w:rPr>
          <w:rFonts w:ascii="Verdana" w:eastAsia="Times New Roman" w:hAnsi="Verdana"/>
        </w:rPr>
      </w:pPr>
      <w:r w:rsidRPr="00BC02DB">
        <w:rPr>
          <w:rFonts w:ascii="Verdana" w:eastAsia="Times New Roman" w:hAnsi="Verdana"/>
        </w:rPr>
        <w:t>All dedicated Cerner Servers on the HSE Network</w:t>
      </w:r>
      <w:r w:rsidR="00795F8E" w:rsidRPr="00BC02DB">
        <w:rPr>
          <w:rFonts w:ascii="Verdana" w:eastAsia="Times New Roman" w:hAnsi="Verdana"/>
        </w:rPr>
        <w:t xml:space="preserve"> hosting critical or national information systems, applications, databases, financial systems and management systems should be located within the HSE’s central hosting facility.</w:t>
      </w:r>
    </w:p>
    <w:p w14:paraId="2CF658D8" w14:textId="77777777" w:rsidR="00795F8E" w:rsidRPr="00BC02DB" w:rsidRDefault="00795F8E" w:rsidP="00BC02DB">
      <w:pPr>
        <w:spacing w:line="276" w:lineRule="auto"/>
        <w:jc w:val="both"/>
        <w:rPr>
          <w:rFonts w:ascii="Verdana" w:eastAsia="Times New Roman" w:hAnsi="Verdana"/>
        </w:rPr>
      </w:pPr>
    </w:p>
    <w:p w14:paraId="01BB2EE3" w14:textId="77777777" w:rsidR="00795F8E" w:rsidRPr="00BC02DB" w:rsidRDefault="00795F8E" w:rsidP="00BC02DB">
      <w:pPr>
        <w:spacing w:line="276" w:lineRule="auto"/>
        <w:jc w:val="both"/>
        <w:rPr>
          <w:rFonts w:ascii="Verdana" w:eastAsia="Times New Roman" w:hAnsi="Verdana"/>
        </w:rPr>
      </w:pPr>
    </w:p>
    <w:p w14:paraId="05027AD5" w14:textId="77777777" w:rsidR="00463238" w:rsidRPr="00BC02DB" w:rsidRDefault="0040242E" w:rsidP="006E329B">
      <w:pPr>
        <w:spacing w:line="276" w:lineRule="auto"/>
        <w:ind w:right="480"/>
        <w:jc w:val="both"/>
        <w:rPr>
          <w:rFonts w:ascii="Verdana" w:eastAsia="Times New Roman" w:hAnsi="Verdana"/>
        </w:rPr>
      </w:pPr>
      <w:r w:rsidRPr="00BC02DB">
        <w:rPr>
          <w:rFonts w:ascii="Verdana" w:eastAsia="Times New Roman" w:hAnsi="Verdana"/>
        </w:rPr>
        <w:t>Dedicated</w:t>
      </w:r>
      <w:r w:rsidR="00463238" w:rsidRPr="00BC02DB">
        <w:rPr>
          <w:rFonts w:ascii="Verdana" w:eastAsia="Times New Roman" w:hAnsi="Verdana"/>
        </w:rPr>
        <w:t xml:space="preserve"> Cerner Servers</w:t>
      </w:r>
      <w:r w:rsidRPr="00BC02DB">
        <w:rPr>
          <w:rFonts w:ascii="Verdana" w:eastAsia="Times New Roman" w:hAnsi="Verdana"/>
        </w:rPr>
        <w:t xml:space="preserve"> </w:t>
      </w:r>
      <w:r w:rsidR="00795F8E" w:rsidRPr="00BC02DB">
        <w:rPr>
          <w:rFonts w:ascii="Verdana" w:eastAsia="Times New Roman" w:hAnsi="Verdana"/>
        </w:rPr>
        <w:t>are reserve</w:t>
      </w:r>
      <w:r w:rsidRPr="00BC02DB">
        <w:rPr>
          <w:rFonts w:ascii="Verdana" w:eastAsia="Times New Roman" w:hAnsi="Verdana"/>
        </w:rPr>
        <w:t>d for the hosting/storage of MedLIS/MN-CMS</w:t>
      </w:r>
      <w:r w:rsidR="00463238" w:rsidRPr="00BC02DB">
        <w:rPr>
          <w:rFonts w:ascii="Verdana" w:eastAsia="Times New Roman" w:hAnsi="Verdana"/>
        </w:rPr>
        <w:t xml:space="preserve"> business-related application</w:t>
      </w:r>
      <w:r w:rsidR="00795F8E" w:rsidRPr="00BC02DB">
        <w:rPr>
          <w:rFonts w:ascii="Verdana" w:eastAsia="Times New Roman" w:hAnsi="Verdana"/>
        </w:rPr>
        <w:t>s and information on</w:t>
      </w:r>
      <w:r w:rsidRPr="00BC02DB">
        <w:rPr>
          <w:rFonts w:ascii="Verdana" w:eastAsia="Times New Roman" w:hAnsi="Verdana"/>
        </w:rPr>
        <w:t>ly. Users must store all non-MedLIS</w:t>
      </w:r>
      <w:r w:rsidR="00795F8E" w:rsidRPr="00BC02DB">
        <w:rPr>
          <w:rFonts w:ascii="Verdana" w:eastAsia="Times New Roman" w:hAnsi="Verdana"/>
        </w:rPr>
        <w:t xml:space="preserve"> personal information</w:t>
      </w:r>
      <w:r w:rsidR="00463238" w:rsidRPr="00BC02DB">
        <w:rPr>
          <w:rFonts w:ascii="Verdana" w:eastAsia="Times New Roman" w:hAnsi="Verdana"/>
        </w:rPr>
        <w:t xml:space="preserve"> (i.e. information which is of a personal nature and belongs to the user and not the MedLIS organisation) on their local computer device.</w:t>
      </w:r>
    </w:p>
    <w:p w14:paraId="4B2EF1FB" w14:textId="77777777" w:rsidR="00795F8E" w:rsidRPr="00BC02DB" w:rsidRDefault="00795F8E" w:rsidP="00BC02DB">
      <w:pPr>
        <w:spacing w:line="276" w:lineRule="auto"/>
        <w:jc w:val="both"/>
        <w:rPr>
          <w:rFonts w:ascii="Verdana" w:eastAsia="Times New Roman" w:hAnsi="Verdana"/>
        </w:rPr>
        <w:sectPr w:rsidR="00795F8E" w:rsidRPr="00BC02DB">
          <w:type w:val="continuous"/>
          <w:pgSz w:w="12240" w:h="15840"/>
          <w:pgMar w:top="693" w:right="1440" w:bottom="158" w:left="1440" w:header="0" w:footer="0" w:gutter="0"/>
          <w:cols w:space="0" w:equalWidth="0">
            <w:col w:w="9360"/>
          </w:cols>
          <w:docGrid w:linePitch="360"/>
        </w:sectPr>
      </w:pPr>
    </w:p>
    <w:p w14:paraId="63060848" w14:textId="77777777" w:rsidR="00795F8E" w:rsidRPr="00BC02DB" w:rsidRDefault="00795F8E" w:rsidP="00BC02DB">
      <w:pPr>
        <w:tabs>
          <w:tab w:val="left" w:pos="4600"/>
          <w:tab w:val="left" w:pos="7960"/>
        </w:tabs>
        <w:spacing w:line="276" w:lineRule="auto"/>
        <w:jc w:val="both"/>
        <w:rPr>
          <w:rFonts w:ascii="Verdana" w:eastAsia="Times New Roman" w:hAnsi="Verdana"/>
          <w:color w:val="808080"/>
        </w:rPr>
        <w:sectPr w:rsidR="00795F8E" w:rsidRPr="00BC02DB">
          <w:type w:val="continuous"/>
          <w:pgSz w:w="12240" w:h="15840"/>
          <w:pgMar w:top="693" w:right="1440" w:bottom="158" w:left="1440" w:header="0" w:footer="0" w:gutter="0"/>
          <w:cols w:space="0" w:equalWidth="0">
            <w:col w:w="9360"/>
          </w:cols>
          <w:docGrid w:linePitch="360"/>
        </w:sectPr>
      </w:pPr>
    </w:p>
    <w:p w14:paraId="7978A877" w14:textId="77777777" w:rsidR="00795F8E" w:rsidRPr="00BC02DB" w:rsidRDefault="00795F8E" w:rsidP="00BC02DB">
      <w:pPr>
        <w:spacing w:line="276" w:lineRule="auto"/>
        <w:jc w:val="both"/>
        <w:rPr>
          <w:rFonts w:ascii="Verdana" w:eastAsia="Times New Roman" w:hAnsi="Verdana"/>
        </w:rPr>
      </w:pPr>
      <w:bookmarkStart w:id="55" w:name="page16"/>
      <w:bookmarkEnd w:id="55"/>
    </w:p>
    <w:p w14:paraId="24E3D62B" w14:textId="77777777" w:rsidR="00463238" w:rsidRPr="00BC02DB" w:rsidRDefault="00463238" w:rsidP="00BC02DB">
      <w:pPr>
        <w:spacing w:line="276" w:lineRule="auto"/>
        <w:jc w:val="both"/>
        <w:rPr>
          <w:rFonts w:ascii="Verdana" w:eastAsia="Times New Roman" w:hAnsi="Verdana"/>
        </w:rPr>
      </w:pPr>
    </w:p>
    <w:p w14:paraId="539BE9B1" w14:textId="3F9EA291" w:rsidR="00795F8E" w:rsidRPr="00BC02DB" w:rsidRDefault="00D27009" w:rsidP="006E329B">
      <w:pPr>
        <w:pStyle w:val="Heading2"/>
        <w:rPr>
          <w:rFonts w:eastAsia="Times New Roman"/>
        </w:rPr>
      </w:pPr>
      <w:bookmarkStart w:id="56" w:name="_Toc67587484"/>
      <w:r>
        <w:rPr>
          <w:rFonts w:eastAsia="Times New Roman"/>
        </w:rPr>
        <w:t>7</w:t>
      </w:r>
      <w:r w:rsidR="00463238" w:rsidRPr="00BC02DB">
        <w:rPr>
          <w:rFonts w:eastAsia="Times New Roman"/>
        </w:rPr>
        <w:t>.13.2 MedLIS</w:t>
      </w:r>
      <w:r w:rsidR="00795F8E" w:rsidRPr="00BC02DB">
        <w:rPr>
          <w:rFonts w:eastAsia="Times New Roman"/>
        </w:rPr>
        <w:t xml:space="preserve"> On-Site Local Storage</w:t>
      </w:r>
      <w:bookmarkEnd w:id="56"/>
    </w:p>
    <w:p w14:paraId="1F60FC60" w14:textId="77777777" w:rsidR="00795F8E" w:rsidRPr="00BC02DB" w:rsidRDefault="00795F8E" w:rsidP="00BC02DB">
      <w:pPr>
        <w:spacing w:line="276" w:lineRule="auto"/>
        <w:jc w:val="both"/>
        <w:rPr>
          <w:rFonts w:ascii="Verdana" w:eastAsia="Times New Roman" w:hAnsi="Verdana"/>
        </w:rPr>
      </w:pPr>
    </w:p>
    <w:p w14:paraId="66BEB6E1" w14:textId="255C69B0" w:rsidR="00795F8E" w:rsidRPr="00BC02DB" w:rsidRDefault="00E03381" w:rsidP="006E329B">
      <w:pPr>
        <w:spacing w:line="276" w:lineRule="auto"/>
        <w:ind w:right="400"/>
        <w:jc w:val="both"/>
        <w:rPr>
          <w:rFonts w:ascii="Verdana" w:eastAsia="Times New Roman" w:hAnsi="Verdana"/>
        </w:rPr>
      </w:pPr>
      <w:r w:rsidRPr="00BC02DB">
        <w:rPr>
          <w:rFonts w:ascii="Verdana" w:eastAsia="Times New Roman" w:hAnsi="Verdana"/>
        </w:rPr>
        <w:t xml:space="preserve">MedLIS back office </w:t>
      </w:r>
      <w:r w:rsidR="00795F8E" w:rsidRPr="00BC02DB">
        <w:rPr>
          <w:rFonts w:ascii="Verdana" w:eastAsia="Times New Roman" w:hAnsi="Verdana"/>
        </w:rPr>
        <w:t>may sanction the temporary storage/host</w:t>
      </w:r>
      <w:r w:rsidRPr="00BC02DB">
        <w:rPr>
          <w:rFonts w:ascii="Verdana" w:eastAsia="Times New Roman" w:hAnsi="Verdana"/>
        </w:rPr>
        <w:t>ing of a MedLIS application on a MedLIS organisation</w:t>
      </w:r>
      <w:r w:rsidR="00795F8E" w:rsidRPr="00BC02DB">
        <w:rPr>
          <w:rFonts w:ascii="Verdana" w:eastAsia="Times New Roman" w:hAnsi="Verdana"/>
        </w:rPr>
        <w:t xml:space="preserve"> </w:t>
      </w:r>
      <w:r w:rsidRPr="00BC02DB">
        <w:rPr>
          <w:rFonts w:ascii="Verdana" w:eastAsia="Times New Roman" w:hAnsi="Verdana"/>
        </w:rPr>
        <w:t>computer device other than a dedicated Cerner Server network</w:t>
      </w:r>
      <w:r w:rsidR="00D20F5C">
        <w:rPr>
          <w:rFonts w:ascii="Verdana" w:eastAsia="Times New Roman" w:hAnsi="Verdana"/>
        </w:rPr>
        <w:t>, due to technical or business necessity</w:t>
      </w:r>
      <w:r w:rsidR="00795F8E" w:rsidRPr="00BC02DB">
        <w:rPr>
          <w:rFonts w:ascii="Verdana" w:eastAsia="Times New Roman" w:hAnsi="Verdana"/>
        </w:rPr>
        <w:t>.</w:t>
      </w:r>
    </w:p>
    <w:p w14:paraId="3D7AC4EF" w14:textId="77777777" w:rsidR="00795F8E" w:rsidRPr="00BC02DB" w:rsidRDefault="00795F8E" w:rsidP="00BC02DB">
      <w:pPr>
        <w:spacing w:line="276" w:lineRule="auto"/>
        <w:jc w:val="both"/>
        <w:rPr>
          <w:rFonts w:ascii="Verdana" w:eastAsia="Times New Roman" w:hAnsi="Verdana"/>
        </w:rPr>
      </w:pPr>
    </w:p>
    <w:p w14:paraId="29E1CD95" w14:textId="77777777" w:rsidR="00795F8E" w:rsidRPr="00BC02DB" w:rsidRDefault="00E03381" w:rsidP="006E329B">
      <w:pPr>
        <w:spacing w:line="276" w:lineRule="auto"/>
        <w:ind w:right="500"/>
        <w:jc w:val="both"/>
        <w:rPr>
          <w:rFonts w:ascii="Verdana" w:eastAsia="Times New Roman" w:hAnsi="Verdana"/>
        </w:rPr>
      </w:pPr>
      <w:r w:rsidRPr="00BC02DB">
        <w:rPr>
          <w:rFonts w:ascii="Verdana" w:eastAsia="Times New Roman" w:hAnsi="Verdana"/>
        </w:rPr>
        <w:t xml:space="preserve">Where a MedLIS application </w:t>
      </w:r>
      <w:r w:rsidR="00795F8E" w:rsidRPr="00BC02DB">
        <w:rPr>
          <w:rFonts w:ascii="Verdana" w:eastAsia="Times New Roman" w:hAnsi="Verdana"/>
        </w:rPr>
        <w:t>is stored/hosted on a local computer or removable storage device the user of the device and their line manager must ensure the following controls are implemented.</w:t>
      </w:r>
    </w:p>
    <w:p w14:paraId="56988EEA" w14:textId="77777777" w:rsidR="00795F8E" w:rsidRPr="00BC02DB" w:rsidRDefault="00795F8E" w:rsidP="00BC02DB">
      <w:pPr>
        <w:spacing w:line="276" w:lineRule="auto"/>
        <w:jc w:val="both"/>
        <w:rPr>
          <w:rFonts w:ascii="Verdana" w:eastAsia="Times New Roman" w:hAnsi="Verdana"/>
        </w:rPr>
      </w:pPr>
    </w:p>
    <w:p w14:paraId="35AF9348" w14:textId="77777777" w:rsidR="00795F8E" w:rsidRPr="00BC02DB" w:rsidRDefault="00795F8E" w:rsidP="00BC02DB">
      <w:pPr>
        <w:numPr>
          <w:ilvl w:val="1"/>
          <w:numId w:val="5"/>
        </w:numPr>
        <w:tabs>
          <w:tab w:val="left" w:pos="1800"/>
        </w:tabs>
        <w:spacing w:line="276" w:lineRule="auto"/>
        <w:ind w:left="1800" w:right="420" w:hanging="360"/>
        <w:jc w:val="both"/>
        <w:rPr>
          <w:rFonts w:ascii="Verdana" w:eastAsia="Times New Roman" w:hAnsi="Verdana"/>
          <w:i/>
          <w:color w:val="0000FF"/>
        </w:rPr>
      </w:pPr>
      <w:r w:rsidRPr="00BC02DB">
        <w:rPr>
          <w:rFonts w:ascii="Verdana" w:eastAsia="Times New Roman" w:hAnsi="Verdana"/>
        </w:rPr>
        <w:t xml:space="preserve">Where possible the computer or removable storage device is password protected in accordance with the </w:t>
      </w:r>
      <w:r w:rsidRPr="00BC02DB">
        <w:rPr>
          <w:rFonts w:ascii="Verdana" w:eastAsia="Times New Roman" w:hAnsi="Verdana"/>
          <w:i/>
        </w:rPr>
        <w:t>HSE Password Standards Policy</w:t>
      </w:r>
      <w:r w:rsidRPr="00BC02DB">
        <w:rPr>
          <w:rFonts w:ascii="Verdana" w:eastAsia="Times New Roman" w:hAnsi="Verdana"/>
        </w:rPr>
        <w:t xml:space="preserve"> </w:t>
      </w:r>
      <w:r w:rsidR="00E03381" w:rsidRPr="00BC02DB">
        <w:rPr>
          <w:rFonts w:ascii="Verdana" w:eastAsia="Times New Roman" w:hAnsi="Verdana"/>
        </w:rPr>
        <w:t xml:space="preserve">and/or local organisational policies. </w:t>
      </w:r>
      <w:r w:rsidRPr="00BC02DB">
        <w:rPr>
          <w:rFonts w:ascii="Verdana" w:eastAsia="Times New Roman" w:hAnsi="Verdana"/>
        </w:rPr>
        <w:t>(</w:t>
      </w:r>
      <w:hyperlink r:id="rId37" w:history="1">
        <w:r w:rsidRPr="00BC02DB">
          <w:rPr>
            <w:rFonts w:ascii="Verdana" w:eastAsia="Times New Roman" w:hAnsi="Verdana"/>
            <w:i/>
            <w:color w:val="0000FF"/>
            <w:u w:val="single"/>
          </w:rPr>
          <w:t>http://hsenet.hse.ie/Intranet/HSE_Central/Commercial_and_Support_Ser</w:t>
        </w:r>
      </w:hyperlink>
      <w:r w:rsidRPr="00BC02DB">
        <w:rPr>
          <w:rFonts w:ascii="Verdana" w:eastAsia="Times New Roman" w:hAnsi="Verdana"/>
        </w:rPr>
        <w:t xml:space="preserve"> </w:t>
      </w:r>
      <w:hyperlink r:id="rId38" w:history="1">
        <w:r w:rsidRPr="00BC02DB">
          <w:rPr>
            <w:rFonts w:ascii="Verdana" w:eastAsia="Times New Roman" w:hAnsi="Verdana"/>
            <w:i/>
            <w:color w:val="0000FF"/>
            <w:u w:val="single"/>
          </w:rPr>
          <w:t>vices/ICT/Policies_and_Procedures/Policies/HSE_Password_Standards_</w:t>
        </w:r>
      </w:hyperlink>
      <w:r w:rsidRPr="00BC02DB">
        <w:rPr>
          <w:rFonts w:ascii="Verdana" w:eastAsia="Times New Roman" w:hAnsi="Verdana"/>
          <w:i/>
          <w:color w:val="0000FF"/>
          <w:u w:val="single"/>
        </w:rPr>
        <w:t xml:space="preserve"> </w:t>
      </w:r>
      <w:hyperlink r:id="rId39" w:history="1">
        <w:r w:rsidRPr="00BC02DB">
          <w:rPr>
            <w:rFonts w:ascii="Verdana" w:eastAsia="Times New Roman" w:hAnsi="Verdana"/>
            <w:i/>
            <w:color w:val="0000FF"/>
            <w:u w:val="single"/>
          </w:rPr>
          <w:t>Policy.pdf</w:t>
        </w:r>
      </w:hyperlink>
      <w:r w:rsidRPr="00BC02DB">
        <w:rPr>
          <w:rFonts w:ascii="Verdana" w:eastAsia="Times New Roman" w:hAnsi="Verdana"/>
          <w:color w:val="000000"/>
        </w:rPr>
        <w:t>)</w:t>
      </w:r>
    </w:p>
    <w:p w14:paraId="2BB1F6B1" w14:textId="77777777" w:rsidR="00795F8E" w:rsidRPr="00BC02DB" w:rsidRDefault="00795F8E" w:rsidP="00BC02DB">
      <w:pPr>
        <w:spacing w:line="276" w:lineRule="auto"/>
        <w:jc w:val="both"/>
        <w:rPr>
          <w:rFonts w:ascii="Verdana" w:eastAsia="Times New Roman" w:hAnsi="Verdana"/>
          <w:i/>
          <w:color w:val="0000FF"/>
        </w:rPr>
      </w:pPr>
    </w:p>
    <w:p w14:paraId="6551AD5B" w14:textId="45A1CD7C" w:rsidR="00795F8E" w:rsidRPr="00BC02DB" w:rsidRDefault="00795F8E" w:rsidP="00BC02DB">
      <w:pPr>
        <w:numPr>
          <w:ilvl w:val="1"/>
          <w:numId w:val="5"/>
        </w:numPr>
        <w:tabs>
          <w:tab w:val="left" w:pos="1800"/>
        </w:tabs>
        <w:spacing w:line="276" w:lineRule="auto"/>
        <w:ind w:left="1800" w:right="380" w:hanging="360"/>
        <w:jc w:val="both"/>
        <w:rPr>
          <w:rFonts w:ascii="Verdana" w:eastAsia="Times New Roman" w:hAnsi="Verdana"/>
          <w:i/>
          <w:color w:val="0000FF"/>
        </w:rPr>
      </w:pPr>
      <w:r w:rsidRPr="00BC02DB">
        <w:rPr>
          <w:rFonts w:ascii="Verdana" w:eastAsia="Times New Roman" w:hAnsi="Verdana"/>
        </w:rPr>
        <w:t xml:space="preserve">The confidential and restricted information and/or the computer or removable storage device are encrypted in accordance with the </w:t>
      </w:r>
      <w:proofErr w:type="spellStart"/>
      <w:r w:rsidRPr="00BC02DB">
        <w:rPr>
          <w:rFonts w:ascii="Verdana" w:eastAsia="Times New Roman" w:hAnsi="Verdana"/>
        </w:rPr>
        <w:t>the</w:t>
      </w:r>
      <w:proofErr w:type="spellEnd"/>
      <w:r w:rsidRPr="00BC02DB">
        <w:rPr>
          <w:rFonts w:ascii="Verdana" w:eastAsia="Times New Roman" w:hAnsi="Verdana"/>
        </w:rPr>
        <w:t xml:space="preserve"> </w:t>
      </w:r>
      <w:r w:rsidRPr="00BC02DB">
        <w:rPr>
          <w:rFonts w:ascii="Verdana" w:eastAsia="Times New Roman" w:hAnsi="Verdana"/>
          <w:i/>
        </w:rPr>
        <w:t>HSE</w:t>
      </w:r>
      <w:r w:rsidRPr="00BC02DB">
        <w:rPr>
          <w:rFonts w:ascii="Verdana" w:eastAsia="Times New Roman" w:hAnsi="Verdana"/>
        </w:rPr>
        <w:t xml:space="preserve"> </w:t>
      </w:r>
      <w:r w:rsidRPr="00BC02DB">
        <w:rPr>
          <w:rFonts w:ascii="Verdana" w:eastAsia="Times New Roman" w:hAnsi="Verdana"/>
          <w:i/>
        </w:rPr>
        <w:t xml:space="preserve">Encryption Policy </w:t>
      </w:r>
      <w:r w:rsidR="00E03381" w:rsidRPr="00BC02DB">
        <w:rPr>
          <w:rFonts w:ascii="Verdana" w:eastAsia="Times New Roman" w:hAnsi="Verdana"/>
          <w:i/>
        </w:rPr>
        <w:t xml:space="preserve">and or local organisational policies. </w:t>
      </w:r>
      <w:r w:rsidRPr="00BC02DB">
        <w:rPr>
          <w:rFonts w:ascii="Verdana" w:eastAsia="Times New Roman" w:hAnsi="Verdana"/>
        </w:rPr>
        <w:t>(</w:t>
      </w:r>
      <w:hyperlink r:id="rId40" w:history="1">
        <w:r w:rsidRPr="00BC02DB">
          <w:rPr>
            <w:rFonts w:ascii="Verdana" w:eastAsia="Times New Roman" w:hAnsi="Verdana"/>
            <w:i/>
            <w:color w:val="0000FF"/>
            <w:u w:val="single"/>
          </w:rPr>
          <w:t>http://hsenet.hse.ie/Intranet/HSE_Central/Commercial_and_Support_Ser</w:t>
        </w:r>
      </w:hyperlink>
      <w:r w:rsidRPr="00BC02DB">
        <w:rPr>
          <w:rFonts w:ascii="Verdana" w:eastAsia="Times New Roman" w:hAnsi="Verdana"/>
        </w:rPr>
        <w:t xml:space="preserve"> </w:t>
      </w:r>
      <w:hyperlink r:id="rId41" w:history="1">
        <w:r w:rsidRPr="00BC02DB">
          <w:rPr>
            <w:rFonts w:ascii="Verdana" w:eastAsia="Times New Roman" w:hAnsi="Verdana"/>
            <w:i/>
            <w:color w:val="0000FF"/>
            <w:u w:val="single"/>
          </w:rPr>
          <w:t>vices/ICT/Policies_and_Procedures/Policies/HSE_Encryption_Policy.pdf</w:t>
        </w:r>
      </w:hyperlink>
    </w:p>
    <w:p w14:paraId="097459B9" w14:textId="77777777" w:rsidR="00795F8E" w:rsidRPr="00BC02DB" w:rsidRDefault="00795F8E" w:rsidP="00BC02DB">
      <w:pPr>
        <w:spacing w:line="276" w:lineRule="auto"/>
        <w:jc w:val="both"/>
        <w:rPr>
          <w:rFonts w:ascii="Verdana" w:eastAsia="Times New Roman" w:hAnsi="Verdana"/>
          <w:i/>
          <w:color w:val="0000FF"/>
        </w:rPr>
      </w:pPr>
    </w:p>
    <w:p w14:paraId="4FA2C3A1" w14:textId="77777777" w:rsidR="00795F8E" w:rsidRPr="00BC02DB" w:rsidRDefault="00795F8E" w:rsidP="00BC02DB">
      <w:pPr>
        <w:numPr>
          <w:ilvl w:val="1"/>
          <w:numId w:val="5"/>
        </w:numPr>
        <w:tabs>
          <w:tab w:val="left" w:pos="1800"/>
        </w:tabs>
        <w:spacing w:line="276" w:lineRule="auto"/>
        <w:ind w:left="1800" w:right="420" w:hanging="360"/>
        <w:jc w:val="both"/>
        <w:rPr>
          <w:rFonts w:ascii="Verdana" w:eastAsia="Times New Roman" w:hAnsi="Verdana"/>
        </w:rPr>
      </w:pPr>
      <w:r w:rsidRPr="00BC02DB">
        <w:rPr>
          <w:rFonts w:ascii="Verdana" w:eastAsia="Times New Roman" w:hAnsi="Verdana"/>
        </w:rPr>
        <w:t>Only the minimum amount of confidential or restricted information’s is as is necessary for a specified task is stored on the computer or removable storage device;</w:t>
      </w:r>
    </w:p>
    <w:p w14:paraId="3237E4E2" w14:textId="77777777" w:rsidR="00795F8E" w:rsidRPr="00BC02DB" w:rsidRDefault="00795F8E" w:rsidP="00BC02DB">
      <w:pPr>
        <w:spacing w:line="276" w:lineRule="auto"/>
        <w:jc w:val="both"/>
        <w:rPr>
          <w:rFonts w:ascii="Verdana" w:eastAsia="Times New Roman" w:hAnsi="Verdana"/>
        </w:rPr>
      </w:pPr>
    </w:p>
    <w:p w14:paraId="2554936F" w14:textId="77777777" w:rsidR="00795F8E" w:rsidRPr="00BC02DB" w:rsidRDefault="00795F8E" w:rsidP="00BC02DB">
      <w:pPr>
        <w:numPr>
          <w:ilvl w:val="1"/>
          <w:numId w:val="5"/>
        </w:numPr>
        <w:tabs>
          <w:tab w:val="left" w:pos="1800"/>
        </w:tabs>
        <w:spacing w:line="276" w:lineRule="auto"/>
        <w:ind w:left="1800" w:right="480" w:hanging="360"/>
        <w:jc w:val="both"/>
        <w:rPr>
          <w:rFonts w:ascii="Verdana" w:eastAsia="Times New Roman" w:hAnsi="Verdana"/>
        </w:rPr>
      </w:pPr>
      <w:r w:rsidRPr="00BC02DB">
        <w:rPr>
          <w:rFonts w:ascii="Verdana" w:eastAsia="Times New Roman" w:hAnsi="Verdana"/>
        </w:rPr>
        <w:t xml:space="preserve">The confidential and restricted information is regularly backed up and the backup copies are stored in a secure place and </w:t>
      </w:r>
      <w:r w:rsidRPr="00BC02DB">
        <w:rPr>
          <w:rFonts w:ascii="Verdana" w:eastAsia="Times New Roman" w:hAnsi="Verdana"/>
          <w:u w:val="single"/>
        </w:rPr>
        <w:t>not</w:t>
      </w:r>
      <w:r w:rsidRPr="00BC02DB">
        <w:rPr>
          <w:rFonts w:ascii="Verdana" w:eastAsia="Times New Roman" w:hAnsi="Verdana"/>
        </w:rPr>
        <w:t xml:space="preserve"> with the computer or removable device;</w:t>
      </w:r>
    </w:p>
    <w:p w14:paraId="38A8E14A" w14:textId="77777777" w:rsidR="00795F8E" w:rsidRPr="00BC02DB" w:rsidRDefault="00795F8E" w:rsidP="00BC02DB">
      <w:pPr>
        <w:spacing w:line="276" w:lineRule="auto"/>
        <w:jc w:val="both"/>
        <w:rPr>
          <w:rFonts w:ascii="Verdana" w:eastAsia="Times New Roman" w:hAnsi="Verdana"/>
        </w:rPr>
      </w:pPr>
    </w:p>
    <w:p w14:paraId="41D7B72A" w14:textId="77777777" w:rsidR="00BC05F4" w:rsidRPr="00BC02DB" w:rsidRDefault="00795F8E" w:rsidP="00BC02DB">
      <w:pPr>
        <w:numPr>
          <w:ilvl w:val="1"/>
          <w:numId w:val="5"/>
        </w:numPr>
        <w:tabs>
          <w:tab w:val="left" w:pos="1800"/>
        </w:tabs>
        <w:spacing w:line="276" w:lineRule="auto"/>
        <w:ind w:left="1800" w:right="700" w:hanging="360"/>
        <w:jc w:val="both"/>
        <w:rPr>
          <w:rFonts w:ascii="Verdana" w:eastAsia="Times New Roman" w:hAnsi="Verdana"/>
        </w:rPr>
      </w:pPr>
      <w:r w:rsidRPr="00BC02DB">
        <w:rPr>
          <w:rFonts w:ascii="Verdana" w:eastAsia="Times New Roman" w:hAnsi="Verdana"/>
        </w:rPr>
        <w:t>The confidential and restricted information is deleted from computer or removable storage device when it no longer required.</w:t>
      </w:r>
    </w:p>
    <w:p w14:paraId="0B9A9396" w14:textId="77777777" w:rsidR="00BC05F4" w:rsidRPr="00BC02DB" w:rsidRDefault="00BC05F4" w:rsidP="00BC02DB">
      <w:pPr>
        <w:numPr>
          <w:ilvl w:val="0"/>
          <w:numId w:val="5"/>
        </w:numPr>
        <w:tabs>
          <w:tab w:val="left" w:pos="1800"/>
        </w:tabs>
        <w:spacing w:line="276" w:lineRule="auto"/>
        <w:ind w:left="1800" w:right="700" w:hanging="360"/>
        <w:jc w:val="both"/>
        <w:rPr>
          <w:rFonts w:ascii="Verdana" w:eastAsia="Times New Roman" w:hAnsi="Verdana"/>
        </w:rPr>
      </w:pPr>
    </w:p>
    <w:p w14:paraId="441CA65A" w14:textId="77777777" w:rsidR="00BC05F4" w:rsidRPr="002E3394" w:rsidRDefault="00BC05F4" w:rsidP="002E3394">
      <w:pPr>
        <w:spacing w:line="276" w:lineRule="auto"/>
        <w:ind w:right="820"/>
        <w:jc w:val="both"/>
        <w:rPr>
          <w:rFonts w:ascii="Verdana" w:eastAsia="Times New Roman" w:hAnsi="Verdana"/>
        </w:rPr>
      </w:pPr>
      <w:r w:rsidRPr="002E3394">
        <w:rPr>
          <w:rFonts w:ascii="Verdana" w:eastAsia="Times New Roman" w:hAnsi="Verdana"/>
        </w:rPr>
        <w:t>Under no circumstance should unapproved USB memory sticks (encrypted or otherwise) be used to transfer or store MedLIS information.</w:t>
      </w:r>
    </w:p>
    <w:p w14:paraId="1A26A1C4" w14:textId="77777777" w:rsidR="00BC05F4" w:rsidRPr="00BC02DB" w:rsidRDefault="00BC05F4" w:rsidP="00BC02DB">
      <w:pPr>
        <w:pStyle w:val="ListParagraph"/>
        <w:numPr>
          <w:ilvl w:val="0"/>
          <w:numId w:val="5"/>
        </w:numPr>
        <w:spacing w:line="276" w:lineRule="auto"/>
        <w:jc w:val="both"/>
        <w:rPr>
          <w:rFonts w:ascii="Verdana" w:eastAsia="Times New Roman" w:hAnsi="Verdana"/>
        </w:rPr>
      </w:pPr>
    </w:p>
    <w:p w14:paraId="5718923A" w14:textId="77777777" w:rsidR="00BC05F4" w:rsidRPr="002E3394" w:rsidRDefault="00BC05F4" w:rsidP="002E3394">
      <w:pPr>
        <w:spacing w:line="276" w:lineRule="auto"/>
        <w:ind w:right="440"/>
        <w:jc w:val="both"/>
        <w:rPr>
          <w:rFonts w:ascii="Verdana" w:eastAsia="Times New Roman" w:hAnsi="Verdana"/>
        </w:rPr>
      </w:pPr>
      <w:r w:rsidRPr="002E3394">
        <w:rPr>
          <w:rFonts w:ascii="Verdana" w:eastAsia="Times New Roman" w:hAnsi="Verdana"/>
        </w:rPr>
        <w:t xml:space="preserve">Removable storage devices and HSE/ Organisation approved encrypted USB memory sticks except those used for backup purposes </w:t>
      </w:r>
      <w:r w:rsidRPr="002E3394">
        <w:rPr>
          <w:rFonts w:ascii="Verdana" w:eastAsia="Times New Roman" w:hAnsi="Verdana"/>
          <w:u w:val="single"/>
        </w:rPr>
        <w:t>must not</w:t>
      </w:r>
      <w:r w:rsidRPr="002E3394">
        <w:rPr>
          <w:rFonts w:ascii="Verdana" w:eastAsia="Times New Roman" w:hAnsi="Verdana"/>
        </w:rPr>
        <w:t xml:space="preserve"> be used for the long-term storage of confidential or personal information.</w:t>
      </w:r>
    </w:p>
    <w:p w14:paraId="64AE937C" w14:textId="77777777" w:rsidR="00BC05F4" w:rsidRPr="00BC02DB" w:rsidRDefault="00BC05F4" w:rsidP="00BC02DB">
      <w:pPr>
        <w:pStyle w:val="ListParagraph"/>
        <w:numPr>
          <w:ilvl w:val="0"/>
          <w:numId w:val="5"/>
        </w:numPr>
        <w:spacing w:line="276" w:lineRule="auto"/>
        <w:jc w:val="both"/>
        <w:rPr>
          <w:rFonts w:ascii="Verdana" w:eastAsia="Times New Roman" w:hAnsi="Verdana"/>
        </w:rPr>
      </w:pPr>
    </w:p>
    <w:p w14:paraId="185CE2C7" w14:textId="20E3AB7B" w:rsidR="00BC05F4" w:rsidRPr="002E3394" w:rsidRDefault="00BC05F4" w:rsidP="002E3394">
      <w:pPr>
        <w:tabs>
          <w:tab w:val="left" w:pos="1080"/>
        </w:tabs>
        <w:spacing w:line="276" w:lineRule="auto"/>
        <w:ind w:right="400"/>
        <w:jc w:val="both"/>
        <w:rPr>
          <w:rFonts w:ascii="Verdana" w:eastAsia="Times New Roman" w:hAnsi="Verdana"/>
        </w:rPr>
      </w:pPr>
      <w:r w:rsidRPr="002E3394">
        <w:rPr>
          <w:rFonts w:ascii="Verdana" w:eastAsia="Times New Roman" w:hAnsi="Verdana"/>
        </w:rPr>
        <w:t>Photographic, video and audio recordings which are taken as part of a patient’s or client’s treatment and care must be transferred from the recording device (i.e. digital camera, video camera, mobile phone, tape recorder etc) onto a Cerner server as soon as is practical. When the transfer is complete the photographic, video or audio recording on the recording device should be dele</w:t>
      </w:r>
      <w:r w:rsidR="002E3394">
        <w:rPr>
          <w:rFonts w:ascii="Verdana" w:eastAsia="Times New Roman" w:hAnsi="Verdana"/>
        </w:rPr>
        <w:t>ted. In the event that this can</w:t>
      </w:r>
      <w:r w:rsidRPr="002E3394">
        <w:rPr>
          <w:rFonts w:ascii="Verdana" w:eastAsia="Times New Roman" w:hAnsi="Verdana"/>
        </w:rPr>
        <w:t>not be carried out immediately the recording device should be locked away securely when not in use.</w:t>
      </w:r>
    </w:p>
    <w:p w14:paraId="3E74A0E5" w14:textId="77777777" w:rsidR="00BC05F4" w:rsidRPr="00BC02DB" w:rsidRDefault="00BC05F4" w:rsidP="00BC02DB">
      <w:pPr>
        <w:pStyle w:val="ListParagraph"/>
        <w:tabs>
          <w:tab w:val="left" w:pos="1080"/>
        </w:tabs>
        <w:spacing w:line="276" w:lineRule="auto"/>
        <w:ind w:right="400"/>
        <w:jc w:val="both"/>
        <w:rPr>
          <w:rFonts w:ascii="Verdana" w:eastAsia="Times New Roman" w:hAnsi="Verdana"/>
        </w:rPr>
      </w:pPr>
    </w:p>
    <w:p w14:paraId="1B4D384D" w14:textId="6508287E" w:rsidR="00BC05F4" w:rsidRPr="00BC02DB" w:rsidRDefault="002E3394" w:rsidP="002E3394">
      <w:pPr>
        <w:pStyle w:val="Heading2"/>
        <w:rPr>
          <w:rFonts w:eastAsia="Times New Roman"/>
        </w:rPr>
      </w:pPr>
      <w:bookmarkStart w:id="57" w:name="_Toc67587485"/>
      <w:r>
        <w:rPr>
          <w:rFonts w:eastAsia="Times New Roman"/>
        </w:rPr>
        <w:t>9</w:t>
      </w:r>
      <w:r w:rsidR="00D27009">
        <w:rPr>
          <w:rFonts w:eastAsia="Times New Roman"/>
        </w:rPr>
        <w:t>.17</w:t>
      </w:r>
      <w:r w:rsidR="00BC05F4" w:rsidRPr="00BC02DB">
        <w:rPr>
          <w:rFonts w:eastAsia="Times New Roman"/>
        </w:rPr>
        <w:t>.3 Irish Government Storage Facilities &amp; Data Centres</w:t>
      </w:r>
      <w:bookmarkEnd w:id="57"/>
    </w:p>
    <w:p w14:paraId="7C75A3E8" w14:textId="77777777" w:rsidR="00BC05F4" w:rsidRPr="00BC02DB" w:rsidRDefault="00BC05F4" w:rsidP="00BC02DB">
      <w:pPr>
        <w:spacing w:line="276" w:lineRule="auto"/>
        <w:jc w:val="both"/>
        <w:rPr>
          <w:rFonts w:ascii="Verdana" w:eastAsia="Times New Roman" w:hAnsi="Verdana"/>
        </w:rPr>
      </w:pPr>
    </w:p>
    <w:p w14:paraId="481DF57D" w14:textId="77777777" w:rsidR="00BC05F4" w:rsidRPr="00BC02DB" w:rsidRDefault="00BC05F4" w:rsidP="002E3394">
      <w:pPr>
        <w:spacing w:line="276" w:lineRule="auto"/>
        <w:ind w:right="700"/>
        <w:jc w:val="both"/>
        <w:rPr>
          <w:rFonts w:ascii="Verdana" w:eastAsia="Times New Roman" w:hAnsi="Verdana"/>
        </w:rPr>
      </w:pPr>
      <w:r w:rsidRPr="00BC02DB">
        <w:rPr>
          <w:rFonts w:ascii="Verdana" w:eastAsia="Times New Roman" w:hAnsi="Verdana"/>
        </w:rPr>
        <w:t>Where Irish government requirements (i.e. shared services) necessitate MedLIS confidential and restricted information and/or information systems maybe physically stored off-site at an Irish Government storage facility or hosted on servers and equipment that are located within an Irish Government data centre.</w:t>
      </w:r>
    </w:p>
    <w:p w14:paraId="405FA024" w14:textId="77777777" w:rsidR="00BC05F4" w:rsidRPr="00BC02DB" w:rsidRDefault="00BC05F4" w:rsidP="00BC02DB">
      <w:pPr>
        <w:pStyle w:val="ListParagraph"/>
        <w:tabs>
          <w:tab w:val="left" w:pos="1080"/>
        </w:tabs>
        <w:spacing w:line="276" w:lineRule="auto"/>
        <w:ind w:right="400"/>
        <w:jc w:val="both"/>
        <w:rPr>
          <w:rFonts w:ascii="Verdana" w:eastAsia="Wingdings" w:hAnsi="Verdana"/>
        </w:rPr>
      </w:pPr>
    </w:p>
    <w:p w14:paraId="29C19030" w14:textId="77777777" w:rsidR="00795F8E" w:rsidRPr="00BC02DB" w:rsidRDefault="001A6D68" w:rsidP="002E3394">
      <w:pPr>
        <w:spacing w:line="276" w:lineRule="auto"/>
        <w:ind w:right="420"/>
        <w:jc w:val="both"/>
        <w:rPr>
          <w:rFonts w:ascii="Verdana" w:eastAsia="Times New Roman" w:hAnsi="Verdana"/>
          <w:i/>
          <w:color w:val="000000"/>
        </w:rPr>
      </w:pPr>
      <w:bookmarkStart w:id="58" w:name="page17"/>
      <w:bookmarkEnd w:id="58"/>
      <w:r w:rsidRPr="00BC02DB">
        <w:rPr>
          <w:rFonts w:ascii="Verdana" w:eastAsia="Times New Roman" w:hAnsi="Verdana"/>
        </w:rPr>
        <w:t>The storage or hosting of MedLIS</w:t>
      </w:r>
      <w:r w:rsidR="00795F8E" w:rsidRPr="00BC02DB">
        <w:rPr>
          <w:rFonts w:ascii="Verdana" w:eastAsia="Times New Roman" w:hAnsi="Verdana"/>
        </w:rPr>
        <w:t xml:space="preserve"> informa</w:t>
      </w:r>
      <w:r w:rsidRPr="00BC02DB">
        <w:rPr>
          <w:rFonts w:ascii="Verdana" w:eastAsia="Times New Roman" w:hAnsi="Verdana"/>
        </w:rPr>
        <w:t xml:space="preserve">tion </w:t>
      </w:r>
      <w:r w:rsidR="00795F8E" w:rsidRPr="00BC02DB">
        <w:rPr>
          <w:rFonts w:ascii="Verdana" w:eastAsia="Times New Roman" w:hAnsi="Verdana"/>
        </w:rPr>
        <w:t>at Irish Government storage facilities or data centres should be covered by appropri</w:t>
      </w:r>
      <w:r w:rsidRPr="00BC02DB">
        <w:rPr>
          <w:rFonts w:ascii="Verdana" w:eastAsia="Times New Roman" w:hAnsi="Verdana"/>
        </w:rPr>
        <w:t xml:space="preserve">ate legal contracts and MedLIS </w:t>
      </w:r>
      <w:r w:rsidR="00795F8E" w:rsidRPr="00BC02DB">
        <w:rPr>
          <w:rFonts w:ascii="Verdana" w:eastAsia="Times New Roman" w:hAnsi="Verdana"/>
        </w:rPr>
        <w:t xml:space="preserve">must ensure the government department or agency managing the storage or hosting facility has signed a copy of the </w:t>
      </w:r>
      <w:r w:rsidR="00795F8E" w:rsidRPr="00BC02DB">
        <w:rPr>
          <w:rFonts w:ascii="Verdana" w:eastAsia="Times New Roman" w:hAnsi="Verdana"/>
          <w:i/>
        </w:rPr>
        <w:t>HSE Service Provider</w:t>
      </w:r>
      <w:r w:rsidR="00795F8E" w:rsidRPr="00BC02DB">
        <w:rPr>
          <w:rFonts w:ascii="Verdana" w:eastAsia="Times New Roman" w:hAnsi="Verdana"/>
        </w:rPr>
        <w:t xml:space="preserve"> </w:t>
      </w:r>
      <w:r w:rsidR="00795F8E" w:rsidRPr="00BC02DB">
        <w:rPr>
          <w:rFonts w:ascii="Verdana" w:eastAsia="Times New Roman" w:hAnsi="Verdana"/>
          <w:i/>
        </w:rPr>
        <w:t xml:space="preserve">Confidentiality Agreement </w:t>
      </w:r>
      <w:r w:rsidR="00795F8E" w:rsidRPr="00BC02DB">
        <w:rPr>
          <w:rFonts w:ascii="Verdana" w:eastAsia="Times New Roman" w:hAnsi="Verdana"/>
        </w:rPr>
        <w:t>(</w:t>
      </w:r>
      <w:hyperlink r:id="rId42" w:history="1">
        <w:r w:rsidR="00795F8E" w:rsidRPr="00BC02DB">
          <w:rPr>
            <w:rFonts w:ascii="Verdana" w:eastAsia="Times New Roman" w:hAnsi="Verdana"/>
            <w:i/>
            <w:color w:val="0000FF"/>
            <w:u w:val="single"/>
          </w:rPr>
          <w:t>http://hsenet.hse.ie/HSE_Central/Commercial_and_Support_Services/ICT/Polici</w:t>
        </w:r>
      </w:hyperlink>
      <w:r w:rsidR="00795F8E" w:rsidRPr="00BC02DB">
        <w:rPr>
          <w:rFonts w:ascii="Verdana" w:eastAsia="Times New Roman" w:hAnsi="Verdana"/>
        </w:rPr>
        <w:t xml:space="preserve"> </w:t>
      </w:r>
      <w:hyperlink r:id="rId43" w:history="1">
        <w:r w:rsidR="00795F8E" w:rsidRPr="00BC02DB">
          <w:rPr>
            <w:rFonts w:ascii="Verdana" w:eastAsia="Times New Roman" w:hAnsi="Verdana"/>
            <w:i/>
            <w:color w:val="0000FF"/>
            <w:u w:val="single"/>
          </w:rPr>
          <w:t>es_and_Procedures/Policies/HSE_Service_Provider_Confidentiality_Agreement.</w:t>
        </w:r>
      </w:hyperlink>
      <w:r w:rsidR="00795F8E" w:rsidRPr="00BC02DB">
        <w:rPr>
          <w:rFonts w:ascii="Verdana" w:eastAsia="Times New Roman" w:hAnsi="Verdana"/>
          <w:i/>
          <w:color w:val="0000FF"/>
          <w:u w:val="single"/>
        </w:rPr>
        <w:t xml:space="preserve"> </w:t>
      </w:r>
      <w:hyperlink r:id="rId44" w:history="1">
        <w:r w:rsidR="00795F8E" w:rsidRPr="00BC02DB">
          <w:rPr>
            <w:rFonts w:ascii="Verdana" w:eastAsia="Times New Roman" w:hAnsi="Verdana"/>
            <w:i/>
            <w:color w:val="0000FF"/>
            <w:u w:val="single"/>
          </w:rPr>
          <w:t>pdf</w:t>
        </w:r>
      </w:hyperlink>
      <w:r w:rsidR="00795F8E" w:rsidRPr="00BC02DB">
        <w:rPr>
          <w:rFonts w:ascii="Verdana" w:eastAsia="Times New Roman" w:hAnsi="Verdana"/>
          <w:i/>
          <w:color w:val="000000"/>
        </w:rPr>
        <w:t>).</w:t>
      </w:r>
    </w:p>
    <w:p w14:paraId="01C53FB5" w14:textId="77777777" w:rsidR="00795F8E" w:rsidRPr="00BC02DB" w:rsidRDefault="00795F8E" w:rsidP="00BC02DB">
      <w:pPr>
        <w:spacing w:line="276" w:lineRule="auto"/>
        <w:jc w:val="both"/>
        <w:rPr>
          <w:rFonts w:ascii="Verdana" w:eastAsia="Times New Roman" w:hAnsi="Verdana"/>
        </w:rPr>
      </w:pPr>
    </w:p>
    <w:p w14:paraId="0729B40F" w14:textId="56FC81A4" w:rsidR="00795F8E" w:rsidRPr="00BC02DB" w:rsidRDefault="00D27009" w:rsidP="002E3394">
      <w:pPr>
        <w:pStyle w:val="Heading2"/>
        <w:rPr>
          <w:rFonts w:eastAsia="Times New Roman"/>
        </w:rPr>
      </w:pPr>
      <w:bookmarkStart w:id="59" w:name="_Toc67587486"/>
      <w:r>
        <w:rPr>
          <w:rFonts w:eastAsia="Times New Roman"/>
        </w:rPr>
        <w:t>7</w:t>
      </w:r>
      <w:r w:rsidR="001A6D68" w:rsidRPr="00BC02DB">
        <w:rPr>
          <w:rFonts w:eastAsia="Times New Roman"/>
        </w:rPr>
        <w:t>.13</w:t>
      </w:r>
      <w:r w:rsidR="00795F8E" w:rsidRPr="00BC02DB">
        <w:rPr>
          <w:rFonts w:eastAsia="Times New Roman"/>
        </w:rPr>
        <w:t xml:space="preserve">.4 </w:t>
      </w:r>
      <w:r w:rsidR="002E3394">
        <w:rPr>
          <w:rFonts w:eastAsia="Times New Roman"/>
        </w:rPr>
        <w:tab/>
      </w:r>
      <w:r w:rsidR="00795F8E" w:rsidRPr="00BC02DB">
        <w:rPr>
          <w:rFonts w:eastAsia="Times New Roman"/>
        </w:rPr>
        <w:t>Third Party Storage Facilities</w:t>
      </w:r>
      <w:bookmarkEnd w:id="59"/>
    </w:p>
    <w:p w14:paraId="65ED6ADB" w14:textId="77777777" w:rsidR="00795F8E" w:rsidRPr="00BC02DB" w:rsidRDefault="00795F8E" w:rsidP="00BC02DB">
      <w:pPr>
        <w:spacing w:line="276" w:lineRule="auto"/>
        <w:jc w:val="both"/>
        <w:rPr>
          <w:rFonts w:ascii="Verdana" w:eastAsia="Times New Roman" w:hAnsi="Verdana"/>
        </w:rPr>
      </w:pPr>
    </w:p>
    <w:p w14:paraId="6029485C" w14:textId="77777777" w:rsidR="00795F8E" w:rsidRPr="00BC02DB" w:rsidRDefault="00795F8E" w:rsidP="002E3394">
      <w:pPr>
        <w:spacing w:line="276" w:lineRule="auto"/>
        <w:ind w:right="460"/>
        <w:jc w:val="both"/>
        <w:rPr>
          <w:rFonts w:ascii="Verdana" w:eastAsia="Times New Roman" w:hAnsi="Verdana"/>
        </w:rPr>
      </w:pPr>
      <w:r w:rsidRPr="00BC02DB">
        <w:rPr>
          <w:rFonts w:ascii="Verdana" w:eastAsia="Times New Roman" w:hAnsi="Verdana"/>
        </w:rPr>
        <w:t xml:space="preserve">In special circumstances such as when business, technical (i.e. specialized system support etc), security (i.e. disaster recovery backup etc) or legal (i.e. archiving,) </w:t>
      </w:r>
      <w:r w:rsidRPr="00BC02DB">
        <w:rPr>
          <w:rFonts w:ascii="Verdana" w:eastAsia="Times New Roman" w:hAnsi="Verdana"/>
        </w:rPr>
        <w:lastRenderedPageBreak/>
        <w:t>requirements necessitat</w:t>
      </w:r>
      <w:r w:rsidR="001A6D68" w:rsidRPr="00BC02DB">
        <w:rPr>
          <w:rFonts w:ascii="Verdana" w:eastAsia="Times New Roman" w:hAnsi="Verdana"/>
        </w:rPr>
        <w:t>e MedLIS</w:t>
      </w:r>
      <w:r w:rsidRPr="00BC02DB">
        <w:rPr>
          <w:rFonts w:ascii="Verdana" w:eastAsia="Times New Roman" w:hAnsi="Verdana"/>
        </w:rPr>
        <w:t xml:space="preserve"> informa</w:t>
      </w:r>
      <w:r w:rsidR="001A6D68" w:rsidRPr="00BC02DB">
        <w:rPr>
          <w:rFonts w:ascii="Verdana" w:eastAsia="Times New Roman" w:hAnsi="Verdana"/>
        </w:rPr>
        <w:t xml:space="preserve">tion </w:t>
      </w:r>
      <w:r w:rsidRPr="00BC02DB">
        <w:rPr>
          <w:rFonts w:ascii="Verdana" w:eastAsia="Times New Roman" w:hAnsi="Verdana"/>
        </w:rPr>
        <w:t>may</w:t>
      </w:r>
      <w:r w:rsidR="001A6D68" w:rsidRPr="00BC02DB">
        <w:rPr>
          <w:rFonts w:ascii="Verdana" w:eastAsia="Times New Roman" w:hAnsi="Verdana"/>
        </w:rPr>
        <w:t xml:space="preserve"> </w:t>
      </w:r>
      <w:r w:rsidRPr="00BC02DB">
        <w:rPr>
          <w:rFonts w:ascii="Verdana" w:eastAsia="Times New Roman" w:hAnsi="Verdana"/>
        </w:rPr>
        <w:t>be physically stored off-site at a third party storage facility or hosted off-site on third party servers and equipment.</w:t>
      </w:r>
    </w:p>
    <w:p w14:paraId="2AC9E929" w14:textId="77777777" w:rsidR="00795F8E" w:rsidRPr="00BC02DB" w:rsidRDefault="00795F8E" w:rsidP="00BC02DB">
      <w:pPr>
        <w:spacing w:line="276" w:lineRule="auto"/>
        <w:jc w:val="both"/>
        <w:rPr>
          <w:rFonts w:ascii="Verdana" w:eastAsia="Times New Roman" w:hAnsi="Verdana"/>
        </w:rPr>
      </w:pPr>
    </w:p>
    <w:p w14:paraId="1F02876A" w14:textId="77777777" w:rsidR="00795F8E" w:rsidRPr="00BC02DB" w:rsidRDefault="001A6D68" w:rsidP="002E3394">
      <w:pPr>
        <w:spacing w:line="276" w:lineRule="auto"/>
        <w:ind w:right="400"/>
        <w:jc w:val="both"/>
        <w:rPr>
          <w:rFonts w:ascii="Verdana" w:eastAsia="Times New Roman" w:hAnsi="Verdana"/>
        </w:rPr>
      </w:pPr>
      <w:r w:rsidRPr="00BC02DB">
        <w:rPr>
          <w:rFonts w:ascii="Verdana" w:eastAsia="Times New Roman" w:hAnsi="Verdana"/>
        </w:rPr>
        <w:t>Where MedLIS</w:t>
      </w:r>
      <w:r w:rsidR="00795F8E" w:rsidRPr="00BC02DB">
        <w:rPr>
          <w:rFonts w:ascii="Verdana" w:eastAsia="Times New Roman" w:hAnsi="Verdana"/>
        </w:rPr>
        <w:t xml:space="preserve"> confidential information, restricted information or information systems are physically stored off-site at a third party storage facility or hosted off-site on third par</w:t>
      </w:r>
      <w:r w:rsidRPr="00BC02DB">
        <w:rPr>
          <w:rFonts w:ascii="Verdana" w:eastAsia="Times New Roman" w:hAnsi="Verdana"/>
        </w:rPr>
        <w:t xml:space="preserve">ty servers and equipment </w:t>
      </w:r>
      <w:proofErr w:type="spellStart"/>
      <w:r w:rsidRPr="00BC02DB">
        <w:rPr>
          <w:rFonts w:ascii="Verdana" w:eastAsia="Times New Roman" w:hAnsi="Verdana"/>
        </w:rPr>
        <w:t>MedLIS’</w:t>
      </w:r>
      <w:r w:rsidR="00795F8E" w:rsidRPr="00BC02DB">
        <w:rPr>
          <w:rFonts w:ascii="Verdana" w:eastAsia="Times New Roman" w:hAnsi="Verdana"/>
        </w:rPr>
        <w:t>s</w:t>
      </w:r>
      <w:proofErr w:type="spellEnd"/>
      <w:r w:rsidR="00795F8E" w:rsidRPr="00BC02DB">
        <w:rPr>
          <w:rFonts w:ascii="Verdana" w:eastAsia="Times New Roman" w:hAnsi="Verdana"/>
        </w:rPr>
        <w:t xml:space="preserve"> preferred position is that third party storage facility, servers and equipment are (1) located within the Republic of Ireland or failing that, (2) they are located within a country which is a member of the European Economic Area (EEA).</w:t>
      </w:r>
    </w:p>
    <w:p w14:paraId="3F11A5DB" w14:textId="77777777" w:rsidR="00795F8E" w:rsidRPr="00BC02DB" w:rsidRDefault="00795F8E" w:rsidP="00BC02DB">
      <w:pPr>
        <w:tabs>
          <w:tab w:val="left" w:pos="4600"/>
          <w:tab w:val="left" w:pos="7960"/>
        </w:tabs>
        <w:spacing w:line="276" w:lineRule="auto"/>
        <w:ind w:left="360"/>
        <w:jc w:val="both"/>
        <w:rPr>
          <w:rFonts w:ascii="Verdana" w:eastAsia="Times New Roman" w:hAnsi="Verdana"/>
          <w:color w:val="808080"/>
        </w:rPr>
      </w:pPr>
    </w:p>
    <w:p w14:paraId="666AE1A0" w14:textId="77777777" w:rsidR="00BC05F4" w:rsidRPr="00BC02DB" w:rsidRDefault="00BC05F4" w:rsidP="002E3394">
      <w:pPr>
        <w:spacing w:line="276" w:lineRule="auto"/>
        <w:ind w:right="380"/>
        <w:jc w:val="both"/>
        <w:rPr>
          <w:rFonts w:ascii="Verdana" w:eastAsia="Times New Roman" w:hAnsi="Verdana"/>
        </w:rPr>
      </w:pPr>
      <w:r w:rsidRPr="00BC02DB">
        <w:rPr>
          <w:rFonts w:ascii="Verdana" w:eastAsia="Times New Roman" w:hAnsi="Verdana"/>
        </w:rPr>
        <w:t>In exceptional circumstances MedLIS may consider requests to store / host MedLIS information on third party servers and equipment which are located in a country outside the European Economic Area (EEA). Each request will be evaluated on a case by case basis and will take into account the sensitivity of the information involved, data protection law and any other legal issues, available alternatives, support issues, logistics and the security controls in place.</w:t>
      </w:r>
    </w:p>
    <w:p w14:paraId="2D5E9DB4" w14:textId="77777777" w:rsidR="00BC05F4" w:rsidRPr="00BC02DB" w:rsidRDefault="00BC05F4" w:rsidP="00BC02DB">
      <w:pPr>
        <w:spacing w:line="276" w:lineRule="auto"/>
        <w:jc w:val="both"/>
        <w:rPr>
          <w:rFonts w:ascii="Verdana" w:eastAsia="Times New Roman" w:hAnsi="Verdana"/>
        </w:rPr>
      </w:pPr>
    </w:p>
    <w:p w14:paraId="21D4CF6B" w14:textId="77777777" w:rsidR="00BC05F4" w:rsidRPr="00BC02DB" w:rsidRDefault="00BC05F4" w:rsidP="002E3394">
      <w:pPr>
        <w:spacing w:line="276" w:lineRule="auto"/>
        <w:ind w:right="960"/>
        <w:jc w:val="both"/>
        <w:rPr>
          <w:rFonts w:ascii="Verdana" w:eastAsia="Times New Roman" w:hAnsi="Verdana"/>
        </w:rPr>
      </w:pPr>
      <w:r w:rsidRPr="00BC02DB">
        <w:rPr>
          <w:rFonts w:ascii="Verdana" w:eastAsia="Times New Roman" w:hAnsi="Verdana"/>
        </w:rPr>
        <w:t>The storage / hosting of MedLIS off-site at third party storage facilities or on third party servers and equipment must be approved by the relevant information owner.</w:t>
      </w:r>
    </w:p>
    <w:p w14:paraId="7C260B38" w14:textId="77777777" w:rsidR="00BC05F4" w:rsidRPr="00BC02DB" w:rsidRDefault="00BC05F4" w:rsidP="00BC02DB">
      <w:pPr>
        <w:spacing w:line="276" w:lineRule="auto"/>
        <w:ind w:left="1080" w:right="380"/>
        <w:jc w:val="both"/>
        <w:rPr>
          <w:rFonts w:ascii="Verdana" w:eastAsia="Times New Roman" w:hAnsi="Verdana"/>
        </w:rPr>
      </w:pPr>
    </w:p>
    <w:p w14:paraId="5A894AE5" w14:textId="77777777" w:rsidR="00BC05F4" w:rsidRPr="00BC02DB" w:rsidRDefault="00BC05F4" w:rsidP="002E3394">
      <w:pPr>
        <w:spacing w:line="276" w:lineRule="auto"/>
        <w:ind w:right="380"/>
        <w:jc w:val="both"/>
        <w:rPr>
          <w:rFonts w:ascii="Verdana" w:eastAsia="Times New Roman" w:hAnsi="Verdana"/>
        </w:rPr>
      </w:pPr>
      <w:r w:rsidRPr="00BC02DB">
        <w:rPr>
          <w:rFonts w:ascii="Verdana" w:eastAsia="Times New Roman" w:hAnsi="Verdana"/>
        </w:rPr>
        <w:t>MedLIS information may only be stored /hosted off-site at third party storage facilities or on third party servers and equipment, when:</w:t>
      </w:r>
    </w:p>
    <w:p w14:paraId="600B0E3A" w14:textId="77777777" w:rsidR="00BC05F4" w:rsidRPr="00BC02DB" w:rsidRDefault="00BC05F4" w:rsidP="00BC02DB">
      <w:pPr>
        <w:spacing w:line="276" w:lineRule="auto"/>
        <w:jc w:val="both"/>
        <w:rPr>
          <w:rFonts w:ascii="Verdana" w:eastAsia="Times New Roman" w:hAnsi="Verdana"/>
        </w:rPr>
      </w:pPr>
    </w:p>
    <w:p w14:paraId="232DBB83" w14:textId="7234B13D" w:rsidR="00BC05F4" w:rsidRPr="00BC02DB" w:rsidRDefault="00BC05F4" w:rsidP="00BC02DB">
      <w:pPr>
        <w:numPr>
          <w:ilvl w:val="1"/>
          <w:numId w:val="6"/>
        </w:numPr>
        <w:tabs>
          <w:tab w:val="left" w:pos="1800"/>
        </w:tabs>
        <w:spacing w:line="276" w:lineRule="auto"/>
        <w:ind w:left="1800" w:right="420" w:hanging="360"/>
        <w:jc w:val="both"/>
        <w:rPr>
          <w:rFonts w:ascii="Verdana" w:eastAsia="Times New Roman" w:hAnsi="Verdana"/>
        </w:rPr>
      </w:pPr>
      <w:r w:rsidRPr="00BC02DB">
        <w:rPr>
          <w:rFonts w:ascii="Verdana" w:eastAsia="Times New Roman" w:hAnsi="Verdana"/>
        </w:rPr>
        <w:t>MedLIS has satisfied its self that the third party storing / hosting the MedLIS information  has the appropriate human, organisational and technological controls in place to protect the MedLIS information against un</w:t>
      </w:r>
      <w:r w:rsidR="00042D03" w:rsidRPr="00BC02DB">
        <w:rPr>
          <w:rFonts w:ascii="Verdana" w:eastAsia="Times New Roman" w:hAnsi="Verdana"/>
        </w:rPr>
        <w:t>authoris</w:t>
      </w:r>
      <w:r w:rsidRPr="00BC02DB">
        <w:rPr>
          <w:rFonts w:ascii="Verdana" w:eastAsia="Times New Roman" w:hAnsi="Verdana"/>
        </w:rPr>
        <w:t>ed access and disclosure, accidental loss, destruction, deterioration, damage and alteration, and;</w:t>
      </w:r>
    </w:p>
    <w:p w14:paraId="2C7F4E68" w14:textId="77777777" w:rsidR="00BC05F4" w:rsidRPr="00BC02DB" w:rsidRDefault="00BC05F4" w:rsidP="00BC02DB">
      <w:pPr>
        <w:spacing w:line="276" w:lineRule="auto"/>
        <w:jc w:val="both"/>
        <w:rPr>
          <w:rFonts w:ascii="Verdana" w:eastAsia="Times New Roman" w:hAnsi="Verdana"/>
        </w:rPr>
      </w:pPr>
    </w:p>
    <w:p w14:paraId="0FA3E2A9" w14:textId="77777777" w:rsidR="00795F8E" w:rsidRPr="00BC02DB" w:rsidRDefault="00795F8E" w:rsidP="00BC02DB">
      <w:pPr>
        <w:numPr>
          <w:ilvl w:val="1"/>
          <w:numId w:val="6"/>
        </w:numPr>
        <w:tabs>
          <w:tab w:val="left" w:pos="1800"/>
        </w:tabs>
        <w:spacing w:line="276" w:lineRule="auto"/>
        <w:ind w:left="1800" w:right="500" w:hanging="360"/>
        <w:jc w:val="both"/>
        <w:rPr>
          <w:rFonts w:ascii="Verdana" w:eastAsia="Times New Roman" w:hAnsi="Verdana"/>
        </w:rPr>
      </w:pPr>
      <w:bookmarkStart w:id="60" w:name="page18"/>
      <w:bookmarkEnd w:id="60"/>
      <w:r w:rsidRPr="00BC02DB">
        <w:rPr>
          <w:rFonts w:ascii="Verdana" w:eastAsia="Times New Roman" w:hAnsi="Verdana"/>
        </w:rPr>
        <w:t>A signed l</w:t>
      </w:r>
      <w:r w:rsidR="001A6D68" w:rsidRPr="00BC02DB">
        <w:rPr>
          <w:rFonts w:ascii="Verdana" w:eastAsia="Times New Roman" w:hAnsi="Verdana"/>
        </w:rPr>
        <w:t>egal contract exists between the MedLIS organisation</w:t>
      </w:r>
      <w:r w:rsidRPr="00BC02DB">
        <w:rPr>
          <w:rFonts w:ascii="Verdana" w:eastAsia="Times New Roman" w:hAnsi="Verdana"/>
        </w:rPr>
        <w:t xml:space="preserve"> and the third party governing the </w:t>
      </w:r>
      <w:r w:rsidR="001A6D68" w:rsidRPr="00BC02DB">
        <w:rPr>
          <w:rFonts w:ascii="Verdana" w:eastAsia="Times New Roman" w:hAnsi="Verdana"/>
        </w:rPr>
        <w:t>processing or storage of the MedLIS in</w:t>
      </w:r>
      <w:r w:rsidRPr="00BC02DB">
        <w:rPr>
          <w:rFonts w:ascii="Verdana" w:eastAsia="Times New Roman" w:hAnsi="Verdana"/>
        </w:rPr>
        <w:t xml:space="preserve"> and;</w:t>
      </w:r>
    </w:p>
    <w:p w14:paraId="1D3B3388" w14:textId="77777777" w:rsidR="00795F8E" w:rsidRPr="00BC02DB" w:rsidRDefault="00795F8E" w:rsidP="00BC02DB">
      <w:pPr>
        <w:spacing w:line="276" w:lineRule="auto"/>
        <w:jc w:val="both"/>
        <w:rPr>
          <w:rFonts w:ascii="Verdana" w:eastAsia="Times New Roman" w:hAnsi="Verdana"/>
        </w:rPr>
      </w:pPr>
    </w:p>
    <w:p w14:paraId="03349C7C" w14:textId="63A14DFE" w:rsidR="00795F8E" w:rsidRPr="00D27009" w:rsidRDefault="00795F8E" w:rsidP="00BC02DB">
      <w:pPr>
        <w:numPr>
          <w:ilvl w:val="1"/>
          <w:numId w:val="6"/>
        </w:numPr>
        <w:tabs>
          <w:tab w:val="left" w:pos="1800"/>
        </w:tabs>
        <w:spacing w:line="276" w:lineRule="auto"/>
        <w:ind w:left="1800" w:right="420" w:hanging="360"/>
        <w:jc w:val="both"/>
        <w:rPr>
          <w:rFonts w:ascii="Verdana" w:eastAsia="Times New Roman" w:hAnsi="Verdana"/>
          <w:i/>
          <w:color w:val="0000FF"/>
        </w:rPr>
      </w:pPr>
      <w:r w:rsidRPr="00BC02DB">
        <w:rPr>
          <w:rFonts w:ascii="Verdana" w:eastAsia="Times New Roman" w:hAnsi="Verdana"/>
        </w:rPr>
        <w:t xml:space="preserve">The third party has signed a copy of the </w:t>
      </w:r>
      <w:r w:rsidRPr="00BC02DB">
        <w:rPr>
          <w:rFonts w:ascii="Verdana" w:eastAsia="Times New Roman" w:hAnsi="Verdana"/>
          <w:i/>
        </w:rPr>
        <w:t>HSE Service Provider</w:t>
      </w:r>
      <w:r w:rsidRPr="00BC02DB">
        <w:rPr>
          <w:rFonts w:ascii="Verdana" w:eastAsia="Times New Roman" w:hAnsi="Verdana"/>
        </w:rPr>
        <w:t xml:space="preserve"> </w:t>
      </w:r>
      <w:r w:rsidRPr="00BC02DB">
        <w:rPr>
          <w:rFonts w:ascii="Verdana" w:eastAsia="Times New Roman" w:hAnsi="Verdana"/>
          <w:i/>
        </w:rPr>
        <w:t xml:space="preserve">Confidentiality Agreement </w:t>
      </w:r>
      <w:r w:rsidRPr="00BC02DB">
        <w:rPr>
          <w:rFonts w:ascii="Verdana" w:eastAsia="Times New Roman" w:hAnsi="Verdana"/>
        </w:rPr>
        <w:t>(</w:t>
      </w:r>
      <w:hyperlink r:id="rId45" w:history="1">
        <w:r w:rsidRPr="00BC02DB">
          <w:rPr>
            <w:rFonts w:ascii="Verdana" w:eastAsia="Times New Roman" w:hAnsi="Verdana"/>
            <w:i/>
            <w:color w:val="0000FF"/>
            <w:u w:val="single"/>
          </w:rPr>
          <w:t>http://hsenet.hse.ie/HSE_Central/Commercial_and_Support_Services/IC</w:t>
        </w:r>
      </w:hyperlink>
      <w:r w:rsidRPr="00BC02DB">
        <w:rPr>
          <w:rFonts w:ascii="Verdana" w:eastAsia="Times New Roman" w:hAnsi="Verdana"/>
        </w:rPr>
        <w:t xml:space="preserve"> </w:t>
      </w:r>
      <w:hyperlink r:id="rId46" w:history="1">
        <w:r w:rsidRPr="00BC02DB">
          <w:rPr>
            <w:rFonts w:ascii="Verdana" w:eastAsia="Times New Roman" w:hAnsi="Verdana"/>
            <w:i/>
            <w:color w:val="0000FF"/>
            <w:u w:val="single"/>
          </w:rPr>
          <w:t>T/Policies_and_Procedures/Policies/HSE_Service_Provider_Confidential</w:t>
        </w:r>
      </w:hyperlink>
      <w:r w:rsidRPr="00BC02DB">
        <w:rPr>
          <w:rFonts w:ascii="Verdana" w:eastAsia="Times New Roman" w:hAnsi="Verdana"/>
          <w:i/>
          <w:color w:val="0000FF"/>
          <w:u w:val="single"/>
        </w:rPr>
        <w:t xml:space="preserve"> </w:t>
      </w:r>
      <w:hyperlink r:id="rId47" w:history="1">
        <w:r w:rsidRPr="00BC02DB">
          <w:rPr>
            <w:rFonts w:ascii="Verdana" w:eastAsia="Times New Roman" w:hAnsi="Verdana"/>
            <w:i/>
            <w:color w:val="0000FF"/>
            <w:u w:val="single"/>
          </w:rPr>
          <w:t>ity_Agreement.pdf</w:t>
        </w:r>
      </w:hyperlink>
      <w:r w:rsidRPr="00BC02DB">
        <w:rPr>
          <w:rFonts w:ascii="Verdana" w:eastAsia="Times New Roman" w:hAnsi="Verdana"/>
          <w:color w:val="000000"/>
        </w:rPr>
        <w:t>).</w:t>
      </w:r>
    </w:p>
    <w:p w14:paraId="2C772131" w14:textId="77777777" w:rsidR="00D27009" w:rsidRDefault="00D27009" w:rsidP="00D27009">
      <w:pPr>
        <w:pStyle w:val="ListParagraph"/>
        <w:rPr>
          <w:rFonts w:ascii="Verdana" w:eastAsia="Times New Roman" w:hAnsi="Verdana"/>
          <w:i/>
          <w:color w:val="0000FF"/>
        </w:rPr>
      </w:pPr>
    </w:p>
    <w:p w14:paraId="3E39EEF4" w14:textId="77777777" w:rsidR="00D27009" w:rsidRPr="00BC02DB" w:rsidRDefault="00D27009" w:rsidP="00D27009">
      <w:pPr>
        <w:tabs>
          <w:tab w:val="left" w:pos="1800"/>
        </w:tabs>
        <w:spacing w:line="276" w:lineRule="auto"/>
        <w:ind w:left="1800" w:right="420"/>
        <w:jc w:val="both"/>
        <w:rPr>
          <w:rFonts w:ascii="Verdana" w:eastAsia="Times New Roman" w:hAnsi="Verdana"/>
          <w:i/>
          <w:color w:val="0000FF"/>
        </w:rPr>
      </w:pPr>
    </w:p>
    <w:p w14:paraId="5B0A1A72" w14:textId="01A8D505" w:rsidR="00795F8E" w:rsidRPr="00BC02DB" w:rsidRDefault="00D27009" w:rsidP="002E3394">
      <w:pPr>
        <w:pStyle w:val="Heading2"/>
        <w:rPr>
          <w:rFonts w:eastAsia="Times New Roman"/>
        </w:rPr>
      </w:pPr>
      <w:bookmarkStart w:id="61" w:name="_Toc67587487"/>
      <w:r>
        <w:rPr>
          <w:rFonts w:eastAsia="Times New Roman"/>
        </w:rPr>
        <w:t>7</w:t>
      </w:r>
      <w:r w:rsidR="001A6D68" w:rsidRPr="00BC02DB">
        <w:rPr>
          <w:rFonts w:eastAsia="Times New Roman"/>
        </w:rPr>
        <w:t>.13</w:t>
      </w:r>
      <w:r w:rsidR="00795F8E" w:rsidRPr="00BC02DB">
        <w:rPr>
          <w:rFonts w:eastAsia="Times New Roman"/>
        </w:rPr>
        <w:t>.5 Storage on Personal I.T. Devices &amp; Equipment</w:t>
      </w:r>
      <w:bookmarkEnd w:id="61"/>
    </w:p>
    <w:p w14:paraId="2DA56FA4" w14:textId="77777777" w:rsidR="00795F8E" w:rsidRPr="00BC02DB" w:rsidRDefault="00795F8E" w:rsidP="00BC02DB">
      <w:pPr>
        <w:spacing w:line="276" w:lineRule="auto"/>
        <w:jc w:val="both"/>
        <w:rPr>
          <w:rFonts w:ascii="Verdana" w:eastAsia="Times New Roman" w:hAnsi="Verdana"/>
        </w:rPr>
      </w:pPr>
    </w:p>
    <w:p w14:paraId="3EB8B374" w14:textId="77777777" w:rsidR="00795F8E" w:rsidRPr="00BC02DB" w:rsidRDefault="00795F8E" w:rsidP="002E3394">
      <w:pPr>
        <w:spacing w:line="276" w:lineRule="auto"/>
        <w:ind w:right="600"/>
        <w:jc w:val="both"/>
        <w:rPr>
          <w:rFonts w:ascii="Verdana" w:eastAsia="Times New Roman" w:hAnsi="Verdana"/>
        </w:rPr>
      </w:pPr>
      <w:r w:rsidRPr="00BC02DB">
        <w:rPr>
          <w:rFonts w:ascii="Verdana" w:eastAsia="Times New Roman" w:hAnsi="Verdana"/>
        </w:rPr>
        <w:t>Users are strictly prohibited from hosting</w:t>
      </w:r>
      <w:r w:rsidR="001A6D68" w:rsidRPr="00BC02DB">
        <w:rPr>
          <w:rFonts w:ascii="Verdana" w:eastAsia="Times New Roman" w:hAnsi="Verdana"/>
        </w:rPr>
        <w:t>/storing MedLIS information</w:t>
      </w:r>
      <w:r w:rsidRPr="00BC02DB">
        <w:rPr>
          <w:rFonts w:ascii="Verdana" w:eastAsia="Times New Roman" w:hAnsi="Verdana"/>
        </w:rPr>
        <w:t xml:space="preserve"> on any computer device, mobile computer device, smart device, mobile phone device, removable storage </w:t>
      </w:r>
      <w:r w:rsidRPr="00BC02DB">
        <w:rPr>
          <w:rFonts w:ascii="Verdana" w:eastAsia="Times New Roman" w:hAnsi="Verdana"/>
        </w:rPr>
        <w:lastRenderedPageBreak/>
        <w:t xml:space="preserve">device, photographic, video or audio recording device or any other equipment which is their personal property and is </w:t>
      </w:r>
      <w:r w:rsidRPr="00BC02DB">
        <w:rPr>
          <w:rFonts w:ascii="Verdana" w:eastAsia="Times New Roman" w:hAnsi="Verdana"/>
          <w:u w:val="single"/>
        </w:rPr>
        <w:t>not</w:t>
      </w:r>
      <w:r w:rsidR="003B7178" w:rsidRPr="00BC02DB">
        <w:rPr>
          <w:rFonts w:ascii="Verdana" w:eastAsia="Times New Roman" w:hAnsi="Verdana"/>
        </w:rPr>
        <w:t xml:space="preserve"> owned or leased by the HSE and or the MedLIS organisation</w:t>
      </w:r>
      <w:r w:rsidRPr="00BC02DB">
        <w:rPr>
          <w:rFonts w:ascii="Verdana" w:eastAsia="Times New Roman" w:hAnsi="Verdana"/>
        </w:rPr>
        <w:t>.</w:t>
      </w:r>
    </w:p>
    <w:p w14:paraId="4EC950EA" w14:textId="77777777" w:rsidR="00795F8E" w:rsidRPr="00BC02DB" w:rsidRDefault="00795F8E" w:rsidP="00BC02DB">
      <w:pPr>
        <w:spacing w:line="276" w:lineRule="auto"/>
        <w:jc w:val="both"/>
        <w:rPr>
          <w:rFonts w:ascii="Verdana" w:eastAsia="Times New Roman" w:hAnsi="Verdana"/>
        </w:rPr>
      </w:pPr>
    </w:p>
    <w:p w14:paraId="1C3210CE" w14:textId="77777777" w:rsidR="00795F8E" w:rsidRPr="00BC02DB" w:rsidRDefault="00795F8E" w:rsidP="00BC02DB">
      <w:pPr>
        <w:spacing w:line="276" w:lineRule="auto"/>
        <w:jc w:val="both"/>
        <w:rPr>
          <w:rFonts w:ascii="Verdana" w:eastAsia="Times New Roman" w:hAnsi="Verdana"/>
        </w:rPr>
        <w:sectPr w:rsidR="00795F8E" w:rsidRPr="00BC02DB">
          <w:type w:val="continuous"/>
          <w:pgSz w:w="12240" w:h="15840"/>
          <w:pgMar w:top="693" w:right="1440" w:bottom="158" w:left="1440" w:header="0" w:footer="0" w:gutter="0"/>
          <w:cols w:space="0" w:equalWidth="0">
            <w:col w:w="9360"/>
          </w:cols>
          <w:docGrid w:linePitch="360"/>
        </w:sectPr>
      </w:pPr>
    </w:p>
    <w:p w14:paraId="7AC2E837" w14:textId="55794462" w:rsidR="00795F8E" w:rsidRPr="00BC02DB" w:rsidRDefault="00D27009" w:rsidP="002E3394">
      <w:pPr>
        <w:pStyle w:val="Heading2"/>
        <w:rPr>
          <w:rFonts w:eastAsia="Times New Roman"/>
        </w:rPr>
      </w:pPr>
      <w:bookmarkStart w:id="62" w:name="_Toc67587488"/>
      <w:r>
        <w:rPr>
          <w:rFonts w:eastAsia="Times New Roman"/>
        </w:rPr>
        <w:t>7.14</w:t>
      </w:r>
      <w:r>
        <w:rPr>
          <w:rFonts w:eastAsia="Times New Roman"/>
        </w:rPr>
        <w:tab/>
      </w:r>
      <w:r w:rsidR="00795F8E" w:rsidRPr="00BC02DB">
        <w:rPr>
          <w:rFonts w:eastAsia="Times New Roman"/>
        </w:rPr>
        <w:t>Physical Security</w:t>
      </w:r>
      <w:bookmarkEnd w:id="62"/>
    </w:p>
    <w:p w14:paraId="22537540" w14:textId="77777777" w:rsidR="00795F8E" w:rsidRPr="00BC02DB" w:rsidRDefault="00795F8E" w:rsidP="00BC02DB">
      <w:pPr>
        <w:spacing w:line="276" w:lineRule="auto"/>
        <w:jc w:val="both"/>
        <w:rPr>
          <w:rFonts w:ascii="Verdana" w:eastAsia="Times New Roman" w:hAnsi="Verdana"/>
        </w:rPr>
      </w:pPr>
    </w:p>
    <w:p w14:paraId="76C5E80C" w14:textId="77777777" w:rsidR="00795F8E" w:rsidRPr="00BC02DB" w:rsidRDefault="003B7178" w:rsidP="002E3394">
      <w:pPr>
        <w:spacing w:line="276" w:lineRule="auto"/>
        <w:ind w:right="800"/>
        <w:jc w:val="both"/>
        <w:rPr>
          <w:rFonts w:ascii="Verdana" w:eastAsia="Times New Roman" w:hAnsi="Verdana"/>
        </w:rPr>
      </w:pPr>
      <w:r w:rsidRPr="00BC02DB">
        <w:rPr>
          <w:rFonts w:ascii="Verdana" w:eastAsia="Times New Roman" w:hAnsi="Verdana"/>
        </w:rPr>
        <w:t xml:space="preserve">MedLIS devices </w:t>
      </w:r>
      <w:r w:rsidR="00795F8E" w:rsidRPr="00BC02DB">
        <w:rPr>
          <w:rFonts w:ascii="Verdana" w:eastAsia="Times New Roman" w:hAnsi="Verdana"/>
        </w:rPr>
        <w:t>must be physically secured and positioned in such a way as to minimise the risk of unauthorised individuals accessing the device or viewing information displayed on the device screen.</w:t>
      </w:r>
    </w:p>
    <w:p w14:paraId="2163FF5C" w14:textId="77777777" w:rsidR="00795F8E" w:rsidRPr="00BC02DB" w:rsidRDefault="00795F8E" w:rsidP="00BC02DB">
      <w:pPr>
        <w:spacing w:line="276" w:lineRule="auto"/>
        <w:jc w:val="both"/>
        <w:rPr>
          <w:rFonts w:ascii="Verdana" w:eastAsia="Times New Roman" w:hAnsi="Verdana"/>
        </w:rPr>
      </w:pPr>
    </w:p>
    <w:p w14:paraId="14482E96" w14:textId="7883B951" w:rsidR="00795F8E" w:rsidRPr="00BC02DB" w:rsidRDefault="00D27009" w:rsidP="002E3394">
      <w:pPr>
        <w:pStyle w:val="Heading2"/>
        <w:rPr>
          <w:rFonts w:eastAsia="Times New Roman"/>
        </w:rPr>
      </w:pPr>
      <w:bookmarkStart w:id="63" w:name="_Toc67587489"/>
      <w:r>
        <w:rPr>
          <w:rFonts w:eastAsia="Times New Roman"/>
        </w:rPr>
        <w:t>7</w:t>
      </w:r>
      <w:r w:rsidR="003B7178" w:rsidRPr="00BC02DB">
        <w:rPr>
          <w:rFonts w:eastAsia="Times New Roman"/>
        </w:rPr>
        <w:t>.14.1 Dedicated MedLIS</w:t>
      </w:r>
      <w:r w:rsidR="00795F8E" w:rsidRPr="00BC02DB">
        <w:rPr>
          <w:rFonts w:eastAsia="Times New Roman"/>
        </w:rPr>
        <w:t xml:space="preserve"> Servers &amp; data communications Equipment</w:t>
      </w:r>
      <w:bookmarkEnd w:id="63"/>
    </w:p>
    <w:p w14:paraId="302FF2E1" w14:textId="77777777" w:rsidR="00795F8E" w:rsidRPr="00BC02DB" w:rsidRDefault="00795F8E" w:rsidP="00BC02DB">
      <w:pPr>
        <w:spacing w:line="276" w:lineRule="auto"/>
        <w:jc w:val="both"/>
        <w:rPr>
          <w:rFonts w:ascii="Verdana" w:eastAsia="Times New Roman" w:hAnsi="Verdana"/>
        </w:rPr>
      </w:pPr>
    </w:p>
    <w:p w14:paraId="3A857908" w14:textId="77777777" w:rsidR="00795F8E" w:rsidRPr="00BC02DB" w:rsidRDefault="00795F8E" w:rsidP="002E3394">
      <w:pPr>
        <w:spacing w:line="276" w:lineRule="auto"/>
        <w:ind w:right="460"/>
        <w:jc w:val="both"/>
        <w:rPr>
          <w:rFonts w:ascii="Verdana" w:eastAsia="Times New Roman" w:hAnsi="Verdana"/>
          <w:color w:val="FF0000"/>
        </w:rPr>
      </w:pPr>
      <w:r w:rsidRPr="00BC02DB">
        <w:rPr>
          <w:rFonts w:ascii="Verdana" w:eastAsia="Times New Roman" w:hAnsi="Verdana"/>
        </w:rPr>
        <w:t>In circumstances where for technical</w:t>
      </w:r>
      <w:r w:rsidR="003B7178" w:rsidRPr="00BC02DB">
        <w:rPr>
          <w:rFonts w:ascii="Verdana" w:eastAsia="Times New Roman" w:hAnsi="Verdana"/>
        </w:rPr>
        <w:t xml:space="preserve"> or business reasons MedLIS</w:t>
      </w:r>
      <w:r w:rsidRPr="00BC02DB">
        <w:rPr>
          <w:rFonts w:ascii="Verdana" w:eastAsia="Times New Roman" w:hAnsi="Verdana"/>
        </w:rPr>
        <w:t xml:space="preserve"> servers hosting critical clinical information systems, applications, databases, financial systems or manag</w:t>
      </w:r>
      <w:r w:rsidR="003B7178" w:rsidRPr="00BC02DB">
        <w:rPr>
          <w:rFonts w:ascii="Verdana" w:eastAsia="Times New Roman" w:hAnsi="Verdana"/>
        </w:rPr>
        <w:t>ement systems are hosted</w:t>
      </w:r>
      <w:r w:rsidRPr="00BC02DB">
        <w:rPr>
          <w:rFonts w:ascii="Verdana" w:eastAsia="Times New Roman" w:hAnsi="Verdana"/>
        </w:rPr>
        <w:t xml:space="preserve">, the servers should be located within an </w:t>
      </w:r>
      <w:r w:rsidR="003B7178" w:rsidRPr="00BC02DB">
        <w:rPr>
          <w:rFonts w:ascii="Verdana" w:eastAsia="Times New Roman" w:hAnsi="Verdana"/>
        </w:rPr>
        <w:t xml:space="preserve">accessed controlled area </w:t>
      </w:r>
      <w:r w:rsidRPr="00BC02DB">
        <w:rPr>
          <w:rFonts w:ascii="Verdana" w:eastAsia="Times New Roman" w:hAnsi="Verdana"/>
        </w:rPr>
        <w:t xml:space="preserve"> (i.e. a server / comms </w:t>
      </w:r>
      <w:r w:rsidR="003B7178" w:rsidRPr="00BC02DB">
        <w:rPr>
          <w:rFonts w:ascii="Verdana" w:eastAsia="Times New Roman" w:hAnsi="Verdana"/>
        </w:rPr>
        <w:t xml:space="preserve">room or a locked room) which are </w:t>
      </w:r>
      <w:r w:rsidRPr="00BC02DB">
        <w:rPr>
          <w:rFonts w:ascii="Verdana" w:eastAsia="Times New Roman" w:hAnsi="Verdana"/>
        </w:rPr>
        <w:t>only accessible to authorised HSE staff</w:t>
      </w:r>
      <w:r w:rsidRPr="002E3394">
        <w:rPr>
          <w:rFonts w:ascii="Verdana" w:eastAsia="Times New Roman" w:hAnsi="Verdana"/>
        </w:rPr>
        <w:t>.</w:t>
      </w:r>
    </w:p>
    <w:p w14:paraId="2D80F2D6" w14:textId="77777777" w:rsidR="00795F8E" w:rsidRPr="00BC02DB" w:rsidRDefault="003B7178" w:rsidP="002E3394">
      <w:pPr>
        <w:spacing w:line="276" w:lineRule="auto"/>
        <w:ind w:right="620"/>
        <w:jc w:val="both"/>
        <w:rPr>
          <w:rFonts w:ascii="Verdana" w:eastAsia="Times New Roman" w:hAnsi="Verdana"/>
        </w:rPr>
      </w:pPr>
      <w:r w:rsidRPr="00BC02DB">
        <w:rPr>
          <w:rFonts w:ascii="Verdana" w:eastAsia="Times New Roman" w:hAnsi="Verdana"/>
        </w:rPr>
        <w:t>L</w:t>
      </w:r>
      <w:r w:rsidR="00795F8E" w:rsidRPr="00BC02DB">
        <w:rPr>
          <w:rFonts w:ascii="Verdana" w:eastAsia="Times New Roman" w:hAnsi="Verdana"/>
        </w:rPr>
        <w:t>ocal file and print servers should be located within an accessed controlled area on-site (i.e. a server / comms room or a locked room) which is o</w:t>
      </w:r>
      <w:r w:rsidRPr="00BC02DB">
        <w:rPr>
          <w:rFonts w:ascii="Verdana" w:eastAsia="Times New Roman" w:hAnsi="Verdana"/>
        </w:rPr>
        <w:t>nly accessible to authorised</w:t>
      </w:r>
      <w:r w:rsidR="00795F8E" w:rsidRPr="00BC02DB">
        <w:rPr>
          <w:rFonts w:ascii="Verdana" w:eastAsia="Times New Roman" w:hAnsi="Verdana"/>
        </w:rPr>
        <w:t xml:space="preserve"> staff.</w:t>
      </w:r>
    </w:p>
    <w:p w14:paraId="46F0C7CB" w14:textId="77777777" w:rsidR="00795F8E" w:rsidRPr="00BC02DB" w:rsidRDefault="00795F8E" w:rsidP="00BC02DB">
      <w:pPr>
        <w:spacing w:line="276" w:lineRule="auto"/>
        <w:jc w:val="both"/>
        <w:rPr>
          <w:rFonts w:ascii="Verdana" w:eastAsia="Times New Roman" w:hAnsi="Verdana"/>
        </w:rPr>
      </w:pPr>
    </w:p>
    <w:p w14:paraId="1E2D9E99" w14:textId="77777777" w:rsidR="00795F8E" w:rsidRPr="00BC02DB" w:rsidRDefault="00795F8E" w:rsidP="002E3394">
      <w:pPr>
        <w:spacing w:line="276" w:lineRule="auto"/>
        <w:ind w:right="400"/>
        <w:jc w:val="both"/>
        <w:rPr>
          <w:rFonts w:ascii="Verdana" w:eastAsia="Times New Roman" w:hAnsi="Verdana"/>
        </w:rPr>
      </w:pPr>
      <w:r w:rsidRPr="00BC02DB">
        <w:rPr>
          <w:rFonts w:ascii="Verdana" w:eastAsia="Times New Roman" w:hAnsi="Verdana"/>
        </w:rPr>
        <w:t>Critical HSE network and data communication equipment (for example, switches, routers, hubs, patch panels etc) should be placed in communications racks or cabinets and located within accessed controlled areas (i.e., a server / comms room or a locked room) which are o</w:t>
      </w:r>
      <w:r w:rsidR="003B7178" w:rsidRPr="00BC02DB">
        <w:rPr>
          <w:rFonts w:ascii="Verdana" w:eastAsia="Times New Roman" w:hAnsi="Verdana"/>
        </w:rPr>
        <w:t>nly accessible to authorised</w:t>
      </w:r>
      <w:r w:rsidRPr="00BC02DB">
        <w:rPr>
          <w:rFonts w:ascii="Verdana" w:eastAsia="Times New Roman" w:hAnsi="Verdana"/>
        </w:rPr>
        <w:t xml:space="preserve"> staff.</w:t>
      </w:r>
    </w:p>
    <w:p w14:paraId="572A23FB" w14:textId="77777777" w:rsidR="00795F8E" w:rsidRPr="00BC02DB" w:rsidRDefault="00795F8E" w:rsidP="00BC02DB">
      <w:pPr>
        <w:spacing w:line="276" w:lineRule="auto"/>
        <w:jc w:val="both"/>
        <w:rPr>
          <w:rFonts w:ascii="Verdana" w:eastAsia="Times New Roman" w:hAnsi="Verdana"/>
        </w:rPr>
      </w:pPr>
    </w:p>
    <w:p w14:paraId="06B32A35" w14:textId="77777777" w:rsidR="00795F8E" w:rsidRPr="00BC02DB" w:rsidRDefault="00795F8E" w:rsidP="002E3394">
      <w:pPr>
        <w:spacing w:line="276" w:lineRule="auto"/>
        <w:ind w:right="580"/>
        <w:jc w:val="both"/>
        <w:rPr>
          <w:rFonts w:ascii="Verdana" w:eastAsia="Times New Roman" w:hAnsi="Verdana"/>
        </w:rPr>
      </w:pPr>
      <w:r w:rsidRPr="00BC02DB">
        <w:rPr>
          <w:rFonts w:ascii="Verdana" w:eastAsia="Times New Roman" w:hAnsi="Verdana"/>
        </w:rPr>
        <w:t>Power and communications cabling carrying data or supporting key information systems should be protected from interception and damage.</w:t>
      </w:r>
    </w:p>
    <w:p w14:paraId="2266D473" w14:textId="77777777" w:rsidR="00795F8E" w:rsidRPr="00BC02DB" w:rsidRDefault="00795F8E" w:rsidP="00BC02DB">
      <w:pPr>
        <w:spacing w:line="276" w:lineRule="auto"/>
        <w:jc w:val="both"/>
        <w:rPr>
          <w:rFonts w:ascii="Verdana" w:eastAsia="Times New Roman" w:hAnsi="Verdana"/>
        </w:rPr>
      </w:pPr>
    </w:p>
    <w:p w14:paraId="5DF10529" w14:textId="77777777" w:rsidR="00795F8E" w:rsidRPr="00BC02DB" w:rsidRDefault="003B7178" w:rsidP="002E3394">
      <w:pPr>
        <w:spacing w:line="276" w:lineRule="auto"/>
        <w:ind w:right="580"/>
        <w:jc w:val="both"/>
        <w:rPr>
          <w:rFonts w:ascii="Verdana" w:eastAsia="Times New Roman" w:hAnsi="Verdana"/>
        </w:rPr>
      </w:pPr>
      <w:r w:rsidRPr="00BC02DB">
        <w:rPr>
          <w:rFonts w:ascii="Verdana" w:eastAsia="Times New Roman" w:hAnsi="Verdana"/>
        </w:rPr>
        <w:t>S</w:t>
      </w:r>
      <w:r w:rsidR="00795F8E" w:rsidRPr="00BC02DB">
        <w:rPr>
          <w:rFonts w:ascii="Verdana" w:eastAsia="Times New Roman" w:hAnsi="Verdana"/>
        </w:rPr>
        <w:t>erver / comms rooms or</w:t>
      </w:r>
      <w:r w:rsidRPr="00BC02DB">
        <w:rPr>
          <w:rFonts w:ascii="Verdana" w:eastAsia="Times New Roman" w:hAnsi="Verdana"/>
        </w:rPr>
        <w:t xml:space="preserve"> other areas housing MedLIS</w:t>
      </w:r>
      <w:r w:rsidR="00795F8E" w:rsidRPr="00BC02DB">
        <w:rPr>
          <w:rFonts w:ascii="Verdana" w:eastAsia="Times New Roman" w:hAnsi="Verdana"/>
        </w:rPr>
        <w:t xml:space="preserve"> servers and/or network and data communication equipment situated on the ground floor should have all windows kept shut or where possible have shutters installed on the windows.</w:t>
      </w:r>
    </w:p>
    <w:p w14:paraId="025FD761" w14:textId="77777777" w:rsidR="00795F8E" w:rsidRPr="00BC02DB" w:rsidRDefault="00795F8E" w:rsidP="00BC02DB">
      <w:pPr>
        <w:spacing w:line="276" w:lineRule="auto"/>
        <w:jc w:val="both"/>
        <w:rPr>
          <w:rFonts w:ascii="Verdana" w:eastAsia="Times New Roman" w:hAnsi="Verdana"/>
        </w:rPr>
      </w:pPr>
    </w:p>
    <w:p w14:paraId="31D663C7" w14:textId="59877131" w:rsidR="00795F8E" w:rsidRPr="00BC02DB" w:rsidRDefault="003B7178" w:rsidP="002E3394">
      <w:pPr>
        <w:spacing w:line="276" w:lineRule="auto"/>
        <w:ind w:right="400"/>
        <w:jc w:val="both"/>
        <w:rPr>
          <w:rFonts w:ascii="Verdana" w:eastAsia="Times New Roman" w:hAnsi="Verdana"/>
        </w:rPr>
      </w:pPr>
      <w:r w:rsidRPr="00BC02DB">
        <w:rPr>
          <w:rFonts w:ascii="Verdana" w:eastAsia="Times New Roman" w:hAnsi="Verdana"/>
        </w:rPr>
        <w:t>All staff given access to</w:t>
      </w:r>
      <w:r w:rsidR="00795F8E" w:rsidRPr="00BC02DB">
        <w:rPr>
          <w:rFonts w:ascii="Verdana" w:eastAsia="Times New Roman" w:hAnsi="Verdana"/>
        </w:rPr>
        <w:t xml:space="preserve"> server / comms rooms or other areas housing HSE network servers and/or network and data communication equipment must be accompanied by an </w:t>
      </w:r>
      <w:r w:rsidR="00042D03" w:rsidRPr="00BC02DB">
        <w:rPr>
          <w:rFonts w:ascii="Verdana" w:eastAsia="Times New Roman" w:hAnsi="Verdana"/>
        </w:rPr>
        <w:t>authoris</w:t>
      </w:r>
      <w:r w:rsidR="00795F8E" w:rsidRPr="00BC02DB">
        <w:rPr>
          <w:rFonts w:ascii="Verdana" w:eastAsia="Times New Roman" w:hAnsi="Verdana"/>
        </w:rPr>
        <w:t>ed HSE staff member throughout their visit.</w:t>
      </w:r>
    </w:p>
    <w:p w14:paraId="08BEA456" w14:textId="77777777" w:rsidR="00795F8E" w:rsidRPr="00BC02DB" w:rsidRDefault="00795F8E" w:rsidP="00BC02DB">
      <w:pPr>
        <w:spacing w:line="276" w:lineRule="auto"/>
        <w:jc w:val="both"/>
        <w:rPr>
          <w:rFonts w:ascii="Verdana" w:eastAsia="Times New Roman" w:hAnsi="Verdana"/>
        </w:rPr>
      </w:pPr>
    </w:p>
    <w:p w14:paraId="14B335F6" w14:textId="77777777" w:rsidR="00795F8E" w:rsidRPr="00BC02DB" w:rsidRDefault="00795F8E" w:rsidP="002E3394">
      <w:pPr>
        <w:spacing w:line="276" w:lineRule="auto"/>
        <w:ind w:right="400"/>
        <w:jc w:val="both"/>
        <w:rPr>
          <w:rFonts w:ascii="Verdana" w:eastAsia="Times New Roman" w:hAnsi="Verdana"/>
        </w:rPr>
      </w:pPr>
      <w:r w:rsidRPr="00BC02DB">
        <w:rPr>
          <w:rFonts w:ascii="Verdana" w:eastAsia="Times New Roman" w:hAnsi="Verdana"/>
        </w:rPr>
        <w:t>Hazardous and combustible materials must n</w:t>
      </w:r>
      <w:r w:rsidR="003B7178" w:rsidRPr="00BC02DB">
        <w:rPr>
          <w:rFonts w:ascii="Verdana" w:eastAsia="Times New Roman" w:hAnsi="Verdana"/>
        </w:rPr>
        <w:t xml:space="preserve">ot be stored within or near </w:t>
      </w:r>
      <w:r w:rsidRPr="00BC02DB">
        <w:rPr>
          <w:rFonts w:ascii="Verdana" w:eastAsia="Times New Roman" w:hAnsi="Verdana"/>
        </w:rPr>
        <w:t>local server / comms rooms or other areas housing HSE network servers and/or network and data communication equipment.</w:t>
      </w:r>
    </w:p>
    <w:p w14:paraId="3A29D31E" w14:textId="77777777" w:rsidR="00795F8E" w:rsidRPr="00BC02DB" w:rsidRDefault="00795F8E" w:rsidP="00BC02DB">
      <w:pPr>
        <w:spacing w:line="276" w:lineRule="auto"/>
        <w:jc w:val="both"/>
        <w:rPr>
          <w:rFonts w:ascii="Verdana" w:eastAsia="Times New Roman" w:hAnsi="Verdana"/>
        </w:rPr>
      </w:pPr>
    </w:p>
    <w:p w14:paraId="7194FAF0" w14:textId="26B6C8B7" w:rsidR="00795F8E" w:rsidRPr="00BC02DB" w:rsidRDefault="00D27009" w:rsidP="002E3394">
      <w:pPr>
        <w:pStyle w:val="Heading2"/>
        <w:rPr>
          <w:rFonts w:eastAsia="Times New Roman"/>
        </w:rPr>
      </w:pPr>
      <w:bookmarkStart w:id="64" w:name="_Toc67587490"/>
      <w:r>
        <w:rPr>
          <w:rFonts w:eastAsia="Times New Roman"/>
        </w:rPr>
        <w:t>7</w:t>
      </w:r>
      <w:r w:rsidR="003B7178" w:rsidRPr="00BC02DB">
        <w:rPr>
          <w:rFonts w:eastAsia="Times New Roman"/>
        </w:rPr>
        <w:t>.14.2 MedLIS</w:t>
      </w:r>
      <w:r w:rsidR="00795F8E" w:rsidRPr="00BC02DB">
        <w:rPr>
          <w:rFonts w:eastAsia="Times New Roman"/>
        </w:rPr>
        <w:t xml:space="preserve"> Computers &amp; Peripheral Devices</w:t>
      </w:r>
      <w:bookmarkEnd w:id="64"/>
    </w:p>
    <w:p w14:paraId="7B6BCF9B" w14:textId="77777777" w:rsidR="00795F8E" w:rsidRPr="00BC02DB" w:rsidRDefault="00795F8E" w:rsidP="00BC02DB">
      <w:pPr>
        <w:spacing w:line="276" w:lineRule="auto"/>
        <w:jc w:val="both"/>
        <w:rPr>
          <w:rFonts w:ascii="Verdana" w:eastAsia="Times New Roman" w:hAnsi="Verdana"/>
        </w:rPr>
      </w:pPr>
    </w:p>
    <w:p w14:paraId="7208686A" w14:textId="77777777" w:rsidR="00795F8E" w:rsidRPr="00BC02DB" w:rsidRDefault="00795F8E" w:rsidP="002E3394">
      <w:pPr>
        <w:spacing w:line="276" w:lineRule="auto"/>
        <w:ind w:right="480"/>
        <w:jc w:val="both"/>
        <w:rPr>
          <w:rFonts w:ascii="Verdana" w:eastAsia="Times New Roman" w:hAnsi="Verdana"/>
        </w:rPr>
      </w:pPr>
      <w:r w:rsidRPr="00BC02DB">
        <w:rPr>
          <w:rFonts w:ascii="Verdana" w:eastAsia="Times New Roman" w:hAnsi="Verdana"/>
        </w:rPr>
        <w:lastRenderedPageBreak/>
        <w:t>Users should operate a clear screen policy and log off or ‘lock</w:t>
      </w:r>
      <w:r w:rsidR="003B7178" w:rsidRPr="00BC02DB">
        <w:rPr>
          <w:rFonts w:ascii="Verdana" w:eastAsia="Times New Roman" w:hAnsi="Verdana"/>
        </w:rPr>
        <w:t xml:space="preserve">’ their </w:t>
      </w:r>
      <w:r w:rsidRPr="00BC02DB">
        <w:rPr>
          <w:rFonts w:ascii="Verdana" w:eastAsia="Times New Roman" w:hAnsi="Verdana"/>
        </w:rPr>
        <w:t xml:space="preserve"> computer (using </w:t>
      </w:r>
      <w:proofErr w:type="spellStart"/>
      <w:r w:rsidRPr="00BC02DB">
        <w:rPr>
          <w:rFonts w:ascii="Verdana" w:eastAsia="Times New Roman" w:hAnsi="Verdana"/>
          <w:i/>
        </w:rPr>
        <w:t>Ctrl</w:t>
      </w:r>
      <w:r w:rsidRPr="00BC02DB">
        <w:rPr>
          <w:rFonts w:ascii="Verdana" w:eastAsia="Times New Roman" w:hAnsi="Verdana"/>
        </w:rPr>
        <w:t>+</w:t>
      </w:r>
      <w:r w:rsidRPr="00BC02DB">
        <w:rPr>
          <w:rFonts w:ascii="Verdana" w:eastAsia="Times New Roman" w:hAnsi="Verdana"/>
          <w:i/>
        </w:rPr>
        <w:t>Alt</w:t>
      </w:r>
      <w:r w:rsidRPr="00BC02DB">
        <w:rPr>
          <w:rFonts w:ascii="Verdana" w:eastAsia="Times New Roman" w:hAnsi="Verdana"/>
        </w:rPr>
        <w:t>+</w:t>
      </w:r>
      <w:r w:rsidRPr="00BC02DB">
        <w:rPr>
          <w:rFonts w:ascii="Verdana" w:eastAsia="Times New Roman" w:hAnsi="Verdana"/>
          <w:i/>
        </w:rPr>
        <w:t>Delete</w:t>
      </w:r>
      <w:proofErr w:type="spellEnd"/>
      <w:r w:rsidRPr="00BC02DB">
        <w:rPr>
          <w:rFonts w:ascii="Verdana" w:eastAsia="Times New Roman" w:hAnsi="Verdana"/>
        </w:rPr>
        <w:t xml:space="preserve"> keys) when they have to leave it unattended for any period of time and at the end of the each working day.</w:t>
      </w:r>
    </w:p>
    <w:p w14:paraId="479A9521" w14:textId="77777777" w:rsidR="00795F8E" w:rsidRPr="00BC02DB" w:rsidRDefault="00795F8E" w:rsidP="00BC02DB">
      <w:pPr>
        <w:spacing w:line="276" w:lineRule="auto"/>
        <w:jc w:val="both"/>
        <w:rPr>
          <w:rFonts w:ascii="Verdana" w:eastAsia="Times New Roman" w:hAnsi="Verdana"/>
        </w:rPr>
      </w:pPr>
    </w:p>
    <w:p w14:paraId="1057FF1D" w14:textId="77777777" w:rsidR="00795F8E" w:rsidRPr="00BC02DB" w:rsidRDefault="00795F8E" w:rsidP="00BC02DB">
      <w:pPr>
        <w:spacing w:line="276" w:lineRule="auto"/>
        <w:jc w:val="both"/>
        <w:rPr>
          <w:rFonts w:ascii="Verdana" w:eastAsia="Times New Roman" w:hAnsi="Verdana"/>
        </w:rPr>
        <w:sectPr w:rsidR="00795F8E" w:rsidRPr="00BC02DB">
          <w:type w:val="continuous"/>
          <w:pgSz w:w="12240" w:h="15840"/>
          <w:pgMar w:top="693" w:right="1440" w:bottom="158" w:left="1440" w:header="0" w:footer="0" w:gutter="0"/>
          <w:cols w:space="0" w:equalWidth="0">
            <w:col w:w="9360"/>
          </w:cols>
          <w:docGrid w:linePitch="360"/>
        </w:sectPr>
      </w:pPr>
    </w:p>
    <w:p w14:paraId="1AE2B322" w14:textId="77777777" w:rsidR="00795F8E" w:rsidRPr="00BC02DB" w:rsidRDefault="00795F8E" w:rsidP="00BC02DB">
      <w:pPr>
        <w:spacing w:line="276" w:lineRule="auto"/>
        <w:jc w:val="both"/>
        <w:rPr>
          <w:rFonts w:ascii="Verdana" w:eastAsia="Times New Roman" w:hAnsi="Verdana"/>
        </w:rPr>
      </w:pPr>
    </w:p>
    <w:p w14:paraId="05FEF0A7" w14:textId="77777777" w:rsidR="00795F8E" w:rsidRPr="00BC02DB" w:rsidRDefault="00795F8E" w:rsidP="00BC02DB">
      <w:pPr>
        <w:tabs>
          <w:tab w:val="left" w:pos="4600"/>
          <w:tab w:val="left" w:pos="7960"/>
        </w:tabs>
        <w:spacing w:line="276" w:lineRule="auto"/>
        <w:jc w:val="both"/>
        <w:rPr>
          <w:rFonts w:ascii="Verdana" w:eastAsia="Times New Roman" w:hAnsi="Verdana"/>
          <w:color w:val="808080"/>
        </w:rPr>
        <w:sectPr w:rsidR="00795F8E" w:rsidRPr="00BC02DB">
          <w:type w:val="continuous"/>
          <w:pgSz w:w="12240" w:h="15840"/>
          <w:pgMar w:top="693" w:right="1440" w:bottom="158" w:left="1440" w:header="0" w:footer="0" w:gutter="0"/>
          <w:cols w:space="0" w:equalWidth="0">
            <w:col w:w="9360"/>
          </w:cols>
          <w:docGrid w:linePitch="360"/>
        </w:sectPr>
      </w:pPr>
    </w:p>
    <w:p w14:paraId="2062ED38" w14:textId="77777777" w:rsidR="00795F8E" w:rsidRPr="00BC02DB" w:rsidRDefault="00795F8E" w:rsidP="002E3394">
      <w:pPr>
        <w:spacing w:line="276" w:lineRule="auto"/>
        <w:ind w:right="380"/>
        <w:jc w:val="both"/>
        <w:rPr>
          <w:rFonts w:ascii="Verdana" w:eastAsia="Times New Roman" w:hAnsi="Verdana"/>
        </w:rPr>
      </w:pPr>
      <w:bookmarkStart w:id="65" w:name="page20"/>
      <w:bookmarkEnd w:id="65"/>
      <w:r w:rsidRPr="00BC02DB">
        <w:rPr>
          <w:rFonts w:ascii="Verdana" w:eastAsia="Times New Roman" w:hAnsi="Verdana"/>
        </w:rPr>
        <w:t>Where practical users should operate a clear desk policy and clear their desks of all confidential and restricted information (irrespective of the format) at the end of each working day or when leaving their workplace for a major part of the day,</w:t>
      </w:r>
    </w:p>
    <w:p w14:paraId="0E3339D0" w14:textId="77777777" w:rsidR="00795F8E" w:rsidRPr="00BC02DB" w:rsidRDefault="00795F8E" w:rsidP="00BC02DB">
      <w:pPr>
        <w:spacing w:line="276" w:lineRule="auto"/>
        <w:jc w:val="both"/>
        <w:rPr>
          <w:rFonts w:ascii="Verdana" w:eastAsia="Times New Roman" w:hAnsi="Verdana"/>
        </w:rPr>
      </w:pPr>
    </w:p>
    <w:p w14:paraId="5E3DAA71" w14:textId="77777777" w:rsidR="00795F8E" w:rsidRPr="00BC02DB" w:rsidRDefault="003B7178" w:rsidP="002E3394">
      <w:pPr>
        <w:spacing w:line="276" w:lineRule="auto"/>
        <w:ind w:right="700"/>
        <w:jc w:val="both"/>
        <w:rPr>
          <w:rFonts w:ascii="Verdana" w:eastAsia="Times New Roman" w:hAnsi="Verdana"/>
        </w:rPr>
      </w:pPr>
      <w:r w:rsidRPr="00BC02DB">
        <w:rPr>
          <w:rFonts w:ascii="Verdana" w:eastAsia="Times New Roman" w:hAnsi="Verdana"/>
        </w:rPr>
        <w:t xml:space="preserve">Removable storage devices, </w:t>
      </w:r>
      <w:r w:rsidR="00795F8E" w:rsidRPr="00BC02DB">
        <w:rPr>
          <w:rFonts w:ascii="Verdana" w:eastAsia="Times New Roman" w:hAnsi="Verdana"/>
        </w:rPr>
        <w:t>approved USB memo</w:t>
      </w:r>
      <w:r w:rsidRPr="00BC02DB">
        <w:rPr>
          <w:rFonts w:ascii="Verdana" w:eastAsia="Times New Roman" w:hAnsi="Verdana"/>
        </w:rPr>
        <w:t>ry sticks,</w:t>
      </w:r>
      <w:r w:rsidR="00795F8E" w:rsidRPr="00BC02DB">
        <w:rPr>
          <w:rFonts w:ascii="Verdana" w:eastAsia="Times New Roman" w:hAnsi="Verdana"/>
        </w:rPr>
        <w:t xml:space="preserve"> laptops, smart devices and photographic, video and audio recording devices should be stored away in a locked cabinet or drawer when not in use.</w:t>
      </w:r>
    </w:p>
    <w:p w14:paraId="7EC08EA2" w14:textId="77777777" w:rsidR="00795F8E" w:rsidRPr="00BC02DB" w:rsidRDefault="00795F8E" w:rsidP="00BC02DB">
      <w:pPr>
        <w:spacing w:line="276" w:lineRule="auto"/>
        <w:jc w:val="both"/>
        <w:rPr>
          <w:rFonts w:ascii="Verdana" w:eastAsia="Times New Roman" w:hAnsi="Verdana"/>
        </w:rPr>
      </w:pPr>
    </w:p>
    <w:p w14:paraId="3C2CD809" w14:textId="77777777" w:rsidR="00795F8E" w:rsidRPr="00BC02DB" w:rsidRDefault="00795F8E" w:rsidP="002E3394">
      <w:pPr>
        <w:spacing w:line="276" w:lineRule="auto"/>
        <w:ind w:right="400"/>
        <w:jc w:val="both"/>
        <w:rPr>
          <w:rFonts w:ascii="Verdana" w:eastAsia="Times New Roman" w:hAnsi="Verdana"/>
        </w:rPr>
      </w:pPr>
      <w:r w:rsidRPr="00BC02DB">
        <w:rPr>
          <w:rFonts w:ascii="Verdana" w:eastAsia="Times New Roman" w:hAnsi="Verdana"/>
        </w:rPr>
        <w:t>Where possible, fax machines, printers, scanners and photocopiers which are used to regularly fax, print, scan or copy confidential or restricted information should be located within areas which are not accessible by the general public.</w:t>
      </w:r>
    </w:p>
    <w:p w14:paraId="1F689C6D" w14:textId="77777777" w:rsidR="00795F8E" w:rsidRPr="00BC02DB" w:rsidRDefault="00795F8E" w:rsidP="00BC02DB">
      <w:pPr>
        <w:spacing w:line="276" w:lineRule="auto"/>
        <w:jc w:val="both"/>
        <w:rPr>
          <w:rFonts w:ascii="Verdana" w:eastAsia="Times New Roman" w:hAnsi="Verdana"/>
        </w:rPr>
      </w:pPr>
    </w:p>
    <w:p w14:paraId="0B45BC32" w14:textId="77777777" w:rsidR="00795F8E" w:rsidRPr="00BC02DB" w:rsidRDefault="00795F8E" w:rsidP="002E3394">
      <w:pPr>
        <w:spacing w:line="276" w:lineRule="auto"/>
        <w:ind w:right="640"/>
        <w:jc w:val="both"/>
        <w:rPr>
          <w:rFonts w:ascii="Verdana" w:eastAsia="Times New Roman" w:hAnsi="Verdana"/>
        </w:rPr>
      </w:pPr>
      <w:r w:rsidRPr="00BC02DB">
        <w:rPr>
          <w:rFonts w:ascii="Verdana" w:eastAsia="Times New Roman" w:hAnsi="Verdana"/>
        </w:rPr>
        <w:t>Confidential and restricted information, when faxed, printed, scanned or copied should where practical be collected from the fax machine, printer, scanner or photocopier immediately.</w:t>
      </w:r>
    </w:p>
    <w:p w14:paraId="0D517F4B" w14:textId="77777777" w:rsidR="00795F8E" w:rsidRPr="00BC02DB" w:rsidRDefault="00795F8E" w:rsidP="00BC02DB">
      <w:pPr>
        <w:spacing w:line="276" w:lineRule="auto"/>
        <w:jc w:val="both"/>
        <w:rPr>
          <w:rFonts w:ascii="Verdana" w:eastAsia="Times New Roman" w:hAnsi="Verdana"/>
        </w:rPr>
      </w:pPr>
    </w:p>
    <w:p w14:paraId="0A8D0B69" w14:textId="5CAE6097" w:rsidR="00795F8E" w:rsidRPr="00BC02DB" w:rsidRDefault="00133205" w:rsidP="002E3394">
      <w:pPr>
        <w:pStyle w:val="Heading2"/>
        <w:rPr>
          <w:rFonts w:eastAsia="Times New Roman"/>
        </w:rPr>
      </w:pPr>
      <w:bookmarkStart w:id="66" w:name="_Toc67587491"/>
      <w:r>
        <w:rPr>
          <w:rFonts w:eastAsia="Times New Roman"/>
        </w:rPr>
        <w:t>7.15</w:t>
      </w:r>
      <w:r>
        <w:rPr>
          <w:rFonts w:eastAsia="Times New Roman"/>
        </w:rPr>
        <w:tab/>
        <w:t>I</w:t>
      </w:r>
      <w:r w:rsidR="00795F8E" w:rsidRPr="00BC02DB">
        <w:rPr>
          <w:rFonts w:eastAsia="Times New Roman"/>
        </w:rPr>
        <w:t>nformation Transfer</w:t>
      </w:r>
      <w:bookmarkEnd w:id="66"/>
    </w:p>
    <w:p w14:paraId="5FFB603B" w14:textId="77777777" w:rsidR="00795F8E" w:rsidRPr="00BC02DB" w:rsidRDefault="00795F8E" w:rsidP="00BC02DB">
      <w:pPr>
        <w:spacing w:line="276" w:lineRule="auto"/>
        <w:jc w:val="both"/>
        <w:rPr>
          <w:rFonts w:ascii="Verdana" w:eastAsia="Times New Roman" w:hAnsi="Verdana"/>
        </w:rPr>
      </w:pPr>
    </w:p>
    <w:p w14:paraId="49A7B444" w14:textId="77777777" w:rsidR="00795F8E" w:rsidRPr="00BC02DB" w:rsidRDefault="00795F8E" w:rsidP="002E3394">
      <w:pPr>
        <w:spacing w:line="276" w:lineRule="auto"/>
        <w:ind w:right="500"/>
        <w:jc w:val="both"/>
        <w:rPr>
          <w:rFonts w:ascii="Verdana" w:eastAsia="Times New Roman" w:hAnsi="Verdana"/>
        </w:rPr>
      </w:pPr>
      <w:r w:rsidRPr="00BC02DB">
        <w:rPr>
          <w:rFonts w:ascii="Verdana" w:eastAsia="Times New Roman" w:hAnsi="Verdana"/>
        </w:rPr>
        <w:t>Transfer(s) of confidential or restricted information to third par</w:t>
      </w:r>
      <w:r w:rsidR="003B7178" w:rsidRPr="00BC02DB">
        <w:rPr>
          <w:rFonts w:ascii="Verdana" w:eastAsia="Times New Roman" w:hAnsi="Verdana"/>
        </w:rPr>
        <w:t>ties must be authorised by an organisations</w:t>
      </w:r>
      <w:r w:rsidRPr="00BC02DB">
        <w:rPr>
          <w:rFonts w:ascii="Verdana" w:eastAsia="Times New Roman" w:hAnsi="Verdana"/>
        </w:rPr>
        <w:t xml:space="preserve"> line manager (at grade 8 level or above). Such authorisation must be issued in advance of the first instance and may apply thereafter if necessary.</w:t>
      </w:r>
    </w:p>
    <w:p w14:paraId="41BB5FB5" w14:textId="77777777" w:rsidR="00795F8E" w:rsidRPr="00BC02DB" w:rsidRDefault="00795F8E" w:rsidP="00BC02DB">
      <w:pPr>
        <w:spacing w:line="276" w:lineRule="auto"/>
        <w:jc w:val="both"/>
        <w:rPr>
          <w:rFonts w:ascii="Verdana" w:eastAsia="Times New Roman" w:hAnsi="Verdana"/>
        </w:rPr>
      </w:pPr>
    </w:p>
    <w:p w14:paraId="4C5375C6" w14:textId="77777777" w:rsidR="00795F8E" w:rsidRPr="00BC02DB" w:rsidRDefault="00795F8E" w:rsidP="002E3394">
      <w:pPr>
        <w:spacing w:line="276" w:lineRule="auto"/>
        <w:ind w:right="820"/>
        <w:jc w:val="both"/>
        <w:rPr>
          <w:rFonts w:ascii="Verdana" w:eastAsia="Times New Roman" w:hAnsi="Verdana"/>
        </w:rPr>
      </w:pPr>
      <w:r w:rsidRPr="00BC02DB">
        <w:rPr>
          <w:rFonts w:ascii="Verdana" w:eastAsia="Times New Roman" w:hAnsi="Verdana"/>
        </w:rPr>
        <w:t>Where it is necessary to transfer confidential or restricted information to third parties, only the minimum amount of information should be transferred as is necessary for a given task to be carried out.</w:t>
      </w:r>
    </w:p>
    <w:p w14:paraId="38DA10A9" w14:textId="77777777" w:rsidR="00795F8E" w:rsidRPr="00BC02DB" w:rsidRDefault="00795F8E" w:rsidP="00BC02DB">
      <w:pPr>
        <w:spacing w:line="276" w:lineRule="auto"/>
        <w:jc w:val="both"/>
        <w:rPr>
          <w:rFonts w:ascii="Verdana" w:eastAsia="Times New Roman" w:hAnsi="Verdana"/>
        </w:rPr>
      </w:pPr>
    </w:p>
    <w:p w14:paraId="20BDF42B" w14:textId="77777777" w:rsidR="00795F8E" w:rsidRPr="00BC02DB" w:rsidRDefault="00795F8E" w:rsidP="002E3394">
      <w:pPr>
        <w:spacing w:line="276" w:lineRule="auto"/>
        <w:ind w:right="580"/>
        <w:jc w:val="both"/>
        <w:rPr>
          <w:rFonts w:ascii="Verdana" w:eastAsia="Times New Roman" w:hAnsi="Verdana"/>
        </w:rPr>
      </w:pPr>
      <w:r w:rsidRPr="00BC02DB">
        <w:rPr>
          <w:rFonts w:ascii="Verdana" w:eastAsia="Times New Roman" w:hAnsi="Verdana"/>
        </w:rPr>
        <w:t>Where possible all transfer(s) of confidential and restricted information should take place electronically via secure channels (</w:t>
      </w:r>
      <w:proofErr w:type="gramStart"/>
      <w:r w:rsidRPr="00BC02DB">
        <w:rPr>
          <w:rFonts w:ascii="Verdana" w:eastAsia="Times New Roman" w:hAnsi="Verdana"/>
        </w:rPr>
        <w:t>i.e.</w:t>
      </w:r>
      <w:proofErr w:type="gramEnd"/>
      <w:r w:rsidRPr="00BC02DB">
        <w:rPr>
          <w:rFonts w:ascii="Verdana" w:eastAsia="Times New Roman" w:hAnsi="Verdana"/>
        </w:rPr>
        <w:t xml:space="preserve"> Secure FTP, TLS, VPN etc) or encrypted email.</w:t>
      </w:r>
    </w:p>
    <w:p w14:paraId="324CE81E" w14:textId="77777777" w:rsidR="00795F8E" w:rsidRPr="00BC02DB" w:rsidRDefault="00795F8E" w:rsidP="00BC02DB">
      <w:pPr>
        <w:spacing w:line="276" w:lineRule="auto"/>
        <w:jc w:val="both"/>
        <w:rPr>
          <w:rFonts w:ascii="Verdana" w:eastAsia="Times New Roman" w:hAnsi="Verdana"/>
        </w:rPr>
      </w:pPr>
    </w:p>
    <w:p w14:paraId="4B71A036" w14:textId="77777777" w:rsidR="00795F8E" w:rsidRPr="00BC02DB" w:rsidRDefault="00795F8E" w:rsidP="002E3394">
      <w:pPr>
        <w:spacing w:line="276" w:lineRule="auto"/>
        <w:ind w:right="440"/>
        <w:jc w:val="both"/>
        <w:rPr>
          <w:rFonts w:ascii="Verdana" w:eastAsia="Times New Roman" w:hAnsi="Verdana"/>
        </w:rPr>
      </w:pPr>
      <w:r w:rsidRPr="00BC02DB">
        <w:rPr>
          <w:rFonts w:ascii="Verdana" w:eastAsia="Times New Roman" w:hAnsi="Verdana"/>
        </w:rPr>
        <w:t>In circumstances where electronic transfer is not possible, confidential or restricted information may</w:t>
      </w:r>
      <w:r w:rsidR="003B7178" w:rsidRPr="00BC02DB">
        <w:rPr>
          <w:rFonts w:ascii="Verdana" w:eastAsia="Times New Roman" w:hAnsi="Verdana"/>
        </w:rPr>
        <w:t xml:space="preserve"> </w:t>
      </w:r>
      <w:r w:rsidRPr="00BC02DB">
        <w:rPr>
          <w:rFonts w:ascii="Verdana" w:eastAsia="Times New Roman" w:hAnsi="Verdana"/>
        </w:rPr>
        <w:t xml:space="preserve">be transferred manually using a removable storage device provided the removable storage device or the information is encrypted in accordance with the requirements of the </w:t>
      </w:r>
      <w:r w:rsidRPr="00BC02DB">
        <w:rPr>
          <w:rFonts w:ascii="Verdana" w:eastAsia="Times New Roman" w:hAnsi="Verdana"/>
          <w:i/>
        </w:rPr>
        <w:t>HSE</w:t>
      </w:r>
      <w:r w:rsidR="003B7178" w:rsidRPr="00BC02DB">
        <w:rPr>
          <w:rFonts w:ascii="Verdana" w:eastAsia="Times New Roman" w:hAnsi="Verdana"/>
          <w:i/>
        </w:rPr>
        <w:t>/ Local</w:t>
      </w:r>
      <w:r w:rsidRPr="00BC02DB">
        <w:rPr>
          <w:rFonts w:ascii="Verdana" w:eastAsia="Times New Roman" w:hAnsi="Verdana"/>
          <w:i/>
        </w:rPr>
        <w:t xml:space="preserve"> Encryption Policy</w:t>
      </w:r>
      <w:r w:rsidRPr="00BC02DB">
        <w:rPr>
          <w:rFonts w:ascii="Verdana" w:eastAsia="Times New Roman" w:hAnsi="Verdana"/>
          <w:b/>
          <w:i/>
        </w:rPr>
        <w:t>.</w:t>
      </w:r>
      <w:r w:rsidRPr="00BC02DB">
        <w:rPr>
          <w:rFonts w:ascii="Verdana" w:eastAsia="Times New Roman" w:hAnsi="Verdana"/>
        </w:rPr>
        <w:t xml:space="preserve"> Where possible the removable storage device s</w:t>
      </w:r>
      <w:r w:rsidR="003B7178" w:rsidRPr="00BC02DB">
        <w:rPr>
          <w:rFonts w:ascii="Verdana" w:eastAsia="Times New Roman" w:hAnsi="Verdana"/>
        </w:rPr>
        <w:t>hould be hand delivered by a</w:t>
      </w:r>
      <w:r w:rsidRPr="00BC02DB">
        <w:rPr>
          <w:rFonts w:ascii="Verdana" w:eastAsia="Times New Roman" w:hAnsi="Verdana"/>
        </w:rPr>
        <w:t xml:space="preserve"> staff member to the intended recipient. If this is not possible the removable storage device should be posted to the intended recipient and the intended recipient contacted within a couple of days to confirm they have received the information on the removable storage device. When sending bulk confidential or personal data by post to the same address the use of registered post or some other secure and certifiable delivery method must be used.</w:t>
      </w:r>
    </w:p>
    <w:p w14:paraId="611C253C" w14:textId="77777777" w:rsidR="00795F8E" w:rsidRPr="00BC02DB" w:rsidRDefault="00795F8E" w:rsidP="00BC02DB">
      <w:pPr>
        <w:spacing w:line="276" w:lineRule="auto"/>
        <w:jc w:val="both"/>
        <w:rPr>
          <w:rFonts w:ascii="Verdana" w:eastAsia="Times New Roman" w:hAnsi="Verdana"/>
        </w:rPr>
      </w:pPr>
    </w:p>
    <w:p w14:paraId="0FCD6509" w14:textId="77777777" w:rsidR="00795F8E" w:rsidRPr="00BC02DB" w:rsidRDefault="00795F8E" w:rsidP="002E3394">
      <w:pPr>
        <w:spacing w:line="276" w:lineRule="auto"/>
        <w:ind w:right="360"/>
        <w:jc w:val="both"/>
        <w:rPr>
          <w:rFonts w:ascii="Verdana" w:eastAsia="Times New Roman" w:hAnsi="Verdana"/>
          <w:i/>
        </w:rPr>
      </w:pPr>
      <w:r w:rsidRPr="00BC02DB">
        <w:rPr>
          <w:rFonts w:ascii="Verdana" w:eastAsia="Times New Roman" w:hAnsi="Verdana"/>
        </w:rPr>
        <w:t xml:space="preserve">All transfer(s) of personal information to third parties must be legally justified and made in accordance with the </w:t>
      </w:r>
      <w:r w:rsidRPr="00BC02DB">
        <w:rPr>
          <w:rFonts w:ascii="Verdana" w:eastAsia="Times New Roman" w:hAnsi="Verdana"/>
          <w:i/>
        </w:rPr>
        <w:t>Da</w:t>
      </w:r>
      <w:r w:rsidR="00F3512E" w:rsidRPr="00BC02DB">
        <w:rPr>
          <w:rFonts w:ascii="Verdana" w:eastAsia="Times New Roman" w:hAnsi="Verdana"/>
          <w:i/>
        </w:rPr>
        <w:t>ta Protection Acts and GDPR.</w:t>
      </w:r>
    </w:p>
    <w:p w14:paraId="55A9D5DF" w14:textId="77777777" w:rsidR="00795F8E" w:rsidRPr="00BC02DB" w:rsidRDefault="00795F8E" w:rsidP="00BC02DB">
      <w:pPr>
        <w:spacing w:line="276" w:lineRule="auto"/>
        <w:jc w:val="both"/>
        <w:rPr>
          <w:rFonts w:ascii="Verdana" w:eastAsia="Times New Roman" w:hAnsi="Verdana"/>
        </w:rPr>
      </w:pPr>
    </w:p>
    <w:p w14:paraId="6F7EB06A" w14:textId="77777777" w:rsidR="00795F8E" w:rsidRPr="00BC02DB" w:rsidRDefault="00795F8E" w:rsidP="00BC02DB">
      <w:pPr>
        <w:spacing w:line="276" w:lineRule="auto"/>
        <w:jc w:val="both"/>
        <w:rPr>
          <w:rFonts w:ascii="Verdana" w:eastAsia="Times New Roman" w:hAnsi="Verdana"/>
        </w:rPr>
        <w:sectPr w:rsidR="00795F8E" w:rsidRPr="00BC02DB">
          <w:type w:val="continuous"/>
          <w:pgSz w:w="12240" w:h="15840"/>
          <w:pgMar w:top="693" w:right="1440" w:bottom="158" w:left="1440" w:header="0" w:footer="0" w:gutter="0"/>
          <w:cols w:space="0" w:equalWidth="0">
            <w:col w:w="9360"/>
          </w:cols>
          <w:docGrid w:linePitch="360"/>
        </w:sectPr>
      </w:pPr>
    </w:p>
    <w:p w14:paraId="6A42BBA1" w14:textId="77777777" w:rsidR="00795F8E" w:rsidRPr="00BC02DB" w:rsidRDefault="00795F8E" w:rsidP="00BC02DB">
      <w:pPr>
        <w:tabs>
          <w:tab w:val="left" w:pos="5840"/>
        </w:tabs>
        <w:spacing w:line="276" w:lineRule="auto"/>
        <w:jc w:val="both"/>
        <w:rPr>
          <w:rFonts w:ascii="Verdana" w:eastAsia="Times New Roman" w:hAnsi="Verdana"/>
        </w:rPr>
      </w:pPr>
      <w:bookmarkStart w:id="67" w:name="page21"/>
      <w:bookmarkEnd w:id="67"/>
    </w:p>
    <w:p w14:paraId="1D2509B3" w14:textId="77777777" w:rsidR="00795F8E" w:rsidRPr="00BC02DB" w:rsidRDefault="00795F8E" w:rsidP="002E3394">
      <w:pPr>
        <w:spacing w:line="276" w:lineRule="auto"/>
        <w:ind w:right="660"/>
        <w:jc w:val="both"/>
        <w:rPr>
          <w:rFonts w:ascii="Verdana" w:eastAsia="Times New Roman" w:hAnsi="Verdana"/>
        </w:rPr>
      </w:pPr>
      <w:r w:rsidRPr="00BC02DB">
        <w:rPr>
          <w:rFonts w:ascii="Verdana" w:eastAsia="Times New Roman" w:hAnsi="Verdana"/>
        </w:rPr>
        <w:t>When transferring personal information to a third party located outside the Republic of Ireland there are a number of additional requirements and legal obligations that need to be considered. I</w:t>
      </w:r>
      <w:r w:rsidR="003B7178" w:rsidRPr="00BC02DB">
        <w:rPr>
          <w:rFonts w:ascii="Verdana" w:eastAsia="Times New Roman" w:hAnsi="Verdana"/>
        </w:rPr>
        <w:t>f any MedLIS organisation</w:t>
      </w:r>
      <w:r w:rsidRPr="00BC02DB">
        <w:rPr>
          <w:rFonts w:ascii="Verdana" w:eastAsia="Times New Roman" w:hAnsi="Verdana"/>
        </w:rPr>
        <w:t xml:space="preserve"> has a need to transfer personal information outside the Republic of Ireland they must </w:t>
      </w:r>
      <w:r w:rsidR="003B7178" w:rsidRPr="00BC02DB">
        <w:rPr>
          <w:rFonts w:ascii="Verdana" w:eastAsia="Times New Roman" w:hAnsi="Verdana"/>
        </w:rPr>
        <w:t>have approval of their line manager or contact the MedLIS back office</w:t>
      </w:r>
      <w:r w:rsidRPr="00BC02DB">
        <w:rPr>
          <w:rFonts w:ascii="Verdana" w:eastAsia="Times New Roman" w:hAnsi="Verdana"/>
        </w:rPr>
        <w:t>.</w:t>
      </w:r>
    </w:p>
    <w:p w14:paraId="30F1D552" w14:textId="77777777" w:rsidR="00795F8E" w:rsidRPr="00BC02DB" w:rsidRDefault="00795F8E" w:rsidP="00BC02DB">
      <w:pPr>
        <w:spacing w:line="276" w:lineRule="auto"/>
        <w:jc w:val="both"/>
        <w:rPr>
          <w:rFonts w:ascii="Verdana" w:eastAsia="Times New Roman" w:hAnsi="Verdana"/>
        </w:rPr>
      </w:pPr>
    </w:p>
    <w:p w14:paraId="48917498" w14:textId="0746031D" w:rsidR="00795F8E" w:rsidRPr="00BC02DB" w:rsidRDefault="00133205" w:rsidP="002E3394">
      <w:pPr>
        <w:pStyle w:val="Heading2"/>
        <w:rPr>
          <w:rFonts w:eastAsia="Times New Roman"/>
        </w:rPr>
      </w:pPr>
      <w:bookmarkStart w:id="68" w:name="_Toc67587492"/>
      <w:r>
        <w:rPr>
          <w:rFonts w:eastAsia="Times New Roman"/>
        </w:rPr>
        <w:t>7.16</w:t>
      </w:r>
      <w:r>
        <w:rPr>
          <w:rFonts w:eastAsia="Times New Roman"/>
        </w:rPr>
        <w:tab/>
      </w:r>
      <w:r w:rsidR="00795F8E" w:rsidRPr="00BC02DB">
        <w:rPr>
          <w:rFonts w:eastAsia="Times New Roman"/>
        </w:rPr>
        <w:t>Information Disposal</w:t>
      </w:r>
      <w:bookmarkEnd w:id="68"/>
    </w:p>
    <w:p w14:paraId="0F32C1D7" w14:textId="77777777" w:rsidR="00795F8E" w:rsidRPr="00BC02DB" w:rsidRDefault="00795F8E" w:rsidP="00BC02DB">
      <w:pPr>
        <w:spacing w:line="276" w:lineRule="auto"/>
        <w:jc w:val="both"/>
        <w:rPr>
          <w:rFonts w:ascii="Verdana" w:eastAsia="Times New Roman" w:hAnsi="Verdana"/>
        </w:rPr>
      </w:pPr>
    </w:p>
    <w:p w14:paraId="294307AF" w14:textId="77777777" w:rsidR="00795F8E" w:rsidRPr="00BC02DB" w:rsidRDefault="00795F8E" w:rsidP="002E3394">
      <w:pPr>
        <w:spacing w:line="276" w:lineRule="auto"/>
        <w:ind w:right="800"/>
        <w:jc w:val="both"/>
        <w:rPr>
          <w:rFonts w:ascii="Verdana" w:eastAsia="Times New Roman" w:hAnsi="Verdana"/>
        </w:rPr>
      </w:pPr>
      <w:r w:rsidRPr="00BC02DB">
        <w:rPr>
          <w:rFonts w:ascii="Verdana" w:eastAsia="Times New Roman" w:hAnsi="Verdana"/>
        </w:rPr>
        <w:t>Confidential and restricted information must be securely deleted when it is no longer required.</w:t>
      </w:r>
    </w:p>
    <w:p w14:paraId="0B8A8F5B" w14:textId="77777777" w:rsidR="00795F8E" w:rsidRPr="00BC02DB" w:rsidRDefault="00795F8E" w:rsidP="00BC02DB">
      <w:pPr>
        <w:spacing w:line="276" w:lineRule="auto"/>
        <w:jc w:val="both"/>
        <w:rPr>
          <w:rFonts w:ascii="Verdana" w:eastAsia="Times New Roman" w:hAnsi="Verdana"/>
        </w:rPr>
      </w:pPr>
    </w:p>
    <w:p w14:paraId="5DAA542C" w14:textId="77777777" w:rsidR="00795F8E" w:rsidRPr="00BC02DB" w:rsidRDefault="00795F8E" w:rsidP="002E3394">
      <w:pPr>
        <w:spacing w:line="276" w:lineRule="auto"/>
        <w:ind w:right="380"/>
        <w:jc w:val="both"/>
        <w:rPr>
          <w:rFonts w:ascii="Verdana" w:eastAsia="Times New Roman" w:hAnsi="Verdana"/>
        </w:rPr>
      </w:pPr>
      <w:r w:rsidRPr="00BC02DB">
        <w:rPr>
          <w:rFonts w:ascii="Verdana" w:eastAsia="Times New Roman" w:hAnsi="Verdana"/>
        </w:rPr>
        <w:t xml:space="preserve">All traces of </w:t>
      </w:r>
      <w:r w:rsidR="00DD74F1" w:rsidRPr="00BC02DB">
        <w:rPr>
          <w:rFonts w:ascii="Verdana" w:eastAsia="Times New Roman" w:hAnsi="Verdana"/>
        </w:rPr>
        <w:t xml:space="preserve">MedLIS </w:t>
      </w:r>
      <w:r w:rsidRPr="00BC02DB">
        <w:rPr>
          <w:rFonts w:ascii="Verdana" w:eastAsia="Times New Roman" w:hAnsi="Verdana"/>
        </w:rPr>
        <w:t>confidential and restricted informa</w:t>
      </w:r>
      <w:r w:rsidR="003B7178" w:rsidRPr="00BC02DB">
        <w:rPr>
          <w:rFonts w:ascii="Verdana" w:eastAsia="Times New Roman" w:hAnsi="Verdana"/>
        </w:rPr>
        <w:t>tion must be purged from old MedLIS</w:t>
      </w:r>
      <w:r w:rsidRPr="00BC02DB">
        <w:rPr>
          <w:rFonts w:ascii="Verdana" w:eastAsia="Times New Roman" w:hAnsi="Verdana"/>
        </w:rPr>
        <w:t xml:space="preserve"> computers, smart devices, mobile computer devices, mobile phone devices and removable storage devices befo</w:t>
      </w:r>
      <w:r w:rsidR="00DD74F1" w:rsidRPr="00BC02DB">
        <w:rPr>
          <w:rFonts w:ascii="Verdana" w:eastAsia="Times New Roman" w:hAnsi="Verdana"/>
        </w:rPr>
        <w:t>re they are reused within the MedLIS organisation</w:t>
      </w:r>
      <w:r w:rsidRPr="00BC02DB">
        <w:rPr>
          <w:rFonts w:ascii="Verdana" w:eastAsia="Times New Roman" w:hAnsi="Verdana"/>
        </w:rPr>
        <w:t>, sold to staff, donated to charity or recycled.</w:t>
      </w:r>
    </w:p>
    <w:p w14:paraId="6A6C0C13" w14:textId="77777777" w:rsidR="00795F8E" w:rsidRPr="00BC02DB" w:rsidRDefault="00795F8E" w:rsidP="00BC02DB">
      <w:pPr>
        <w:spacing w:line="276" w:lineRule="auto"/>
        <w:jc w:val="both"/>
        <w:rPr>
          <w:rFonts w:ascii="Verdana" w:eastAsia="Times New Roman" w:hAnsi="Verdana"/>
        </w:rPr>
      </w:pPr>
    </w:p>
    <w:p w14:paraId="4E182AEA" w14:textId="77777777" w:rsidR="00795F8E" w:rsidRPr="00BC02DB" w:rsidRDefault="00795F8E" w:rsidP="002E3394">
      <w:pPr>
        <w:spacing w:line="276" w:lineRule="auto"/>
        <w:ind w:right="380"/>
        <w:jc w:val="both"/>
        <w:rPr>
          <w:rFonts w:ascii="Verdana" w:eastAsia="Times New Roman" w:hAnsi="Verdana"/>
        </w:rPr>
        <w:sectPr w:rsidR="00795F8E" w:rsidRPr="00BC02DB">
          <w:type w:val="continuous"/>
          <w:pgSz w:w="12240" w:h="15840"/>
          <w:pgMar w:top="693" w:right="1440" w:bottom="158" w:left="1440" w:header="0" w:footer="0" w:gutter="0"/>
          <w:cols w:space="0" w:equalWidth="0">
            <w:col w:w="9360"/>
          </w:cols>
          <w:docGrid w:linePitch="360"/>
        </w:sectPr>
      </w:pPr>
      <w:r w:rsidRPr="00BC02DB">
        <w:rPr>
          <w:rFonts w:ascii="Verdana" w:eastAsia="Times New Roman" w:hAnsi="Verdana"/>
        </w:rPr>
        <w:t>The simple deletion or formatting of information stored on a device is not sufficient to remove all traces of the information. The information must be purged by either (1) using special sanitation software to overwrite the information a number of times, or (2) the hard disk must be degaussed (i.e. information is permanently purged using a powerful magnet) or (3) the physical destruction of the media (i.e. hard disk, magnetic tape, video &amp; audio tapes, CD/DVD’s, floppy disks etc</w:t>
      </w:r>
      <w:r w:rsidR="00BC05F4" w:rsidRPr="00BC02DB">
        <w:rPr>
          <w:rFonts w:ascii="Verdana" w:eastAsia="Times New Roman" w:hAnsi="Verdana"/>
        </w:rPr>
        <w:t>) the information is stored.</w:t>
      </w:r>
    </w:p>
    <w:p w14:paraId="10333012" w14:textId="77777777" w:rsidR="00795F8E" w:rsidRPr="00BC02DB" w:rsidRDefault="00795F8E" w:rsidP="00BC02DB">
      <w:pPr>
        <w:tabs>
          <w:tab w:val="left" w:pos="4600"/>
          <w:tab w:val="left" w:pos="7960"/>
        </w:tabs>
        <w:spacing w:line="276" w:lineRule="auto"/>
        <w:jc w:val="both"/>
        <w:rPr>
          <w:rFonts w:ascii="Verdana" w:eastAsia="Times New Roman" w:hAnsi="Verdana"/>
          <w:color w:val="808080"/>
        </w:rPr>
        <w:sectPr w:rsidR="00795F8E" w:rsidRPr="00BC02DB">
          <w:type w:val="continuous"/>
          <w:pgSz w:w="12240" w:h="15840"/>
          <w:pgMar w:top="693" w:right="1440" w:bottom="158" w:left="1440" w:header="0" w:footer="0" w:gutter="0"/>
          <w:cols w:space="0" w:equalWidth="0">
            <w:col w:w="9360"/>
          </w:cols>
          <w:docGrid w:linePitch="360"/>
        </w:sectPr>
      </w:pPr>
    </w:p>
    <w:p w14:paraId="16C7ECF2" w14:textId="77777777" w:rsidR="00795F8E" w:rsidRPr="00BC02DB" w:rsidRDefault="00795F8E" w:rsidP="00BC02DB">
      <w:pPr>
        <w:spacing w:line="276" w:lineRule="auto"/>
        <w:jc w:val="both"/>
        <w:rPr>
          <w:rFonts w:ascii="Verdana" w:eastAsia="Times New Roman" w:hAnsi="Verdana"/>
        </w:rPr>
      </w:pPr>
      <w:bookmarkStart w:id="69" w:name="page22"/>
      <w:bookmarkEnd w:id="69"/>
    </w:p>
    <w:p w14:paraId="0ED9C18E" w14:textId="77777777" w:rsidR="00795F8E" w:rsidRPr="00BC02DB" w:rsidRDefault="00795F8E" w:rsidP="00BC02DB">
      <w:pPr>
        <w:spacing w:line="276" w:lineRule="auto"/>
        <w:jc w:val="both"/>
        <w:rPr>
          <w:rFonts w:ascii="Verdana" w:eastAsia="Times New Roman" w:hAnsi="Verdana"/>
        </w:rPr>
      </w:pPr>
    </w:p>
    <w:p w14:paraId="52E31C8E" w14:textId="59FF1911" w:rsidR="00795F8E" w:rsidRPr="00BC02DB" w:rsidRDefault="00133205" w:rsidP="002E3394">
      <w:pPr>
        <w:pStyle w:val="Heading2"/>
        <w:rPr>
          <w:rFonts w:eastAsia="Times New Roman"/>
        </w:rPr>
      </w:pPr>
      <w:bookmarkStart w:id="70" w:name="_Toc67587493"/>
      <w:r>
        <w:rPr>
          <w:rFonts w:eastAsia="Times New Roman"/>
        </w:rPr>
        <w:t>7.17</w:t>
      </w:r>
      <w:r>
        <w:rPr>
          <w:rFonts w:eastAsia="Times New Roman"/>
        </w:rPr>
        <w:tab/>
      </w:r>
      <w:r w:rsidR="00795F8E" w:rsidRPr="00BC02DB">
        <w:rPr>
          <w:rFonts w:eastAsia="Times New Roman"/>
        </w:rPr>
        <w:t>Working from Home (Home Working)</w:t>
      </w:r>
      <w:bookmarkEnd w:id="70"/>
    </w:p>
    <w:p w14:paraId="6DCB67B9" w14:textId="77777777" w:rsidR="00795F8E" w:rsidRPr="00BC02DB" w:rsidRDefault="00795F8E" w:rsidP="00BC02DB">
      <w:pPr>
        <w:spacing w:line="276" w:lineRule="auto"/>
        <w:jc w:val="both"/>
        <w:rPr>
          <w:rFonts w:ascii="Verdana" w:eastAsia="Times New Roman" w:hAnsi="Verdana"/>
        </w:rPr>
      </w:pPr>
    </w:p>
    <w:p w14:paraId="2F5712E1" w14:textId="77777777" w:rsidR="00795F8E" w:rsidRPr="00BC02DB" w:rsidRDefault="00795F8E" w:rsidP="002E3394">
      <w:pPr>
        <w:spacing w:line="276" w:lineRule="auto"/>
        <w:ind w:right="460"/>
        <w:jc w:val="both"/>
        <w:rPr>
          <w:rFonts w:ascii="Verdana" w:eastAsia="Times New Roman" w:hAnsi="Verdana"/>
        </w:rPr>
      </w:pPr>
      <w:r w:rsidRPr="00BC02DB">
        <w:rPr>
          <w:rFonts w:ascii="Verdana" w:eastAsia="Times New Roman" w:hAnsi="Verdana"/>
        </w:rPr>
        <w:t>Use</w:t>
      </w:r>
      <w:r w:rsidR="00DD74F1" w:rsidRPr="00BC02DB">
        <w:rPr>
          <w:rFonts w:ascii="Verdana" w:eastAsia="Times New Roman" w:hAnsi="Verdana"/>
        </w:rPr>
        <w:t>rs who are authorised by their MedLIS organisation</w:t>
      </w:r>
      <w:r w:rsidRPr="00BC02DB">
        <w:rPr>
          <w:rFonts w:ascii="Verdana" w:eastAsia="Times New Roman" w:hAnsi="Verdana"/>
        </w:rPr>
        <w:t xml:space="preserve"> to work from home (home workers) must take all reasonable measures to ensure all</w:t>
      </w:r>
      <w:r w:rsidR="00DD74F1" w:rsidRPr="00BC02DB">
        <w:rPr>
          <w:rFonts w:ascii="Verdana" w:eastAsia="Times New Roman" w:hAnsi="Verdana"/>
        </w:rPr>
        <w:t xml:space="preserve"> MedLIS application</w:t>
      </w:r>
      <w:r w:rsidRPr="00BC02DB">
        <w:rPr>
          <w:rFonts w:ascii="Verdana" w:eastAsia="Times New Roman" w:hAnsi="Verdana"/>
        </w:rPr>
        <w:t>s provided to them are kept secure and are protected against unauthorised access, damage, loss, theft and computer viruses.</w:t>
      </w:r>
    </w:p>
    <w:p w14:paraId="3A7C0027" w14:textId="77777777" w:rsidR="00795F8E" w:rsidRPr="00BC02DB" w:rsidRDefault="00795F8E" w:rsidP="00BC02DB">
      <w:pPr>
        <w:spacing w:line="276" w:lineRule="auto"/>
        <w:jc w:val="both"/>
        <w:rPr>
          <w:rFonts w:ascii="Verdana" w:eastAsia="Times New Roman" w:hAnsi="Verdana"/>
        </w:rPr>
      </w:pPr>
    </w:p>
    <w:p w14:paraId="421EBDC5" w14:textId="77777777" w:rsidR="00795F8E" w:rsidRPr="00BC02DB" w:rsidRDefault="00795F8E" w:rsidP="002E3394">
      <w:pPr>
        <w:spacing w:line="276" w:lineRule="auto"/>
        <w:jc w:val="both"/>
        <w:rPr>
          <w:rFonts w:ascii="Verdana" w:eastAsia="Times New Roman" w:hAnsi="Verdana"/>
        </w:rPr>
      </w:pPr>
      <w:r w:rsidRPr="00BC02DB">
        <w:rPr>
          <w:rFonts w:ascii="Verdana" w:eastAsia="Times New Roman" w:hAnsi="Verdana"/>
        </w:rPr>
        <w:t>Users who work from home must ensure:</w:t>
      </w:r>
    </w:p>
    <w:p w14:paraId="30631418" w14:textId="77777777" w:rsidR="00795F8E" w:rsidRPr="00BC02DB" w:rsidRDefault="00795F8E" w:rsidP="00BC02DB">
      <w:pPr>
        <w:spacing w:line="276" w:lineRule="auto"/>
        <w:jc w:val="both"/>
        <w:rPr>
          <w:rFonts w:ascii="Verdana" w:eastAsia="Times New Roman" w:hAnsi="Verdana"/>
        </w:rPr>
      </w:pPr>
    </w:p>
    <w:p w14:paraId="6406BB47" w14:textId="77777777" w:rsidR="00795F8E" w:rsidRPr="00BC02DB" w:rsidRDefault="00795F8E" w:rsidP="00BC02DB">
      <w:pPr>
        <w:numPr>
          <w:ilvl w:val="1"/>
          <w:numId w:val="7"/>
        </w:numPr>
        <w:tabs>
          <w:tab w:val="left" w:pos="1800"/>
        </w:tabs>
        <w:spacing w:line="276" w:lineRule="auto"/>
        <w:ind w:left="1800" w:right="400" w:hanging="360"/>
        <w:jc w:val="both"/>
        <w:rPr>
          <w:rFonts w:ascii="Verdana" w:eastAsia="Times New Roman" w:hAnsi="Verdana"/>
        </w:rPr>
      </w:pPr>
      <w:r w:rsidRPr="00BC02DB">
        <w:rPr>
          <w:rFonts w:ascii="Verdana" w:eastAsia="Times New Roman" w:hAnsi="Verdana"/>
        </w:rPr>
        <w:t xml:space="preserve">All work carried </w:t>
      </w:r>
      <w:r w:rsidR="00DD74F1" w:rsidRPr="00BC02DB">
        <w:rPr>
          <w:rFonts w:ascii="Verdana" w:eastAsia="Times New Roman" w:hAnsi="Verdana"/>
        </w:rPr>
        <w:t>out by them on behalf of the MedLIS organisation</w:t>
      </w:r>
      <w:r w:rsidRPr="00BC02DB">
        <w:rPr>
          <w:rFonts w:ascii="Verdana" w:eastAsia="Times New Roman" w:hAnsi="Verdana"/>
        </w:rPr>
        <w:t xml:space="preserve"> while working at home is processed and stored on a </w:t>
      </w:r>
      <w:r w:rsidR="00DD74F1" w:rsidRPr="00BC02DB">
        <w:rPr>
          <w:rFonts w:ascii="Verdana" w:eastAsia="Times New Roman" w:hAnsi="Verdana"/>
          <w:u w:val="single"/>
        </w:rPr>
        <w:t>MedLIS organisation device</w:t>
      </w:r>
      <w:r w:rsidRPr="00BC02DB">
        <w:rPr>
          <w:rFonts w:ascii="Verdana" w:eastAsia="Times New Roman" w:hAnsi="Verdana"/>
        </w:rPr>
        <w:t xml:space="preserve"> and not any other device which is their personal property or the personal property of another household member;</w:t>
      </w:r>
    </w:p>
    <w:p w14:paraId="714B7579" w14:textId="77777777" w:rsidR="00795F8E" w:rsidRPr="00BC02DB" w:rsidRDefault="00795F8E" w:rsidP="00BC02DB">
      <w:pPr>
        <w:spacing w:line="276" w:lineRule="auto"/>
        <w:jc w:val="both"/>
        <w:rPr>
          <w:rFonts w:ascii="Verdana" w:eastAsia="Times New Roman" w:hAnsi="Verdana"/>
        </w:rPr>
      </w:pPr>
    </w:p>
    <w:p w14:paraId="76E68543" w14:textId="77777777" w:rsidR="00795F8E" w:rsidRPr="00BC02DB" w:rsidRDefault="00DD74F1" w:rsidP="00BC02DB">
      <w:pPr>
        <w:numPr>
          <w:ilvl w:val="1"/>
          <w:numId w:val="7"/>
        </w:numPr>
        <w:tabs>
          <w:tab w:val="left" w:pos="1800"/>
        </w:tabs>
        <w:spacing w:line="276" w:lineRule="auto"/>
        <w:ind w:left="1800" w:right="420" w:hanging="360"/>
        <w:jc w:val="both"/>
        <w:rPr>
          <w:rFonts w:ascii="Verdana" w:eastAsia="Times New Roman" w:hAnsi="Verdana"/>
          <w:i/>
          <w:color w:val="0000FF"/>
        </w:rPr>
      </w:pPr>
      <w:r w:rsidRPr="00BC02DB">
        <w:rPr>
          <w:rFonts w:ascii="Verdana" w:eastAsia="Times New Roman" w:hAnsi="Verdana"/>
        </w:rPr>
        <w:lastRenderedPageBreak/>
        <w:t>All MedLIS</w:t>
      </w:r>
      <w:r w:rsidR="00795F8E" w:rsidRPr="00BC02DB">
        <w:rPr>
          <w:rFonts w:ascii="Verdana" w:eastAsia="Times New Roman" w:hAnsi="Verdana"/>
        </w:rPr>
        <w:t xml:space="preserve"> devices used by them to work from home are password in accordance with the </w:t>
      </w:r>
      <w:r w:rsidR="00795F8E" w:rsidRPr="00BC02DB">
        <w:rPr>
          <w:rFonts w:ascii="Verdana" w:eastAsia="Times New Roman" w:hAnsi="Verdana"/>
          <w:i/>
        </w:rPr>
        <w:t>HSE Password Standards Policy</w:t>
      </w:r>
      <w:r w:rsidRPr="00BC02DB">
        <w:rPr>
          <w:rFonts w:ascii="Verdana" w:eastAsia="Times New Roman" w:hAnsi="Verdana"/>
        </w:rPr>
        <w:t xml:space="preserve"> and/or local organisational policies </w:t>
      </w:r>
      <w:r w:rsidR="00795F8E" w:rsidRPr="00BC02DB">
        <w:rPr>
          <w:rFonts w:ascii="Verdana" w:eastAsia="Times New Roman" w:hAnsi="Verdana"/>
        </w:rPr>
        <w:t>(</w:t>
      </w:r>
      <w:hyperlink r:id="rId48" w:history="1">
        <w:r w:rsidR="00795F8E" w:rsidRPr="00BC02DB">
          <w:rPr>
            <w:rFonts w:ascii="Verdana" w:eastAsia="Times New Roman" w:hAnsi="Verdana"/>
            <w:i/>
            <w:color w:val="0000FF"/>
            <w:u w:val="single"/>
          </w:rPr>
          <w:t>http://hsenet.hse.ie/Intranet/HSE_Central/Commercial_and_Support_Ser</w:t>
        </w:r>
      </w:hyperlink>
      <w:r w:rsidR="00795F8E" w:rsidRPr="00BC02DB">
        <w:rPr>
          <w:rFonts w:ascii="Verdana" w:eastAsia="Times New Roman" w:hAnsi="Verdana"/>
        </w:rPr>
        <w:t xml:space="preserve"> </w:t>
      </w:r>
      <w:hyperlink r:id="rId49" w:history="1">
        <w:r w:rsidR="00795F8E" w:rsidRPr="00BC02DB">
          <w:rPr>
            <w:rFonts w:ascii="Verdana" w:eastAsia="Times New Roman" w:hAnsi="Verdana"/>
            <w:i/>
            <w:color w:val="0000FF"/>
            <w:u w:val="single"/>
          </w:rPr>
          <w:t>vices/ICT/Policies_and_Procedures/Policies/HSE_Password_Standards_</w:t>
        </w:r>
      </w:hyperlink>
      <w:r w:rsidR="00795F8E" w:rsidRPr="00BC02DB">
        <w:rPr>
          <w:rFonts w:ascii="Verdana" w:eastAsia="Times New Roman" w:hAnsi="Verdana"/>
          <w:i/>
          <w:color w:val="0000FF"/>
          <w:u w:val="single"/>
        </w:rPr>
        <w:t xml:space="preserve"> </w:t>
      </w:r>
      <w:hyperlink r:id="rId50" w:history="1">
        <w:r w:rsidR="00795F8E" w:rsidRPr="00BC02DB">
          <w:rPr>
            <w:rFonts w:ascii="Verdana" w:eastAsia="Times New Roman" w:hAnsi="Verdana"/>
            <w:i/>
            <w:color w:val="0000FF"/>
            <w:u w:val="single"/>
          </w:rPr>
          <w:t>Policy.pdf</w:t>
        </w:r>
      </w:hyperlink>
      <w:r w:rsidR="00795F8E" w:rsidRPr="00BC02DB">
        <w:rPr>
          <w:rFonts w:ascii="Verdana" w:eastAsia="Times New Roman" w:hAnsi="Verdana"/>
          <w:color w:val="000000"/>
        </w:rPr>
        <w:t>).</w:t>
      </w:r>
    </w:p>
    <w:p w14:paraId="0493412C" w14:textId="77777777" w:rsidR="00795F8E" w:rsidRPr="00BC02DB" w:rsidRDefault="00795F8E" w:rsidP="00BC02DB">
      <w:pPr>
        <w:spacing w:line="276" w:lineRule="auto"/>
        <w:jc w:val="both"/>
        <w:rPr>
          <w:rFonts w:ascii="Verdana" w:eastAsia="Times New Roman" w:hAnsi="Verdana"/>
          <w:i/>
          <w:color w:val="0000FF"/>
        </w:rPr>
      </w:pPr>
    </w:p>
    <w:p w14:paraId="2037E2C5" w14:textId="77777777" w:rsidR="00795F8E" w:rsidRPr="00BC02DB" w:rsidRDefault="00DD74F1" w:rsidP="00BC02DB">
      <w:pPr>
        <w:numPr>
          <w:ilvl w:val="1"/>
          <w:numId w:val="7"/>
        </w:numPr>
        <w:tabs>
          <w:tab w:val="left" w:pos="1800"/>
        </w:tabs>
        <w:spacing w:line="276" w:lineRule="auto"/>
        <w:ind w:left="1800" w:right="700" w:hanging="360"/>
        <w:jc w:val="both"/>
        <w:rPr>
          <w:rFonts w:ascii="Verdana" w:eastAsia="Times New Roman" w:hAnsi="Verdana"/>
        </w:rPr>
      </w:pPr>
      <w:r w:rsidRPr="00BC02DB">
        <w:rPr>
          <w:rFonts w:ascii="Verdana" w:eastAsia="Times New Roman" w:hAnsi="Verdana"/>
        </w:rPr>
        <w:t xml:space="preserve">All </w:t>
      </w:r>
      <w:r w:rsidR="00795F8E" w:rsidRPr="00BC02DB">
        <w:rPr>
          <w:rFonts w:ascii="Verdana" w:eastAsia="Times New Roman" w:hAnsi="Verdana"/>
        </w:rPr>
        <w:t xml:space="preserve">devices used by </w:t>
      </w:r>
      <w:r w:rsidRPr="00BC02DB">
        <w:rPr>
          <w:rFonts w:ascii="Verdana" w:eastAsia="Times New Roman" w:hAnsi="Verdana"/>
        </w:rPr>
        <w:t xml:space="preserve">them to work from home have </w:t>
      </w:r>
      <w:r w:rsidR="00795F8E" w:rsidRPr="00BC02DB">
        <w:rPr>
          <w:rFonts w:ascii="Verdana" w:eastAsia="Times New Roman" w:hAnsi="Verdana"/>
        </w:rPr>
        <w:t>approved encryption software installed;</w:t>
      </w:r>
    </w:p>
    <w:p w14:paraId="1B03525F" w14:textId="77777777" w:rsidR="00795F8E" w:rsidRPr="00BC02DB" w:rsidRDefault="00795F8E" w:rsidP="00BC02DB">
      <w:pPr>
        <w:spacing w:line="276" w:lineRule="auto"/>
        <w:jc w:val="both"/>
        <w:rPr>
          <w:rFonts w:ascii="Verdana" w:eastAsia="Times New Roman" w:hAnsi="Verdana"/>
        </w:rPr>
      </w:pPr>
    </w:p>
    <w:p w14:paraId="697BBFD4" w14:textId="77777777" w:rsidR="00795F8E" w:rsidRPr="00BC02DB" w:rsidRDefault="00DD74F1" w:rsidP="00BC02DB">
      <w:pPr>
        <w:numPr>
          <w:ilvl w:val="1"/>
          <w:numId w:val="7"/>
        </w:numPr>
        <w:tabs>
          <w:tab w:val="left" w:pos="1800"/>
        </w:tabs>
        <w:spacing w:line="276" w:lineRule="auto"/>
        <w:ind w:left="1800" w:right="700" w:hanging="360"/>
        <w:jc w:val="both"/>
        <w:rPr>
          <w:rFonts w:ascii="Verdana" w:eastAsia="Times New Roman" w:hAnsi="Verdana"/>
        </w:rPr>
      </w:pPr>
      <w:r w:rsidRPr="00BC02DB">
        <w:rPr>
          <w:rFonts w:ascii="Verdana" w:eastAsia="Times New Roman" w:hAnsi="Verdana"/>
        </w:rPr>
        <w:t>All d</w:t>
      </w:r>
      <w:r w:rsidR="00795F8E" w:rsidRPr="00BC02DB">
        <w:rPr>
          <w:rFonts w:ascii="Verdana" w:eastAsia="Times New Roman" w:hAnsi="Verdana"/>
        </w:rPr>
        <w:t xml:space="preserve">evices used by </w:t>
      </w:r>
      <w:r w:rsidRPr="00BC02DB">
        <w:rPr>
          <w:rFonts w:ascii="Verdana" w:eastAsia="Times New Roman" w:hAnsi="Verdana"/>
        </w:rPr>
        <w:t xml:space="preserve">them to work from home have </w:t>
      </w:r>
      <w:r w:rsidR="00795F8E" w:rsidRPr="00BC02DB">
        <w:rPr>
          <w:rFonts w:ascii="Verdana" w:eastAsia="Times New Roman" w:hAnsi="Verdana"/>
        </w:rPr>
        <w:t>approved anti-virus software installed and this is kept up to date;</w:t>
      </w:r>
    </w:p>
    <w:p w14:paraId="4B7B267F" w14:textId="77777777" w:rsidR="00795F8E" w:rsidRPr="00BC02DB" w:rsidRDefault="00795F8E" w:rsidP="00BC02DB">
      <w:pPr>
        <w:spacing w:line="276" w:lineRule="auto"/>
        <w:jc w:val="both"/>
        <w:rPr>
          <w:rFonts w:ascii="Verdana" w:eastAsia="Times New Roman" w:hAnsi="Verdana"/>
        </w:rPr>
      </w:pPr>
    </w:p>
    <w:p w14:paraId="4E80A0FD" w14:textId="77777777" w:rsidR="00795F8E" w:rsidRPr="00BC02DB" w:rsidRDefault="00795F8E" w:rsidP="00BC02DB">
      <w:pPr>
        <w:numPr>
          <w:ilvl w:val="1"/>
          <w:numId w:val="7"/>
        </w:numPr>
        <w:tabs>
          <w:tab w:val="left" w:pos="1800"/>
        </w:tabs>
        <w:spacing w:line="276" w:lineRule="auto"/>
        <w:ind w:left="1800" w:right="620" w:hanging="360"/>
        <w:jc w:val="both"/>
        <w:rPr>
          <w:rFonts w:ascii="Verdana" w:eastAsia="Times New Roman" w:hAnsi="Verdana"/>
        </w:rPr>
      </w:pPr>
      <w:r w:rsidRPr="00BC02DB">
        <w:rPr>
          <w:rFonts w:ascii="Verdana" w:eastAsia="Times New Roman" w:hAnsi="Verdana"/>
        </w:rPr>
        <w:t xml:space="preserve">All confidential and restricted information which is accessed by </w:t>
      </w:r>
      <w:r w:rsidR="00DD74F1" w:rsidRPr="00BC02DB">
        <w:rPr>
          <w:rFonts w:ascii="Verdana" w:eastAsia="Times New Roman" w:hAnsi="Verdana"/>
        </w:rPr>
        <w:t>them or stored on a MedLIS</w:t>
      </w:r>
      <w:r w:rsidRPr="00BC02DB">
        <w:rPr>
          <w:rFonts w:ascii="Verdana" w:eastAsia="Times New Roman" w:hAnsi="Verdana"/>
        </w:rPr>
        <w:t xml:space="preserve"> device provided to them is kept secure and confidential at all times;</w:t>
      </w:r>
    </w:p>
    <w:p w14:paraId="37ACF55C" w14:textId="77777777" w:rsidR="00795F8E" w:rsidRPr="00BC02DB" w:rsidRDefault="00795F8E" w:rsidP="00BC02DB">
      <w:pPr>
        <w:spacing w:line="276" w:lineRule="auto"/>
        <w:jc w:val="both"/>
        <w:rPr>
          <w:rFonts w:ascii="Verdana" w:eastAsia="Times New Roman" w:hAnsi="Verdana"/>
        </w:rPr>
      </w:pPr>
    </w:p>
    <w:p w14:paraId="014D9009" w14:textId="77777777" w:rsidR="00795F8E" w:rsidRPr="00BC02DB" w:rsidRDefault="00DD74F1" w:rsidP="00BC02DB">
      <w:pPr>
        <w:numPr>
          <w:ilvl w:val="1"/>
          <w:numId w:val="7"/>
        </w:numPr>
        <w:tabs>
          <w:tab w:val="left" w:pos="1800"/>
        </w:tabs>
        <w:spacing w:line="276" w:lineRule="auto"/>
        <w:ind w:left="1800" w:right="820" w:hanging="360"/>
        <w:jc w:val="both"/>
        <w:rPr>
          <w:rFonts w:ascii="Verdana" w:eastAsia="Times New Roman" w:hAnsi="Verdana"/>
        </w:rPr>
      </w:pPr>
      <w:r w:rsidRPr="00BC02DB">
        <w:rPr>
          <w:rFonts w:ascii="Verdana" w:eastAsia="Times New Roman" w:hAnsi="Verdana"/>
        </w:rPr>
        <w:t>All MedLIS</w:t>
      </w:r>
      <w:r w:rsidR="00795F8E" w:rsidRPr="00BC02DB">
        <w:rPr>
          <w:rFonts w:ascii="Verdana" w:eastAsia="Times New Roman" w:hAnsi="Verdana"/>
        </w:rPr>
        <w:t xml:space="preserve"> devices and information provided to them are not acces</w:t>
      </w:r>
      <w:r w:rsidRPr="00BC02DB">
        <w:rPr>
          <w:rFonts w:ascii="Verdana" w:eastAsia="Times New Roman" w:hAnsi="Verdana"/>
        </w:rPr>
        <w:t xml:space="preserve">sed </w:t>
      </w:r>
      <w:r w:rsidR="00795F8E" w:rsidRPr="00BC02DB">
        <w:rPr>
          <w:rFonts w:ascii="Verdana" w:eastAsia="Times New Roman" w:hAnsi="Verdana"/>
        </w:rPr>
        <w:t>by members of their family, other household members or visitors;</w:t>
      </w:r>
    </w:p>
    <w:p w14:paraId="179B52EF" w14:textId="77777777" w:rsidR="00795F8E" w:rsidRPr="00BC02DB" w:rsidRDefault="00795F8E" w:rsidP="00BC02DB">
      <w:pPr>
        <w:spacing w:line="276" w:lineRule="auto"/>
        <w:jc w:val="both"/>
        <w:rPr>
          <w:rFonts w:ascii="Verdana" w:eastAsia="Times New Roman" w:hAnsi="Verdana"/>
        </w:rPr>
      </w:pPr>
    </w:p>
    <w:p w14:paraId="3CC94E00" w14:textId="77777777" w:rsidR="00795F8E" w:rsidRPr="00BC02DB" w:rsidRDefault="00DD74F1" w:rsidP="00BC02DB">
      <w:pPr>
        <w:numPr>
          <w:ilvl w:val="1"/>
          <w:numId w:val="7"/>
        </w:numPr>
        <w:tabs>
          <w:tab w:val="left" w:pos="1800"/>
        </w:tabs>
        <w:spacing w:line="276" w:lineRule="auto"/>
        <w:ind w:left="1800" w:right="380" w:hanging="360"/>
        <w:jc w:val="both"/>
        <w:rPr>
          <w:rFonts w:ascii="Verdana" w:eastAsia="Times New Roman" w:hAnsi="Verdana"/>
        </w:rPr>
      </w:pPr>
      <w:r w:rsidRPr="00BC02DB">
        <w:rPr>
          <w:rFonts w:ascii="Verdana" w:eastAsia="Times New Roman" w:hAnsi="Verdana"/>
        </w:rPr>
        <w:t>All MedLIS</w:t>
      </w:r>
      <w:r w:rsidR="00795F8E" w:rsidRPr="00BC02DB">
        <w:rPr>
          <w:rFonts w:ascii="Verdana" w:eastAsia="Times New Roman" w:hAnsi="Verdana"/>
        </w:rPr>
        <w:t xml:space="preserve"> devices and information (irrespective of the format) are securely locked away when not in use;</w:t>
      </w:r>
    </w:p>
    <w:p w14:paraId="11C23DAB" w14:textId="77777777" w:rsidR="00795F8E" w:rsidRPr="00BC02DB" w:rsidRDefault="00795F8E" w:rsidP="00BC02DB">
      <w:pPr>
        <w:spacing w:line="276" w:lineRule="auto"/>
        <w:jc w:val="both"/>
        <w:rPr>
          <w:rFonts w:ascii="Verdana" w:eastAsia="Times New Roman" w:hAnsi="Verdana"/>
        </w:rPr>
      </w:pPr>
    </w:p>
    <w:p w14:paraId="63C474E1" w14:textId="77777777" w:rsidR="00795F8E" w:rsidRPr="00BC02DB" w:rsidRDefault="00795F8E" w:rsidP="00BC02DB">
      <w:pPr>
        <w:numPr>
          <w:ilvl w:val="1"/>
          <w:numId w:val="7"/>
        </w:numPr>
        <w:tabs>
          <w:tab w:val="left" w:pos="1800"/>
        </w:tabs>
        <w:spacing w:line="276" w:lineRule="auto"/>
        <w:ind w:left="1800" w:right="440" w:hanging="360"/>
        <w:jc w:val="both"/>
        <w:rPr>
          <w:rFonts w:ascii="Verdana" w:eastAsia="Times New Roman" w:hAnsi="Verdana"/>
        </w:rPr>
      </w:pPr>
      <w:r w:rsidRPr="00BC02DB">
        <w:rPr>
          <w:rFonts w:ascii="Verdana" w:eastAsia="Times New Roman" w:hAnsi="Verdana"/>
        </w:rPr>
        <w:t xml:space="preserve">All remote access connections made from the home workers computer devices to the HSE network are made in accordance with the </w:t>
      </w:r>
      <w:r w:rsidRPr="00BC02DB">
        <w:rPr>
          <w:rFonts w:ascii="Verdana" w:eastAsia="Times New Roman" w:hAnsi="Verdana"/>
          <w:i/>
        </w:rPr>
        <w:t>HSE Remote</w:t>
      </w:r>
      <w:r w:rsidRPr="00BC02DB">
        <w:rPr>
          <w:rFonts w:ascii="Verdana" w:eastAsia="Times New Roman" w:hAnsi="Verdana"/>
        </w:rPr>
        <w:t xml:space="preserve"> </w:t>
      </w:r>
      <w:r w:rsidRPr="00BC02DB">
        <w:rPr>
          <w:rFonts w:ascii="Verdana" w:eastAsia="Times New Roman" w:hAnsi="Verdana"/>
          <w:i/>
        </w:rPr>
        <w:t>Access Policy</w:t>
      </w:r>
    </w:p>
    <w:p w14:paraId="02C4B894" w14:textId="77777777" w:rsidR="00795F8E" w:rsidRPr="00BC02DB" w:rsidRDefault="00795F8E" w:rsidP="00BC02DB">
      <w:pPr>
        <w:tabs>
          <w:tab w:val="left" w:pos="4600"/>
          <w:tab w:val="left" w:pos="7960"/>
        </w:tabs>
        <w:spacing w:line="276" w:lineRule="auto"/>
        <w:jc w:val="both"/>
        <w:rPr>
          <w:rFonts w:ascii="Verdana" w:eastAsia="Times New Roman" w:hAnsi="Verdana"/>
          <w:color w:val="808080"/>
        </w:rPr>
        <w:sectPr w:rsidR="00795F8E" w:rsidRPr="00BC02DB">
          <w:type w:val="continuous"/>
          <w:pgSz w:w="12240" w:h="15840"/>
          <w:pgMar w:top="693" w:right="1440" w:bottom="158" w:left="1440" w:header="0" w:footer="0" w:gutter="0"/>
          <w:cols w:space="0" w:equalWidth="0">
            <w:col w:w="9360"/>
          </w:cols>
          <w:docGrid w:linePitch="360"/>
        </w:sectPr>
      </w:pPr>
    </w:p>
    <w:p w14:paraId="4FE9BB44" w14:textId="77777777" w:rsidR="00DD74F1" w:rsidRPr="00BC02DB" w:rsidRDefault="00DD74F1" w:rsidP="00BC02DB">
      <w:pPr>
        <w:spacing w:line="276" w:lineRule="auto"/>
        <w:ind w:right="460"/>
        <w:jc w:val="both"/>
        <w:rPr>
          <w:rFonts w:ascii="Verdana" w:eastAsia="Times New Roman" w:hAnsi="Verdana"/>
          <w:b/>
          <w:i/>
        </w:rPr>
      </w:pPr>
      <w:bookmarkStart w:id="71" w:name="page23"/>
      <w:bookmarkEnd w:id="71"/>
      <w:r w:rsidRPr="00BC02DB">
        <w:rPr>
          <w:rFonts w:ascii="Verdana" w:eastAsia="Times New Roman" w:hAnsi="Verdana"/>
          <w:b/>
          <w:i/>
        </w:rPr>
        <w:t xml:space="preserve">                             </w:t>
      </w:r>
      <w:r w:rsidR="00795F8E" w:rsidRPr="00BC02DB">
        <w:rPr>
          <w:rFonts w:ascii="Verdana" w:eastAsia="Times New Roman" w:hAnsi="Verdana"/>
          <w:b/>
          <w:i/>
        </w:rPr>
        <w:t>(</w:t>
      </w:r>
      <w:r w:rsidR="00795F8E" w:rsidRPr="00BC02DB">
        <w:rPr>
          <w:rFonts w:ascii="Verdana" w:eastAsia="Times New Roman" w:hAnsi="Verdana"/>
          <w:i/>
          <w:color w:val="0000FF"/>
          <w:u w:val="single"/>
        </w:rPr>
        <w:t>http://hsenet.hse.ie/HSE_Central/Commercial_and_Support_Services/IC</w:t>
      </w:r>
      <w:r w:rsidR="00795F8E" w:rsidRPr="00BC02DB">
        <w:rPr>
          <w:rFonts w:ascii="Verdana" w:eastAsia="Times New Roman" w:hAnsi="Verdana"/>
          <w:b/>
          <w:i/>
        </w:rPr>
        <w:t xml:space="preserve"> </w:t>
      </w:r>
      <w:r w:rsidRPr="00BC02DB">
        <w:rPr>
          <w:rFonts w:ascii="Verdana" w:eastAsia="Times New Roman" w:hAnsi="Verdana"/>
          <w:b/>
          <w:i/>
        </w:rPr>
        <w:t xml:space="preserve">              </w:t>
      </w:r>
    </w:p>
    <w:p w14:paraId="54C1EDB4" w14:textId="77777777" w:rsidR="00795F8E" w:rsidRPr="00BC02DB" w:rsidRDefault="00DD74F1" w:rsidP="00BC02DB">
      <w:pPr>
        <w:spacing w:line="276" w:lineRule="auto"/>
        <w:ind w:right="460"/>
        <w:jc w:val="both"/>
        <w:rPr>
          <w:rFonts w:ascii="Verdana" w:eastAsia="Times New Roman" w:hAnsi="Verdana"/>
          <w:i/>
          <w:color w:val="000000"/>
        </w:rPr>
      </w:pPr>
      <w:r w:rsidRPr="00BC02DB">
        <w:rPr>
          <w:rFonts w:ascii="Verdana" w:eastAsia="Times New Roman" w:hAnsi="Verdana"/>
          <w:b/>
          <w:i/>
        </w:rPr>
        <w:t xml:space="preserve">                              </w:t>
      </w:r>
      <w:r w:rsidR="00795F8E" w:rsidRPr="00BC02DB">
        <w:rPr>
          <w:rFonts w:ascii="Verdana" w:eastAsia="Times New Roman" w:hAnsi="Verdana"/>
          <w:i/>
          <w:color w:val="0000FF"/>
          <w:u w:val="single"/>
        </w:rPr>
        <w:t>T/Policies_and_Procedures/Policies/HSE_Remote_Access_Policy.pdf</w:t>
      </w:r>
      <w:r w:rsidR="00795F8E" w:rsidRPr="00BC02DB">
        <w:rPr>
          <w:rFonts w:ascii="Verdana" w:eastAsia="Times New Roman" w:hAnsi="Verdana"/>
          <w:i/>
          <w:color w:val="000000"/>
        </w:rPr>
        <w:t>);</w:t>
      </w:r>
    </w:p>
    <w:p w14:paraId="2EC9069B" w14:textId="77777777" w:rsidR="00795F8E" w:rsidRPr="00BC02DB" w:rsidRDefault="00795F8E" w:rsidP="00BC02DB">
      <w:pPr>
        <w:spacing w:line="276" w:lineRule="auto"/>
        <w:jc w:val="both"/>
        <w:rPr>
          <w:rFonts w:ascii="Verdana" w:eastAsia="Times New Roman" w:hAnsi="Verdana"/>
        </w:rPr>
      </w:pPr>
    </w:p>
    <w:p w14:paraId="710F3794" w14:textId="77777777" w:rsidR="00795F8E" w:rsidRPr="00BC02DB" w:rsidRDefault="00795F8E" w:rsidP="00BC02DB">
      <w:pPr>
        <w:numPr>
          <w:ilvl w:val="1"/>
          <w:numId w:val="8"/>
        </w:numPr>
        <w:tabs>
          <w:tab w:val="left" w:pos="1800"/>
        </w:tabs>
        <w:spacing w:line="276" w:lineRule="auto"/>
        <w:ind w:left="1800" w:right="440" w:hanging="360"/>
        <w:jc w:val="both"/>
        <w:rPr>
          <w:rFonts w:ascii="Verdana" w:eastAsia="Times New Roman" w:hAnsi="Verdana"/>
        </w:rPr>
      </w:pPr>
      <w:r w:rsidRPr="00BC02DB">
        <w:rPr>
          <w:rFonts w:ascii="Verdana" w:eastAsia="Times New Roman" w:hAnsi="Verdana"/>
        </w:rPr>
        <w:t>All old printouts, faxes and other paper based records that contain confidential or restricted information are shredded or disposed of securely and are not disposed along with their ordinary household rubbish;</w:t>
      </w:r>
    </w:p>
    <w:p w14:paraId="6FD42FB5" w14:textId="77777777" w:rsidR="00795F8E" w:rsidRPr="00BC02DB" w:rsidRDefault="00795F8E" w:rsidP="00BC02DB">
      <w:pPr>
        <w:spacing w:line="276" w:lineRule="auto"/>
        <w:jc w:val="both"/>
        <w:rPr>
          <w:rFonts w:ascii="Verdana" w:eastAsia="Times New Roman" w:hAnsi="Verdana"/>
        </w:rPr>
      </w:pPr>
    </w:p>
    <w:p w14:paraId="3A373834" w14:textId="77777777" w:rsidR="00795F8E" w:rsidRPr="00BC02DB" w:rsidRDefault="00DD74F1" w:rsidP="002E3394">
      <w:pPr>
        <w:spacing w:line="276" w:lineRule="auto"/>
        <w:ind w:right="660"/>
        <w:jc w:val="both"/>
        <w:rPr>
          <w:rFonts w:ascii="Verdana" w:eastAsia="Times New Roman" w:hAnsi="Verdana"/>
        </w:rPr>
      </w:pPr>
      <w:r w:rsidRPr="00BC02DB">
        <w:rPr>
          <w:rFonts w:ascii="Verdana" w:eastAsia="Times New Roman" w:hAnsi="Verdana"/>
        </w:rPr>
        <w:t xml:space="preserve">All devices provided by MedLIS remain the property of MedLIS </w:t>
      </w:r>
      <w:r w:rsidR="00795F8E" w:rsidRPr="00BC02DB">
        <w:rPr>
          <w:rFonts w:ascii="Verdana" w:eastAsia="Times New Roman" w:hAnsi="Verdana"/>
        </w:rPr>
        <w:t xml:space="preserve">and must </w:t>
      </w:r>
      <w:r w:rsidRPr="00BC02DB">
        <w:rPr>
          <w:rFonts w:ascii="Verdana" w:eastAsia="Times New Roman" w:hAnsi="Verdana"/>
        </w:rPr>
        <w:t xml:space="preserve">be returned to MedLIS </w:t>
      </w:r>
      <w:r w:rsidR="00795F8E" w:rsidRPr="00BC02DB">
        <w:rPr>
          <w:rFonts w:ascii="Verdana" w:eastAsia="Times New Roman" w:hAnsi="Verdana"/>
        </w:rPr>
        <w:t>by the home worker before they</w:t>
      </w:r>
      <w:r w:rsidRPr="00BC02DB">
        <w:rPr>
          <w:rFonts w:ascii="Verdana" w:eastAsia="Times New Roman" w:hAnsi="Verdana"/>
        </w:rPr>
        <w:t xml:space="preserve"> leave the employment of the MedLIS organisation or at the request of their organisations</w:t>
      </w:r>
      <w:r w:rsidR="00795F8E" w:rsidRPr="00BC02DB">
        <w:rPr>
          <w:rFonts w:ascii="Verdana" w:eastAsia="Times New Roman" w:hAnsi="Verdana"/>
        </w:rPr>
        <w:t xml:space="preserve"> line manager or the ICT Directorate.</w:t>
      </w:r>
    </w:p>
    <w:p w14:paraId="7373E9B2" w14:textId="77777777" w:rsidR="00795F8E" w:rsidRPr="00BC02DB" w:rsidRDefault="00795F8E" w:rsidP="00BC02DB">
      <w:pPr>
        <w:spacing w:line="276" w:lineRule="auto"/>
        <w:jc w:val="both"/>
        <w:rPr>
          <w:rFonts w:ascii="Verdana" w:eastAsia="Times New Roman" w:hAnsi="Verdana"/>
        </w:rPr>
      </w:pPr>
    </w:p>
    <w:p w14:paraId="40D94474" w14:textId="77777777" w:rsidR="00795F8E" w:rsidRPr="00BC02DB" w:rsidRDefault="00795F8E" w:rsidP="00BC02DB">
      <w:pPr>
        <w:spacing w:line="276" w:lineRule="auto"/>
        <w:jc w:val="both"/>
        <w:rPr>
          <w:rFonts w:ascii="Verdana" w:eastAsia="Times New Roman" w:hAnsi="Verdana"/>
        </w:rPr>
      </w:pPr>
    </w:p>
    <w:p w14:paraId="6A23FA78" w14:textId="1517AC36" w:rsidR="00795F8E" w:rsidRPr="00BC02DB" w:rsidRDefault="00133205" w:rsidP="002E3394">
      <w:pPr>
        <w:pStyle w:val="Heading2"/>
        <w:rPr>
          <w:rFonts w:eastAsia="Times New Roman"/>
        </w:rPr>
      </w:pPr>
      <w:bookmarkStart w:id="72" w:name="_Toc67587494"/>
      <w:r>
        <w:rPr>
          <w:rFonts w:eastAsia="Times New Roman"/>
        </w:rPr>
        <w:lastRenderedPageBreak/>
        <w:t>7.18</w:t>
      </w:r>
      <w:r>
        <w:rPr>
          <w:rFonts w:eastAsia="Times New Roman"/>
        </w:rPr>
        <w:tab/>
      </w:r>
      <w:r w:rsidR="00DD74F1" w:rsidRPr="00BC02DB">
        <w:rPr>
          <w:rFonts w:eastAsia="Times New Roman"/>
        </w:rPr>
        <w:t>Users leaving the MedLIS organisation</w:t>
      </w:r>
      <w:r w:rsidR="00795F8E" w:rsidRPr="00BC02DB">
        <w:rPr>
          <w:rFonts w:eastAsia="Times New Roman"/>
        </w:rPr>
        <w:t xml:space="preserve"> &amp; User Transfers</w:t>
      </w:r>
      <w:bookmarkEnd w:id="72"/>
    </w:p>
    <w:p w14:paraId="014CAFC1" w14:textId="77777777" w:rsidR="00795F8E" w:rsidRPr="00BC02DB" w:rsidRDefault="00795F8E" w:rsidP="00BC02DB">
      <w:pPr>
        <w:spacing w:line="276" w:lineRule="auto"/>
        <w:jc w:val="both"/>
        <w:rPr>
          <w:rFonts w:ascii="Verdana" w:eastAsia="Times New Roman" w:hAnsi="Verdana"/>
        </w:rPr>
      </w:pPr>
    </w:p>
    <w:p w14:paraId="75FF30A3" w14:textId="77777777" w:rsidR="00795F8E" w:rsidRPr="00BC02DB" w:rsidRDefault="00795F8E" w:rsidP="002E3394">
      <w:pPr>
        <w:spacing w:line="276" w:lineRule="auto"/>
        <w:ind w:right="520"/>
        <w:jc w:val="both"/>
        <w:rPr>
          <w:rFonts w:ascii="Verdana" w:eastAsia="Times New Roman" w:hAnsi="Verdana"/>
        </w:rPr>
      </w:pPr>
      <w:r w:rsidRPr="00BC02DB">
        <w:rPr>
          <w:rFonts w:ascii="Verdana" w:eastAsia="Times New Roman" w:hAnsi="Verdana"/>
        </w:rPr>
        <w:t xml:space="preserve">Users </w:t>
      </w:r>
      <w:r w:rsidR="00DD74F1" w:rsidRPr="00BC02DB">
        <w:rPr>
          <w:rFonts w:ascii="Verdana" w:eastAsia="Times New Roman" w:hAnsi="Verdana"/>
        </w:rPr>
        <w:t>must return all MedLIS</w:t>
      </w:r>
      <w:r w:rsidRPr="00BC02DB">
        <w:rPr>
          <w:rFonts w:ascii="Verdana" w:eastAsia="Times New Roman" w:hAnsi="Verdana"/>
        </w:rPr>
        <w:t xml:space="preserve"> devices (e.g. laptop, smart devices, printers, 3G cards, removable storage devices, USB memory sticks etc), information (i.e. documents, files etc) and other important items (e.g. swipe cards, keys, parking permit and I.D. badge etc) to their MedLIS line manager before they leave the employment of the MedLIS project.</w:t>
      </w:r>
    </w:p>
    <w:p w14:paraId="59F9DFE4" w14:textId="77777777" w:rsidR="00795F8E" w:rsidRPr="00BC02DB" w:rsidRDefault="00795F8E" w:rsidP="00BC02DB">
      <w:pPr>
        <w:spacing w:line="276" w:lineRule="auto"/>
        <w:jc w:val="both"/>
        <w:rPr>
          <w:rFonts w:ascii="Verdana" w:eastAsia="Times New Roman" w:hAnsi="Verdana"/>
        </w:rPr>
      </w:pPr>
    </w:p>
    <w:p w14:paraId="620F0AD0" w14:textId="77777777" w:rsidR="00795F8E" w:rsidRPr="00BC02DB" w:rsidRDefault="00795F8E" w:rsidP="002E3394">
      <w:pPr>
        <w:spacing w:line="276" w:lineRule="auto"/>
        <w:ind w:right="580"/>
        <w:jc w:val="both"/>
        <w:rPr>
          <w:rFonts w:ascii="Verdana" w:eastAsia="Times New Roman" w:hAnsi="Verdana"/>
        </w:rPr>
      </w:pPr>
      <w:r w:rsidRPr="00BC02DB">
        <w:rPr>
          <w:rFonts w:ascii="Verdana" w:eastAsia="Times New Roman" w:hAnsi="Verdana"/>
        </w:rPr>
        <w:t xml:space="preserve">Line managers must contact the MedLIS back office to ensure that the information system and network access accounts belonging to users leaving the employment of the MedLIS organisation are revoked immediately once they leave the organization. </w:t>
      </w:r>
    </w:p>
    <w:p w14:paraId="761EB75C" w14:textId="77777777" w:rsidR="00795F8E" w:rsidRPr="00BC02DB" w:rsidRDefault="00795F8E" w:rsidP="00BC02DB">
      <w:pPr>
        <w:spacing w:line="276" w:lineRule="auto"/>
        <w:jc w:val="both"/>
        <w:rPr>
          <w:rFonts w:ascii="Verdana" w:eastAsia="Times New Roman" w:hAnsi="Verdana"/>
        </w:rPr>
      </w:pPr>
    </w:p>
    <w:p w14:paraId="136D308C" w14:textId="77777777" w:rsidR="00795F8E" w:rsidRPr="00BC02DB" w:rsidRDefault="00795F8E" w:rsidP="002E3394">
      <w:pPr>
        <w:spacing w:line="276" w:lineRule="auto"/>
        <w:ind w:right="700"/>
        <w:jc w:val="both"/>
        <w:rPr>
          <w:rFonts w:ascii="Verdana" w:eastAsia="Times New Roman" w:hAnsi="Verdana"/>
        </w:rPr>
      </w:pPr>
      <w:r w:rsidRPr="00BC02DB">
        <w:rPr>
          <w:rFonts w:ascii="Verdana" w:eastAsia="Times New Roman" w:hAnsi="Verdana"/>
        </w:rPr>
        <w:t xml:space="preserve">Users leaving the employment of MedLIS should also ensure they remove or delete all non-MedLIS personal information &amp; email messages (i.e. </w:t>
      </w:r>
      <w:r w:rsidRPr="00BC02DB">
        <w:rPr>
          <w:rFonts w:ascii="Verdana" w:eastAsia="Times New Roman" w:hAnsi="Verdana"/>
          <w:u w:val="single"/>
        </w:rPr>
        <w:t>information /</w:t>
      </w:r>
      <w:r w:rsidRPr="00BC02DB">
        <w:rPr>
          <w:rFonts w:ascii="Verdana" w:eastAsia="Times New Roman" w:hAnsi="Verdana"/>
        </w:rPr>
        <w:t xml:space="preserve"> </w:t>
      </w:r>
      <w:r w:rsidRPr="00BC02DB">
        <w:rPr>
          <w:rFonts w:ascii="Verdana" w:eastAsia="Times New Roman" w:hAnsi="Verdana"/>
          <w:u w:val="single"/>
        </w:rPr>
        <w:t>email messages which are of a personal nature and belong to the user and not MedLIS</w:t>
      </w:r>
      <w:r w:rsidRPr="00BC02DB">
        <w:rPr>
          <w:rFonts w:ascii="Verdana" w:eastAsia="Times New Roman" w:hAnsi="Verdana"/>
        </w:rPr>
        <w:t>) from their MedLIS device and computer equipment before they leave as it may not be possible to get a copy of this data once they have left the MedLIS organisation.</w:t>
      </w:r>
    </w:p>
    <w:p w14:paraId="5EEC2288" w14:textId="77777777" w:rsidR="00795F8E" w:rsidRPr="00BC02DB" w:rsidRDefault="00795F8E" w:rsidP="00BC02DB">
      <w:pPr>
        <w:spacing w:line="276" w:lineRule="auto"/>
        <w:ind w:left="1080" w:right="520"/>
        <w:jc w:val="both"/>
        <w:rPr>
          <w:rFonts w:ascii="Verdana" w:eastAsia="Times New Roman" w:hAnsi="Verdana"/>
        </w:rPr>
        <w:sectPr w:rsidR="00795F8E" w:rsidRPr="00BC02DB">
          <w:type w:val="continuous"/>
          <w:pgSz w:w="12240" w:h="15840"/>
          <w:pgMar w:top="693" w:right="1440" w:bottom="158" w:left="1440" w:header="0" w:footer="0" w:gutter="0"/>
          <w:cols w:space="0" w:equalWidth="0">
            <w:col w:w="9360"/>
          </w:cols>
          <w:docGrid w:linePitch="360"/>
        </w:sectPr>
      </w:pPr>
    </w:p>
    <w:p w14:paraId="23F593AC" w14:textId="77777777" w:rsidR="00795F8E" w:rsidRPr="00BC02DB" w:rsidRDefault="00795F8E" w:rsidP="00BC02DB">
      <w:pPr>
        <w:tabs>
          <w:tab w:val="left" w:pos="4600"/>
          <w:tab w:val="left" w:pos="7960"/>
        </w:tabs>
        <w:spacing w:line="276" w:lineRule="auto"/>
        <w:jc w:val="both"/>
        <w:rPr>
          <w:rFonts w:ascii="Verdana" w:eastAsia="Times New Roman" w:hAnsi="Verdana"/>
          <w:color w:val="808080"/>
        </w:rPr>
        <w:sectPr w:rsidR="00795F8E" w:rsidRPr="00BC02DB">
          <w:type w:val="continuous"/>
          <w:pgSz w:w="12240" w:h="15840"/>
          <w:pgMar w:top="693" w:right="1440" w:bottom="158" w:left="1440" w:header="0" w:footer="0" w:gutter="0"/>
          <w:cols w:space="0" w:equalWidth="0">
            <w:col w:w="9360"/>
          </w:cols>
          <w:docGrid w:linePitch="360"/>
        </w:sectPr>
      </w:pPr>
    </w:p>
    <w:p w14:paraId="1F2F0647" w14:textId="77777777" w:rsidR="00795F8E" w:rsidRPr="00BC02DB" w:rsidRDefault="00795F8E" w:rsidP="00BC02DB">
      <w:pPr>
        <w:spacing w:line="276" w:lineRule="auto"/>
        <w:jc w:val="both"/>
        <w:rPr>
          <w:rFonts w:ascii="Verdana" w:eastAsia="Times New Roman" w:hAnsi="Verdana"/>
        </w:rPr>
      </w:pPr>
      <w:bookmarkStart w:id="73" w:name="page24"/>
      <w:bookmarkEnd w:id="73"/>
    </w:p>
    <w:p w14:paraId="6A108EA2" w14:textId="77777777" w:rsidR="00795F8E" w:rsidRPr="00BC02DB" w:rsidRDefault="00795F8E" w:rsidP="002E3394">
      <w:pPr>
        <w:spacing w:line="276" w:lineRule="auto"/>
        <w:ind w:right="380"/>
        <w:jc w:val="both"/>
        <w:rPr>
          <w:rFonts w:ascii="Verdana" w:eastAsia="Times New Roman" w:hAnsi="Verdana"/>
        </w:rPr>
      </w:pPr>
      <w:r w:rsidRPr="00BC02DB">
        <w:rPr>
          <w:rFonts w:ascii="Verdana" w:eastAsia="Times New Roman" w:hAnsi="Verdana"/>
        </w:rPr>
        <w:t>At the discretion of their line manager users who are retiring or resigning from MedLIS may by agreement purchase their MedLIS computer equipment from the MedLIS back office for their current value. The current value of the computer equipment will be set by the National Director of Finance or his/her nominee.</w:t>
      </w:r>
    </w:p>
    <w:p w14:paraId="183CC993" w14:textId="77777777" w:rsidR="00795F8E" w:rsidRPr="00BC02DB" w:rsidRDefault="00795F8E" w:rsidP="00BC02DB">
      <w:pPr>
        <w:spacing w:line="276" w:lineRule="auto"/>
        <w:jc w:val="both"/>
        <w:rPr>
          <w:rFonts w:ascii="Verdana" w:eastAsia="Times New Roman" w:hAnsi="Verdana"/>
        </w:rPr>
      </w:pPr>
    </w:p>
    <w:p w14:paraId="6F0DD561" w14:textId="77777777" w:rsidR="00795F8E" w:rsidRPr="00BC02DB" w:rsidRDefault="00795F8E" w:rsidP="002E3394">
      <w:pPr>
        <w:spacing w:line="276" w:lineRule="auto"/>
        <w:ind w:right="800"/>
        <w:jc w:val="both"/>
        <w:rPr>
          <w:rFonts w:ascii="Verdana" w:eastAsia="Times New Roman" w:hAnsi="Verdana"/>
        </w:rPr>
      </w:pPr>
      <w:r w:rsidRPr="00BC02DB">
        <w:rPr>
          <w:rFonts w:ascii="Verdana" w:eastAsia="Times New Roman" w:hAnsi="Verdana"/>
        </w:rPr>
        <w:t xml:space="preserve">Line managers must contact the MedLIS back office to ensure that access account privileges that are no longer required by a user as a result of them transferring internally within the MedLIS organisation are removed. </w:t>
      </w:r>
    </w:p>
    <w:p w14:paraId="00BFE74C" w14:textId="77777777" w:rsidR="00795F8E" w:rsidRPr="00BC02DB" w:rsidRDefault="00795F8E" w:rsidP="00BC02DB">
      <w:pPr>
        <w:spacing w:line="276" w:lineRule="auto"/>
        <w:jc w:val="both"/>
        <w:rPr>
          <w:rFonts w:ascii="Verdana" w:eastAsia="Times New Roman" w:hAnsi="Verdana"/>
        </w:rPr>
      </w:pPr>
    </w:p>
    <w:p w14:paraId="5D19083A" w14:textId="1F19EFD4" w:rsidR="00795F8E" w:rsidRPr="00BC02DB" w:rsidRDefault="00133205" w:rsidP="002E3394">
      <w:pPr>
        <w:pStyle w:val="Heading2"/>
        <w:rPr>
          <w:rFonts w:eastAsia="Times New Roman"/>
        </w:rPr>
      </w:pPr>
      <w:bookmarkStart w:id="74" w:name="_Toc67587495"/>
      <w:r>
        <w:rPr>
          <w:rFonts w:eastAsia="Times New Roman"/>
        </w:rPr>
        <w:t>7.19</w:t>
      </w:r>
      <w:r>
        <w:rPr>
          <w:rFonts w:eastAsia="Times New Roman"/>
        </w:rPr>
        <w:tab/>
      </w:r>
      <w:r w:rsidR="00795F8E" w:rsidRPr="00BC02DB">
        <w:rPr>
          <w:rFonts w:eastAsia="Times New Roman"/>
        </w:rPr>
        <w:t>Information Security Breach</w:t>
      </w:r>
      <w:bookmarkEnd w:id="74"/>
    </w:p>
    <w:p w14:paraId="245D8D10" w14:textId="77777777" w:rsidR="00795F8E" w:rsidRPr="00BC02DB" w:rsidRDefault="00795F8E" w:rsidP="00BC02DB">
      <w:pPr>
        <w:spacing w:line="276" w:lineRule="auto"/>
        <w:jc w:val="both"/>
        <w:rPr>
          <w:rFonts w:ascii="Verdana" w:eastAsia="Times New Roman" w:hAnsi="Verdana"/>
        </w:rPr>
      </w:pPr>
    </w:p>
    <w:p w14:paraId="69121EEB" w14:textId="77777777" w:rsidR="00042D03" w:rsidRPr="00BC02DB" w:rsidRDefault="00795F8E" w:rsidP="002E3394">
      <w:pPr>
        <w:spacing w:line="276" w:lineRule="auto"/>
        <w:ind w:right="380"/>
        <w:jc w:val="both"/>
        <w:rPr>
          <w:rFonts w:ascii="Verdana" w:eastAsia="Times New Roman" w:hAnsi="Verdana"/>
        </w:rPr>
      </w:pPr>
      <w:r w:rsidRPr="00BC02DB">
        <w:rPr>
          <w:rFonts w:ascii="Verdana" w:eastAsia="Times New Roman" w:hAnsi="Verdana"/>
        </w:rPr>
        <w:t>Information security breaches include but are not limited to the following</w:t>
      </w:r>
    </w:p>
    <w:p w14:paraId="58B14673" w14:textId="77777777" w:rsidR="002E3394" w:rsidRDefault="00795F8E" w:rsidP="005E6654">
      <w:pPr>
        <w:pStyle w:val="ListParagraph"/>
        <w:numPr>
          <w:ilvl w:val="0"/>
          <w:numId w:val="17"/>
        </w:numPr>
        <w:spacing w:line="276" w:lineRule="auto"/>
        <w:ind w:left="1080" w:right="380"/>
        <w:jc w:val="both"/>
        <w:rPr>
          <w:rFonts w:ascii="Verdana" w:eastAsia="Times New Roman" w:hAnsi="Verdana"/>
        </w:rPr>
      </w:pPr>
      <w:r w:rsidRPr="002E3394">
        <w:rPr>
          <w:rFonts w:ascii="Verdana" w:eastAsia="Times New Roman" w:hAnsi="Verdana"/>
        </w:rPr>
        <w:t>the loss or theft of a computer device containing confidential or restricted MedLIS information,</w:t>
      </w:r>
    </w:p>
    <w:p w14:paraId="56F8C020" w14:textId="77777777" w:rsidR="002E3394" w:rsidRDefault="00795F8E" w:rsidP="005E6654">
      <w:pPr>
        <w:pStyle w:val="ListParagraph"/>
        <w:numPr>
          <w:ilvl w:val="0"/>
          <w:numId w:val="17"/>
        </w:numPr>
        <w:spacing w:line="276" w:lineRule="auto"/>
        <w:ind w:left="1080" w:right="380"/>
        <w:jc w:val="both"/>
        <w:rPr>
          <w:rFonts w:ascii="Verdana" w:eastAsia="Times New Roman" w:hAnsi="Verdana"/>
        </w:rPr>
      </w:pPr>
      <w:r w:rsidRPr="002E3394">
        <w:rPr>
          <w:rFonts w:ascii="Verdana" w:eastAsia="Times New Roman" w:hAnsi="Verdana"/>
        </w:rPr>
        <w:t xml:space="preserve">the loss or theft of a photographic, video or audio recording device containing confidential or restricted MedLIS information, </w:t>
      </w:r>
    </w:p>
    <w:p w14:paraId="067BCF8D" w14:textId="77777777" w:rsidR="002E3394" w:rsidRDefault="00795F8E" w:rsidP="005E6654">
      <w:pPr>
        <w:pStyle w:val="ListParagraph"/>
        <w:numPr>
          <w:ilvl w:val="0"/>
          <w:numId w:val="17"/>
        </w:numPr>
        <w:spacing w:line="276" w:lineRule="auto"/>
        <w:ind w:left="1080" w:right="380"/>
        <w:jc w:val="both"/>
        <w:rPr>
          <w:rFonts w:ascii="Verdana" w:eastAsia="Times New Roman" w:hAnsi="Verdana"/>
        </w:rPr>
      </w:pPr>
      <w:r w:rsidRPr="002E3394">
        <w:rPr>
          <w:rFonts w:ascii="Verdana" w:eastAsia="Times New Roman" w:hAnsi="Verdana"/>
        </w:rPr>
        <w:t xml:space="preserve">the loss or theft of a USB memory stick or some other form of removable storage device containing confidential or restricted MedLIS information, </w:t>
      </w:r>
    </w:p>
    <w:p w14:paraId="1165B84F" w14:textId="77777777" w:rsidR="002E3394" w:rsidRDefault="00795F8E" w:rsidP="005E6654">
      <w:pPr>
        <w:pStyle w:val="ListParagraph"/>
        <w:numPr>
          <w:ilvl w:val="0"/>
          <w:numId w:val="17"/>
        </w:numPr>
        <w:spacing w:line="276" w:lineRule="auto"/>
        <w:ind w:left="1080" w:right="380"/>
        <w:jc w:val="both"/>
        <w:rPr>
          <w:rFonts w:ascii="Verdana" w:eastAsia="Times New Roman" w:hAnsi="Verdana"/>
        </w:rPr>
      </w:pPr>
      <w:r w:rsidRPr="002E3394">
        <w:rPr>
          <w:rFonts w:ascii="Verdana" w:eastAsia="Times New Roman" w:hAnsi="Verdana"/>
        </w:rPr>
        <w:t xml:space="preserve">the transmitting of confidential or restricted MedLIS information by fax or email to an incorrect fax number or email address, </w:t>
      </w:r>
    </w:p>
    <w:p w14:paraId="33F964A6" w14:textId="63CB82CC" w:rsidR="00795F8E" w:rsidRPr="002E3394" w:rsidRDefault="00795F8E" w:rsidP="005E6654">
      <w:pPr>
        <w:pStyle w:val="ListParagraph"/>
        <w:numPr>
          <w:ilvl w:val="0"/>
          <w:numId w:val="17"/>
        </w:numPr>
        <w:spacing w:line="276" w:lineRule="auto"/>
        <w:ind w:left="1080" w:right="380"/>
        <w:jc w:val="both"/>
        <w:rPr>
          <w:rFonts w:ascii="Verdana" w:eastAsia="Times New Roman" w:hAnsi="Verdana"/>
        </w:rPr>
      </w:pPr>
      <w:r w:rsidRPr="002E3394">
        <w:rPr>
          <w:rFonts w:ascii="Verdana" w:eastAsia="Times New Roman" w:hAnsi="Verdana"/>
        </w:rPr>
        <w:t>incidents where confidential or restricted MedLIS information was mistakenly or otherwise disclosed to un</w:t>
      </w:r>
      <w:r w:rsidR="00042D03" w:rsidRPr="002E3394">
        <w:rPr>
          <w:rFonts w:ascii="Verdana" w:eastAsia="Times New Roman" w:hAnsi="Verdana"/>
        </w:rPr>
        <w:t>authoris</w:t>
      </w:r>
      <w:r w:rsidRPr="002E3394">
        <w:rPr>
          <w:rFonts w:ascii="Verdana" w:eastAsia="Times New Roman" w:hAnsi="Verdana"/>
        </w:rPr>
        <w:t>ed persons.</w:t>
      </w:r>
    </w:p>
    <w:p w14:paraId="0196F2E0" w14:textId="77777777" w:rsidR="00795F8E" w:rsidRPr="00BC02DB" w:rsidRDefault="00795F8E" w:rsidP="00BC02DB">
      <w:pPr>
        <w:spacing w:line="276" w:lineRule="auto"/>
        <w:jc w:val="both"/>
        <w:rPr>
          <w:rFonts w:ascii="Verdana" w:eastAsia="Times New Roman" w:hAnsi="Verdana"/>
        </w:rPr>
      </w:pPr>
    </w:p>
    <w:p w14:paraId="16F02231" w14:textId="77777777" w:rsidR="00795F8E" w:rsidRPr="00BC02DB" w:rsidRDefault="00795F8E" w:rsidP="002E3394">
      <w:pPr>
        <w:spacing w:line="276" w:lineRule="auto"/>
        <w:ind w:right="960"/>
        <w:jc w:val="both"/>
        <w:rPr>
          <w:rFonts w:ascii="Verdana" w:eastAsia="Times New Roman" w:hAnsi="Verdana"/>
        </w:rPr>
      </w:pPr>
      <w:r w:rsidRPr="00BC02DB">
        <w:rPr>
          <w:rFonts w:ascii="Verdana" w:eastAsia="Times New Roman" w:hAnsi="Verdana"/>
        </w:rPr>
        <w:t>Users must report all actual or suspected MedLIS information security breaches immediately to their line manager, the Data Protection Officer and the MedLIS back office</w:t>
      </w:r>
    </w:p>
    <w:p w14:paraId="152A6C05" w14:textId="77777777" w:rsidR="00795F8E" w:rsidRPr="00BC02DB" w:rsidRDefault="00795F8E" w:rsidP="002E3394">
      <w:pPr>
        <w:spacing w:line="276" w:lineRule="auto"/>
        <w:ind w:right="380"/>
        <w:jc w:val="both"/>
        <w:rPr>
          <w:rFonts w:ascii="Verdana" w:eastAsia="Times New Roman" w:hAnsi="Verdana"/>
          <w:color w:val="000000"/>
        </w:rPr>
      </w:pPr>
      <w:r w:rsidRPr="00BC02DB">
        <w:rPr>
          <w:rFonts w:ascii="Verdana" w:eastAsia="Times New Roman" w:hAnsi="Verdana"/>
        </w:rPr>
        <w:lastRenderedPageBreak/>
        <w:t xml:space="preserve">Information security breaches must be managed in accordance with the MedLIS/Maternity Information Governance </w:t>
      </w:r>
      <w:r w:rsidRPr="00BC02DB">
        <w:rPr>
          <w:rFonts w:ascii="Verdana" w:eastAsia="Times New Roman" w:hAnsi="Verdana"/>
          <w:i/>
        </w:rPr>
        <w:t>Data</w:t>
      </w:r>
      <w:r w:rsidRPr="00BC02DB">
        <w:rPr>
          <w:rFonts w:ascii="Verdana" w:eastAsia="Times New Roman" w:hAnsi="Verdana"/>
        </w:rPr>
        <w:t xml:space="preserve"> </w:t>
      </w:r>
      <w:r w:rsidRPr="00BC02DB">
        <w:rPr>
          <w:rFonts w:ascii="Verdana" w:eastAsia="Times New Roman" w:hAnsi="Verdana"/>
          <w:i/>
        </w:rPr>
        <w:t xml:space="preserve">Protection Breach Management Policy </w:t>
      </w:r>
    </w:p>
    <w:p w14:paraId="177EBFBE" w14:textId="77777777" w:rsidR="00795F8E" w:rsidRPr="00BC02DB" w:rsidRDefault="00795F8E" w:rsidP="00BC02DB">
      <w:pPr>
        <w:spacing w:line="276" w:lineRule="auto"/>
        <w:jc w:val="both"/>
        <w:rPr>
          <w:rFonts w:ascii="Verdana" w:eastAsia="Times New Roman" w:hAnsi="Verdana"/>
        </w:rPr>
      </w:pPr>
    </w:p>
    <w:p w14:paraId="748E9587" w14:textId="61D0F42F" w:rsidR="00795F8E" w:rsidRPr="00BC02DB" w:rsidRDefault="00133205" w:rsidP="002E3394">
      <w:pPr>
        <w:pStyle w:val="Heading2"/>
        <w:rPr>
          <w:rFonts w:eastAsia="Times New Roman"/>
        </w:rPr>
      </w:pPr>
      <w:bookmarkStart w:id="75" w:name="_Toc67587496"/>
      <w:r>
        <w:rPr>
          <w:rFonts w:eastAsia="Times New Roman"/>
        </w:rPr>
        <w:t>7.20</w:t>
      </w:r>
      <w:r>
        <w:rPr>
          <w:rFonts w:eastAsia="Times New Roman"/>
        </w:rPr>
        <w:tab/>
      </w:r>
      <w:r w:rsidR="00795F8E" w:rsidRPr="00BC02DB">
        <w:rPr>
          <w:rFonts w:eastAsia="Times New Roman"/>
        </w:rPr>
        <w:t>Unacceptable Use</w:t>
      </w:r>
      <w:bookmarkEnd w:id="75"/>
    </w:p>
    <w:p w14:paraId="1D0B58C3" w14:textId="77777777" w:rsidR="00795F8E" w:rsidRPr="00BC02DB" w:rsidRDefault="00795F8E" w:rsidP="00BC02DB">
      <w:pPr>
        <w:spacing w:line="276" w:lineRule="auto"/>
        <w:jc w:val="both"/>
        <w:rPr>
          <w:rFonts w:ascii="Verdana" w:eastAsia="Times New Roman" w:hAnsi="Verdana"/>
        </w:rPr>
      </w:pPr>
    </w:p>
    <w:p w14:paraId="575904AF" w14:textId="6429D575" w:rsidR="00795F8E" w:rsidRPr="00BC02DB" w:rsidRDefault="00D20F5C" w:rsidP="002E3394">
      <w:pPr>
        <w:spacing w:line="276" w:lineRule="auto"/>
        <w:jc w:val="both"/>
        <w:rPr>
          <w:rFonts w:ascii="Verdana" w:eastAsia="Times New Roman" w:hAnsi="Verdana"/>
        </w:rPr>
        <w:sectPr w:rsidR="00795F8E" w:rsidRPr="00BC02DB">
          <w:type w:val="continuous"/>
          <w:pgSz w:w="12240" w:h="15840"/>
          <w:pgMar w:top="693" w:right="1440" w:bottom="158" w:left="1440" w:header="0" w:footer="0" w:gutter="0"/>
          <w:cols w:space="0" w:equalWidth="0">
            <w:col w:w="9360"/>
          </w:cols>
          <w:docGrid w:linePitch="360"/>
        </w:sectPr>
      </w:pPr>
      <w:r>
        <w:rPr>
          <w:rFonts w:ascii="Verdana" w:eastAsia="Times New Roman" w:hAnsi="Verdana"/>
        </w:rPr>
        <w:t xml:space="preserve">Situations where </w:t>
      </w:r>
      <w:r w:rsidR="00795F8E" w:rsidRPr="00BC02DB">
        <w:rPr>
          <w:rFonts w:ascii="Verdana" w:eastAsia="Times New Roman" w:hAnsi="Verdana"/>
        </w:rPr>
        <w:t xml:space="preserve">MedLIS information </w:t>
      </w:r>
      <w:r w:rsidR="00795F8E" w:rsidRPr="00BC02DB">
        <w:rPr>
          <w:rFonts w:ascii="Verdana" w:eastAsia="Times New Roman" w:hAnsi="Verdana"/>
          <w:u w:val="single"/>
        </w:rPr>
        <w:t>must not</w:t>
      </w:r>
      <w:r w:rsidR="00BC05F4" w:rsidRPr="00BC02DB">
        <w:rPr>
          <w:rFonts w:ascii="Verdana" w:eastAsia="Times New Roman" w:hAnsi="Verdana"/>
        </w:rPr>
        <w:t xml:space="preserve"> be use</w:t>
      </w:r>
      <w:r>
        <w:rPr>
          <w:rFonts w:ascii="Verdana" w:eastAsia="Times New Roman" w:hAnsi="Verdana"/>
        </w:rPr>
        <w:t>d</w:t>
      </w:r>
      <w:r w:rsidR="00BC05F4" w:rsidRPr="00BC02DB">
        <w:rPr>
          <w:rFonts w:ascii="Verdana" w:eastAsia="Times New Roman" w:hAnsi="Verdana"/>
        </w:rPr>
        <w:t>:</w:t>
      </w:r>
    </w:p>
    <w:p w14:paraId="0D15913B" w14:textId="77777777" w:rsidR="00795F8E" w:rsidRPr="00BC02DB" w:rsidRDefault="00795F8E" w:rsidP="00BC02DB">
      <w:pPr>
        <w:tabs>
          <w:tab w:val="left" w:pos="4600"/>
          <w:tab w:val="left" w:pos="7960"/>
        </w:tabs>
        <w:spacing w:line="276" w:lineRule="auto"/>
        <w:jc w:val="both"/>
        <w:rPr>
          <w:rFonts w:ascii="Verdana" w:eastAsia="Times New Roman" w:hAnsi="Verdana"/>
          <w:color w:val="808080"/>
        </w:rPr>
        <w:sectPr w:rsidR="00795F8E" w:rsidRPr="00BC02DB">
          <w:type w:val="continuous"/>
          <w:pgSz w:w="12240" w:h="15840"/>
          <w:pgMar w:top="693" w:right="1440" w:bottom="158" w:left="1440" w:header="0" w:footer="0" w:gutter="0"/>
          <w:cols w:space="0" w:equalWidth="0">
            <w:col w:w="9360"/>
          </w:cols>
          <w:docGrid w:linePitch="360"/>
        </w:sectPr>
      </w:pPr>
    </w:p>
    <w:p w14:paraId="08D350C8" w14:textId="77777777" w:rsidR="00795F8E" w:rsidRPr="00BC02DB" w:rsidRDefault="00795F8E" w:rsidP="00BC02DB">
      <w:pPr>
        <w:numPr>
          <w:ilvl w:val="0"/>
          <w:numId w:val="9"/>
        </w:numPr>
        <w:tabs>
          <w:tab w:val="left" w:pos="1080"/>
        </w:tabs>
        <w:spacing w:line="276" w:lineRule="auto"/>
        <w:ind w:left="1080" w:hanging="360"/>
        <w:jc w:val="both"/>
        <w:rPr>
          <w:rFonts w:ascii="Verdana" w:eastAsia="Times New Roman" w:hAnsi="Verdana"/>
        </w:rPr>
      </w:pPr>
      <w:bookmarkStart w:id="76" w:name="page25"/>
      <w:bookmarkEnd w:id="76"/>
      <w:r w:rsidRPr="00BC02DB">
        <w:rPr>
          <w:rFonts w:ascii="Verdana" w:eastAsia="Times New Roman" w:hAnsi="Verdana"/>
        </w:rPr>
        <w:t>For personal use;</w:t>
      </w:r>
    </w:p>
    <w:p w14:paraId="2DCEBB3C" w14:textId="77777777" w:rsidR="00795F8E" w:rsidRPr="00BC02DB" w:rsidRDefault="00795F8E" w:rsidP="00BC02DB">
      <w:pPr>
        <w:spacing w:line="276" w:lineRule="auto"/>
        <w:jc w:val="both"/>
        <w:rPr>
          <w:rFonts w:ascii="Verdana" w:eastAsia="Times New Roman" w:hAnsi="Verdana"/>
        </w:rPr>
      </w:pPr>
    </w:p>
    <w:p w14:paraId="6EF1B793" w14:textId="77777777" w:rsidR="00795F8E" w:rsidRPr="00BC02DB" w:rsidRDefault="00795F8E" w:rsidP="00BC02DB">
      <w:pPr>
        <w:numPr>
          <w:ilvl w:val="0"/>
          <w:numId w:val="9"/>
        </w:numPr>
        <w:tabs>
          <w:tab w:val="left" w:pos="1080"/>
        </w:tabs>
        <w:spacing w:line="276" w:lineRule="auto"/>
        <w:ind w:left="1080" w:right="1460" w:hanging="360"/>
        <w:jc w:val="both"/>
        <w:rPr>
          <w:rFonts w:ascii="Verdana" w:eastAsia="Times New Roman" w:hAnsi="Verdana"/>
        </w:rPr>
      </w:pPr>
      <w:r w:rsidRPr="00BC02DB">
        <w:rPr>
          <w:rFonts w:ascii="Verdana" w:eastAsia="Times New Roman" w:hAnsi="Verdana"/>
        </w:rPr>
        <w:t>For commercial activities, such as running any sort of private business, advertising or performing work for personal gain or profit;</w:t>
      </w:r>
    </w:p>
    <w:p w14:paraId="4A1C66E2" w14:textId="77777777" w:rsidR="00795F8E" w:rsidRPr="00BC02DB" w:rsidRDefault="00795F8E" w:rsidP="00BC02DB">
      <w:pPr>
        <w:spacing w:line="276" w:lineRule="auto"/>
        <w:jc w:val="both"/>
        <w:rPr>
          <w:rFonts w:ascii="Verdana" w:eastAsia="Times New Roman" w:hAnsi="Verdana"/>
        </w:rPr>
      </w:pPr>
    </w:p>
    <w:p w14:paraId="3EA3B5E8" w14:textId="77777777" w:rsidR="00795F8E" w:rsidRPr="00BC02DB" w:rsidRDefault="00795F8E" w:rsidP="00BC02DB">
      <w:pPr>
        <w:numPr>
          <w:ilvl w:val="0"/>
          <w:numId w:val="9"/>
        </w:numPr>
        <w:tabs>
          <w:tab w:val="left" w:pos="1080"/>
        </w:tabs>
        <w:spacing w:line="276" w:lineRule="auto"/>
        <w:ind w:left="1080" w:right="360" w:hanging="360"/>
        <w:jc w:val="both"/>
        <w:rPr>
          <w:rFonts w:ascii="Verdana" w:eastAsia="Times New Roman" w:hAnsi="Verdana"/>
        </w:rPr>
      </w:pPr>
      <w:r w:rsidRPr="00BC02DB">
        <w:rPr>
          <w:rFonts w:ascii="Verdana" w:eastAsia="Times New Roman" w:hAnsi="Verdana"/>
        </w:rPr>
        <w:t>For political activities, such as promoting a political party / movement, or a candidate for political office, or campaigning for or against government decisions;</w:t>
      </w:r>
    </w:p>
    <w:p w14:paraId="29865BE6" w14:textId="77777777" w:rsidR="00795F8E" w:rsidRPr="00BC02DB" w:rsidRDefault="00795F8E" w:rsidP="00BC02DB">
      <w:pPr>
        <w:spacing w:line="276" w:lineRule="auto"/>
        <w:jc w:val="both"/>
        <w:rPr>
          <w:rFonts w:ascii="Verdana" w:eastAsia="Times New Roman" w:hAnsi="Verdana"/>
        </w:rPr>
      </w:pPr>
    </w:p>
    <w:p w14:paraId="22805F7F" w14:textId="77777777" w:rsidR="00795F8E" w:rsidRPr="00BC02DB" w:rsidRDefault="00795F8E" w:rsidP="00BC02DB">
      <w:pPr>
        <w:numPr>
          <w:ilvl w:val="0"/>
          <w:numId w:val="9"/>
        </w:numPr>
        <w:tabs>
          <w:tab w:val="left" w:pos="1080"/>
        </w:tabs>
        <w:spacing w:line="276" w:lineRule="auto"/>
        <w:ind w:left="1080" w:hanging="360"/>
        <w:jc w:val="both"/>
        <w:rPr>
          <w:rFonts w:ascii="Verdana" w:eastAsia="Times New Roman" w:hAnsi="Verdana"/>
        </w:rPr>
      </w:pPr>
      <w:r w:rsidRPr="00BC02DB">
        <w:rPr>
          <w:rFonts w:ascii="Verdana" w:eastAsia="Times New Roman" w:hAnsi="Verdana"/>
        </w:rPr>
        <w:t>To knowingly misrepresent the MedLIS organisation;</w:t>
      </w:r>
    </w:p>
    <w:p w14:paraId="31DC55EB" w14:textId="77777777" w:rsidR="00795F8E" w:rsidRPr="00BC02DB" w:rsidRDefault="00795F8E" w:rsidP="00BC02DB">
      <w:pPr>
        <w:spacing w:line="276" w:lineRule="auto"/>
        <w:jc w:val="both"/>
        <w:rPr>
          <w:rFonts w:ascii="Verdana" w:eastAsia="Times New Roman" w:hAnsi="Verdana"/>
        </w:rPr>
      </w:pPr>
    </w:p>
    <w:p w14:paraId="6CD8D67C" w14:textId="77777777" w:rsidR="00795F8E" w:rsidRPr="00BC02DB" w:rsidRDefault="00795F8E" w:rsidP="00BC02DB">
      <w:pPr>
        <w:numPr>
          <w:ilvl w:val="0"/>
          <w:numId w:val="9"/>
        </w:numPr>
        <w:tabs>
          <w:tab w:val="left" w:pos="1080"/>
        </w:tabs>
        <w:spacing w:line="276" w:lineRule="auto"/>
        <w:ind w:left="1080" w:right="820" w:hanging="360"/>
        <w:jc w:val="both"/>
        <w:rPr>
          <w:rFonts w:ascii="Verdana" w:eastAsia="Times New Roman" w:hAnsi="Verdana"/>
        </w:rPr>
      </w:pPr>
      <w:r w:rsidRPr="00BC02DB">
        <w:rPr>
          <w:rFonts w:ascii="Verdana" w:eastAsia="Times New Roman" w:hAnsi="Verdana"/>
        </w:rPr>
        <w:t>To transmit confidential or restricted information outside the MedLIS organisation unless the information has been encrypted and transmission has been authorised by their organisational line manager (at grade 8 level or above);</w:t>
      </w:r>
    </w:p>
    <w:p w14:paraId="55A94323" w14:textId="77777777" w:rsidR="00795F8E" w:rsidRPr="00BC02DB" w:rsidRDefault="00795F8E" w:rsidP="00BC02DB">
      <w:pPr>
        <w:spacing w:line="276" w:lineRule="auto"/>
        <w:jc w:val="both"/>
        <w:rPr>
          <w:rFonts w:ascii="Verdana" w:eastAsia="Times New Roman" w:hAnsi="Verdana"/>
        </w:rPr>
      </w:pPr>
    </w:p>
    <w:p w14:paraId="59818BBA" w14:textId="77777777" w:rsidR="00795F8E" w:rsidRPr="00BC02DB" w:rsidRDefault="00795F8E" w:rsidP="00BC02DB">
      <w:pPr>
        <w:numPr>
          <w:ilvl w:val="0"/>
          <w:numId w:val="9"/>
        </w:numPr>
        <w:tabs>
          <w:tab w:val="left" w:pos="1080"/>
        </w:tabs>
        <w:spacing w:line="276" w:lineRule="auto"/>
        <w:ind w:left="1080" w:right="460" w:hanging="360"/>
        <w:jc w:val="both"/>
        <w:rPr>
          <w:rFonts w:ascii="Verdana" w:eastAsia="Times New Roman" w:hAnsi="Verdana"/>
        </w:rPr>
      </w:pPr>
      <w:r w:rsidRPr="00BC02DB">
        <w:rPr>
          <w:rFonts w:ascii="Verdana" w:eastAsia="Times New Roman" w:hAnsi="Verdana"/>
        </w:rPr>
        <w:t xml:space="preserve">To store or transfer confidential or restricted information (encrypted or otherwise) onto an </w:t>
      </w:r>
      <w:r w:rsidRPr="00BC02DB">
        <w:rPr>
          <w:rFonts w:ascii="Verdana" w:eastAsia="Times New Roman" w:hAnsi="Verdana"/>
          <w:b/>
          <w:u w:val="single"/>
        </w:rPr>
        <w:t>unapproved</w:t>
      </w:r>
      <w:r w:rsidRPr="00BC02DB">
        <w:rPr>
          <w:rFonts w:ascii="Verdana" w:eastAsia="Times New Roman" w:hAnsi="Verdana"/>
        </w:rPr>
        <w:t xml:space="preserve"> USB memory stick;</w:t>
      </w:r>
    </w:p>
    <w:p w14:paraId="59DA3BA1" w14:textId="77777777" w:rsidR="00795F8E" w:rsidRPr="00BC02DB" w:rsidRDefault="00795F8E" w:rsidP="00BC02DB">
      <w:pPr>
        <w:spacing w:line="276" w:lineRule="auto"/>
        <w:jc w:val="both"/>
        <w:rPr>
          <w:rFonts w:ascii="Verdana" w:eastAsia="Times New Roman" w:hAnsi="Verdana"/>
        </w:rPr>
      </w:pPr>
    </w:p>
    <w:p w14:paraId="242E8042" w14:textId="77777777" w:rsidR="00795F8E" w:rsidRPr="00BC02DB" w:rsidRDefault="00795F8E" w:rsidP="00BC02DB">
      <w:pPr>
        <w:numPr>
          <w:ilvl w:val="0"/>
          <w:numId w:val="9"/>
        </w:numPr>
        <w:tabs>
          <w:tab w:val="left" w:pos="1080"/>
        </w:tabs>
        <w:spacing w:line="276" w:lineRule="auto"/>
        <w:ind w:left="1080" w:right="440" w:hanging="360"/>
        <w:jc w:val="both"/>
        <w:rPr>
          <w:rFonts w:ascii="Verdana" w:eastAsia="Times New Roman" w:hAnsi="Verdana"/>
        </w:rPr>
      </w:pPr>
      <w:r w:rsidRPr="00BC02DB">
        <w:rPr>
          <w:rFonts w:ascii="Verdana" w:eastAsia="Times New Roman" w:hAnsi="Verdana"/>
        </w:rPr>
        <w:t>To enter into contractual agreements inappropriately (i.e. without authorisation or where another form of agreement is required);</w:t>
      </w:r>
    </w:p>
    <w:p w14:paraId="26FB259E" w14:textId="77777777" w:rsidR="00795F8E" w:rsidRPr="00BC02DB" w:rsidRDefault="00795F8E" w:rsidP="00BC02DB">
      <w:pPr>
        <w:spacing w:line="276" w:lineRule="auto"/>
        <w:jc w:val="both"/>
        <w:rPr>
          <w:rFonts w:ascii="Verdana" w:eastAsia="Times New Roman" w:hAnsi="Verdana"/>
        </w:rPr>
      </w:pPr>
    </w:p>
    <w:p w14:paraId="0BDED660" w14:textId="77777777" w:rsidR="00795F8E" w:rsidRPr="00BC02DB" w:rsidRDefault="00795F8E" w:rsidP="00BC02DB">
      <w:pPr>
        <w:numPr>
          <w:ilvl w:val="0"/>
          <w:numId w:val="9"/>
        </w:numPr>
        <w:tabs>
          <w:tab w:val="left" w:pos="1080"/>
        </w:tabs>
        <w:spacing w:line="276" w:lineRule="auto"/>
        <w:ind w:left="1080" w:right="400" w:hanging="360"/>
        <w:jc w:val="both"/>
        <w:rPr>
          <w:rFonts w:ascii="Verdana" w:eastAsia="Times New Roman" w:hAnsi="Verdana"/>
        </w:rPr>
      </w:pPr>
      <w:r w:rsidRPr="00BC02DB">
        <w:rPr>
          <w:rFonts w:ascii="Verdana" w:eastAsia="Times New Roman" w:hAnsi="Verdana"/>
        </w:rPr>
        <w:t>To create, view, download, host or transmit material (other than users who are authorised by MedLIS to access such material for research etc.) which may generally be</w:t>
      </w:r>
      <w:r w:rsidR="003E263D" w:rsidRPr="00BC02DB">
        <w:rPr>
          <w:rFonts w:ascii="Verdana" w:eastAsia="Times New Roman" w:hAnsi="Verdana"/>
        </w:rPr>
        <w:t xml:space="preserve"> considered offensive or</w:t>
      </w:r>
      <w:r w:rsidRPr="00BC02DB">
        <w:rPr>
          <w:rFonts w:ascii="Verdana" w:eastAsia="Times New Roman" w:hAnsi="Verdana"/>
        </w:rPr>
        <w:t xml:space="preserve"> and could cause offence to others on the grounds of race, creed, gender, sexual orientation, disability, age or political beliefs. material is defined as information (irrespective of format), images, video clips, audio recordings etc;</w:t>
      </w:r>
    </w:p>
    <w:p w14:paraId="7ED2C849" w14:textId="77777777" w:rsidR="00795F8E" w:rsidRPr="00BC02DB" w:rsidRDefault="00795F8E" w:rsidP="00BC02DB">
      <w:pPr>
        <w:spacing w:line="276" w:lineRule="auto"/>
        <w:jc w:val="both"/>
        <w:rPr>
          <w:rFonts w:ascii="Verdana" w:eastAsia="Times New Roman" w:hAnsi="Verdana"/>
        </w:rPr>
      </w:pPr>
    </w:p>
    <w:p w14:paraId="775A8730" w14:textId="77777777" w:rsidR="00795F8E" w:rsidRPr="00BC02DB" w:rsidRDefault="00795F8E" w:rsidP="00BC02DB">
      <w:pPr>
        <w:numPr>
          <w:ilvl w:val="0"/>
          <w:numId w:val="9"/>
        </w:numPr>
        <w:tabs>
          <w:tab w:val="left" w:pos="1080"/>
        </w:tabs>
        <w:spacing w:line="276" w:lineRule="auto"/>
        <w:ind w:left="1080" w:right="1440" w:hanging="360"/>
        <w:jc w:val="both"/>
        <w:rPr>
          <w:rFonts w:ascii="Verdana" w:eastAsia="Times New Roman" w:hAnsi="Verdana"/>
        </w:rPr>
      </w:pPr>
      <w:r w:rsidRPr="00BC02DB">
        <w:rPr>
          <w:rFonts w:ascii="Verdana" w:eastAsia="Times New Roman" w:hAnsi="Verdana"/>
        </w:rPr>
        <w:t>To retrieve, create, host or transmit material which is designed to cause annoyance, inconvenience or needless anxiety to others;</w:t>
      </w:r>
    </w:p>
    <w:p w14:paraId="67012137" w14:textId="77777777" w:rsidR="00795F8E" w:rsidRPr="00BC02DB" w:rsidRDefault="00795F8E" w:rsidP="00BC02DB">
      <w:pPr>
        <w:spacing w:line="276" w:lineRule="auto"/>
        <w:jc w:val="both"/>
        <w:rPr>
          <w:rFonts w:ascii="Verdana" w:eastAsia="Times New Roman" w:hAnsi="Verdana"/>
        </w:rPr>
      </w:pPr>
    </w:p>
    <w:p w14:paraId="316420A9" w14:textId="77777777" w:rsidR="00795F8E" w:rsidRPr="00BC02DB" w:rsidRDefault="00795F8E" w:rsidP="00BC02DB">
      <w:pPr>
        <w:numPr>
          <w:ilvl w:val="0"/>
          <w:numId w:val="9"/>
        </w:numPr>
        <w:tabs>
          <w:tab w:val="left" w:pos="1080"/>
        </w:tabs>
        <w:spacing w:line="276" w:lineRule="auto"/>
        <w:ind w:left="1080" w:hanging="360"/>
        <w:jc w:val="both"/>
        <w:rPr>
          <w:rFonts w:ascii="Verdana" w:eastAsia="Times New Roman" w:hAnsi="Verdana"/>
        </w:rPr>
      </w:pPr>
      <w:r w:rsidRPr="00BC02DB">
        <w:rPr>
          <w:rFonts w:ascii="Verdana" w:eastAsia="Times New Roman" w:hAnsi="Verdana"/>
        </w:rPr>
        <w:t>To retrieve, create, host or transmit material which is defamatory;</w:t>
      </w:r>
    </w:p>
    <w:p w14:paraId="6945B986" w14:textId="77777777" w:rsidR="00795F8E" w:rsidRPr="00BC02DB" w:rsidRDefault="00795F8E" w:rsidP="00BC02DB">
      <w:pPr>
        <w:spacing w:line="276" w:lineRule="auto"/>
        <w:jc w:val="both"/>
        <w:rPr>
          <w:rFonts w:ascii="Verdana" w:eastAsia="Times New Roman" w:hAnsi="Verdana"/>
        </w:rPr>
      </w:pPr>
    </w:p>
    <w:p w14:paraId="32EB4A7C" w14:textId="77777777" w:rsidR="00795F8E" w:rsidRPr="00BC02DB" w:rsidRDefault="00795F8E" w:rsidP="00BC02DB">
      <w:pPr>
        <w:numPr>
          <w:ilvl w:val="0"/>
          <w:numId w:val="9"/>
        </w:numPr>
        <w:tabs>
          <w:tab w:val="left" w:pos="1080"/>
        </w:tabs>
        <w:spacing w:line="276" w:lineRule="auto"/>
        <w:ind w:left="1080" w:right="680" w:hanging="360"/>
        <w:jc w:val="both"/>
        <w:rPr>
          <w:rFonts w:ascii="Verdana" w:eastAsia="Times New Roman" w:hAnsi="Verdana"/>
        </w:rPr>
      </w:pPr>
      <w:r w:rsidRPr="00BC02DB">
        <w:rPr>
          <w:rFonts w:ascii="Verdana" w:eastAsia="Times New Roman" w:hAnsi="Verdana"/>
        </w:rPr>
        <w:t>For any activity that would infringe intellectual property rights (e.g. unlicensed installation, distribution or copying of copyrighted material);</w:t>
      </w:r>
    </w:p>
    <w:p w14:paraId="079533BE" w14:textId="77777777" w:rsidR="00795F8E" w:rsidRPr="00BC02DB" w:rsidRDefault="00795F8E" w:rsidP="00BC02DB">
      <w:pPr>
        <w:spacing w:line="276" w:lineRule="auto"/>
        <w:jc w:val="both"/>
        <w:rPr>
          <w:rFonts w:ascii="Verdana" w:eastAsia="Times New Roman" w:hAnsi="Verdana"/>
        </w:rPr>
      </w:pPr>
    </w:p>
    <w:p w14:paraId="01EEB873" w14:textId="77777777" w:rsidR="00795F8E" w:rsidRPr="00BC02DB" w:rsidRDefault="00795F8E" w:rsidP="00BC02DB">
      <w:pPr>
        <w:numPr>
          <w:ilvl w:val="0"/>
          <w:numId w:val="9"/>
        </w:numPr>
        <w:tabs>
          <w:tab w:val="left" w:pos="1080"/>
        </w:tabs>
        <w:spacing w:line="276" w:lineRule="auto"/>
        <w:ind w:left="1080" w:hanging="360"/>
        <w:jc w:val="both"/>
        <w:rPr>
          <w:rFonts w:ascii="Verdana" w:eastAsia="Times New Roman" w:hAnsi="Verdana"/>
        </w:rPr>
      </w:pPr>
      <w:r w:rsidRPr="00BC02DB">
        <w:rPr>
          <w:rFonts w:ascii="Verdana" w:eastAsia="Times New Roman" w:hAnsi="Verdana"/>
        </w:rPr>
        <w:t>For any activity that would compromise the privacy of others;</w:t>
      </w:r>
    </w:p>
    <w:p w14:paraId="3E26BEA3" w14:textId="77777777" w:rsidR="00795F8E" w:rsidRPr="00BC02DB" w:rsidRDefault="00795F8E" w:rsidP="00BC02DB">
      <w:pPr>
        <w:spacing w:line="276" w:lineRule="auto"/>
        <w:jc w:val="both"/>
        <w:rPr>
          <w:rFonts w:ascii="Verdana" w:eastAsia="Times New Roman" w:hAnsi="Verdana"/>
        </w:rPr>
      </w:pPr>
    </w:p>
    <w:p w14:paraId="6F6C4928" w14:textId="77777777" w:rsidR="00795F8E" w:rsidRPr="00BC02DB" w:rsidRDefault="00795F8E" w:rsidP="00BC02DB">
      <w:pPr>
        <w:numPr>
          <w:ilvl w:val="0"/>
          <w:numId w:val="9"/>
        </w:numPr>
        <w:tabs>
          <w:tab w:val="left" w:pos="1080"/>
        </w:tabs>
        <w:spacing w:line="276" w:lineRule="auto"/>
        <w:ind w:left="1080" w:right="1220" w:hanging="360"/>
        <w:jc w:val="both"/>
        <w:rPr>
          <w:rFonts w:ascii="Verdana" w:eastAsia="Times New Roman" w:hAnsi="Verdana"/>
        </w:rPr>
      </w:pPr>
      <w:r w:rsidRPr="00BC02DB">
        <w:rPr>
          <w:rFonts w:ascii="Verdana" w:eastAsia="Times New Roman" w:hAnsi="Verdana"/>
        </w:rPr>
        <w:t xml:space="preserve">For any activity that would intentionally cause disruption to the computer systems, telephone systems </w:t>
      </w:r>
      <w:r w:rsidR="003E263D" w:rsidRPr="00BC02DB">
        <w:rPr>
          <w:rFonts w:ascii="Verdana" w:eastAsia="Times New Roman" w:hAnsi="Verdana"/>
        </w:rPr>
        <w:t>or networks belonging to the MedLIS organisation</w:t>
      </w:r>
      <w:r w:rsidRPr="00BC02DB">
        <w:rPr>
          <w:rFonts w:ascii="Verdana" w:eastAsia="Times New Roman" w:hAnsi="Verdana"/>
        </w:rPr>
        <w:t xml:space="preserve"> or others;</w:t>
      </w:r>
    </w:p>
    <w:p w14:paraId="283F817D" w14:textId="77777777" w:rsidR="00795F8E" w:rsidRPr="00BC02DB" w:rsidRDefault="00795F8E" w:rsidP="00BC02DB">
      <w:pPr>
        <w:spacing w:line="276" w:lineRule="auto"/>
        <w:jc w:val="both"/>
        <w:rPr>
          <w:rFonts w:ascii="Verdana" w:eastAsia="Times New Roman" w:hAnsi="Verdana"/>
        </w:rPr>
      </w:pPr>
    </w:p>
    <w:p w14:paraId="275758ED" w14:textId="77777777" w:rsidR="00795F8E" w:rsidRPr="00BC02DB" w:rsidRDefault="00795F8E" w:rsidP="00BC02DB">
      <w:pPr>
        <w:numPr>
          <w:ilvl w:val="0"/>
          <w:numId w:val="9"/>
        </w:numPr>
        <w:tabs>
          <w:tab w:val="left" w:pos="1080"/>
        </w:tabs>
        <w:spacing w:line="276" w:lineRule="auto"/>
        <w:ind w:left="1080" w:right="380" w:hanging="360"/>
        <w:jc w:val="both"/>
        <w:rPr>
          <w:rFonts w:ascii="Verdana" w:eastAsia="Times New Roman" w:hAnsi="Verdana"/>
        </w:rPr>
      </w:pPr>
      <w:r w:rsidRPr="00BC02DB">
        <w:rPr>
          <w:rFonts w:ascii="Verdana" w:eastAsia="Times New Roman" w:hAnsi="Verdana"/>
        </w:rPr>
        <w:t>For any activity that would deliberately cause the corruption or destru</w:t>
      </w:r>
      <w:r w:rsidR="003E263D" w:rsidRPr="00BC02DB">
        <w:rPr>
          <w:rFonts w:ascii="Verdana" w:eastAsia="Times New Roman" w:hAnsi="Verdana"/>
        </w:rPr>
        <w:t>ction of data belonging to the MedLIS organisation</w:t>
      </w:r>
      <w:r w:rsidRPr="00BC02DB">
        <w:rPr>
          <w:rFonts w:ascii="Verdana" w:eastAsia="Times New Roman" w:hAnsi="Verdana"/>
        </w:rPr>
        <w:t>;</w:t>
      </w:r>
    </w:p>
    <w:p w14:paraId="5CFB3EA2" w14:textId="77777777" w:rsidR="00795F8E" w:rsidRPr="00BC02DB" w:rsidRDefault="00795F8E" w:rsidP="00BC02DB">
      <w:pPr>
        <w:spacing w:line="276" w:lineRule="auto"/>
        <w:jc w:val="both"/>
        <w:rPr>
          <w:rFonts w:ascii="Verdana" w:eastAsia="Times New Roman" w:hAnsi="Verdana"/>
        </w:rPr>
      </w:pPr>
    </w:p>
    <w:p w14:paraId="2D9EB215" w14:textId="77777777" w:rsidR="00795F8E" w:rsidRPr="00BC02DB" w:rsidRDefault="00795F8E" w:rsidP="00BC02DB">
      <w:pPr>
        <w:numPr>
          <w:ilvl w:val="0"/>
          <w:numId w:val="9"/>
        </w:numPr>
        <w:tabs>
          <w:tab w:val="left" w:pos="1080"/>
        </w:tabs>
        <w:spacing w:line="276" w:lineRule="auto"/>
        <w:ind w:left="1080" w:right="820" w:hanging="360"/>
        <w:jc w:val="both"/>
        <w:rPr>
          <w:rFonts w:ascii="Verdana" w:eastAsia="Times New Roman" w:hAnsi="Verdana"/>
        </w:rPr>
      </w:pPr>
      <w:r w:rsidRPr="00BC02DB">
        <w:rPr>
          <w:rFonts w:ascii="Verdana" w:eastAsia="Times New Roman" w:hAnsi="Verdana"/>
        </w:rPr>
        <w:t>For any activity that wou</w:t>
      </w:r>
      <w:r w:rsidR="003E263D" w:rsidRPr="00BC02DB">
        <w:rPr>
          <w:rFonts w:ascii="Verdana" w:eastAsia="Times New Roman" w:hAnsi="Verdana"/>
        </w:rPr>
        <w:t>ld intentionally waste the MedLIS organisations</w:t>
      </w:r>
      <w:r w:rsidRPr="00BC02DB">
        <w:rPr>
          <w:rFonts w:ascii="Verdana" w:eastAsia="Times New Roman" w:hAnsi="Verdana"/>
        </w:rPr>
        <w:t xml:space="preserve"> resources (e.g. staff time and Information Technology (I.T.) resources);</w:t>
      </w:r>
    </w:p>
    <w:p w14:paraId="3C229251" w14:textId="77777777" w:rsidR="00795F8E" w:rsidRPr="00BC02DB" w:rsidRDefault="00795F8E" w:rsidP="00BC02DB">
      <w:pPr>
        <w:spacing w:line="276" w:lineRule="auto"/>
        <w:jc w:val="both"/>
        <w:rPr>
          <w:rFonts w:ascii="Verdana" w:eastAsia="Times New Roman" w:hAnsi="Verdana"/>
        </w:rPr>
      </w:pPr>
    </w:p>
    <w:p w14:paraId="7A22638B" w14:textId="77777777" w:rsidR="00D52603" w:rsidRPr="00BC02DB" w:rsidRDefault="00795F8E" w:rsidP="00BC02DB">
      <w:pPr>
        <w:numPr>
          <w:ilvl w:val="0"/>
          <w:numId w:val="9"/>
        </w:numPr>
        <w:tabs>
          <w:tab w:val="left" w:pos="1080"/>
        </w:tabs>
        <w:spacing w:line="276" w:lineRule="auto"/>
        <w:ind w:left="1080" w:right="680" w:hanging="360"/>
        <w:jc w:val="both"/>
        <w:rPr>
          <w:rFonts w:ascii="Verdana" w:eastAsia="Times New Roman" w:hAnsi="Verdana"/>
        </w:rPr>
      </w:pPr>
      <w:r w:rsidRPr="00BC02DB">
        <w:rPr>
          <w:rFonts w:ascii="Verdana" w:eastAsia="Times New Roman" w:hAnsi="Verdana"/>
        </w:rPr>
        <w:t>For any activity that would intentionally co</w:t>
      </w:r>
      <w:r w:rsidR="003E263D" w:rsidRPr="00BC02DB">
        <w:rPr>
          <w:rFonts w:ascii="Verdana" w:eastAsia="Times New Roman" w:hAnsi="Verdana"/>
        </w:rPr>
        <w:t>mpromise the security of the MedLIS organisations</w:t>
      </w:r>
      <w:r w:rsidRPr="00BC02DB">
        <w:rPr>
          <w:rFonts w:ascii="Verdana" w:eastAsia="Times New Roman" w:hAnsi="Verdana"/>
        </w:rPr>
        <w:t xml:space="preserve"> resources, including the confidentiality and integrity of in</w:t>
      </w:r>
      <w:r w:rsidR="003E263D" w:rsidRPr="00BC02DB">
        <w:rPr>
          <w:rFonts w:ascii="Verdana" w:eastAsia="Times New Roman" w:hAnsi="Verdana"/>
        </w:rPr>
        <w:t>formation and availability of support</w:t>
      </w:r>
      <w:r w:rsidRPr="00BC02DB">
        <w:rPr>
          <w:rFonts w:ascii="Verdana" w:eastAsia="Times New Roman" w:hAnsi="Verdana"/>
        </w:rPr>
        <w:t xml:space="preserve"> resources (e.g. by deliberately or carelessly causing computer virus and malicious software infection);</w:t>
      </w:r>
    </w:p>
    <w:p w14:paraId="1451D6CA" w14:textId="77777777" w:rsidR="00D52603" w:rsidRPr="00BC02DB" w:rsidRDefault="00D52603" w:rsidP="00BC02DB">
      <w:pPr>
        <w:pStyle w:val="ListParagraph"/>
        <w:spacing w:line="276" w:lineRule="auto"/>
        <w:jc w:val="both"/>
        <w:rPr>
          <w:rFonts w:ascii="Verdana" w:eastAsia="Times New Roman" w:hAnsi="Verdana"/>
        </w:rPr>
      </w:pPr>
    </w:p>
    <w:p w14:paraId="6A0B7C49" w14:textId="103973A7" w:rsidR="00795F8E" w:rsidRPr="00BC02DB" w:rsidRDefault="00795F8E" w:rsidP="00BC02DB">
      <w:pPr>
        <w:numPr>
          <w:ilvl w:val="0"/>
          <w:numId w:val="9"/>
        </w:numPr>
        <w:tabs>
          <w:tab w:val="left" w:pos="1080"/>
        </w:tabs>
        <w:spacing w:line="276" w:lineRule="auto"/>
        <w:ind w:left="1080" w:right="680" w:hanging="360"/>
        <w:jc w:val="both"/>
        <w:rPr>
          <w:rFonts w:ascii="Verdana" w:eastAsia="Times New Roman" w:hAnsi="Verdana"/>
        </w:rPr>
        <w:sectPr w:rsidR="00795F8E" w:rsidRPr="00BC02DB">
          <w:type w:val="continuous"/>
          <w:pgSz w:w="12240" w:h="15840"/>
          <w:pgMar w:top="693" w:right="1440" w:bottom="158" w:left="1440" w:header="0" w:footer="0" w:gutter="0"/>
          <w:cols w:space="0" w:equalWidth="0">
            <w:col w:w="9360"/>
          </w:cols>
          <w:docGrid w:linePitch="360"/>
        </w:sectPr>
      </w:pPr>
      <w:r w:rsidRPr="00BC02DB">
        <w:rPr>
          <w:rFonts w:ascii="Verdana" w:eastAsia="Times New Roman" w:hAnsi="Verdana"/>
        </w:rPr>
        <w:t>For the installation and use of software or hardware tools which could be us</w:t>
      </w:r>
      <w:r w:rsidR="003E263D" w:rsidRPr="00BC02DB">
        <w:rPr>
          <w:rFonts w:ascii="Verdana" w:eastAsia="Times New Roman" w:hAnsi="Verdana"/>
        </w:rPr>
        <w:t>ed to probe or bre</w:t>
      </w:r>
      <w:r w:rsidR="00D52603" w:rsidRPr="00BC02DB">
        <w:rPr>
          <w:rFonts w:ascii="Verdana" w:eastAsia="Times New Roman" w:hAnsi="Verdana"/>
        </w:rPr>
        <w:t>ak the MedLIS security control</w:t>
      </w:r>
    </w:p>
    <w:p w14:paraId="55ABFCA5" w14:textId="77777777" w:rsidR="00795F8E" w:rsidRPr="00BC02DB" w:rsidRDefault="00795F8E" w:rsidP="00BC02DB">
      <w:pPr>
        <w:spacing w:line="276" w:lineRule="auto"/>
        <w:jc w:val="both"/>
        <w:rPr>
          <w:rFonts w:ascii="Verdana" w:eastAsia="Times New Roman" w:hAnsi="Verdana"/>
        </w:rPr>
      </w:pPr>
    </w:p>
    <w:p w14:paraId="42083702" w14:textId="5FC01159" w:rsidR="00795F8E" w:rsidRPr="00BC02DB" w:rsidRDefault="00795F8E" w:rsidP="00BC02DB">
      <w:pPr>
        <w:numPr>
          <w:ilvl w:val="1"/>
          <w:numId w:val="10"/>
        </w:numPr>
        <w:tabs>
          <w:tab w:val="left" w:pos="1080"/>
        </w:tabs>
        <w:spacing w:line="276" w:lineRule="auto"/>
        <w:ind w:left="1080" w:right="420" w:hanging="360"/>
        <w:jc w:val="both"/>
        <w:rPr>
          <w:rFonts w:ascii="Verdana" w:eastAsia="Times New Roman" w:hAnsi="Verdana"/>
        </w:rPr>
      </w:pPr>
      <w:r w:rsidRPr="00BC02DB">
        <w:rPr>
          <w:rFonts w:ascii="Verdana" w:eastAsia="Times New Roman" w:hAnsi="Verdana"/>
        </w:rPr>
        <w:t>For the installation and use of software or hardware tools which could be used for the unauthorised monitoring of electron</w:t>
      </w:r>
      <w:r w:rsidR="003E263D" w:rsidRPr="00BC02DB">
        <w:rPr>
          <w:rFonts w:ascii="Verdana" w:eastAsia="Times New Roman" w:hAnsi="Verdana"/>
        </w:rPr>
        <w:t xml:space="preserve">ic communications within MedLIS </w:t>
      </w:r>
    </w:p>
    <w:p w14:paraId="5033253D" w14:textId="5EB2A5E0" w:rsidR="00795F8E" w:rsidRPr="00BC02DB" w:rsidRDefault="00795F8E" w:rsidP="00BC02DB">
      <w:pPr>
        <w:spacing w:line="276" w:lineRule="auto"/>
        <w:jc w:val="both"/>
        <w:rPr>
          <w:rFonts w:ascii="Verdana" w:eastAsia="Times New Roman" w:hAnsi="Verdana"/>
        </w:rPr>
      </w:pPr>
    </w:p>
    <w:p w14:paraId="55286302" w14:textId="2849B271" w:rsidR="00795F8E" w:rsidRPr="00BC02DB" w:rsidRDefault="00795F8E" w:rsidP="00BC02DB">
      <w:pPr>
        <w:numPr>
          <w:ilvl w:val="1"/>
          <w:numId w:val="10"/>
        </w:numPr>
        <w:tabs>
          <w:tab w:val="left" w:pos="1080"/>
        </w:tabs>
        <w:spacing w:line="276" w:lineRule="auto"/>
        <w:ind w:left="1080" w:right="760" w:hanging="360"/>
        <w:jc w:val="both"/>
        <w:rPr>
          <w:rFonts w:ascii="Verdana" w:eastAsia="Times New Roman" w:hAnsi="Verdana"/>
        </w:rPr>
      </w:pPr>
      <w:r w:rsidRPr="00BC02DB">
        <w:rPr>
          <w:rFonts w:ascii="Verdana" w:eastAsia="Times New Roman" w:hAnsi="Verdana"/>
        </w:rPr>
        <w:t>To gain access to information systems or i</w:t>
      </w:r>
      <w:r w:rsidR="003E263D" w:rsidRPr="00BC02DB">
        <w:rPr>
          <w:rFonts w:ascii="Verdana" w:eastAsia="Times New Roman" w:hAnsi="Verdana"/>
        </w:rPr>
        <w:t xml:space="preserve">nformation belonging to MedLIS </w:t>
      </w:r>
      <w:r w:rsidRPr="00BC02DB">
        <w:rPr>
          <w:rFonts w:ascii="Verdana" w:eastAsia="Times New Roman" w:hAnsi="Verdana"/>
        </w:rPr>
        <w:t xml:space="preserve">which you are not </w:t>
      </w:r>
      <w:r w:rsidR="00042D03" w:rsidRPr="00BC02DB">
        <w:rPr>
          <w:rFonts w:ascii="Verdana" w:eastAsia="Times New Roman" w:hAnsi="Verdana"/>
        </w:rPr>
        <w:t>authoris</w:t>
      </w:r>
      <w:r w:rsidRPr="00BC02DB">
        <w:rPr>
          <w:rFonts w:ascii="Verdana" w:eastAsia="Times New Roman" w:hAnsi="Verdana"/>
        </w:rPr>
        <w:t>ed to use;</w:t>
      </w:r>
    </w:p>
    <w:p w14:paraId="096B395E" w14:textId="77777777" w:rsidR="00795F8E" w:rsidRPr="00BC02DB" w:rsidRDefault="00795F8E" w:rsidP="00BC02DB">
      <w:pPr>
        <w:spacing w:line="276" w:lineRule="auto"/>
        <w:jc w:val="both"/>
        <w:rPr>
          <w:rFonts w:ascii="Verdana" w:eastAsia="Times New Roman" w:hAnsi="Verdana"/>
        </w:rPr>
      </w:pPr>
    </w:p>
    <w:p w14:paraId="7184855D" w14:textId="77777777" w:rsidR="00795F8E" w:rsidRPr="00BC02DB" w:rsidRDefault="00795F8E" w:rsidP="00BC02DB">
      <w:pPr>
        <w:numPr>
          <w:ilvl w:val="1"/>
          <w:numId w:val="10"/>
        </w:numPr>
        <w:tabs>
          <w:tab w:val="left" w:pos="1080"/>
        </w:tabs>
        <w:spacing w:line="276" w:lineRule="auto"/>
        <w:ind w:left="1080" w:right="1040" w:hanging="360"/>
        <w:jc w:val="both"/>
        <w:rPr>
          <w:rFonts w:ascii="Verdana" w:eastAsia="Times New Roman" w:hAnsi="Verdana"/>
        </w:rPr>
      </w:pPr>
      <w:r w:rsidRPr="00BC02DB">
        <w:rPr>
          <w:rFonts w:ascii="Verdana" w:eastAsia="Times New Roman" w:hAnsi="Verdana"/>
        </w:rPr>
        <w:t>For any activity that would constitute a criminal offence, give rise to a civil liability or otherwise violate any law.</w:t>
      </w:r>
    </w:p>
    <w:p w14:paraId="03FD4629" w14:textId="77777777" w:rsidR="00795F8E" w:rsidRPr="00BC02DB" w:rsidRDefault="00795F8E" w:rsidP="00BC02DB">
      <w:pPr>
        <w:spacing w:line="276" w:lineRule="auto"/>
        <w:jc w:val="both"/>
        <w:rPr>
          <w:rFonts w:ascii="Verdana" w:eastAsia="Times New Roman" w:hAnsi="Verdana"/>
        </w:rPr>
      </w:pPr>
    </w:p>
    <w:p w14:paraId="267952A9" w14:textId="77777777" w:rsidR="00795F8E" w:rsidRPr="00BC02DB" w:rsidRDefault="00795F8E" w:rsidP="00BC02DB">
      <w:pPr>
        <w:spacing w:line="276" w:lineRule="auto"/>
        <w:ind w:left="720" w:right="680"/>
        <w:jc w:val="both"/>
        <w:rPr>
          <w:rFonts w:ascii="Verdana" w:eastAsia="Times New Roman" w:hAnsi="Verdana"/>
        </w:rPr>
      </w:pPr>
      <w:r w:rsidRPr="00BC02DB">
        <w:rPr>
          <w:rFonts w:ascii="Verdana" w:eastAsia="Times New Roman" w:hAnsi="Verdana"/>
        </w:rPr>
        <w:t>The above list should not be seen as exhaustive, as other examples of una</w:t>
      </w:r>
      <w:r w:rsidR="003E263D" w:rsidRPr="00BC02DB">
        <w:rPr>
          <w:rFonts w:ascii="Verdana" w:eastAsia="Times New Roman" w:hAnsi="Verdana"/>
        </w:rPr>
        <w:t xml:space="preserve">cceptable use of MedLIS </w:t>
      </w:r>
      <w:r w:rsidRPr="00BC02DB">
        <w:rPr>
          <w:rFonts w:ascii="Verdana" w:eastAsia="Times New Roman" w:hAnsi="Verdana"/>
        </w:rPr>
        <w:t>resources may exist.</w:t>
      </w:r>
    </w:p>
    <w:p w14:paraId="1764E6FA" w14:textId="77777777" w:rsidR="00795F8E" w:rsidRPr="00BC02DB" w:rsidRDefault="00795F8E" w:rsidP="00BC02DB">
      <w:pPr>
        <w:spacing w:line="276" w:lineRule="auto"/>
        <w:jc w:val="both"/>
        <w:rPr>
          <w:rFonts w:ascii="Verdana" w:eastAsia="Times New Roman" w:hAnsi="Verdana"/>
        </w:rPr>
      </w:pPr>
    </w:p>
    <w:p w14:paraId="14FDC689" w14:textId="77777777" w:rsidR="00795F8E" w:rsidRPr="00BC02DB" w:rsidRDefault="003E263D" w:rsidP="00BC02DB">
      <w:pPr>
        <w:spacing w:line="276" w:lineRule="auto"/>
        <w:ind w:left="720" w:right="560"/>
        <w:jc w:val="both"/>
        <w:rPr>
          <w:rFonts w:ascii="Verdana" w:eastAsia="Times New Roman" w:hAnsi="Verdana"/>
        </w:rPr>
      </w:pPr>
      <w:r w:rsidRPr="00BC02DB">
        <w:rPr>
          <w:rFonts w:ascii="Verdana" w:eastAsia="Times New Roman" w:hAnsi="Verdana"/>
        </w:rPr>
        <w:t>MedLIS</w:t>
      </w:r>
      <w:r w:rsidR="00795F8E" w:rsidRPr="00BC02DB">
        <w:rPr>
          <w:rFonts w:ascii="Verdana" w:eastAsia="Times New Roman" w:hAnsi="Verdana"/>
        </w:rPr>
        <w:t xml:space="preserve"> ref</w:t>
      </w:r>
      <w:r w:rsidRPr="00BC02DB">
        <w:rPr>
          <w:rFonts w:ascii="Verdana" w:eastAsia="Times New Roman" w:hAnsi="Verdana"/>
        </w:rPr>
        <w:t>er any use of its information</w:t>
      </w:r>
      <w:r w:rsidR="00795F8E" w:rsidRPr="00BC02DB">
        <w:rPr>
          <w:rFonts w:ascii="Verdana" w:eastAsia="Times New Roman" w:hAnsi="Verdana"/>
        </w:rPr>
        <w:t xml:space="preserve"> for illegal activities to the Gardai.</w:t>
      </w:r>
    </w:p>
    <w:p w14:paraId="66B634B5" w14:textId="77777777" w:rsidR="00795F8E" w:rsidRPr="00BC02DB" w:rsidRDefault="00795F8E" w:rsidP="00BC02DB">
      <w:pPr>
        <w:spacing w:line="276" w:lineRule="auto"/>
        <w:jc w:val="both"/>
        <w:rPr>
          <w:rFonts w:ascii="Verdana" w:eastAsia="Times New Roman" w:hAnsi="Verdana"/>
        </w:rPr>
      </w:pPr>
    </w:p>
    <w:p w14:paraId="20C5AAD2" w14:textId="77777777" w:rsidR="00795F8E" w:rsidRPr="00BC02DB" w:rsidRDefault="00795F8E" w:rsidP="00BC02DB">
      <w:pPr>
        <w:spacing w:line="276" w:lineRule="auto"/>
        <w:jc w:val="both"/>
        <w:rPr>
          <w:rFonts w:ascii="Verdana" w:eastAsia="Times New Roman" w:hAnsi="Verdana"/>
        </w:rPr>
      </w:pPr>
    </w:p>
    <w:p w14:paraId="5A3702BE" w14:textId="61D35BE0" w:rsidR="00795F8E" w:rsidRPr="00BC02DB" w:rsidRDefault="00133205" w:rsidP="00D20F5C">
      <w:pPr>
        <w:pStyle w:val="Heading1"/>
        <w:rPr>
          <w:rFonts w:eastAsia="Times New Roman"/>
        </w:rPr>
      </w:pPr>
      <w:bookmarkStart w:id="77" w:name="_Toc67587497"/>
      <w:r>
        <w:rPr>
          <w:rFonts w:eastAsia="Times New Roman"/>
        </w:rPr>
        <w:t>8</w:t>
      </w:r>
      <w:r>
        <w:rPr>
          <w:rFonts w:eastAsia="Times New Roman"/>
        </w:rPr>
        <w:tab/>
      </w:r>
      <w:r w:rsidR="00795F8E" w:rsidRPr="00BC02DB">
        <w:rPr>
          <w:rFonts w:eastAsia="Times New Roman"/>
        </w:rPr>
        <w:t>Enforcement</w:t>
      </w:r>
      <w:bookmarkEnd w:id="77"/>
    </w:p>
    <w:p w14:paraId="0B7125AB" w14:textId="77777777" w:rsidR="00795F8E" w:rsidRPr="00BC02DB" w:rsidRDefault="00795F8E" w:rsidP="00BC02DB">
      <w:pPr>
        <w:spacing w:line="276" w:lineRule="auto"/>
        <w:jc w:val="both"/>
        <w:rPr>
          <w:rFonts w:ascii="Verdana" w:eastAsia="Times New Roman" w:hAnsi="Verdana"/>
        </w:rPr>
      </w:pPr>
    </w:p>
    <w:p w14:paraId="0EBEC127" w14:textId="73227DF2" w:rsidR="00795F8E" w:rsidRPr="00BC02DB" w:rsidRDefault="007912E6" w:rsidP="00D20F5C">
      <w:pPr>
        <w:spacing w:line="276" w:lineRule="auto"/>
        <w:ind w:right="440"/>
        <w:jc w:val="both"/>
        <w:rPr>
          <w:rFonts w:ascii="Verdana" w:eastAsia="Times New Roman" w:hAnsi="Verdana"/>
        </w:rPr>
      </w:pPr>
      <w:r w:rsidRPr="00BC02DB">
        <w:rPr>
          <w:rFonts w:ascii="Verdana" w:eastAsia="Times New Roman" w:hAnsi="Verdana"/>
        </w:rPr>
        <w:t xml:space="preserve">MedLIS </w:t>
      </w:r>
      <w:r w:rsidR="00795F8E" w:rsidRPr="00BC02DB">
        <w:rPr>
          <w:rFonts w:ascii="Verdana" w:eastAsia="Times New Roman" w:hAnsi="Verdana"/>
        </w:rPr>
        <w:t>reserves the right to take such action as it deems appropriate against individuals who breach the</w:t>
      </w:r>
      <w:r w:rsidRPr="00BC02DB">
        <w:rPr>
          <w:rFonts w:ascii="Verdana" w:eastAsia="Times New Roman" w:hAnsi="Verdana"/>
        </w:rPr>
        <w:t xml:space="preserve"> conditions of this policy. S</w:t>
      </w:r>
      <w:r w:rsidR="00795F8E" w:rsidRPr="00BC02DB">
        <w:rPr>
          <w:rFonts w:ascii="Verdana" w:eastAsia="Times New Roman" w:hAnsi="Verdana"/>
        </w:rPr>
        <w:t>taff, students, contractors, sub-contractors or agency staff who breach this policy may</w:t>
      </w:r>
      <w:r w:rsidRPr="00BC02DB">
        <w:rPr>
          <w:rFonts w:ascii="Verdana" w:eastAsia="Times New Roman" w:hAnsi="Verdana"/>
        </w:rPr>
        <w:t xml:space="preserve"> </w:t>
      </w:r>
      <w:r w:rsidR="00795F8E" w:rsidRPr="00BC02DB">
        <w:rPr>
          <w:rFonts w:ascii="Verdana" w:eastAsia="Times New Roman" w:hAnsi="Verdana"/>
        </w:rPr>
        <w:t xml:space="preserve">be subject to disciplinary action, including </w:t>
      </w:r>
      <w:r w:rsidR="00D52603" w:rsidRPr="00BC02DB">
        <w:rPr>
          <w:rFonts w:ascii="Verdana" w:eastAsia="Times New Roman" w:hAnsi="Verdana"/>
        </w:rPr>
        <w:t xml:space="preserve">removal of access to the system, </w:t>
      </w:r>
      <w:r w:rsidR="00795F8E" w:rsidRPr="00BC02DB">
        <w:rPr>
          <w:rFonts w:ascii="Verdana" w:eastAsia="Times New Roman" w:hAnsi="Verdana"/>
        </w:rPr>
        <w:t>suspension and dismissal as provided for in the HSE disciplinary procedure.</w:t>
      </w:r>
    </w:p>
    <w:p w14:paraId="4704B934" w14:textId="77777777" w:rsidR="00795F8E" w:rsidRPr="00BC02DB" w:rsidRDefault="00795F8E" w:rsidP="00BC02DB">
      <w:pPr>
        <w:spacing w:line="276" w:lineRule="auto"/>
        <w:jc w:val="both"/>
        <w:rPr>
          <w:rFonts w:ascii="Verdana" w:eastAsia="Times New Roman" w:hAnsi="Verdana"/>
        </w:rPr>
      </w:pPr>
    </w:p>
    <w:p w14:paraId="1B41D709" w14:textId="77777777" w:rsidR="00795F8E" w:rsidRPr="00BC02DB" w:rsidRDefault="00795F8E" w:rsidP="00D20F5C">
      <w:pPr>
        <w:spacing w:line="276" w:lineRule="auto"/>
        <w:ind w:right="400"/>
        <w:jc w:val="both"/>
        <w:rPr>
          <w:rFonts w:ascii="Verdana" w:eastAsia="Times New Roman" w:hAnsi="Verdana"/>
        </w:rPr>
      </w:pPr>
      <w:r w:rsidRPr="00BC02DB">
        <w:rPr>
          <w:rFonts w:ascii="Verdana" w:eastAsia="Times New Roman" w:hAnsi="Verdana"/>
        </w:rPr>
        <w:t xml:space="preserve">Breaches of this policy by a third party commercial service providers, may lead to the withdrawal of HSE information technology resources to that third party commercial service </w:t>
      </w:r>
      <w:r w:rsidRPr="00BC02DB">
        <w:rPr>
          <w:rFonts w:ascii="Verdana" w:eastAsia="Times New Roman" w:hAnsi="Verdana"/>
        </w:rPr>
        <w:lastRenderedPageBreak/>
        <w:t>provider and/or the cancellation of any contract(s) between the HSE and the third party commercial service provider.</w:t>
      </w:r>
    </w:p>
    <w:p w14:paraId="47E33143" w14:textId="77777777" w:rsidR="00795F8E" w:rsidRPr="00BC02DB" w:rsidRDefault="00795F8E" w:rsidP="00BC02DB">
      <w:pPr>
        <w:spacing w:line="276" w:lineRule="auto"/>
        <w:jc w:val="both"/>
        <w:rPr>
          <w:rFonts w:ascii="Verdana" w:eastAsia="Times New Roman" w:hAnsi="Verdana"/>
        </w:rPr>
      </w:pPr>
    </w:p>
    <w:p w14:paraId="71E5ABA2" w14:textId="369EE409" w:rsidR="00795F8E" w:rsidRPr="00BC02DB" w:rsidRDefault="007912E6" w:rsidP="00D20F5C">
      <w:pPr>
        <w:spacing w:line="276" w:lineRule="auto"/>
        <w:jc w:val="both"/>
        <w:rPr>
          <w:rFonts w:ascii="Verdana" w:eastAsia="Times New Roman" w:hAnsi="Verdana"/>
        </w:rPr>
      </w:pPr>
      <w:r w:rsidRPr="00BC02DB">
        <w:rPr>
          <w:rFonts w:ascii="Verdana" w:eastAsia="Times New Roman" w:hAnsi="Verdana"/>
        </w:rPr>
        <w:t xml:space="preserve">MedLIS </w:t>
      </w:r>
      <w:r w:rsidR="00795F8E" w:rsidRPr="00BC02DB">
        <w:rPr>
          <w:rFonts w:ascii="Verdana" w:eastAsia="Times New Roman" w:hAnsi="Verdana"/>
        </w:rPr>
        <w:t>will ref</w:t>
      </w:r>
      <w:r w:rsidRPr="00BC02DB">
        <w:rPr>
          <w:rFonts w:ascii="Verdana" w:eastAsia="Times New Roman" w:hAnsi="Verdana"/>
        </w:rPr>
        <w:t>er any use of its information</w:t>
      </w:r>
      <w:r w:rsidR="00795F8E" w:rsidRPr="00BC02DB">
        <w:rPr>
          <w:rFonts w:ascii="Verdana" w:eastAsia="Times New Roman" w:hAnsi="Verdana"/>
        </w:rPr>
        <w:t xml:space="preserve"> for illegal activities to the Garda</w:t>
      </w:r>
      <w:r w:rsidR="00D20F5C">
        <w:rPr>
          <w:rFonts w:ascii="Arial" w:eastAsia="Times New Roman" w:hAnsi="Arial"/>
        </w:rPr>
        <w:t>í</w:t>
      </w:r>
      <w:r w:rsidR="00795F8E" w:rsidRPr="00BC02DB">
        <w:rPr>
          <w:rFonts w:ascii="Verdana" w:eastAsia="Times New Roman" w:hAnsi="Verdana"/>
        </w:rPr>
        <w:t>.</w:t>
      </w:r>
    </w:p>
    <w:p w14:paraId="12F64CF5" w14:textId="77777777" w:rsidR="00795F8E" w:rsidRPr="00BC02DB" w:rsidRDefault="00795F8E" w:rsidP="00BC02DB">
      <w:pPr>
        <w:spacing w:line="276" w:lineRule="auto"/>
        <w:jc w:val="both"/>
        <w:rPr>
          <w:rFonts w:ascii="Verdana" w:eastAsia="Times New Roman" w:hAnsi="Verdana"/>
        </w:rPr>
      </w:pPr>
    </w:p>
    <w:p w14:paraId="74E64C30" w14:textId="77777777" w:rsidR="00795F8E" w:rsidRPr="00BC02DB" w:rsidRDefault="00795F8E" w:rsidP="00BC02DB">
      <w:pPr>
        <w:spacing w:line="276" w:lineRule="auto"/>
        <w:jc w:val="both"/>
        <w:rPr>
          <w:rFonts w:ascii="Verdana" w:eastAsia="Times New Roman" w:hAnsi="Verdana"/>
        </w:rPr>
      </w:pPr>
      <w:bookmarkStart w:id="78" w:name="page30"/>
      <w:bookmarkEnd w:id="78"/>
    </w:p>
    <w:p w14:paraId="4205CDA4" w14:textId="77777777" w:rsidR="00795F8E" w:rsidRPr="00BC02DB" w:rsidRDefault="00795F8E" w:rsidP="00BC02DB">
      <w:pPr>
        <w:spacing w:line="276" w:lineRule="auto"/>
        <w:jc w:val="both"/>
        <w:rPr>
          <w:rFonts w:ascii="Verdana" w:eastAsia="Times New Roman" w:hAnsi="Verdana"/>
        </w:rPr>
      </w:pPr>
    </w:p>
    <w:p w14:paraId="73AEDE52" w14:textId="77777777" w:rsidR="00795F8E" w:rsidRPr="00BC02DB" w:rsidRDefault="00795F8E" w:rsidP="00BC02DB">
      <w:pPr>
        <w:spacing w:line="276" w:lineRule="auto"/>
        <w:jc w:val="both"/>
        <w:rPr>
          <w:rFonts w:ascii="Verdana" w:eastAsia="Times New Roman" w:hAnsi="Verdana"/>
        </w:rPr>
      </w:pPr>
    </w:p>
    <w:p w14:paraId="1693F683" w14:textId="77777777" w:rsidR="00795F8E" w:rsidRPr="00BC02DB" w:rsidRDefault="00795F8E" w:rsidP="00BC02DB">
      <w:pPr>
        <w:spacing w:line="276" w:lineRule="auto"/>
        <w:jc w:val="both"/>
        <w:rPr>
          <w:rFonts w:ascii="Verdana" w:eastAsia="Times New Roman" w:hAnsi="Verdana"/>
        </w:rPr>
      </w:pPr>
    </w:p>
    <w:p w14:paraId="4564C9D8" w14:textId="77777777" w:rsidR="00795F8E" w:rsidRPr="00BC02DB" w:rsidRDefault="00795F8E" w:rsidP="00BC02DB">
      <w:pPr>
        <w:spacing w:line="276" w:lineRule="auto"/>
        <w:jc w:val="both"/>
        <w:rPr>
          <w:rFonts w:ascii="Verdana" w:eastAsia="Times New Roman" w:hAnsi="Verdana"/>
        </w:rPr>
      </w:pPr>
    </w:p>
    <w:p w14:paraId="46A03D88" w14:textId="77777777" w:rsidR="00795F8E" w:rsidRPr="00BC02DB" w:rsidRDefault="00795F8E" w:rsidP="00BC02DB">
      <w:pPr>
        <w:spacing w:line="276" w:lineRule="auto"/>
        <w:jc w:val="both"/>
        <w:rPr>
          <w:rFonts w:ascii="Verdana" w:eastAsia="Times New Roman" w:hAnsi="Verdana"/>
        </w:rPr>
      </w:pPr>
    </w:p>
    <w:p w14:paraId="0C6570FD" w14:textId="77777777" w:rsidR="00795F8E" w:rsidRPr="00BC02DB" w:rsidRDefault="00795F8E" w:rsidP="00BC02DB">
      <w:pPr>
        <w:spacing w:line="276" w:lineRule="auto"/>
        <w:jc w:val="both"/>
        <w:rPr>
          <w:rFonts w:ascii="Verdana" w:eastAsia="Times New Roman" w:hAnsi="Verdana"/>
        </w:rPr>
      </w:pPr>
    </w:p>
    <w:p w14:paraId="2AAC4093" w14:textId="77777777" w:rsidR="00795F8E" w:rsidRPr="00BC02DB" w:rsidRDefault="00795F8E" w:rsidP="00BC02DB">
      <w:pPr>
        <w:spacing w:line="276" w:lineRule="auto"/>
        <w:jc w:val="both"/>
        <w:rPr>
          <w:rFonts w:ascii="Verdana" w:eastAsia="Times New Roman" w:hAnsi="Verdana"/>
        </w:rPr>
      </w:pPr>
    </w:p>
    <w:p w14:paraId="2D3616C1" w14:textId="77777777" w:rsidR="00795F8E" w:rsidRPr="00BC02DB" w:rsidRDefault="00795F8E" w:rsidP="00BC02DB">
      <w:pPr>
        <w:spacing w:line="276" w:lineRule="auto"/>
        <w:jc w:val="both"/>
        <w:rPr>
          <w:rFonts w:ascii="Verdana" w:eastAsia="Times New Roman" w:hAnsi="Verdana"/>
        </w:rPr>
      </w:pPr>
    </w:p>
    <w:p w14:paraId="0F13AB4E" w14:textId="77777777" w:rsidR="00795F8E" w:rsidRPr="00BC02DB" w:rsidRDefault="00795F8E" w:rsidP="00BC02DB">
      <w:pPr>
        <w:spacing w:line="276" w:lineRule="auto"/>
        <w:jc w:val="both"/>
        <w:rPr>
          <w:rFonts w:ascii="Verdana" w:eastAsia="Times New Roman" w:hAnsi="Verdana"/>
        </w:rPr>
      </w:pPr>
    </w:p>
    <w:p w14:paraId="009F83DD" w14:textId="77777777" w:rsidR="00795F8E" w:rsidRPr="00BC02DB" w:rsidRDefault="00795F8E" w:rsidP="00BC02DB">
      <w:pPr>
        <w:tabs>
          <w:tab w:val="left" w:pos="4600"/>
          <w:tab w:val="left" w:pos="7960"/>
        </w:tabs>
        <w:spacing w:line="276" w:lineRule="auto"/>
        <w:jc w:val="both"/>
        <w:rPr>
          <w:rFonts w:ascii="Verdana" w:eastAsia="Times New Roman" w:hAnsi="Verdana"/>
          <w:color w:val="808080"/>
        </w:rPr>
      </w:pPr>
    </w:p>
    <w:sectPr w:rsidR="00795F8E" w:rsidRPr="00BC02DB">
      <w:type w:val="continuous"/>
      <w:pgSz w:w="12240" w:h="15840"/>
      <w:pgMar w:top="693" w:right="1440" w:bottom="158" w:left="1440" w:header="0" w:footer="0"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D3B09" w14:textId="77777777" w:rsidR="004D72D1" w:rsidRDefault="004D72D1" w:rsidP="000A3FFD">
      <w:r>
        <w:separator/>
      </w:r>
    </w:p>
  </w:endnote>
  <w:endnote w:type="continuationSeparator" w:id="0">
    <w:p w14:paraId="73071F31" w14:textId="77777777" w:rsidR="004D72D1" w:rsidRDefault="004D72D1" w:rsidP="000A3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004282"/>
      <w:docPartObj>
        <w:docPartGallery w:val="Page Numbers (Bottom of Page)"/>
        <w:docPartUnique/>
      </w:docPartObj>
    </w:sdtPr>
    <w:sdtEndPr/>
    <w:sdtContent>
      <w:sdt>
        <w:sdtPr>
          <w:id w:val="-1733457005"/>
          <w:docPartObj>
            <w:docPartGallery w:val="Page Numbers (Top of Page)"/>
            <w:docPartUnique/>
          </w:docPartObj>
        </w:sdtPr>
        <w:sdtEndPr/>
        <w:sdtContent>
          <w:p w14:paraId="5C6F7C14" w14:textId="77777777" w:rsidR="003002B5" w:rsidRPr="00887532" w:rsidRDefault="003002B5" w:rsidP="00887532">
            <w:pPr>
              <w:pBdr>
                <w:top w:val="single" w:sz="4" w:space="1" w:color="auto"/>
              </w:pBdr>
              <w:rPr>
                <w:rFonts w:ascii="Verdana" w:eastAsia="Times New Roman" w:hAnsi="Verdana" w:cs="Times New Roman"/>
                <w:i/>
                <w:lang w:val="en-GB" w:eastAsia="en-US"/>
              </w:rPr>
            </w:pPr>
            <w:r w:rsidRPr="00887532">
              <w:rPr>
                <w:rFonts w:ascii="Verdana" w:eastAsia="Times New Roman" w:hAnsi="Verdana" w:cs="Times New Roman"/>
                <w:i/>
                <w:lang w:val="en-GB" w:eastAsia="en-US"/>
              </w:rPr>
              <w:t>Controlled Document. Valid only when accessed through MedLIS Q-Pulse</w:t>
            </w:r>
          </w:p>
          <w:p w14:paraId="3BF7FDE8" w14:textId="78D7CA35" w:rsidR="003002B5" w:rsidRPr="00887532" w:rsidRDefault="003002B5" w:rsidP="00887532">
            <w:pPr>
              <w:tabs>
                <w:tab w:val="right" w:pos="9072"/>
              </w:tabs>
              <w:spacing w:line="360" w:lineRule="auto"/>
              <w:jc w:val="both"/>
              <w:rPr>
                <w:rFonts w:ascii="Verdana" w:eastAsia="Times New Roman" w:hAnsi="Verdana" w:cs="Times New Roman"/>
                <w:i/>
                <w:lang w:val="en-GB" w:eastAsia="en-US"/>
              </w:rPr>
            </w:pPr>
            <w:r w:rsidRPr="00887532">
              <w:rPr>
                <w:rFonts w:ascii="Verdana" w:eastAsia="Times New Roman" w:hAnsi="Verdana" w:cs="Times New Roman"/>
                <w:i/>
                <w:lang w:val="en-GB" w:eastAsia="en-US"/>
              </w:rPr>
              <w:t xml:space="preserve">Printed copies are valid until midnight on date of print (Print Date: </w:t>
            </w:r>
            <w:r w:rsidRPr="00887532">
              <w:rPr>
                <w:rFonts w:ascii="Verdana" w:eastAsia="Times New Roman" w:hAnsi="Verdana" w:cs="Times New Roman"/>
                <w:i/>
                <w:lang w:val="en-GB" w:eastAsia="en-US"/>
              </w:rPr>
              <w:fldChar w:fldCharType="begin"/>
            </w:r>
            <w:r w:rsidRPr="00887532">
              <w:rPr>
                <w:rFonts w:ascii="Verdana" w:eastAsia="Times New Roman" w:hAnsi="Verdana" w:cs="Times New Roman"/>
                <w:i/>
                <w:lang w:val="en-GB" w:eastAsia="en-US"/>
              </w:rPr>
              <w:instrText xml:space="preserve"> DATE \@ "dd/MM/yyyy" </w:instrText>
            </w:r>
            <w:r w:rsidRPr="00887532">
              <w:rPr>
                <w:rFonts w:ascii="Verdana" w:eastAsia="Times New Roman" w:hAnsi="Verdana" w:cs="Times New Roman"/>
                <w:i/>
                <w:lang w:val="en-GB" w:eastAsia="en-US"/>
              </w:rPr>
              <w:fldChar w:fldCharType="separate"/>
            </w:r>
            <w:r w:rsidR="00EF1EC5">
              <w:rPr>
                <w:rFonts w:ascii="Verdana" w:eastAsia="Times New Roman" w:hAnsi="Verdana" w:cs="Times New Roman"/>
                <w:i/>
                <w:noProof/>
                <w:lang w:val="en-GB" w:eastAsia="en-US"/>
              </w:rPr>
              <w:t>22/04/2021</w:t>
            </w:r>
            <w:r w:rsidRPr="00887532">
              <w:rPr>
                <w:rFonts w:ascii="Verdana" w:eastAsia="Times New Roman" w:hAnsi="Verdana" w:cs="Times New Roman"/>
                <w:i/>
                <w:lang w:val="en-GB" w:eastAsia="en-US"/>
              </w:rPr>
              <w:fldChar w:fldCharType="end"/>
            </w:r>
            <w:r w:rsidRPr="00887532">
              <w:rPr>
                <w:rFonts w:ascii="Verdana" w:eastAsia="Times New Roman" w:hAnsi="Verdana" w:cs="Times New Roman"/>
                <w:i/>
                <w:lang w:val="en-GB" w:eastAsia="en-US"/>
              </w:rPr>
              <w:t>)</w:t>
            </w:r>
            <w:r w:rsidRPr="00887532">
              <w:rPr>
                <w:rFonts w:ascii="Verdana" w:eastAsia="Times New Roman" w:hAnsi="Verdana" w:cs="Times New Roman"/>
                <w:lang w:val="en-GB" w:eastAsia="en-US"/>
              </w:rPr>
              <w:tab/>
              <w:t xml:space="preserve">   Page </w:t>
            </w:r>
            <w:r w:rsidRPr="00887532">
              <w:rPr>
                <w:rFonts w:ascii="Verdana" w:eastAsia="Times New Roman" w:hAnsi="Verdana" w:cs="Times New Roman"/>
                <w:lang w:val="en-GB" w:eastAsia="en-US"/>
              </w:rPr>
              <w:fldChar w:fldCharType="begin"/>
            </w:r>
            <w:r w:rsidRPr="00887532">
              <w:rPr>
                <w:rFonts w:ascii="Verdana" w:eastAsia="Times New Roman" w:hAnsi="Verdana" w:cs="Times New Roman"/>
                <w:lang w:val="en-GB" w:eastAsia="en-US"/>
              </w:rPr>
              <w:instrText xml:space="preserve"> PAGE \*ARABIC </w:instrText>
            </w:r>
            <w:r w:rsidRPr="00887532">
              <w:rPr>
                <w:rFonts w:ascii="Verdana" w:eastAsia="Times New Roman" w:hAnsi="Verdana" w:cs="Times New Roman"/>
                <w:lang w:val="en-GB" w:eastAsia="en-US"/>
              </w:rPr>
              <w:fldChar w:fldCharType="separate"/>
            </w:r>
            <w:r w:rsidR="00A61992">
              <w:rPr>
                <w:rFonts w:ascii="Verdana" w:eastAsia="Times New Roman" w:hAnsi="Verdana" w:cs="Times New Roman"/>
                <w:noProof/>
                <w:lang w:val="en-GB" w:eastAsia="en-US"/>
              </w:rPr>
              <w:t>20</w:t>
            </w:r>
            <w:r w:rsidRPr="00887532">
              <w:rPr>
                <w:rFonts w:ascii="Verdana" w:eastAsia="Times New Roman" w:hAnsi="Verdana" w:cs="Times New Roman"/>
                <w:lang w:val="en-GB" w:eastAsia="en-US"/>
              </w:rPr>
              <w:fldChar w:fldCharType="end"/>
            </w:r>
            <w:r w:rsidRPr="00887532">
              <w:rPr>
                <w:rFonts w:ascii="Verdana" w:eastAsia="Times New Roman" w:hAnsi="Verdana" w:cs="Times New Roman"/>
                <w:lang w:val="en-GB" w:eastAsia="en-US"/>
              </w:rPr>
              <w:t xml:space="preserve"> of </w:t>
            </w:r>
            <w:r w:rsidRPr="00887532">
              <w:rPr>
                <w:rFonts w:ascii="Verdana" w:eastAsia="Times New Roman" w:hAnsi="Verdana" w:cs="Times New Roman"/>
                <w:lang w:val="en-GB" w:eastAsia="en-US"/>
              </w:rPr>
              <w:fldChar w:fldCharType="begin"/>
            </w:r>
            <w:r w:rsidRPr="00887532">
              <w:rPr>
                <w:rFonts w:ascii="Verdana" w:eastAsia="Times New Roman" w:hAnsi="Verdana" w:cs="Times New Roman"/>
                <w:lang w:val="en-GB" w:eastAsia="en-US"/>
              </w:rPr>
              <w:instrText xml:space="preserve"> NUMPAGES </w:instrText>
            </w:r>
            <w:r w:rsidRPr="00887532">
              <w:rPr>
                <w:rFonts w:ascii="Verdana" w:eastAsia="Times New Roman" w:hAnsi="Verdana" w:cs="Times New Roman"/>
                <w:lang w:val="en-GB" w:eastAsia="en-US"/>
              </w:rPr>
              <w:fldChar w:fldCharType="separate"/>
            </w:r>
            <w:r w:rsidR="00A61992">
              <w:rPr>
                <w:rFonts w:ascii="Verdana" w:eastAsia="Times New Roman" w:hAnsi="Verdana" w:cs="Times New Roman"/>
                <w:noProof/>
                <w:lang w:val="en-GB" w:eastAsia="en-US"/>
              </w:rPr>
              <w:t>34</w:t>
            </w:r>
            <w:r w:rsidRPr="00887532">
              <w:rPr>
                <w:rFonts w:ascii="Verdana" w:eastAsia="Times New Roman" w:hAnsi="Verdana" w:cs="Times New Roman"/>
                <w:lang w:val="en-GB" w:eastAsia="en-US"/>
              </w:rPr>
              <w:fldChar w:fldCharType="end"/>
            </w:r>
          </w:p>
          <w:p w14:paraId="3C3BD496" w14:textId="32CF26B1" w:rsidR="003002B5" w:rsidRPr="00887532" w:rsidRDefault="00EF1EC5">
            <w:pPr>
              <w:pStyle w:val="Footer"/>
              <w:jc w:val="right"/>
            </w:pPr>
          </w:p>
        </w:sdtContent>
      </w:sdt>
    </w:sdtContent>
  </w:sdt>
  <w:p w14:paraId="6070CC68" w14:textId="77777777" w:rsidR="003002B5" w:rsidRDefault="003002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D7727" w14:textId="1BD44993" w:rsidR="003002B5" w:rsidRPr="00BC02DB" w:rsidRDefault="003002B5" w:rsidP="00BC02DB">
    <w:pPr>
      <w:pBdr>
        <w:top w:val="single" w:sz="4" w:space="1" w:color="auto"/>
      </w:pBdr>
      <w:rPr>
        <w:rFonts w:ascii="Verdana" w:eastAsia="Times New Roman" w:hAnsi="Verdana" w:cs="Times New Roman"/>
        <w:i/>
        <w:sz w:val="18"/>
        <w:szCs w:val="18"/>
        <w:lang w:val="en-GB" w:eastAsia="en-US"/>
      </w:rPr>
    </w:pPr>
    <w:r w:rsidRPr="00BC02DB">
      <w:rPr>
        <w:rFonts w:ascii="Verdana" w:eastAsia="Times New Roman" w:hAnsi="Verdana" w:cs="Times New Roman"/>
        <w:i/>
        <w:sz w:val="18"/>
        <w:szCs w:val="18"/>
        <w:lang w:val="en-GB" w:eastAsia="en-US"/>
      </w:rPr>
      <w:t>Controlled Document. Valid only when accessed through MedLIS Q-Pulse</w:t>
    </w:r>
  </w:p>
  <w:p w14:paraId="64A0DA33" w14:textId="138B6762" w:rsidR="003002B5" w:rsidRPr="00BC02DB" w:rsidRDefault="003002B5" w:rsidP="00BC02DB">
    <w:pPr>
      <w:tabs>
        <w:tab w:val="right" w:pos="9072"/>
      </w:tabs>
      <w:spacing w:line="360" w:lineRule="auto"/>
      <w:jc w:val="both"/>
      <w:rPr>
        <w:rFonts w:ascii="Verdana" w:eastAsia="Times New Roman" w:hAnsi="Verdana" w:cs="Times New Roman"/>
        <w:i/>
        <w:sz w:val="18"/>
        <w:szCs w:val="18"/>
        <w:lang w:val="en-GB" w:eastAsia="en-US"/>
      </w:rPr>
    </w:pPr>
    <w:r w:rsidRPr="00BC02DB">
      <w:rPr>
        <w:rFonts w:ascii="Verdana" w:eastAsia="Times New Roman" w:hAnsi="Verdana" w:cs="Times New Roman"/>
        <w:i/>
        <w:sz w:val="18"/>
        <w:szCs w:val="18"/>
        <w:lang w:val="en-GB" w:eastAsia="en-US"/>
      </w:rPr>
      <w:t xml:space="preserve">Printed copies are valid until midnight on date of print (Print Date: </w:t>
    </w:r>
    <w:r w:rsidRPr="00BC02DB">
      <w:rPr>
        <w:rFonts w:ascii="Verdana" w:eastAsia="Times New Roman" w:hAnsi="Verdana" w:cs="Times New Roman"/>
        <w:i/>
        <w:sz w:val="18"/>
        <w:szCs w:val="18"/>
        <w:lang w:val="en-GB" w:eastAsia="en-US"/>
      </w:rPr>
      <w:fldChar w:fldCharType="begin"/>
    </w:r>
    <w:r w:rsidRPr="00BC02DB">
      <w:rPr>
        <w:rFonts w:ascii="Verdana" w:eastAsia="Times New Roman" w:hAnsi="Verdana" w:cs="Times New Roman"/>
        <w:i/>
        <w:sz w:val="18"/>
        <w:szCs w:val="18"/>
        <w:lang w:val="en-GB" w:eastAsia="en-US"/>
      </w:rPr>
      <w:instrText xml:space="preserve"> DATE \@ "dd/MM/yyyy" </w:instrText>
    </w:r>
    <w:r w:rsidRPr="00BC02DB">
      <w:rPr>
        <w:rFonts w:ascii="Verdana" w:eastAsia="Times New Roman" w:hAnsi="Verdana" w:cs="Times New Roman"/>
        <w:i/>
        <w:sz w:val="18"/>
        <w:szCs w:val="18"/>
        <w:lang w:val="en-GB" w:eastAsia="en-US"/>
      </w:rPr>
      <w:fldChar w:fldCharType="separate"/>
    </w:r>
    <w:r w:rsidR="00EF1EC5">
      <w:rPr>
        <w:rFonts w:ascii="Verdana" w:eastAsia="Times New Roman" w:hAnsi="Verdana" w:cs="Times New Roman"/>
        <w:i/>
        <w:noProof/>
        <w:sz w:val="18"/>
        <w:szCs w:val="18"/>
        <w:lang w:val="en-GB" w:eastAsia="en-US"/>
      </w:rPr>
      <w:t>22/04/2021</w:t>
    </w:r>
    <w:r w:rsidRPr="00BC02DB">
      <w:rPr>
        <w:rFonts w:ascii="Verdana" w:eastAsia="Times New Roman" w:hAnsi="Verdana" w:cs="Times New Roman"/>
        <w:i/>
        <w:sz w:val="18"/>
        <w:szCs w:val="18"/>
        <w:lang w:val="en-GB" w:eastAsia="en-US"/>
      </w:rPr>
      <w:fldChar w:fldCharType="end"/>
    </w:r>
    <w:r w:rsidRPr="00BC02DB">
      <w:rPr>
        <w:rFonts w:ascii="Verdana" w:eastAsia="Times New Roman" w:hAnsi="Verdana" w:cs="Times New Roman"/>
        <w:i/>
        <w:sz w:val="18"/>
        <w:szCs w:val="18"/>
        <w:lang w:val="en-GB" w:eastAsia="en-US"/>
      </w:rPr>
      <w:t>)</w:t>
    </w:r>
    <w:r w:rsidRPr="00BC02DB">
      <w:rPr>
        <w:rFonts w:ascii="Verdana" w:eastAsia="Times New Roman" w:hAnsi="Verdana" w:cs="Times New Roman"/>
        <w:sz w:val="18"/>
        <w:szCs w:val="18"/>
        <w:lang w:val="en-GB" w:eastAsia="en-US"/>
      </w:rPr>
      <w:tab/>
      <w:t xml:space="preserve">   Page </w:t>
    </w:r>
    <w:r w:rsidRPr="00BC02DB">
      <w:rPr>
        <w:rFonts w:ascii="Verdana" w:eastAsia="Times New Roman" w:hAnsi="Verdana" w:cs="Times New Roman"/>
        <w:sz w:val="18"/>
        <w:szCs w:val="18"/>
        <w:lang w:val="en-GB" w:eastAsia="en-US"/>
      </w:rPr>
      <w:fldChar w:fldCharType="begin"/>
    </w:r>
    <w:r w:rsidRPr="00BC02DB">
      <w:rPr>
        <w:rFonts w:ascii="Verdana" w:eastAsia="Times New Roman" w:hAnsi="Verdana" w:cs="Times New Roman"/>
        <w:sz w:val="18"/>
        <w:szCs w:val="18"/>
        <w:lang w:val="en-GB" w:eastAsia="en-US"/>
      </w:rPr>
      <w:instrText xml:space="preserve"> PAGE \*ARABIC </w:instrText>
    </w:r>
    <w:r w:rsidRPr="00BC02DB">
      <w:rPr>
        <w:rFonts w:ascii="Verdana" w:eastAsia="Times New Roman" w:hAnsi="Verdana" w:cs="Times New Roman"/>
        <w:sz w:val="18"/>
        <w:szCs w:val="18"/>
        <w:lang w:val="en-GB" w:eastAsia="en-US"/>
      </w:rPr>
      <w:fldChar w:fldCharType="separate"/>
    </w:r>
    <w:r w:rsidR="00133205">
      <w:rPr>
        <w:rFonts w:ascii="Verdana" w:eastAsia="Times New Roman" w:hAnsi="Verdana" w:cs="Times New Roman"/>
        <w:noProof/>
        <w:sz w:val="18"/>
        <w:szCs w:val="18"/>
        <w:lang w:val="en-GB" w:eastAsia="en-US"/>
      </w:rPr>
      <w:t>1</w:t>
    </w:r>
    <w:r w:rsidRPr="00BC02DB">
      <w:rPr>
        <w:rFonts w:ascii="Verdana" w:eastAsia="Times New Roman" w:hAnsi="Verdana" w:cs="Times New Roman"/>
        <w:sz w:val="18"/>
        <w:szCs w:val="18"/>
        <w:lang w:val="en-GB" w:eastAsia="en-US"/>
      </w:rPr>
      <w:fldChar w:fldCharType="end"/>
    </w:r>
    <w:r w:rsidRPr="00BC02DB">
      <w:rPr>
        <w:rFonts w:ascii="Verdana" w:eastAsia="Times New Roman" w:hAnsi="Verdana" w:cs="Times New Roman"/>
        <w:sz w:val="18"/>
        <w:szCs w:val="18"/>
        <w:lang w:val="en-GB" w:eastAsia="en-US"/>
      </w:rPr>
      <w:t xml:space="preserve"> of </w:t>
    </w:r>
    <w:r w:rsidRPr="00BC02DB">
      <w:rPr>
        <w:rFonts w:ascii="Verdana" w:eastAsia="Times New Roman" w:hAnsi="Verdana" w:cs="Times New Roman"/>
        <w:sz w:val="18"/>
        <w:szCs w:val="18"/>
        <w:lang w:val="en-GB" w:eastAsia="en-US"/>
      </w:rPr>
      <w:fldChar w:fldCharType="begin"/>
    </w:r>
    <w:r w:rsidRPr="00BC02DB">
      <w:rPr>
        <w:rFonts w:ascii="Verdana" w:eastAsia="Times New Roman" w:hAnsi="Verdana" w:cs="Times New Roman"/>
        <w:sz w:val="18"/>
        <w:szCs w:val="18"/>
        <w:lang w:val="en-GB" w:eastAsia="en-US"/>
      </w:rPr>
      <w:instrText xml:space="preserve"> NUMPAGES </w:instrText>
    </w:r>
    <w:r w:rsidRPr="00BC02DB">
      <w:rPr>
        <w:rFonts w:ascii="Verdana" w:eastAsia="Times New Roman" w:hAnsi="Verdana" w:cs="Times New Roman"/>
        <w:sz w:val="18"/>
        <w:szCs w:val="18"/>
        <w:lang w:val="en-GB" w:eastAsia="en-US"/>
      </w:rPr>
      <w:fldChar w:fldCharType="separate"/>
    </w:r>
    <w:r w:rsidR="00133205">
      <w:rPr>
        <w:rFonts w:ascii="Verdana" w:eastAsia="Times New Roman" w:hAnsi="Verdana" w:cs="Times New Roman"/>
        <w:noProof/>
        <w:sz w:val="18"/>
        <w:szCs w:val="18"/>
        <w:lang w:val="en-GB" w:eastAsia="en-US"/>
      </w:rPr>
      <w:t>34</w:t>
    </w:r>
    <w:r w:rsidRPr="00BC02DB">
      <w:rPr>
        <w:rFonts w:ascii="Verdana" w:eastAsia="Times New Roman" w:hAnsi="Verdana" w:cs="Times New Roman"/>
        <w:sz w:val="18"/>
        <w:szCs w:val="18"/>
        <w:lang w:val="en-GB" w:eastAsia="en-US"/>
      </w:rPr>
      <w:fldChar w:fldCharType="end"/>
    </w:r>
  </w:p>
  <w:p w14:paraId="691C739C" w14:textId="00AA2EDB" w:rsidR="003002B5" w:rsidRDefault="003002B5">
    <w:pPr>
      <w:pStyle w:val="Footer"/>
    </w:pPr>
  </w:p>
  <w:p w14:paraId="7BF10A13" w14:textId="77777777" w:rsidR="003002B5" w:rsidRDefault="00300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A3D71" w14:textId="77777777" w:rsidR="004D72D1" w:rsidRDefault="004D72D1" w:rsidP="000A3FFD">
      <w:r>
        <w:separator/>
      </w:r>
    </w:p>
  </w:footnote>
  <w:footnote w:type="continuationSeparator" w:id="0">
    <w:p w14:paraId="1C92BA6E" w14:textId="77777777" w:rsidR="004D72D1" w:rsidRDefault="004D72D1" w:rsidP="000A3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D5A8C" w14:textId="4E38C662" w:rsidR="003002B5" w:rsidRDefault="003002B5">
    <w:pPr>
      <w:pStyle w:val="Header"/>
    </w:pPr>
  </w:p>
  <w:tbl>
    <w:tblPr>
      <w:tblW w:w="101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 w:type="dxa"/>
        <w:right w:w="3" w:type="dxa"/>
      </w:tblCellMar>
      <w:tblLook w:val="0000" w:firstRow="0" w:lastRow="0" w:firstColumn="0" w:lastColumn="0" w:noHBand="0" w:noVBand="0"/>
    </w:tblPr>
    <w:tblGrid>
      <w:gridCol w:w="1956"/>
      <w:gridCol w:w="2551"/>
      <w:gridCol w:w="1418"/>
      <w:gridCol w:w="1843"/>
      <w:gridCol w:w="2334"/>
    </w:tblGrid>
    <w:tr w:rsidR="003002B5" w:rsidRPr="00887532" w14:paraId="5BBD5A96" w14:textId="77777777" w:rsidTr="003002B5">
      <w:trPr>
        <w:jc w:val="center"/>
      </w:trPr>
      <w:tc>
        <w:tcPr>
          <w:tcW w:w="7768" w:type="dxa"/>
          <w:gridSpan w:val="4"/>
        </w:tcPr>
        <w:p w14:paraId="3927686E" w14:textId="77777777" w:rsidR="003002B5" w:rsidRPr="00887532" w:rsidRDefault="003002B5" w:rsidP="003C3278">
          <w:pPr>
            <w:jc w:val="center"/>
            <w:rPr>
              <w:rFonts w:ascii="Verdana" w:eastAsia="Times New Roman" w:hAnsi="Verdana" w:cs="Times New Roman"/>
              <w:b/>
              <w:lang w:val="en-GB" w:eastAsia="en-US"/>
            </w:rPr>
          </w:pPr>
          <w:r w:rsidRPr="00887532">
            <w:rPr>
              <w:rFonts w:ascii="Verdana" w:eastAsia="Times New Roman" w:hAnsi="Verdana" w:cs="Times New Roman"/>
              <w:b/>
              <w:lang w:eastAsia="en-US"/>
            </w:rPr>
            <w:t>National Medical Laboratory Information System (MedLIS)</w:t>
          </w:r>
        </w:p>
      </w:tc>
      <w:tc>
        <w:tcPr>
          <w:tcW w:w="2334" w:type="dxa"/>
          <w:vMerge w:val="restart"/>
          <w:vAlign w:val="center"/>
        </w:tcPr>
        <w:p w14:paraId="37DE06F3" w14:textId="77777777" w:rsidR="003002B5" w:rsidRPr="00887532" w:rsidRDefault="003002B5" w:rsidP="003C3278">
          <w:pPr>
            <w:jc w:val="center"/>
            <w:rPr>
              <w:rFonts w:ascii="Verdana" w:eastAsia="Times New Roman" w:hAnsi="Verdana" w:cs="Times New Roman"/>
              <w:b/>
              <w:szCs w:val="24"/>
              <w:lang w:val="en-GB" w:eastAsia="en-US"/>
            </w:rPr>
          </w:pPr>
          <w:r w:rsidRPr="00887532">
            <w:rPr>
              <w:rFonts w:ascii="Verdana" w:eastAsia="Times New Roman" w:hAnsi="Verdana" w:cs="Times New Roman"/>
              <w:b/>
              <w:noProof/>
              <w:szCs w:val="24"/>
            </w:rPr>
            <w:drawing>
              <wp:inline distT="0" distB="0" distL="0" distR="0" wp14:anchorId="5F4A6E10" wp14:editId="456D47EF">
                <wp:extent cx="1428750" cy="457200"/>
                <wp:effectExtent l="0" t="0" r="0" b="0"/>
                <wp:docPr id="1" name="Picture 1" descr="MedL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LI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457200"/>
                        </a:xfrm>
                        <a:prstGeom prst="rect">
                          <a:avLst/>
                        </a:prstGeom>
                        <a:noFill/>
                        <a:ln>
                          <a:noFill/>
                        </a:ln>
                      </pic:spPr>
                    </pic:pic>
                  </a:graphicData>
                </a:graphic>
              </wp:inline>
            </w:drawing>
          </w:r>
        </w:p>
      </w:tc>
    </w:tr>
    <w:tr w:rsidR="003002B5" w:rsidRPr="00887532" w14:paraId="40606153" w14:textId="77777777" w:rsidTr="003002B5">
      <w:trPr>
        <w:jc w:val="center"/>
      </w:trPr>
      <w:tc>
        <w:tcPr>
          <w:tcW w:w="1956" w:type="dxa"/>
        </w:tcPr>
        <w:p w14:paraId="0A49232F" w14:textId="77777777" w:rsidR="003002B5" w:rsidRPr="00887532" w:rsidRDefault="003002B5" w:rsidP="003C3278">
          <w:pPr>
            <w:spacing w:line="360" w:lineRule="auto"/>
            <w:jc w:val="both"/>
            <w:rPr>
              <w:rFonts w:ascii="Verdana" w:eastAsia="Times New Roman" w:hAnsi="Verdana" w:cs="Times New Roman"/>
              <w:b/>
              <w:lang w:val="en-GB" w:eastAsia="en-US"/>
            </w:rPr>
          </w:pPr>
          <w:r w:rsidRPr="00887532">
            <w:rPr>
              <w:rFonts w:ascii="Verdana" w:eastAsia="Times New Roman" w:hAnsi="Verdana" w:cs="Times New Roman"/>
              <w:b/>
              <w:lang w:val="en-GB" w:eastAsia="en-US"/>
            </w:rPr>
            <w:t>Document Title:</w:t>
          </w:r>
        </w:p>
      </w:tc>
      <w:tc>
        <w:tcPr>
          <w:tcW w:w="5812" w:type="dxa"/>
          <w:gridSpan w:val="3"/>
        </w:tcPr>
        <w:p w14:paraId="32D76AC3" w14:textId="77777777" w:rsidR="003002B5" w:rsidRPr="00887532" w:rsidRDefault="003002B5" w:rsidP="003C3278">
          <w:pPr>
            <w:tabs>
              <w:tab w:val="center" w:pos="4153"/>
              <w:tab w:val="right" w:pos="8306"/>
            </w:tabs>
            <w:spacing w:line="360" w:lineRule="auto"/>
            <w:jc w:val="center"/>
            <w:rPr>
              <w:rFonts w:ascii="Verdana" w:eastAsia="Times New Roman" w:hAnsi="Verdana" w:cs="Times New Roman"/>
              <w:lang w:val="en-GB" w:eastAsia="en-US"/>
            </w:rPr>
          </w:pPr>
          <w:r>
            <w:rPr>
              <w:rFonts w:ascii="Verdana" w:eastAsia="Times New Roman" w:hAnsi="Verdana" w:cs="Times New Roman"/>
              <w:lang w:val="en-GB" w:eastAsia="en-US"/>
            </w:rPr>
            <w:t>MedLIS Confidentiality and Acceptable Usage Policy</w:t>
          </w:r>
        </w:p>
      </w:tc>
      <w:tc>
        <w:tcPr>
          <w:tcW w:w="2334" w:type="dxa"/>
          <w:vMerge/>
        </w:tcPr>
        <w:p w14:paraId="0D278685" w14:textId="77777777" w:rsidR="003002B5" w:rsidRPr="00887532" w:rsidRDefault="003002B5" w:rsidP="003C3278">
          <w:pPr>
            <w:tabs>
              <w:tab w:val="center" w:pos="4153"/>
              <w:tab w:val="right" w:pos="8306"/>
            </w:tabs>
            <w:spacing w:line="360" w:lineRule="auto"/>
            <w:jc w:val="both"/>
            <w:rPr>
              <w:rFonts w:ascii="Verdana" w:eastAsia="Times New Roman" w:hAnsi="Verdana" w:cs="Times New Roman"/>
              <w:szCs w:val="24"/>
              <w:lang w:val="en-GB" w:eastAsia="en-US"/>
            </w:rPr>
          </w:pPr>
        </w:p>
      </w:tc>
    </w:tr>
    <w:tr w:rsidR="003002B5" w:rsidRPr="00887532" w14:paraId="6F7E6736" w14:textId="77777777" w:rsidTr="003002B5">
      <w:trPr>
        <w:jc w:val="center"/>
      </w:trPr>
      <w:tc>
        <w:tcPr>
          <w:tcW w:w="1956" w:type="dxa"/>
          <w:tcBorders>
            <w:bottom w:val="single" w:sz="4" w:space="0" w:color="auto"/>
          </w:tcBorders>
        </w:tcPr>
        <w:p w14:paraId="4C829228" w14:textId="77777777" w:rsidR="003002B5" w:rsidRPr="00887532" w:rsidRDefault="003002B5" w:rsidP="003C3278">
          <w:pPr>
            <w:spacing w:line="360" w:lineRule="auto"/>
            <w:jc w:val="both"/>
            <w:rPr>
              <w:rFonts w:ascii="Verdana" w:eastAsia="Times New Roman" w:hAnsi="Verdana" w:cs="Times New Roman"/>
              <w:b/>
              <w:lang w:val="en-GB" w:eastAsia="en-US"/>
            </w:rPr>
          </w:pPr>
          <w:r w:rsidRPr="00887532">
            <w:rPr>
              <w:rFonts w:ascii="Verdana" w:eastAsia="Times New Roman" w:hAnsi="Verdana" w:cs="Times New Roman"/>
              <w:b/>
              <w:lang w:val="en-GB" w:eastAsia="en-US"/>
            </w:rPr>
            <w:t>Document N</w:t>
          </w:r>
          <w:r w:rsidRPr="00887532">
            <w:rPr>
              <w:rFonts w:ascii="Verdana" w:eastAsia="Times New Roman" w:hAnsi="Verdana" w:cs="Times New Roman"/>
              <w:b/>
              <w:u w:val="single"/>
              <w:vertAlign w:val="superscript"/>
              <w:lang w:val="en-GB" w:eastAsia="en-US"/>
            </w:rPr>
            <w:t>o</w:t>
          </w:r>
          <w:r w:rsidRPr="00887532">
            <w:rPr>
              <w:rFonts w:ascii="Verdana" w:eastAsia="Times New Roman" w:hAnsi="Verdana" w:cs="Times New Roman"/>
              <w:b/>
              <w:lang w:val="en-GB" w:eastAsia="en-US"/>
            </w:rPr>
            <w:t>:</w:t>
          </w:r>
        </w:p>
      </w:tc>
      <w:tc>
        <w:tcPr>
          <w:tcW w:w="2551" w:type="dxa"/>
          <w:tcBorders>
            <w:bottom w:val="single" w:sz="4" w:space="0" w:color="auto"/>
          </w:tcBorders>
        </w:tcPr>
        <w:p w14:paraId="482DDCAD" w14:textId="77777777" w:rsidR="003002B5" w:rsidRPr="00887532" w:rsidRDefault="003002B5" w:rsidP="003C3278">
          <w:pPr>
            <w:spacing w:line="360" w:lineRule="auto"/>
            <w:jc w:val="center"/>
            <w:rPr>
              <w:rFonts w:ascii="Verdana" w:eastAsia="Times New Roman" w:hAnsi="Verdana" w:cs="Times New Roman"/>
              <w:lang w:val="en-GB" w:eastAsia="en-US"/>
            </w:rPr>
          </w:pPr>
          <w:r>
            <w:rPr>
              <w:rFonts w:ascii="Verdana" w:eastAsia="Times New Roman" w:hAnsi="Verdana" w:cs="Times New Roman"/>
              <w:lang w:val="en-GB" w:eastAsia="en-US"/>
            </w:rPr>
            <w:t>ML-BOP-17</w:t>
          </w:r>
        </w:p>
      </w:tc>
      <w:tc>
        <w:tcPr>
          <w:tcW w:w="1418" w:type="dxa"/>
          <w:tcBorders>
            <w:bottom w:val="single" w:sz="4" w:space="0" w:color="auto"/>
          </w:tcBorders>
        </w:tcPr>
        <w:p w14:paraId="2277B204" w14:textId="77777777" w:rsidR="003002B5" w:rsidRPr="00887532" w:rsidRDefault="003002B5" w:rsidP="003C3278">
          <w:pPr>
            <w:tabs>
              <w:tab w:val="center" w:pos="4153"/>
              <w:tab w:val="right" w:pos="8306"/>
            </w:tabs>
            <w:spacing w:line="360" w:lineRule="auto"/>
            <w:jc w:val="both"/>
            <w:rPr>
              <w:rFonts w:ascii="Verdana" w:eastAsia="Times New Roman" w:hAnsi="Verdana" w:cs="Times New Roman"/>
              <w:b/>
              <w:lang w:val="en-GB" w:eastAsia="en-US"/>
            </w:rPr>
          </w:pPr>
          <w:r w:rsidRPr="00887532">
            <w:rPr>
              <w:rFonts w:ascii="Verdana" w:eastAsia="Times New Roman" w:hAnsi="Verdana" w:cs="Times New Roman"/>
              <w:b/>
              <w:lang w:val="en-GB" w:eastAsia="en-US"/>
            </w:rPr>
            <w:t>Version N</w:t>
          </w:r>
          <w:r w:rsidRPr="00887532">
            <w:rPr>
              <w:rFonts w:ascii="Verdana" w:eastAsia="Times New Roman" w:hAnsi="Verdana" w:cs="Times New Roman"/>
              <w:b/>
              <w:u w:val="single"/>
              <w:vertAlign w:val="superscript"/>
              <w:lang w:val="en-GB" w:eastAsia="en-US"/>
            </w:rPr>
            <w:t>o</w:t>
          </w:r>
          <w:r w:rsidRPr="00887532">
            <w:rPr>
              <w:rFonts w:ascii="Verdana" w:eastAsia="Times New Roman" w:hAnsi="Verdana" w:cs="Times New Roman"/>
              <w:b/>
              <w:lang w:val="en-GB" w:eastAsia="en-US"/>
            </w:rPr>
            <w:t>:</w:t>
          </w:r>
        </w:p>
      </w:tc>
      <w:tc>
        <w:tcPr>
          <w:tcW w:w="1843" w:type="dxa"/>
          <w:tcBorders>
            <w:bottom w:val="single" w:sz="4" w:space="0" w:color="auto"/>
          </w:tcBorders>
        </w:tcPr>
        <w:p w14:paraId="64F4FCC5" w14:textId="2F11AAEB" w:rsidR="003002B5" w:rsidRPr="00887532" w:rsidRDefault="00D27009" w:rsidP="003C3278">
          <w:pPr>
            <w:tabs>
              <w:tab w:val="center" w:pos="4153"/>
              <w:tab w:val="right" w:pos="8306"/>
            </w:tabs>
            <w:spacing w:line="360" w:lineRule="auto"/>
            <w:jc w:val="center"/>
            <w:rPr>
              <w:rFonts w:ascii="Verdana" w:eastAsia="Times New Roman" w:hAnsi="Verdana" w:cs="Times New Roman"/>
              <w:lang w:val="en-GB" w:eastAsia="en-US"/>
            </w:rPr>
          </w:pPr>
          <w:r>
            <w:rPr>
              <w:rFonts w:ascii="Verdana" w:eastAsia="Times New Roman" w:hAnsi="Verdana" w:cs="Times New Roman"/>
              <w:lang w:val="en-GB" w:eastAsia="en-US"/>
            </w:rPr>
            <w:t>3</w:t>
          </w:r>
        </w:p>
      </w:tc>
      <w:tc>
        <w:tcPr>
          <w:tcW w:w="2334" w:type="dxa"/>
          <w:vMerge/>
        </w:tcPr>
        <w:p w14:paraId="2592100C" w14:textId="77777777" w:rsidR="003002B5" w:rsidRPr="00887532" w:rsidRDefault="003002B5" w:rsidP="003C3278">
          <w:pPr>
            <w:tabs>
              <w:tab w:val="center" w:pos="4153"/>
              <w:tab w:val="right" w:pos="8306"/>
            </w:tabs>
            <w:spacing w:line="360" w:lineRule="auto"/>
            <w:jc w:val="both"/>
            <w:rPr>
              <w:rFonts w:ascii="Verdana" w:eastAsia="Times New Roman" w:hAnsi="Verdana" w:cs="Times New Roman"/>
              <w:szCs w:val="24"/>
              <w:lang w:val="en-GB" w:eastAsia="en-US"/>
            </w:rPr>
          </w:pPr>
        </w:p>
      </w:tc>
    </w:tr>
  </w:tbl>
  <w:p w14:paraId="57011B7B" w14:textId="6AAEC7ED" w:rsidR="003002B5" w:rsidRDefault="003002B5">
    <w:pPr>
      <w:pStyle w:val="Header"/>
    </w:pPr>
  </w:p>
  <w:p w14:paraId="2C4C2A9E" w14:textId="77777777" w:rsidR="003002B5" w:rsidRDefault="003002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E0FC2" w14:textId="77777777" w:rsidR="003002B5" w:rsidRDefault="003002B5">
    <w:pPr>
      <w:pStyle w:val="Header"/>
    </w:pPr>
  </w:p>
  <w:p w14:paraId="479421E9" w14:textId="2C0814B6" w:rsidR="003002B5" w:rsidRDefault="003002B5" w:rsidP="006625AA">
    <w:pPr>
      <w:pStyle w:val="Header"/>
      <w:tabs>
        <w:tab w:val="clear" w:pos="4513"/>
        <w:tab w:val="clear" w:pos="9026"/>
      </w:tabs>
    </w:pPr>
    <w:r>
      <w:t xml:space="preserve">                                                                                                                                                                                                                                                                                                         </w:t>
    </w:r>
  </w:p>
  <w:tbl>
    <w:tblPr>
      <w:tblW w:w="101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 w:type="dxa"/>
        <w:right w:w="3" w:type="dxa"/>
      </w:tblCellMar>
      <w:tblLook w:val="0000" w:firstRow="0" w:lastRow="0" w:firstColumn="0" w:lastColumn="0" w:noHBand="0" w:noVBand="0"/>
    </w:tblPr>
    <w:tblGrid>
      <w:gridCol w:w="1956"/>
      <w:gridCol w:w="2551"/>
      <w:gridCol w:w="1418"/>
      <w:gridCol w:w="1843"/>
      <w:gridCol w:w="2334"/>
    </w:tblGrid>
    <w:tr w:rsidR="003002B5" w:rsidRPr="00887532" w14:paraId="6EE32D7D" w14:textId="77777777" w:rsidTr="00BC02DB">
      <w:trPr>
        <w:jc w:val="center"/>
      </w:trPr>
      <w:tc>
        <w:tcPr>
          <w:tcW w:w="7768" w:type="dxa"/>
          <w:gridSpan w:val="4"/>
        </w:tcPr>
        <w:p w14:paraId="724F0C17" w14:textId="77777777" w:rsidR="003002B5" w:rsidRPr="00887532" w:rsidRDefault="003002B5" w:rsidP="00887532">
          <w:pPr>
            <w:jc w:val="center"/>
            <w:rPr>
              <w:rFonts w:ascii="Verdana" w:eastAsia="Times New Roman" w:hAnsi="Verdana" w:cs="Times New Roman"/>
              <w:b/>
              <w:lang w:val="en-GB" w:eastAsia="en-US"/>
            </w:rPr>
          </w:pPr>
          <w:r w:rsidRPr="00887532">
            <w:rPr>
              <w:rFonts w:ascii="Verdana" w:eastAsia="Times New Roman" w:hAnsi="Verdana" w:cs="Times New Roman"/>
              <w:b/>
              <w:lang w:eastAsia="en-US"/>
            </w:rPr>
            <w:t>National Medical Laboratory Information System (MedLIS)</w:t>
          </w:r>
        </w:p>
      </w:tc>
      <w:tc>
        <w:tcPr>
          <w:tcW w:w="2334" w:type="dxa"/>
          <w:vMerge w:val="restart"/>
          <w:vAlign w:val="center"/>
        </w:tcPr>
        <w:p w14:paraId="5D8FC0C5" w14:textId="614A9BF3" w:rsidR="003002B5" w:rsidRPr="00887532" w:rsidRDefault="003002B5" w:rsidP="00887532">
          <w:pPr>
            <w:jc w:val="center"/>
            <w:rPr>
              <w:rFonts w:ascii="Verdana" w:eastAsia="Times New Roman" w:hAnsi="Verdana" w:cs="Times New Roman"/>
              <w:b/>
              <w:szCs w:val="24"/>
              <w:lang w:val="en-GB" w:eastAsia="en-US"/>
            </w:rPr>
          </w:pPr>
          <w:r w:rsidRPr="00887532">
            <w:rPr>
              <w:rFonts w:ascii="Verdana" w:eastAsia="Times New Roman" w:hAnsi="Verdana" w:cs="Times New Roman"/>
              <w:b/>
              <w:noProof/>
              <w:szCs w:val="24"/>
            </w:rPr>
            <w:drawing>
              <wp:inline distT="0" distB="0" distL="0" distR="0" wp14:anchorId="18939F32" wp14:editId="50261D9B">
                <wp:extent cx="1428750" cy="457200"/>
                <wp:effectExtent l="0" t="0" r="0" b="0"/>
                <wp:docPr id="3" name="Picture 3" descr="MedL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LI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457200"/>
                        </a:xfrm>
                        <a:prstGeom prst="rect">
                          <a:avLst/>
                        </a:prstGeom>
                        <a:noFill/>
                        <a:ln>
                          <a:noFill/>
                        </a:ln>
                      </pic:spPr>
                    </pic:pic>
                  </a:graphicData>
                </a:graphic>
              </wp:inline>
            </w:drawing>
          </w:r>
        </w:p>
      </w:tc>
    </w:tr>
    <w:tr w:rsidR="003002B5" w:rsidRPr="00887532" w14:paraId="250EC7C2" w14:textId="77777777" w:rsidTr="00BC02DB">
      <w:trPr>
        <w:jc w:val="center"/>
      </w:trPr>
      <w:tc>
        <w:tcPr>
          <w:tcW w:w="1956" w:type="dxa"/>
        </w:tcPr>
        <w:p w14:paraId="1C551224" w14:textId="77777777" w:rsidR="003002B5" w:rsidRPr="00887532" w:rsidRDefault="003002B5" w:rsidP="00887532">
          <w:pPr>
            <w:spacing w:line="360" w:lineRule="auto"/>
            <w:jc w:val="both"/>
            <w:rPr>
              <w:rFonts w:ascii="Verdana" w:eastAsia="Times New Roman" w:hAnsi="Verdana" w:cs="Times New Roman"/>
              <w:b/>
              <w:lang w:val="en-GB" w:eastAsia="en-US"/>
            </w:rPr>
          </w:pPr>
          <w:r w:rsidRPr="00887532">
            <w:rPr>
              <w:rFonts w:ascii="Verdana" w:eastAsia="Times New Roman" w:hAnsi="Verdana" w:cs="Times New Roman"/>
              <w:b/>
              <w:lang w:val="en-GB" w:eastAsia="en-US"/>
            </w:rPr>
            <w:t>Document Title:</w:t>
          </w:r>
        </w:p>
      </w:tc>
      <w:tc>
        <w:tcPr>
          <w:tcW w:w="5812" w:type="dxa"/>
          <w:gridSpan w:val="3"/>
        </w:tcPr>
        <w:p w14:paraId="06A5C121" w14:textId="37C8C606" w:rsidR="003002B5" w:rsidRPr="00887532" w:rsidRDefault="003002B5" w:rsidP="00887532">
          <w:pPr>
            <w:tabs>
              <w:tab w:val="center" w:pos="4153"/>
              <w:tab w:val="right" w:pos="8306"/>
            </w:tabs>
            <w:spacing w:line="360" w:lineRule="auto"/>
            <w:jc w:val="center"/>
            <w:rPr>
              <w:rFonts w:ascii="Verdana" w:eastAsia="Times New Roman" w:hAnsi="Verdana" w:cs="Times New Roman"/>
              <w:lang w:val="en-GB" w:eastAsia="en-US"/>
            </w:rPr>
          </w:pPr>
          <w:r>
            <w:rPr>
              <w:rFonts w:ascii="Verdana" w:eastAsia="Times New Roman" w:hAnsi="Verdana" w:cs="Times New Roman"/>
              <w:lang w:val="en-GB" w:eastAsia="en-US"/>
            </w:rPr>
            <w:t>MedLIS Confidentiality and Acceptable Usage Policy</w:t>
          </w:r>
        </w:p>
      </w:tc>
      <w:tc>
        <w:tcPr>
          <w:tcW w:w="2334" w:type="dxa"/>
          <w:vMerge/>
        </w:tcPr>
        <w:p w14:paraId="1FEEBE7F" w14:textId="77777777" w:rsidR="003002B5" w:rsidRPr="00887532" w:rsidRDefault="003002B5" w:rsidP="00887532">
          <w:pPr>
            <w:tabs>
              <w:tab w:val="center" w:pos="4153"/>
              <w:tab w:val="right" w:pos="8306"/>
            </w:tabs>
            <w:spacing w:line="360" w:lineRule="auto"/>
            <w:jc w:val="both"/>
            <w:rPr>
              <w:rFonts w:ascii="Verdana" w:eastAsia="Times New Roman" w:hAnsi="Verdana" w:cs="Times New Roman"/>
              <w:szCs w:val="24"/>
              <w:lang w:val="en-GB" w:eastAsia="en-US"/>
            </w:rPr>
          </w:pPr>
        </w:p>
      </w:tc>
    </w:tr>
    <w:tr w:rsidR="003002B5" w:rsidRPr="00887532" w14:paraId="66CA0D3E" w14:textId="77777777" w:rsidTr="00BC02DB">
      <w:trPr>
        <w:jc w:val="center"/>
      </w:trPr>
      <w:tc>
        <w:tcPr>
          <w:tcW w:w="1956" w:type="dxa"/>
          <w:tcBorders>
            <w:bottom w:val="single" w:sz="4" w:space="0" w:color="auto"/>
          </w:tcBorders>
        </w:tcPr>
        <w:p w14:paraId="43122B1A" w14:textId="77777777" w:rsidR="003002B5" w:rsidRPr="00887532" w:rsidRDefault="003002B5" w:rsidP="00887532">
          <w:pPr>
            <w:spacing w:line="360" w:lineRule="auto"/>
            <w:jc w:val="both"/>
            <w:rPr>
              <w:rFonts w:ascii="Verdana" w:eastAsia="Times New Roman" w:hAnsi="Verdana" w:cs="Times New Roman"/>
              <w:b/>
              <w:lang w:val="en-GB" w:eastAsia="en-US"/>
            </w:rPr>
          </w:pPr>
          <w:r w:rsidRPr="00887532">
            <w:rPr>
              <w:rFonts w:ascii="Verdana" w:eastAsia="Times New Roman" w:hAnsi="Verdana" w:cs="Times New Roman"/>
              <w:b/>
              <w:lang w:val="en-GB" w:eastAsia="en-US"/>
            </w:rPr>
            <w:t>Document N</w:t>
          </w:r>
          <w:r w:rsidRPr="00887532">
            <w:rPr>
              <w:rFonts w:ascii="Verdana" w:eastAsia="Times New Roman" w:hAnsi="Verdana" w:cs="Times New Roman"/>
              <w:b/>
              <w:u w:val="single"/>
              <w:vertAlign w:val="superscript"/>
              <w:lang w:val="en-GB" w:eastAsia="en-US"/>
            </w:rPr>
            <w:t>o</w:t>
          </w:r>
          <w:r w:rsidRPr="00887532">
            <w:rPr>
              <w:rFonts w:ascii="Verdana" w:eastAsia="Times New Roman" w:hAnsi="Verdana" w:cs="Times New Roman"/>
              <w:b/>
              <w:lang w:val="en-GB" w:eastAsia="en-US"/>
            </w:rPr>
            <w:t>:</w:t>
          </w:r>
        </w:p>
      </w:tc>
      <w:tc>
        <w:tcPr>
          <w:tcW w:w="2551" w:type="dxa"/>
          <w:tcBorders>
            <w:bottom w:val="single" w:sz="4" w:space="0" w:color="auto"/>
          </w:tcBorders>
        </w:tcPr>
        <w:p w14:paraId="2B0C652E" w14:textId="704BD99F" w:rsidR="003002B5" w:rsidRPr="00887532" w:rsidRDefault="003002B5" w:rsidP="00887532">
          <w:pPr>
            <w:spacing w:line="360" w:lineRule="auto"/>
            <w:jc w:val="center"/>
            <w:rPr>
              <w:rFonts w:ascii="Verdana" w:eastAsia="Times New Roman" w:hAnsi="Verdana" w:cs="Times New Roman"/>
              <w:lang w:val="en-GB" w:eastAsia="en-US"/>
            </w:rPr>
          </w:pPr>
          <w:r>
            <w:rPr>
              <w:rFonts w:ascii="Verdana" w:eastAsia="Times New Roman" w:hAnsi="Verdana" w:cs="Times New Roman"/>
              <w:lang w:val="en-GB" w:eastAsia="en-US"/>
            </w:rPr>
            <w:t>ML-BOP-17</w:t>
          </w:r>
        </w:p>
      </w:tc>
      <w:tc>
        <w:tcPr>
          <w:tcW w:w="1418" w:type="dxa"/>
          <w:tcBorders>
            <w:bottom w:val="single" w:sz="4" w:space="0" w:color="auto"/>
          </w:tcBorders>
        </w:tcPr>
        <w:p w14:paraId="15925C4C" w14:textId="77777777" w:rsidR="003002B5" w:rsidRPr="00887532" w:rsidRDefault="003002B5" w:rsidP="00887532">
          <w:pPr>
            <w:tabs>
              <w:tab w:val="center" w:pos="4153"/>
              <w:tab w:val="right" w:pos="8306"/>
            </w:tabs>
            <w:spacing w:line="360" w:lineRule="auto"/>
            <w:jc w:val="both"/>
            <w:rPr>
              <w:rFonts w:ascii="Verdana" w:eastAsia="Times New Roman" w:hAnsi="Verdana" w:cs="Times New Roman"/>
              <w:b/>
              <w:lang w:val="en-GB" w:eastAsia="en-US"/>
            </w:rPr>
          </w:pPr>
          <w:r w:rsidRPr="00887532">
            <w:rPr>
              <w:rFonts w:ascii="Verdana" w:eastAsia="Times New Roman" w:hAnsi="Verdana" w:cs="Times New Roman"/>
              <w:b/>
              <w:lang w:val="en-GB" w:eastAsia="en-US"/>
            </w:rPr>
            <w:t>Version N</w:t>
          </w:r>
          <w:r w:rsidRPr="00887532">
            <w:rPr>
              <w:rFonts w:ascii="Verdana" w:eastAsia="Times New Roman" w:hAnsi="Verdana" w:cs="Times New Roman"/>
              <w:b/>
              <w:u w:val="single"/>
              <w:vertAlign w:val="superscript"/>
              <w:lang w:val="en-GB" w:eastAsia="en-US"/>
            </w:rPr>
            <w:t>o</w:t>
          </w:r>
          <w:r w:rsidRPr="00887532">
            <w:rPr>
              <w:rFonts w:ascii="Verdana" w:eastAsia="Times New Roman" w:hAnsi="Verdana" w:cs="Times New Roman"/>
              <w:b/>
              <w:lang w:val="en-GB" w:eastAsia="en-US"/>
            </w:rPr>
            <w:t>:</w:t>
          </w:r>
        </w:p>
      </w:tc>
      <w:tc>
        <w:tcPr>
          <w:tcW w:w="1843" w:type="dxa"/>
          <w:tcBorders>
            <w:bottom w:val="single" w:sz="4" w:space="0" w:color="auto"/>
          </w:tcBorders>
        </w:tcPr>
        <w:p w14:paraId="2AEB8722" w14:textId="1B5B785C" w:rsidR="003002B5" w:rsidRPr="00887532" w:rsidRDefault="003002B5" w:rsidP="00887532">
          <w:pPr>
            <w:tabs>
              <w:tab w:val="center" w:pos="4153"/>
              <w:tab w:val="right" w:pos="8306"/>
            </w:tabs>
            <w:spacing w:line="360" w:lineRule="auto"/>
            <w:jc w:val="center"/>
            <w:rPr>
              <w:rFonts w:ascii="Verdana" w:eastAsia="Times New Roman" w:hAnsi="Verdana" w:cs="Times New Roman"/>
              <w:lang w:val="en-GB" w:eastAsia="en-US"/>
            </w:rPr>
          </w:pPr>
          <w:r>
            <w:rPr>
              <w:rFonts w:ascii="Verdana" w:eastAsia="Times New Roman" w:hAnsi="Verdana" w:cs="Times New Roman"/>
              <w:lang w:val="en-GB" w:eastAsia="en-US"/>
            </w:rPr>
            <w:t>3</w:t>
          </w:r>
        </w:p>
      </w:tc>
      <w:tc>
        <w:tcPr>
          <w:tcW w:w="2334" w:type="dxa"/>
          <w:vMerge/>
        </w:tcPr>
        <w:p w14:paraId="28ABEDAF" w14:textId="77777777" w:rsidR="003002B5" w:rsidRPr="00887532" w:rsidRDefault="003002B5" w:rsidP="00887532">
          <w:pPr>
            <w:tabs>
              <w:tab w:val="center" w:pos="4153"/>
              <w:tab w:val="right" w:pos="8306"/>
            </w:tabs>
            <w:spacing w:line="360" w:lineRule="auto"/>
            <w:jc w:val="both"/>
            <w:rPr>
              <w:rFonts w:ascii="Verdana" w:eastAsia="Times New Roman" w:hAnsi="Verdana" w:cs="Times New Roman"/>
              <w:szCs w:val="24"/>
              <w:lang w:val="en-GB" w:eastAsia="en-US"/>
            </w:rPr>
          </w:pPr>
        </w:p>
      </w:tc>
    </w:tr>
  </w:tbl>
  <w:p w14:paraId="6144573E" w14:textId="77777777" w:rsidR="003002B5" w:rsidRDefault="003002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358AF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hybridMultilevel"/>
    <w:tmpl w:val="737B8DDC"/>
    <w:lvl w:ilvl="0" w:tplc="890AB42E">
      <w:start w:val="1"/>
      <w:numFmt w:val="bullet"/>
      <w:lvlText w:val=" "/>
      <w:lvlJc w:val="left"/>
    </w:lvl>
    <w:lvl w:ilvl="1" w:tplc="D15C608A">
      <w:start w:val="1"/>
      <w:numFmt w:val="decimal"/>
      <w:lvlText w:val="%2)"/>
      <w:lvlJc w:val="left"/>
    </w:lvl>
    <w:lvl w:ilvl="2" w:tplc="FEA6AA86">
      <w:start w:val="1"/>
      <w:numFmt w:val="bullet"/>
      <w:lvlText w:val=""/>
      <w:lvlJc w:val="left"/>
    </w:lvl>
    <w:lvl w:ilvl="3" w:tplc="56B27E9A">
      <w:start w:val="1"/>
      <w:numFmt w:val="bullet"/>
      <w:lvlText w:val=""/>
      <w:lvlJc w:val="left"/>
    </w:lvl>
    <w:lvl w:ilvl="4" w:tplc="520ABEE8">
      <w:start w:val="1"/>
      <w:numFmt w:val="bullet"/>
      <w:lvlText w:val=""/>
      <w:lvlJc w:val="left"/>
    </w:lvl>
    <w:lvl w:ilvl="5" w:tplc="7054CECE">
      <w:start w:val="1"/>
      <w:numFmt w:val="bullet"/>
      <w:lvlText w:val=""/>
      <w:lvlJc w:val="left"/>
    </w:lvl>
    <w:lvl w:ilvl="6" w:tplc="5C407070">
      <w:start w:val="1"/>
      <w:numFmt w:val="bullet"/>
      <w:lvlText w:val=""/>
      <w:lvlJc w:val="left"/>
    </w:lvl>
    <w:lvl w:ilvl="7" w:tplc="EB34B71E">
      <w:start w:val="1"/>
      <w:numFmt w:val="bullet"/>
      <w:lvlText w:val=""/>
      <w:lvlJc w:val="left"/>
    </w:lvl>
    <w:lvl w:ilvl="8" w:tplc="A574ECB2">
      <w:start w:val="1"/>
      <w:numFmt w:val="bullet"/>
      <w:lvlText w:val=""/>
      <w:lvlJc w:val="left"/>
    </w:lvl>
  </w:abstractNum>
  <w:abstractNum w:abstractNumId="2" w15:restartNumberingAfterBreak="0">
    <w:nsid w:val="00000008"/>
    <w:multiLevelType w:val="hybridMultilevel"/>
    <w:tmpl w:val="00645C80"/>
    <w:lvl w:ilvl="0" w:tplc="399218B0">
      <w:start w:val="1"/>
      <w:numFmt w:val="bullet"/>
      <w:lvlText w:val=" "/>
      <w:lvlJc w:val="left"/>
    </w:lvl>
    <w:lvl w:ilvl="1" w:tplc="13EC838E">
      <w:start w:val="1"/>
      <w:numFmt w:val="decimal"/>
      <w:lvlText w:val="%2)"/>
      <w:lvlJc w:val="left"/>
      <w:rPr>
        <w:rFonts w:ascii="Verdana" w:eastAsia="Times New Roman" w:hAnsi="Verdana" w:cs="Arial"/>
        <w:i w:val="0"/>
        <w:color w:val="auto"/>
      </w:rPr>
    </w:lvl>
    <w:lvl w:ilvl="2" w:tplc="083AD52E">
      <w:start w:val="1"/>
      <w:numFmt w:val="bullet"/>
      <w:lvlText w:val=""/>
      <w:lvlJc w:val="left"/>
    </w:lvl>
    <w:lvl w:ilvl="3" w:tplc="D5DAC28E">
      <w:start w:val="1"/>
      <w:numFmt w:val="bullet"/>
      <w:lvlText w:val=""/>
      <w:lvlJc w:val="left"/>
    </w:lvl>
    <w:lvl w:ilvl="4" w:tplc="4E7EC3D6">
      <w:start w:val="1"/>
      <w:numFmt w:val="bullet"/>
      <w:lvlText w:val=""/>
      <w:lvlJc w:val="left"/>
    </w:lvl>
    <w:lvl w:ilvl="5" w:tplc="76B0CB20">
      <w:start w:val="1"/>
      <w:numFmt w:val="bullet"/>
      <w:lvlText w:val=""/>
      <w:lvlJc w:val="left"/>
    </w:lvl>
    <w:lvl w:ilvl="6" w:tplc="25688DAC">
      <w:start w:val="1"/>
      <w:numFmt w:val="bullet"/>
      <w:lvlText w:val=""/>
      <w:lvlJc w:val="left"/>
    </w:lvl>
    <w:lvl w:ilvl="7" w:tplc="A0820FDA">
      <w:start w:val="1"/>
      <w:numFmt w:val="bullet"/>
      <w:lvlText w:val=""/>
      <w:lvlJc w:val="left"/>
    </w:lvl>
    <w:lvl w:ilvl="8" w:tplc="79760132">
      <w:start w:val="1"/>
      <w:numFmt w:val="bullet"/>
      <w:lvlText w:val=""/>
      <w:lvlJc w:val="left"/>
    </w:lvl>
  </w:abstractNum>
  <w:abstractNum w:abstractNumId="3" w15:restartNumberingAfterBreak="0">
    <w:nsid w:val="00000010"/>
    <w:multiLevelType w:val="hybridMultilevel"/>
    <w:tmpl w:val="5C482A96"/>
    <w:lvl w:ilvl="0" w:tplc="F54ADA94">
      <w:start w:val="1"/>
      <w:numFmt w:val="bullet"/>
      <w:lvlText w:val=" "/>
      <w:lvlJc w:val="left"/>
    </w:lvl>
    <w:lvl w:ilvl="1" w:tplc="15444E9A">
      <w:start w:val="1"/>
      <w:numFmt w:val="decimal"/>
      <w:lvlText w:val="%2)"/>
      <w:lvlJc w:val="left"/>
    </w:lvl>
    <w:lvl w:ilvl="2" w:tplc="D6E23E58">
      <w:start w:val="1"/>
      <w:numFmt w:val="bullet"/>
      <w:lvlText w:val=""/>
      <w:lvlJc w:val="left"/>
    </w:lvl>
    <w:lvl w:ilvl="3" w:tplc="3C2A66FE">
      <w:start w:val="1"/>
      <w:numFmt w:val="bullet"/>
      <w:lvlText w:val=""/>
      <w:lvlJc w:val="left"/>
    </w:lvl>
    <w:lvl w:ilvl="4" w:tplc="BE682730">
      <w:start w:val="1"/>
      <w:numFmt w:val="bullet"/>
      <w:lvlText w:val=""/>
      <w:lvlJc w:val="left"/>
    </w:lvl>
    <w:lvl w:ilvl="5" w:tplc="B7C6BD7C">
      <w:start w:val="1"/>
      <w:numFmt w:val="bullet"/>
      <w:lvlText w:val=""/>
      <w:lvlJc w:val="left"/>
    </w:lvl>
    <w:lvl w:ilvl="6" w:tplc="C87CBC36">
      <w:start w:val="1"/>
      <w:numFmt w:val="bullet"/>
      <w:lvlText w:val=""/>
      <w:lvlJc w:val="left"/>
    </w:lvl>
    <w:lvl w:ilvl="7" w:tplc="014408DE">
      <w:start w:val="1"/>
      <w:numFmt w:val="bullet"/>
      <w:lvlText w:val=""/>
      <w:lvlJc w:val="left"/>
    </w:lvl>
    <w:lvl w:ilvl="8" w:tplc="ACF490FC">
      <w:start w:val="1"/>
      <w:numFmt w:val="bullet"/>
      <w:lvlText w:val=""/>
      <w:lvlJc w:val="left"/>
    </w:lvl>
  </w:abstractNum>
  <w:abstractNum w:abstractNumId="4" w15:restartNumberingAfterBreak="0">
    <w:nsid w:val="00000016"/>
    <w:multiLevelType w:val="hybridMultilevel"/>
    <w:tmpl w:val="153EA438"/>
    <w:lvl w:ilvl="0" w:tplc="89200158">
      <w:start w:val="1"/>
      <w:numFmt w:val="bullet"/>
      <w:lvlText w:val=" "/>
      <w:lvlJc w:val="left"/>
    </w:lvl>
    <w:lvl w:ilvl="1" w:tplc="FC2CD1CA">
      <w:start w:val="1"/>
      <w:numFmt w:val="decimal"/>
      <w:lvlText w:val="%2)"/>
      <w:lvlJc w:val="left"/>
    </w:lvl>
    <w:lvl w:ilvl="2" w:tplc="BE6CC382">
      <w:start w:val="1"/>
      <w:numFmt w:val="bullet"/>
      <w:lvlText w:val=""/>
      <w:lvlJc w:val="left"/>
    </w:lvl>
    <w:lvl w:ilvl="3" w:tplc="09463260">
      <w:start w:val="1"/>
      <w:numFmt w:val="bullet"/>
      <w:lvlText w:val=""/>
      <w:lvlJc w:val="left"/>
    </w:lvl>
    <w:lvl w:ilvl="4" w:tplc="EA021204">
      <w:start w:val="1"/>
      <w:numFmt w:val="bullet"/>
      <w:lvlText w:val=""/>
      <w:lvlJc w:val="left"/>
    </w:lvl>
    <w:lvl w:ilvl="5" w:tplc="9BD834E0">
      <w:start w:val="1"/>
      <w:numFmt w:val="bullet"/>
      <w:lvlText w:val=""/>
      <w:lvlJc w:val="left"/>
    </w:lvl>
    <w:lvl w:ilvl="6" w:tplc="E236E068">
      <w:start w:val="1"/>
      <w:numFmt w:val="bullet"/>
      <w:lvlText w:val=""/>
      <w:lvlJc w:val="left"/>
    </w:lvl>
    <w:lvl w:ilvl="7" w:tplc="918086AE">
      <w:start w:val="1"/>
      <w:numFmt w:val="bullet"/>
      <w:lvlText w:val=""/>
      <w:lvlJc w:val="left"/>
    </w:lvl>
    <w:lvl w:ilvl="8" w:tplc="672EEBE0">
      <w:start w:val="1"/>
      <w:numFmt w:val="bullet"/>
      <w:lvlText w:val=""/>
      <w:lvlJc w:val="left"/>
    </w:lvl>
  </w:abstractNum>
  <w:abstractNum w:abstractNumId="5" w15:restartNumberingAfterBreak="0">
    <w:nsid w:val="00000017"/>
    <w:multiLevelType w:val="hybridMultilevel"/>
    <w:tmpl w:val="24E23FF0"/>
    <w:lvl w:ilvl="0" w:tplc="DD84ACB4">
      <w:start w:val="1"/>
      <w:numFmt w:val="bullet"/>
      <w:lvlText w:val=" "/>
      <w:lvlJc w:val="left"/>
    </w:lvl>
    <w:lvl w:ilvl="1" w:tplc="2A7C5602">
      <w:start w:val="1"/>
      <w:numFmt w:val="decimal"/>
      <w:lvlText w:val="%2)"/>
      <w:lvlJc w:val="left"/>
      <w:rPr>
        <w:i w:val="0"/>
        <w:color w:val="000000" w:themeColor="text1"/>
      </w:rPr>
    </w:lvl>
    <w:lvl w:ilvl="2" w:tplc="B4969028">
      <w:start w:val="1"/>
      <w:numFmt w:val="bullet"/>
      <w:lvlText w:val=""/>
      <w:lvlJc w:val="left"/>
    </w:lvl>
    <w:lvl w:ilvl="3" w:tplc="E91C6464">
      <w:start w:val="1"/>
      <w:numFmt w:val="bullet"/>
      <w:lvlText w:val=""/>
      <w:lvlJc w:val="left"/>
    </w:lvl>
    <w:lvl w:ilvl="4" w:tplc="C9BA8614">
      <w:start w:val="1"/>
      <w:numFmt w:val="bullet"/>
      <w:lvlText w:val=""/>
      <w:lvlJc w:val="left"/>
    </w:lvl>
    <w:lvl w:ilvl="5" w:tplc="545E06E4">
      <w:start w:val="1"/>
      <w:numFmt w:val="bullet"/>
      <w:lvlText w:val=""/>
      <w:lvlJc w:val="left"/>
    </w:lvl>
    <w:lvl w:ilvl="6" w:tplc="A8D0A698">
      <w:start w:val="1"/>
      <w:numFmt w:val="bullet"/>
      <w:lvlText w:val=""/>
      <w:lvlJc w:val="left"/>
    </w:lvl>
    <w:lvl w:ilvl="7" w:tplc="BFE66358">
      <w:start w:val="1"/>
      <w:numFmt w:val="bullet"/>
      <w:lvlText w:val=""/>
      <w:lvlJc w:val="left"/>
    </w:lvl>
    <w:lvl w:ilvl="8" w:tplc="92D0D2CC">
      <w:start w:val="1"/>
      <w:numFmt w:val="bullet"/>
      <w:lvlText w:val=""/>
      <w:lvlJc w:val="left"/>
    </w:lvl>
  </w:abstractNum>
  <w:abstractNum w:abstractNumId="6" w15:restartNumberingAfterBreak="0">
    <w:nsid w:val="0000001C"/>
    <w:multiLevelType w:val="hybridMultilevel"/>
    <w:tmpl w:val="7612F704"/>
    <w:lvl w:ilvl="0" w:tplc="C8BC67E4">
      <w:start w:val="1"/>
      <w:numFmt w:val="bullet"/>
      <w:lvlText w:val=" "/>
      <w:lvlJc w:val="left"/>
    </w:lvl>
    <w:lvl w:ilvl="1" w:tplc="32E6F910">
      <w:start w:val="1"/>
      <w:numFmt w:val="decimal"/>
      <w:lvlText w:val="%2)"/>
      <w:lvlJc w:val="left"/>
      <w:rPr>
        <w:color w:val="000000" w:themeColor="text1"/>
      </w:rPr>
    </w:lvl>
    <w:lvl w:ilvl="2" w:tplc="837459D6">
      <w:start w:val="1"/>
      <w:numFmt w:val="bullet"/>
      <w:lvlText w:val=""/>
      <w:lvlJc w:val="left"/>
    </w:lvl>
    <w:lvl w:ilvl="3" w:tplc="DD188E08">
      <w:start w:val="1"/>
      <w:numFmt w:val="bullet"/>
      <w:lvlText w:val=""/>
      <w:lvlJc w:val="left"/>
    </w:lvl>
    <w:lvl w:ilvl="4" w:tplc="718C9DF4">
      <w:start w:val="1"/>
      <w:numFmt w:val="bullet"/>
      <w:lvlText w:val=""/>
      <w:lvlJc w:val="left"/>
    </w:lvl>
    <w:lvl w:ilvl="5" w:tplc="3A145DB6">
      <w:start w:val="1"/>
      <w:numFmt w:val="bullet"/>
      <w:lvlText w:val=""/>
      <w:lvlJc w:val="left"/>
    </w:lvl>
    <w:lvl w:ilvl="6" w:tplc="98ACA8B8">
      <w:start w:val="1"/>
      <w:numFmt w:val="bullet"/>
      <w:lvlText w:val=""/>
      <w:lvlJc w:val="left"/>
    </w:lvl>
    <w:lvl w:ilvl="7" w:tplc="2A94D024">
      <w:start w:val="1"/>
      <w:numFmt w:val="bullet"/>
      <w:lvlText w:val=""/>
      <w:lvlJc w:val="left"/>
    </w:lvl>
    <w:lvl w:ilvl="8" w:tplc="9042985C">
      <w:start w:val="1"/>
      <w:numFmt w:val="bullet"/>
      <w:lvlText w:val=""/>
      <w:lvlJc w:val="left"/>
    </w:lvl>
  </w:abstractNum>
  <w:abstractNum w:abstractNumId="7" w15:restartNumberingAfterBreak="0">
    <w:nsid w:val="00000026"/>
    <w:multiLevelType w:val="hybridMultilevel"/>
    <w:tmpl w:val="684A481A"/>
    <w:lvl w:ilvl="0" w:tplc="94CE1B82">
      <w:start w:val="1"/>
      <w:numFmt w:val="bullet"/>
      <w:lvlText w:val=" "/>
      <w:lvlJc w:val="left"/>
    </w:lvl>
    <w:lvl w:ilvl="1" w:tplc="A66E63C2">
      <w:start w:val="1"/>
      <w:numFmt w:val="decimal"/>
      <w:lvlText w:val="%2)"/>
      <w:lvlJc w:val="left"/>
    </w:lvl>
    <w:lvl w:ilvl="2" w:tplc="915AA0C6">
      <w:start w:val="1"/>
      <w:numFmt w:val="bullet"/>
      <w:lvlText w:val=""/>
      <w:lvlJc w:val="left"/>
    </w:lvl>
    <w:lvl w:ilvl="3" w:tplc="6478AF88">
      <w:start w:val="1"/>
      <w:numFmt w:val="bullet"/>
      <w:lvlText w:val=""/>
      <w:lvlJc w:val="left"/>
    </w:lvl>
    <w:lvl w:ilvl="4" w:tplc="77A8F812">
      <w:start w:val="1"/>
      <w:numFmt w:val="bullet"/>
      <w:lvlText w:val=""/>
      <w:lvlJc w:val="left"/>
    </w:lvl>
    <w:lvl w:ilvl="5" w:tplc="4E300736">
      <w:start w:val="1"/>
      <w:numFmt w:val="bullet"/>
      <w:lvlText w:val=""/>
      <w:lvlJc w:val="left"/>
    </w:lvl>
    <w:lvl w:ilvl="6" w:tplc="E076CF44">
      <w:start w:val="1"/>
      <w:numFmt w:val="bullet"/>
      <w:lvlText w:val=""/>
      <w:lvlJc w:val="left"/>
    </w:lvl>
    <w:lvl w:ilvl="7" w:tplc="F334AA68">
      <w:start w:val="1"/>
      <w:numFmt w:val="bullet"/>
      <w:lvlText w:val=""/>
      <w:lvlJc w:val="left"/>
    </w:lvl>
    <w:lvl w:ilvl="8" w:tplc="0770CE18">
      <w:start w:val="1"/>
      <w:numFmt w:val="bullet"/>
      <w:lvlText w:val=""/>
      <w:lvlJc w:val="left"/>
    </w:lvl>
  </w:abstractNum>
  <w:abstractNum w:abstractNumId="8" w15:restartNumberingAfterBreak="0">
    <w:nsid w:val="00000027"/>
    <w:multiLevelType w:val="hybridMultilevel"/>
    <w:tmpl w:val="579478FE"/>
    <w:lvl w:ilvl="0" w:tplc="CB340F54">
      <w:start w:val="1"/>
      <w:numFmt w:val="bullet"/>
      <w:lvlText w:val=" "/>
      <w:lvlJc w:val="left"/>
    </w:lvl>
    <w:lvl w:ilvl="1" w:tplc="79EE444E">
      <w:start w:val="9"/>
      <w:numFmt w:val="decimal"/>
      <w:lvlText w:val="%2)"/>
      <w:lvlJc w:val="left"/>
    </w:lvl>
    <w:lvl w:ilvl="2" w:tplc="EA6A770E">
      <w:start w:val="1"/>
      <w:numFmt w:val="bullet"/>
      <w:lvlText w:val=""/>
      <w:lvlJc w:val="left"/>
    </w:lvl>
    <w:lvl w:ilvl="3" w:tplc="D85E263A">
      <w:start w:val="1"/>
      <w:numFmt w:val="bullet"/>
      <w:lvlText w:val=""/>
      <w:lvlJc w:val="left"/>
    </w:lvl>
    <w:lvl w:ilvl="4" w:tplc="D1D678D6">
      <w:start w:val="1"/>
      <w:numFmt w:val="bullet"/>
      <w:lvlText w:val=""/>
      <w:lvlJc w:val="left"/>
    </w:lvl>
    <w:lvl w:ilvl="5" w:tplc="256296DA">
      <w:start w:val="1"/>
      <w:numFmt w:val="bullet"/>
      <w:lvlText w:val=""/>
      <w:lvlJc w:val="left"/>
    </w:lvl>
    <w:lvl w:ilvl="6" w:tplc="C5BE8F94">
      <w:start w:val="1"/>
      <w:numFmt w:val="bullet"/>
      <w:lvlText w:val=""/>
      <w:lvlJc w:val="left"/>
    </w:lvl>
    <w:lvl w:ilvl="7" w:tplc="97FC4018">
      <w:start w:val="1"/>
      <w:numFmt w:val="bullet"/>
      <w:lvlText w:val=""/>
      <w:lvlJc w:val="left"/>
    </w:lvl>
    <w:lvl w:ilvl="8" w:tplc="4A424BA4">
      <w:start w:val="1"/>
      <w:numFmt w:val="bullet"/>
      <w:lvlText w:val=""/>
      <w:lvlJc w:val="left"/>
    </w:lvl>
  </w:abstractNum>
  <w:abstractNum w:abstractNumId="9" w15:restartNumberingAfterBreak="0">
    <w:nsid w:val="0000002D"/>
    <w:multiLevelType w:val="hybridMultilevel"/>
    <w:tmpl w:val="12E685FA"/>
    <w:lvl w:ilvl="0" w:tplc="02D4D782">
      <w:start w:val="1"/>
      <w:numFmt w:val="decimal"/>
      <w:lvlText w:val="%1)"/>
      <w:lvlJc w:val="left"/>
    </w:lvl>
    <w:lvl w:ilvl="1" w:tplc="1E50444A">
      <w:start w:val="1"/>
      <w:numFmt w:val="bullet"/>
      <w:lvlText w:val=""/>
      <w:lvlJc w:val="left"/>
    </w:lvl>
    <w:lvl w:ilvl="2" w:tplc="41ACCC7C">
      <w:start w:val="1"/>
      <w:numFmt w:val="bullet"/>
      <w:lvlText w:val=""/>
      <w:lvlJc w:val="left"/>
    </w:lvl>
    <w:lvl w:ilvl="3" w:tplc="287A55BA">
      <w:start w:val="1"/>
      <w:numFmt w:val="bullet"/>
      <w:lvlText w:val=""/>
      <w:lvlJc w:val="left"/>
    </w:lvl>
    <w:lvl w:ilvl="4" w:tplc="17BCFA0A">
      <w:start w:val="1"/>
      <w:numFmt w:val="bullet"/>
      <w:lvlText w:val=""/>
      <w:lvlJc w:val="left"/>
    </w:lvl>
    <w:lvl w:ilvl="5" w:tplc="1E364AE6">
      <w:start w:val="1"/>
      <w:numFmt w:val="bullet"/>
      <w:lvlText w:val=""/>
      <w:lvlJc w:val="left"/>
    </w:lvl>
    <w:lvl w:ilvl="6" w:tplc="BB6CCF16">
      <w:start w:val="1"/>
      <w:numFmt w:val="bullet"/>
      <w:lvlText w:val=""/>
      <w:lvlJc w:val="left"/>
    </w:lvl>
    <w:lvl w:ilvl="7" w:tplc="24624806">
      <w:start w:val="1"/>
      <w:numFmt w:val="bullet"/>
      <w:lvlText w:val=""/>
      <w:lvlJc w:val="left"/>
    </w:lvl>
    <w:lvl w:ilvl="8" w:tplc="64B4E5B6">
      <w:start w:val="1"/>
      <w:numFmt w:val="bullet"/>
      <w:lvlText w:val=""/>
      <w:lvlJc w:val="left"/>
    </w:lvl>
  </w:abstractNum>
  <w:abstractNum w:abstractNumId="10" w15:restartNumberingAfterBreak="0">
    <w:nsid w:val="0000002E"/>
    <w:multiLevelType w:val="hybridMultilevel"/>
    <w:tmpl w:val="70C6A528"/>
    <w:lvl w:ilvl="0" w:tplc="C76A9FC4">
      <w:start w:val="1"/>
      <w:numFmt w:val="bullet"/>
      <w:lvlText w:val=" "/>
      <w:lvlJc w:val="left"/>
    </w:lvl>
    <w:lvl w:ilvl="1" w:tplc="8DCA00E0">
      <w:start w:val="18"/>
      <w:numFmt w:val="decimal"/>
      <w:lvlText w:val="%2)"/>
      <w:lvlJc w:val="left"/>
    </w:lvl>
    <w:lvl w:ilvl="2" w:tplc="CF90558A">
      <w:start w:val="1"/>
      <w:numFmt w:val="bullet"/>
      <w:lvlText w:val=""/>
      <w:lvlJc w:val="left"/>
    </w:lvl>
    <w:lvl w:ilvl="3" w:tplc="E01ACE18">
      <w:start w:val="1"/>
      <w:numFmt w:val="bullet"/>
      <w:lvlText w:val=""/>
      <w:lvlJc w:val="left"/>
    </w:lvl>
    <w:lvl w:ilvl="4" w:tplc="E2CC66B4">
      <w:start w:val="1"/>
      <w:numFmt w:val="bullet"/>
      <w:lvlText w:val=""/>
      <w:lvlJc w:val="left"/>
    </w:lvl>
    <w:lvl w:ilvl="5" w:tplc="7BBEB8EA">
      <w:start w:val="1"/>
      <w:numFmt w:val="bullet"/>
      <w:lvlText w:val=""/>
      <w:lvlJc w:val="left"/>
    </w:lvl>
    <w:lvl w:ilvl="6" w:tplc="5F8866FE">
      <w:start w:val="1"/>
      <w:numFmt w:val="bullet"/>
      <w:lvlText w:val=""/>
      <w:lvlJc w:val="left"/>
    </w:lvl>
    <w:lvl w:ilvl="7" w:tplc="A79824B8">
      <w:start w:val="1"/>
      <w:numFmt w:val="bullet"/>
      <w:lvlText w:val=""/>
      <w:lvlJc w:val="left"/>
    </w:lvl>
    <w:lvl w:ilvl="8" w:tplc="2A9AD642">
      <w:start w:val="1"/>
      <w:numFmt w:val="bullet"/>
      <w:lvlText w:val=""/>
      <w:lvlJc w:val="left"/>
    </w:lvl>
  </w:abstractNum>
  <w:abstractNum w:abstractNumId="11" w15:restartNumberingAfterBreak="0">
    <w:nsid w:val="03D816EB"/>
    <w:multiLevelType w:val="multilevel"/>
    <w:tmpl w:val="10A6EC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051C453E"/>
    <w:multiLevelType w:val="hybridMultilevel"/>
    <w:tmpl w:val="33DAC2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054F524F"/>
    <w:multiLevelType w:val="hybridMultilevel"/>
    <w:tmpl w:val="61B25A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0A99358B"/>
    <w:multiLevelType w:val="hybridMultilevel"/>
    <w:tmpl w:val="F1608F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0B1D1218"/>
    <w:multiLevelType w:val="hybridMultilevel"/>
    <w:tmpl w:val="ADA41AF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13083AEB"/>
    <w:multiLevelType w:val="hybridMultilevel"/>
    <w:tmpl w:val="3EEC3F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1DF1694"/>
    <w:multiLevelType w:val="hybridMultilevel"/>
    <w:tmpl w:val="12CEC6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A647D8C"/>
    <w:multiLevelType w:val="hybridMultilevel"/>
    <w:tmpl w:val="F0B85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BD555A2"/>
    <w:multiLevelType w:val="hybridMultilevel"/>
    <w:tmpl w:val="3EACAB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C2E21C8"/>
    <w:multiLevelType w:val="hybridMultilevel"/>
    <w:tmpl w:val="D076C6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DCC5EE1"/>
    <w:multiLevelType w:val="hybridMultilevel"/>
    <w:tmpl w:val="47E44F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84815EB"/>
    <w:multiLevelType w:val="hybridMultilevel"/>
    <w:tmpl w:val="9C88B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53E3B77"/>
    <w:multiLevelType w:val="hybridMultilevel"/>
    <w:tmpl w:val="9318A2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90B0884"/>
    <w:multiLevelType w:val="hybridMultilevel"/>
    <w:tmpl w:val="AD9249DC"/>
    <w:lvl w:ilvl="0" w:tplc="679E6EF2">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DE40391"/>
    <w:multiLevelType w:val="hybridMultilevel"/>
    <w:tmpl w:val="F17490A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EAB494E"/>
    <w:multiLevelType w:val="hybridMultilevel"/>
    <w:tmpl w:val="091E0E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0"/>
  </w:num>
  <w:num w:numId="12">
    <w:abstractNumId w:val="11"/>
  </w:num>
  <w:num w:numId="13">
    <w:abstractNumId w:val="17"/>
  </w:num>
  <w:num w:numId="14">
    <w:abstractNumId w:val="24"/>
  </w:num>
  <w:num w:numId="15">
    <w:abstractNumId w:val="15"/>
  </w:num>
  <w:num w:numId="16">
    <w:abstractNumId w:val="25"/>
  </w:num>
  <w:num w:numId="17">
    <w:abstractNumId w:val="12"/>
  </w:num>
  <w:num w:numId="18">
    <w:abstractNumId w:val="19"/>
  </w:num>
  <w:num w:numId="19">
    <w:abstractNumId w:val="18"/>
  </w:num>
  <w:num w:numId="20">
    <w:abstractNumId w:val="26"/>
  </w:num>
  <w:num w:numId="21">
    <w:abstractNumId w:val="22"/>
  </w:num>
  <w:num w:numId="22">
    <w:abstractNumId w:val="23"/>
  </w:num>
  <w:num w:numId="23">
    <w:abstractNumId w:val="14"/>
  </w:num>
  <w:num w:numId="24">
    <w:abstractNumId w:val="16"/>
  </w:num>
  <w:num w:numId="25">
    <w:abstractNumId w:val="21"/>
  </w:num>
  <w:num w:numId="26">
    <w:abstractNumId w:val="20"/>
  </w:num>
  <w:num w:numId="2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19C"/>
    <w:rsid w:val="00042D03"/>
    <w:rsid w:val="000A3FFD"/>
    <w:rsid w:val="000A460A"/>
    <w:rsid w:val="000B682B"/>
    <w:rsid w:val="000D0586"/>
    <w:rsid w:val="000E78C7"/>
    <w:rsid w:val="00115302"/>
    <w:rsid w:val="00133205"/>
    <w:rsid w:val="001A6D68"/>
    <w:rsid w:val="001F17DF"/>
    <w:rsid w:val="00206624"/>
    <w:rsid w:val="00272837"/>
    <w:rsid w:val="002918F4"/>
    <w:rsid w:val="002C1A55"/>
    <w:rsid w:val="002E3394"/>
    <w:rsid w:val="002F44FF"/>
    <w:rsid w:val="003002B5"/>
    <w:rsid w:val="00300759"/>
    <w:rsid w:val="0032460D"/>
    <w:rsid w:val="003721F7"/>
    <w:rsid w:val="003B7178"/>
    <w:rsid w:val="003C3278"/>
    <w:rsid w:val="003E263D"/>
    <w:rsid w:val="0040242E"/>
    <w:rsid w:val="00402B91"/>
    <w:rsid w:val="00403019"/>
    <w:rsid w:val="00447D27"/>
    <w:rsid w:val="00463238"/>
    <w:rsid w:val="004673F6"/>
    <w:rsid w:val="004771B4"/>
    <w:rsid w:val="00485A3F"/>
    <w:rsid w:val="0049119C"/>
    <w:rsid w:val="004B76DD"/>
    <w:rsid w:val="004D72D1"/>
    <w:rsid w:val="00540353"/>
    <w:rsid w:val="0055524D"/>
    <w:rsid w:val="005B3A40"/>
    <w:rsid w:val="005E6654"/>
    <w:rsid w:val="00605381"/>
    <w:rsid w:val="00621DA2"/>
    <w:rsid w:val="006625AA"/>
    <w:rsid w:val="006D1FBF"/>
    <w:rsid w:val="006E173D"/>
    <w:rsid w:val="006E3260"/>
    <w:rsid w:val="006E329B"/>
    <w:rsid w:val="00740BEF"/>
    <w:rsid w:val="00777BD3"/>
    <w:rsid w:val="007912E6"/>
    <w:rsid w:val="00795F8E"/>
    <w:rsid w:val="007D6E31"/>
    <w:rsid w:val="00887532"/>
    <w:rsid w:val="008C6E29"/>
    <w:rsid w:val="00922A18"/>
    <w:rsid w:val="009B2110"/>
    <w:rsid w:val="00A16A83"/>
    <w:rsid w:val="00A61992"/>
    <w:rsid w:val="00A80F68"/>
    <w:rsid w:val="00AE0998"/>
    <w:rsid w:val="00B31126"/>
    <w:rsid w:val="00B73FC9"/>
    <w:rsid w:val="00BC02DB"/>
    <w:rsid w:val="00BC05F4"/>
    <w:rsid w:val="00BE1916"/>
    <w:rsid w:val="00C348E9"/>
    <w:rsid w:val="00CB50CA"/>
    <w:rsid w:val="00D20F5C"/>
    <w:rsid w:val="00D27009"/>
    <w:rsid w:val="00D52603"/>
    <w:rsid w:val="00D662B1"/>
    <w:rsid w:val="00DD74F1"/>
    <w:rsid w:val="00DE4E38"/>
    <w:rsid w:val="00E03381"/>
    <w:rsid w:val="00E15080"/>
    <w:rsid w:val="00E30AE7"/>
    <w:rsid w:val="00E978BA"/>
    <w:rsid w:val="00EF1EC5"/>
    <w:rsid w:val="00F01721"/>
    <w:rsid w:val="00F3512E"/>
    <w:rsid w:val="00F85B4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78392C"/>
  <w15:docId w15:val="{F0A80CEC-836E-4BCB-BE3E-DDDE5235C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C02DB"/>
    <w:pPr>
      <w:keepNext/>
      <w:keepLines/>
      <w:spacing w:before="240"/>
      <w:outlineLvl w:val="0"/>
    </w:pPr>
    <w:rPr>
      <w:rFonts w:ascii="Verdana" w:eastAsiaTheme="majorEastAsia" w:hAnsi="Verdana" w:cstheme="majorBidi"/>
      <w:b/>
      <w:sz w:val="24"/>
      <w:szCs w:val="32"/>
    </w:rPr>
  </w:style>
  <w:style w:type="paragraph" w:styleId="Heading2">
    <w:name w:val="heading 2"/>
    <w:basedOn w:val="Normal"/>
    <w:next w:val="Normal"/>
    <w:link w:val="Heading2Char"/>
    <w:unhideWhenUsed/>
    <w:qFormat/>
    <w:rsid w:val="00BC02DB"/>
    <w:pPr>
      <w:keepNext/>
      <w:keepLines/>
      <w:spacing w:before="40"/>
      <w:outlineLvl w:val="1"/>
    </w:pPr>
    <w:rPr>
      <w:rFonts w:ascii="Verdana" w:eastAsiaTheme="majorEastAsia" w:hAnsi="Verdana" w:cstheme="majorBidi"/>
      <w:b/>
      <w:szCs w:val="26"/>
    </w:rPr>
  </w:style>
  <w:style w:type="paragraph" w:styleId="Heading3">
    <w:name w:val="heading 3"/>
    <w:basedOn w:val="Normal"/>
    <w:next w:val="Normal"/>
    <w:link w:val="Heading3Char"/>
    <w:qFormat/>
    <w:rsid w:val="00BC02DB"/>
    <w:pPr>
      <w:keepNext/>
      <w:widowControl w:val="0"/>
      <w:tabs>
        <w:tab w:val="num" w:pos="720"/>
      </w:tabs>
      <w:spacing w:before="120" w:after="120" w:line="360" w:lineRule="auto"/>
      <w:ind w:left="720" w:hanging="720"/>
      <w:jc w:val="both"/>
      <w:outlineLvl w:val="2"/>
    </w:pPr>
    <w:rPr>
      <w:rFonts w:ascii="Verdana" w:eastAsia="Times New Roman" w:hAnsi="Verdana" w:cs="Times New Roman"/>
      <w:b/>
      <w:i/>
      <w:lang w:val="en-US" w:eastAsia="en-US"/>
    </w:rPr>
  </w:style>
  <w:style w:type="paragraph" w:styleId="Heading4">
    <w:name w:val="heading 4"/>
    <w:basedOn w:val="Normal"/>
    <w:next w:val="Normal"/>
    <w:link w:val="Heading4Char"/>
    <w:qFormat/>
    <w:rsid w:val="00BC02DB"/>
    <w:pPr>
      <w:keepNext/>
      <w:tabs>
        <w:tab w:val="num" w:pos="864"/>
      </w:tabs>
      <w:spacing w:before="120" w:after="120" w:line="360" w:lineRule="auto"/>
      <w:ind w:left="864" w:hanging="864"/>
      <w:jc w:val="both"/>
      <w:outlineLvl w:val="3"/>
    </w:pPr>
    <w:rPr>
      <w:rFonts w:ascii="Verdana" w:eastAsia="Times New Roman" w:hAnsi="Verdana" w:cs="Times New Roman"/>
      <w:bCs/>
      <w:i/>
      <w:szCs w:val="28"/>
      <w:lang w:val="en-GB" w:eastAsia="en-US"/>
    </w:rPr>
  </w:style>
  <w:style w:type="paragraph" w:styleId="Heading5">
    <w:name w:val="heading 5"/>
    <w:basedOn w:val="Normal"/>
    <w:next w:val="Normal"/>
    <w:link w:val="Heading5Char"/>
    <w:qFormat/>
    <w:rsid w:val="00BC02DB"/>
    <w:pPr>
      <w:tabs>
        <w:tab w:val="num" w:pos="1008"/>
      </w:tabs>
      <w:spacing w:before="240" w:after="60" w:line="360" w:lineRule="auto"/>
      <w:ind w:left="1008" w:hanging="1008"/>
      <w:jc w:val="both"/>
      <w:outlineLvl w:val="4"/>
    </w:pPr>
    <w:rPr>
      <w:rFonts w:ascii="Arial" w:eastAsia="Times New Roman" w:hAnsi="Arial" w:cs="Times New Roman"/>
      <w:sz w:val="22"/>
      <w:lang w:val="en-GB" w:eastAsia="en-US"/>
    </w:rPr>
  </w:style>
  <w:style w:type="paragraph" w:styleId="Heading6">
    <w:name w:val="heading 6"/>
    <w:basedOn w:val="Normal"/>
    <w:next w:val="Normal"/>
    <w:link w:val="Heading6Char"/>
    <w:qFormat/>
    <w:rsid w:val="00BC02DB"/>
    <w:pPr>
      <w:tabs>
        <w:tab w:val="num" w:pos="1152"/>
      </w:tabs>
      <w:spacing w:before="240" w:after="60" w:line="360" w:lineRule="auto"/>
      <w:ind w:left="1152" w:hanging="1152"/>
      <w:jc w:val="both"/>
      <w:outlineLvl w:val="5"/>
    </w:pPr>
    <w:rPr>
      <w:rFonts w:ascii="Arial" w:eastAsia="Times New Roman" w:hAnsi="Arial" w:cs="Times New Roman"/>
      <w:i/>
      <w:sz w:val="22"/>
      <w:lang w:val="en-GB" w:eastAsia="en-US"/>
    </w:rPr>
  </w:style>
  <w:style w:type="paragraph" w:styleId="Heading7">
    <w:name w:val="heading 7"/>
    <w:basedOn w:val="Normal"/>
    <w:next w:val="Normal"/>
    <w:link w:val="Heading7Char"/>
    <w:qFormat/>
    <w:rsid w:val="00BC02DB"/>
    <w:pPr>
      <w:tabs>
        <w:tab w:val="num" w:pos="1296"/>
      </w:tabs>
      <w:spacing w:before="240" w:after="60" w:line="360" w:lineRule="auto"/>
      <w:ind w:left="1296" w:hanging="1296"/>
      <w:jc w:val="both"/>
      <w:outlineLvl w:val="6"/>
    </w:pPr>
    <w:rPr>
      <w:rFonts w:ascii="Arial" w:eastAsia="Times New Roman" w:hAnsi="Arial" w:cs="Times New Roman"/>
      <w:lang w:val="en-GB" w:eastAsia="en-US"/>
    </w:rPr>
  </w:style>
  <w:style w:type="paragraph" w:styleId="Heading8">
    <w:name w:val="heading 8"/>
    <w:basedOn w:val="Normal"/>
    <w:next w:val="Normal"/>
    <w:link w:val="Heading8Char"/>
    <w:qFormat/>
    <w:rsid w:val="00BC02DB"/>
    <w:pPr>
      <w:tabs>
        <w:tab w:val="num" w:pos="1440"/>
      </w:tabs>
      <w:spacing w:before="240" w:after="60" w:line="360" w:lineRule="auto"/>
      <w:ind w:left="1440" w:hanging="1440"/>
      <w:jc w:val="both"/>
      <w:outlineLvl w:val="7"/>
    </w:pPr>
    <w:rPr>
      <w:rFonts w:ascii="Arial" w:eastAsia="Times New Roman" w:hAnsi="Arial" w:cs="Times New Roman"/>
      <w:i/>
      <w:lang w:val="en-GB" w:eastAsia="en-US"/>
    </w:rPr>
  </w:style>
  <w:style w:type="paragraph" w:styleId="Heading9">
    <w:name w:val="heading 9"/>
    <w:basedOn w:val="Normal"/>
    <w:next w:val="Normal"/>
    <w:link w:val="Heading9Char"/>
    <w:qFormat/>
    <w:rsid w:val="00BC02DB"/>
    <w:pPr>
      <w:tabs>
        <w:tab w:val="num" w:pos="1584"/>
      </w:tabs>
      <w:spacing w:before="240" w:after="60" w:line="360" w:lineRule="auto"/>
      <w:ind w:left="1584" w:hanging="1584"/>
      <w:jc w:val="both"/>
      <w:outlineLvl w:val="8"/>
    </w:pPr>
    <w:rPr>
      <w:rFonts w:ascii="Arial" w:eastAsia="Times New Roman" w:hAnsi="Arial" w:cs="Times New Roman"/>
      <w:i/>
      <w:sz w:val="1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9119C"/>
    <w:rPr>
      <w:sz w:val="16"/>
      <w:szCs w:val="16"/>
    </w:rPr>
  </w:style>
  <w:style w:type="paragraph" w:styleId="CommentText">
    <w:name w:val="annotation text"/>
    <w:basedOn w:val="Normal"/>
    <w:link w:val="CommentTextChar"/>
    <w:uiPriority w:val="99"/>
    <w:semiHidden/>
    <w:unhideWhenUsed/>
    <w:rsid w:val="0049119C"/>
  </w:style>
  <w:style w:type="character" w:customStyle="1" w:styleId="CommentTextChar">
    <w:name w:val="Comment Text Char"/>
    <w:basedOn w:val="DefaultParagraphFont"/>
    <w:link w:val="CommentText"/>
    <w:uiPriority w:val="99"/>
    <w:semiHidden/>
    <w:rsid w:val="0049119C"/>
  </w:style>
  <w:style w:type="paragraph" w:styleId="CommentSubject">
    <w:name w:val="annotation subject"/>
    <w:basedOn w:val="CommentText"/>
    <w:next w:val="CommentText"/>
    <w:link w:val="CommentSubjectChar"/>
    <w:uiPriority w:val="99"/>
    <w:semiHidden/>
    <w:unhideWhenUsed/>
    <w:rsid w:val="0049119C"/>
    <w:rPr>
      <w:b/>
      <w:bCs/>
    </w:rPr>
  </w:style>
  <w:style w:type="character" w:customStyle="1" w:styleId="CommentSubjectChar">
    <w:name w:val="Comment Subject Char"/>
    <w:basedOn w:val="CommentTextChar"/>
    <w:link w:val="CommentSubject"/>
    <w:uiPriority w:val="99"/>
    <w:semiHidden/>
    <w:rsid w:val="0049119C"/>
    <w:rPr>
      <w:b/>
      <w:bCs/>
    </w:rPr>
  </w:style>
  <w:style w:type="paragraph" w:styleId="BalloonText">
    <w:name w:val="Balloon Text"/>
    <w:basedOn w:val="Normal"/>
    <w:link w:val="BalloonTextChar"/>
    <w:uiPriority w:val="99"/>
    <w:semiHidden/>
    <w:unhideWhenUsed/>
    <w:rsid w:val="0049119C"/>
    <w:rPr>
      <w:rFonts w:ascii="Tahoma" w:hAnsi="Tahoma" w:cs="Tahoma"/>
      <w:sz w:val="16"/>
      <w:szCs w:val="16"/>
    </w:rPr>
  </w:style>
  <w:style w:type="character" w:customStyle="1" w:styleId="BalloonTextChar">
    <w:name w:val="Balloon Text Char"/>
    <w:basedOn w:val="DefaultParagraphFont"/>
    <w:link w:val="BalloonText"/>
    <w:uiPriority w:val="99"/>
    <w:semiHidden/>
    <w:rsid w:val="0049119C"/>
    <w:rPr>
      <w:rFonts w:ascii="Tahoma" w:hAnsi="Tahoma" w:cs="Tahoma"/>
      <w:sz w:val="16"/>
      <w:szCs w:val="16"/>
    </w:rPr>
  </w:style>
  <w:style w:type="character" w:styleId="Hyperlink">
    <w:name w:val="Hyperlink"/>
    <w:basedOn w:val="DefaultParagraphFont"/>
    <w:uiPriority w:val="99"/>
    <w:unhideWhenUsed/>
    <w:rsid w:val="000D0586"/>
    <w:rPr>
      <w:color w:val="0000FF" w:themeColor="hyperlink"/>
      <w:u w:val="single"/>
    </w:rPr>
  </w:style>
  <w:style w:type="paragraph" w:styleId="ListBullet">
    <w:name w:val="List Bullet"/>
    <w:basedOn w:val="Normal"/>
    <w:uiPriority w:val="99"/>
    <w:unhideWhenUsed/>
    <w:rsid w:val="00795F8E"/>
    <w:pPr>
      <w:numPr>
        <w:numId w:val="11"/>
      </w:numPr>
      <w:contextualSpacing/>
    </w:pPr>
  </w:style>
  <w:style w:type="paragraph" w:styleId="Header">
    <w:name w:val="header"/>
    <w:basedOn w:val="Normal"/>
    <w:link w:val="HeaderChar"/>
    <w:uiPriority w:val="99"/>
    <w:unhideWhenUsed/>
    <w:rsid w:val="000A3FFD"/>
    <w:pPr>
      <w:tabs>
        <w:tab w:val="center" w:pos="4513"/>
        <w:tab w:val="right" w:pos="9026"/>
      </w:tabs>
    </w:pPr>
  </w:style>
  <w:style w:type="character" w:customStyle="1" w:styleId="HeaderChar">
    <w:name w:val="Header Char"/>
    <w:basedOn w:val="DefaultParagraphFont"/>
    <w:link w:val="Header"/>
    <w:uiPriority w:val="99"/>
    <w:rsid w:val="000A3FFD"/>
  </w:style>
  <w:style w:type="paragraph" w:styleId="Footer">
    <w:name w:val="footer"/>
    <w:basedOn w:val="Normal"/>
    <w:link w:val="FooterChar"/>
    <w:uiPriority w:val="99"/>
    <w:unhideWhenUsed/>
    <w:rsid w:val="000A3FFD"/>
    <w:pPr>
      <w:tabs>
        <w:tab w:val="center" w:pos="4513"/>
        <w:tab w:val="right" w:pos="9026"/>
      </w:tabs>
    </w:pPr>
  </w:style>
  <w:style w:type="character" w:customStyle="1" w:styleId="FooterChar">
    <w:name w:val="Footer Char"/>
    <w:basedOn w:val="DefaultParagraphFont"/>
    <w:link w:val="Footer"/>
    <w:uiPriority w:val="99"/>
    <w:rsid w:val="000A3FFD"/>
  </w:style>
  <w:style w:type="paragraph" w:styleId="ListParagraph">
    <w:name w:val="List Paragraph"/>
    <w:basedOn w:val="Normal"/>
    <w:uiPriority w:val="34"/>
    <w:qFormat/>
    <w:rsid w:val="00BC05F4"/>
    <w:pPr>
      <w:ind w:left="720"/>
      <w:contextualSpacing/>
    </w:pPr>
  </w:style>
  <w:style w:type="character" w:customStyle="1" w:styleId="Heading1Char">
    <w:name w:val="Heading 1 Char"/>
    <w:basedOn w:val="DefaultParagraphFont"/>
    <w:link w:val="Heading1"/>
    <w:uiPriority w:val="9"/>
    <w:rsid w:val="00BC02DB"/>
    <w:rPr>
      <w:rFonts w:ascii="Verdana" w:eastAsiaTheme="majorEastAsia" w:hAnsi="Verdana" w:cstheme="majorBidi"/>
      <w:b/>
      <w:sz w:val="24"/>
      <w:szCs w:val="32"/>
    </w:rPr>
  </w:style>
  <w:style w:type="character" w:customStyle="1" w:styleId="Heading2Char">
    <w:name w:val="Heading 2 Char"/>
    <w:basedOn w:val="DefaultParagraphFont"/>
    <w:link w:val="Heading2"/>
    <w:uiPriority w:val="9"/>
    <w:rsid w:val="00BC02DB"/>
    <w:rPr>
      <w:rFonts w:ascii="Verdana" w:eastAsiaTheme="majorEastAsia" w:hAnsi="Verdana" w:cstheme="majorBidi"/>
      <w:b/>
      <w:szCs w:val="26"/>
    </w:rPr>
  </w:style>
  <w:style w:type="character" w:customStyle="1" w:styleId="Heading3Char">
    <w:name w:val="Heading 3 Char"/>
    <w:basedOn w:val="DefaultParagraphFont"/>
    <w:link w:val="Heading3"/>
    <w:rsid w:val="00BC02DB"/>
    <w:rPr>
      <w:rFonts w:ascii="Verdana" w:eastAsia="Times New Roman" w:hAnsi="Verdana" w:cs="Times New Roman"/>
      <w:b/>
      <w:i/>
      <w:lang w:val="en-US" w:eastAsia="en-US"/>
    </w:rPr>
  </w:style>
  <w:style w:type="character" w:customStyle="1" w:styleId="Heading4Char">
    <w:name w:val="Heading 4 Char"/>
    <w:basedOn w:val="DefaultParagraphFont"/>
    <w:link w:val="Heading4"/>
    <w:rsid w:val="00BC02DB"/>
    <w:rPr>
      <w:rFonts w:ascii="Verdana" w:eastAsia="Times New Roman" w:hAnsi="Verdana" w:cs="Times New Roman"/>
      <w:bCs/>
      <w:i/>
      <w:szCs w:val="28"/>
      <w:lang w:val="en-GB" w:eastAsia="en-US"/>
    </w:rPr>
  </w:style>
  <w:style w:type="character" w:customStyle="1" w:styleId="Heading5Char">
    <w:name w:val="Heading 5 Char"/>
    <w:basedOn w:val="DefaultParagraphFont"/>
    <w:link w:val="Heading5"/>
    <w:rsid w:val="00BC02DB"/>
    <w:rPr>
      <w:rFonts w:ascii="Arial" w:eastAsia="Times New Roman" w:hAnsi="Arial" w:cs="Times New Roman"/>
      <w:sz w:val="22"/>
      <w:lang w:val="en-GB" w:eastAsia="en-US"/>
    </w:rPr>
  </w:style>
  <w:style w:type="character" w:customStyle="1" w:styleId="Heading6Char">
    <w:name w:val="Heading 6 Char"/>
    <w:basedOn w:val="DefaultParagraphFont"/>
    <w:link w:val="Heading6"/>
    <w:rsid w:val="00BC02DB"/>
    <w:rPr>
      <w:rFonts w:ascii="Arial" w:eastAsia="Times New Roman" w:hAnsi="Arial" w:cs="Times New Roman"/>
      <w:i/>
      <w:sz w:val="22"/>
      <w:lang w:val="en-GB" w:eastAsia="en-US"/>
    </w:rPr>
  </w:style>
  <w:style w:type="character" w:customStyle="1" w:styleId="Heading7Char">
    <w:name w:val="Heading 7 Char"/>
    <w:basedOn w:val="DefaultParagraphFont"/>
    <w:link w:val="Heading7"/>
    <w:rsid w:val="00BC02DB"/>
    <w:rPr>
      <w:rFonts w:ascii="Arial" w:eastAsia="Times New Roman" w:hAnsi="Arial" w:cs="Times New Roman"/>
      <w:lang w:val="en-GB" w:eastAsia="en-US"/>
    </w:rPr>
  </w:style>
  <w:style w:type="character" w:customStyle="1" w:styleId="Heading8Char">
    <w:name w:val="Heading 8 Char"/>
    <w:basedOn w:val="DefaultParagraphFont"/>
    <w:link w:val="Heading8"/>
    <w:rsid w:val="00BC02DB"/>
    <w:rPr>
      <w:rFonts w:ascii="Arial" w:eastAsia="Times New Roman" w:hAnsi="Arial" w:cs="Times New Roman"/>
      <w:i/>
      <w:lang w:val="en-GB" w:eastAsia="en-US"/>
    </w:rPr>
  </w:style>
  <w:style w:type="character" w:customStyle="1" w:styleId="Heading9Char">
    <w:name w:val="Heading 9 Char"/>
    <w:basedOn w:val="DefaultParagraphFont"/>
    <w:link w:val="Heading9"/>
    <w:rsid w:val="00BC02DB"/>
    <w:rPr>
      <w:rFonts w:ascii="Arial" w:eastAsia="Times New Roman" w:hAnsi="Arial" w:cs="Times New Roman"/>
      <w:i/>
      <w:sz w:val="18"/>
      <w:lang w:val="en-GB" w:eastAsia="en-US"/>
    </w:rPr>
  </w:style>
  <w:style w:type="paragraph" w:styleId="TOC1">
    <w:name w:val="toc 1"/>
    <w:basedOn w:val="Normal"/>
    <w:next w:val="Normal"/>
    <w:autoRedefine/>
    <w:uiPriority w:val="39"/>
    <w:unhideWhenUsed/>
    <w:rsid w:val="00605381"/>
    <w:pPr>
      <w:spacing w:after="100"/>
    </w:pPr>
  </w:style>
  <w:style w:type="paragraph" w:styleId="TOC2">
    <w:name w:val="toc 2"/>
    <w:basedOn w:val="Normal"/>
    <w:next w:val="Normal"/>
    <w:autoRedefine/>
    <w:uiPriority w:val="39"/>
    <w:unhideWhenUsed/>
    <w:rsid w:val="00605381"/>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senet.hse.ie/HSE_Central/Commercial_and_Support_Services/ICT/Policies_and_Procedures/Policies/HSE_information_Classification_Handling_Policy.pdf" TargetMode="External"/><Relationship Id="rId18" Type="http://schemas.openxmlformats.org/officeDocument/2006/relationships/hyperlink" Target="http://hsenet.hse.ie/HSE_Central/Commercial_and_Support_Services/ICT/Policies_and_Procedures/Policies/HSE_Service_Provider_Confidentiality_Agreement.pdf" TargetMode="External"/><Relationship Id="rId26" Type="http://schemas.openxmlformats.org/officeDocument/2006/relationships/hyperlink" Target="http://hsenet.hse.ie/Intranet/HSE_Central/Commercial_and_Support_Services/ICT/Policies_and_Procedures/Policies/HSE_Password_Standards_Policy.pdf" TargetMode="External"/><Relationship Id="rId39" Type="http://schemas.openxmlformats.org/officeDocument/2006/relationships/hyperlink" Target="http://hsenet.hse.ie/Intranet/HSE_Central/Commercial_and_Support_Services/ICT/Policies_and_Procedures/Policies/HSE_Password_Standards_Policy.pdf" TargetMode="External"/><Relationship Id="rId21" Type="http://schemas.openxmlformats.org/officeDocument/2006/relationships/hyperlink" Target="http://hsenet.hse.ie/Intranet/HSE_Central/Commercial_and_Support_Services/ICT/Policies_and_Procedures/Policies/HSE_Password_Standards_Policy.pdf" TargetMode="External"/><Relationship Id="rId34" Type="http://schemas.openxmlformats.org/officeDocument/2006/relationships/hyperlink" Target="http://hsenet.hse.ie/HSE_Central/Commercial_and_Support_Services/ICT/Policies_and_Procedures/Policies/HSE_remote_Access_Policy.pdf" TargetMode="External"/><Relationship Id="rId42" Type="http://schemas.openxmlformats.org/officeDocument/2006/relationships/hyperlink" Target="http://hsenet.hse.ie/HSE_Central/Commercial_and_Support_Services/ICT/Policies_and_Procedures/Policies/HSE_Service_Provider_Confidentiality_Agreement.pdf" TargetMode="External"/><Relationship Id="rId47" Type="http://schemas.openxmlformats.org/officeDocument/2006/relationships/hyperlink" Target="http://hsenet.hse.ie/HSE_Central/Commercial_and_Support_Services/ICT/Policies_and_Procedures/Policies/HSE_Service_Provider_Confidentiality_Agreement.pdf" TargetMode="External"/><Relationship Id="rId50" Type="http://schemas.openxmlformats.org/officeDocument/2006/relationships/hyperlink" Target="http://hsenet.hse.ie/Intranet/HSE_Central/Commercial_and_Support_Services/ICT/Policies_and_Procedures/Policies/HSE_Password_Standards_Policy.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hsenet.hse.ie/HSE_Central/Commercial_and_Support_Services/I" TargetMode="External"/><Relationship Id="rId29" Type="http://schemas.openxmlformats.org/officeDocument/2006/relationships/hyperlink" Target="http://hsenet.hse.ie/HSE_Central/Commercial_and_Support_Services/ICT/Policies_and_Procedures/Policies/HSE_Remote_Access_Policy.pdf" TargetMode="External"/><Relationship Id="rId11" Type="http://schemas.openxmlformats.org/officeDocument/2006/relationships/footer" Target="footer2.xml"/><Relationship Id="rId24" Type="http://schemas.openxmlformats.org/officeDocument/2006/relationships/hyperlink" Target="http://hsenet.hse.ie/HSE_Central/Commercial_and_Support_Services/ICT/Policies_and_Procedures/Forms/HSE_Smart_Device_Usage_Agreement.pdf" TargetMode="External"/><Relationship Id="rId32" Type="http://schemas.openxmlformats.org/officeDocument/2006/relationships/hyperlink" Target="http://hsenet.hse.ie/HSE_Central/Commercial_and_Support_Services/ICT/Policies_and_Procedures/Policies/HSE_Access_Control_Policy.pdf" TargetMode="External"/><Relationship Id="rId37" Type="http://schemas.openxmlformats.org/officeDocument/2006/relationships/hyperlink" Target="http://hsenet.hse.ie/Intranet/HSE_Central/Commercial_and_Support_Services/ICT/Policies_and_Procedures/Policies/HSE_Password_Standards_Policy.pdf" TargetMode="External"/><Relationship Id="rId40" Type="http://schemas.openxmlformats.org/officeDocument/2006/relationships/hyperlink" Target="http://hsenet.hse.ie/Intranet/HSE_Central/Commercial_and_Support_Services/ICT/Policies_and_Procedures/Policies/HSE_Encryption_Policy.pdf" TargetMode="External"/><Relationship Id="rId45" Type="http://schemas.openxmlformats.org/officeDocument/2006/relationships/hyperlink" Target="http://hsenet.hse.ie/HSE_Central/Commercial_and_Support_Services/ICT/Policies_and_Procedures/Policies/HSE_Service_Provider_Confidentiality_Agreement.pdf" TargetMode="External"/><Relationship Id="rId5" Type="http://schemas.openxmlformats.org/officeDocument/2006/relationships/webSettings" Target="webSettings.xml"/><Relationship Id="rId15" Type="http://schemas.openxmlformats.org/officeDocument/2006/relationships/hyperlink" Target="http://hsenet.hse.ie/HSE_Central/Commercial_and_Support_Services/ICT/Policies_and_Procedures/Policies/HSE_information_Classification_Handling_Policy.pdf" TargetMode="External"/><Relationship Id="rId23" Type="http://schemas.openxmlformats.org/officeDocument/2006/relationships/hyperlink" Target="http://hsenet.hse.ie/HSE_Central/Commercial_and_Support_Services/ICT/Policies_and_Procedures/Forms/HSE_Smart_Device_Usage_Agreement.pdf" TargetMode="External"/><Relationship Id="rId28" Type="http://schemas.openxmlformats.org/officeDocument/2006/relationships/hyperlink" Target="http://hsenet.hse.ie/Intranet/HSE_Central/Commercial_and_Support_Services/ICT/Policies_and_Procedures/Policies/HSE_Encryption_Policy.pdf" TargetMode="External"/><Relationship Id="rId36" Type="http://schemas.openxmlformats.org/officeDocument/2006/relationships/hyperlink" Target="http://hsenet.hse.ie/HSE_Central/Commercial_and_Support_Services/ICT/Policies_and_Procedures/Policies/HSE_Access_Control_Policy.pdf" TargetMode="External"/><Relationship Id="rId49" Type="http://schemas.openxmlformats.org/officeDocument/2006/relationships/hyperlink" Target="http://hsenet.hse.ie/Intranet/HSE_Central/Commercial_and_Support_Services/ICT/Policies_and_Procedures/Policies/HSE_Password_Standards_Policy.pdf" TargetMode="External"/><Relationship Id="rId10" Type="http://schemas.openxmlformats.org/officeDocument/2006/relationships/header" Target="header2.xml"/><Relationship Id="rId19" Type="http://schemas.openxmlformats.org/officeDocument/2006/relationships/hyperlink" Target="http://hsenet.hse.ie/HSE_Central/Commercial_and_Support_Services/ICT/Policies_and_Procedures/Policies/HSE_Access_Control_Policy.pdf" TargetMode="External"/><Relationship Id="rId31" Type="http://schemas.openxmlformats.org/officeDocument/2006/relationships/hyperlink" Target="http://hsenet.hse.ie/HSE_Central/Commercial_and_Support_Services/ICT/Policies_and_Procedures/Policies/HSE_Access_Control_Policy.pdf" TargetMode="External"/><Relationship Id="rId44" Type="http://schemas.openxmlformats.org/officeDocument/2006/relationships/hyperlink" Target="http://hsenet.hse.ie/HSE_Central/Commercial_and_Support_Services/ICT/Policies_and_Procedures/Policies/HSE_Service_Provider_Confidentiality_Agreement.pdf"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hsenet.hse.ie/HSE_Central/Commercial_and_Support_Services/ICT/Policies_and_Procedures/Policies/HSE_information_Classification_Handling_Policy.pdf" TargetMode="External"/><Relationship Id="rId22" Type="http://schemas.openxmlformats.org/officeDocument/2006/relationships/hyperlink" Target="http://hsenet.hse.ie/Intranet/HSE_Central/Commercial_and_Support_Services/ICT/Policies_and_Procedures/Policies/HSE_Password_Standards_Policy.pdf" TargetMode="External"/><Relationship Id="rId27" Type="http://schemas.openxmlformats.org/officeDocument/2006/relationships/hyperlink" Target="http://hsenet.hse.ie/Intranet/HSE_Central/Commercial_and_Support_Services/ICT/Policies_and_Procedures/Policies/HSE_Encryption_Policy.pdf" TargetMode="External"/><Relationship Id="rId30" Type="http://schemas.openxmlformats.org/officeDocument/2006/relationships/hyperlink" Target="http://hsenet.hse.ie/HSE_Central/Commercial_and_Support_Services/ICT/Policies_and_Procedures/Policies/HSE_Remote_Access_Policy.pdf" TargetMode="External"/><Relationship Id="rId35" Type="http://schemas.openxmlformats.org/officeDocument/2006/relationships/hyperlink" Target="http://hsenet.hse.ie/HSE_Central/Commercial_and_Support_Services/ICT/Policies_and_Procedures/Policies/HSE_Access_Control_Policy.pdf" TargetMode="External"/><Relationship Id="rId43" Type="http://schemas.openxmlformats.org/officeDocument/2006/relationships/hyperlink" Target="http://hsenet.hse.ie/HSE_Central/Commercial_and_Support_Services/ICT/Policies_and_Procedures/Policies/HSE_Service_Provider_Confidentiality_Agreement.pdf" TargetMode="External"/><Relationship Id="rId48" Type="http://schemas.openxmlformats.org/officeDocument/2006/relationships/hyperlink" Target="http://hsenet.hse.ie/Intranet/HSE_Central/Commercial_and_Support_Services/ICT/Policies_and_Procedures/Policies/HSE_Password_Standards_Policy.pdf" TargetMode="External"/><Relationship Id="rId8" Type="http://schemas.openxmlformats.org/officeDocument/2006/relationships/header" Target="head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hsenet.hse.ie/HSE_Central/Commercial_and_Support_Services/ICT/Policies_and_Procedures/Policies/HSE_Service_Provider_Confidentiality_Agreement.pdf" TargetMode="External"/><Relationship Id="rId25" Type="http://schemas.openxmlformats.org/officeDocument/2006/relationships/hyperlink" Target="http://hsenet.hse.ie/Intranet/HSE_Central/Commercial_and_Support_Services/ICT/Policies_and_Procedures/Policies/HSE_Password_Standards_Policy.pdf" TargetMode="External"/><Relationship Id="rId33" Type="http://schemas.openxmlformats.org/officeDocument/2006/relationships/hyperlink" Target="http://hsenet.hse.ie/HSE_Central/Commercial_and_Support_Services/ICT/Policies_and_Procedures/Policies/HSE_remote_Access_Policy.pdf" TargetMode="External"/><Relationship Id="rId38" Type="http://schemas.openxmlformats.org/officeDocument/2006/relationships/hyperlink" Target="http://hsenet.hse.ie/Intranet/HSE_Central/Commercial_and_Support_Services/ICT/Policies_and_Procedures/Policies/HSE_Password_Standards_Policy.pdf" TargetMode="External"/><Relationship Id="rId46" Type="http://schemas.openxmlformats.org/officeDocument/2006/relationships/hyperlink" Target="http://hsenet.hse.ie/HSE_Central/Commercial_and_Support_Services/ICT/Policies_and_Procedures/Policies/HSE_Service_Provider_Confidentiality_Agreement.pdf" TargetMode="External"/><Relationship Id="rId20" Type="http://schemas.openxmlformats.org/officeDocument/2006/relationships/hyperlink" Target="http://hsenet.hse.ie/HSE_Central/Commercial_and_Support_Services/ICT/Policies_and_Procedures/Policies/HSE_Access_Control_Policy.pdf" TargetMode="External"/><Relationship Id="rId41" Type="http://schemas.openxmlformats.org/officeDocument/2006/relationships/hyperlink" Target="http://hsenet.hse.ie/Intranet/HSE_Central/Commercial_and_Support_Services/ICT/Policies_and_Procedures/Policies/HSE_Encryption_Policy.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0FB37-4683-4A61-B3F9-E14D3AF32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34</Pages>
  <Words>9110</Words>
  <Characters>62500</Characters>
  <Application>Microsoft Office Word</Application>
  <DocSecurity>4</DocSecurity>
  <Lines>520</Lines>
  <Paragraphs>142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71468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Kelly</dc:creator>
  <cp:lastModifiedBy>Dara</cp:lastModifiedBy>
  <cp:revision>2</cp:revision>
  <dcterms:created xsi:type="dcterms:W3CDTF">2021-04-22T14:23:00Z</dcterms:created>
  <dcterms:modified xsi:type="dcterms:W3CDTF">2021-04-22T14:23:00Z</dcterms:modified>
</cp:coreProperties>
</file>