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3B8963D" w14:textId="3D5D6126" w:rsidR="00795F8E" w:rsidRDefault="00795F8E">
      <w:pPr>
        <w:spacing w:line="200" w:lineRule="exact"/>
        <w:rPr>
          <w:rFonts w:ascii="Times New Roman" w:eastAsia="Times New Roman" w:hAnsi="Times New Roman"/>
          <w:sz w:val="24"/>
        </w:rPr>
      </w:pPr>
    </w:p>
    <w:p w14:paraId="105D1AEB" w14:textId="77777777" w:rsidR="00B7533B" w:rsidRDefault="00B7533B" w:rsidP="00C719D4">
      <w:pPr>
        <w:jc w:val="center"/>
        <w:rPr>
          <w:b/>
          <w:bCs/>
          <w:sz w:val="32"/>
          <w:szCs w:val="32"/>
        </w:rPr>
      </w:pPr>
    </w:p>
    <w:p w14:paraId="5C0ECF3B" w14:textId="3CD69D4B" w:rsidR="00C719D4" w:rsidRPr="00C719D4" w:rsidRDefault="00C719D4" w:rsidP="00C719D4">
      <w:pPr>
        <w:jc w:val="center"/>
        <w:rPr>
          <w:b/>
          <w:bCs/>
          <w:sz w:val="32"/>
          <w:szCs w:val="32"/>
        </w:rPr>
      </w:pPr>
      <w:r w:rsidRPr="00C719D4">
        <w:rPr>
          <w:b/>
          <w:bCs/>
          <w:sz w:val="32"/>
          <w:szCs w:val="32"/>
        </w:rPr>
        <w:t>MedLIS Role Based Access Security</w:t>
      </w:r>
    </w:p>
    <w:p w14:paraId="3F30F1D6" w14:textId="77777777" w:rsidR="00C719D4" w:rsidRDefault="00C719D4" w:rsidP="00C719D4"/>
    <w:tbl>
      <w:tblPr>
        <w:tblW w:w="9498" w:type="dxa"/>
        <w:tblInd w:w="-142" w:type="dxa"/>
        <w:tblCellMar>
          <w:left w:w="0" w:type="dxa"/>
          <w:right w:w="0" w:type="dxa"/>
        </w:tblCellMar>
        <w:tblLook w:val="04A0" w:firstRow="1" w:lastRow="0" w:firstColumn="1" w:lastColumn="0" w:noHBand="0" w:noVBand="1"/>
      </w:tblPr>
      <w:tblGrid>
        <w:gridCol w:w="1985"/>
        <w:gridCol w:w="567"/>
        <w:gridCol w:w="6946"/>
      </w:tblGrid>
      <w:tr w:rsidR="00C719D4" w14:paraId="4E8F1BA2" w14:textId="77777777" w:rsidTr="00C719D4">
        <w:trPr>
          <w:trHeight w:val="465"/>
        </w:trPr>
        <w:tc>
          <w:tcPr>
            <w:tcW w:w="1985" w:type="dxa"/>
            <w:tcBorders>
              <w:top w:val="nil"/>
              <w:left w:val="nil"/>
              <w:bottom w:val="single" w:sz="8" w:space="0" w:color="auto"/>
              <w:right w:val="nil"/>
            </w:tcBorders>
            <w:tcMar>
              <w:top w:w="0" w:type="dxa"/>
              <w:left w:w="108" w:type="dxa"/>
              <w:bottom w:w="0" w:type="dxa"/>
              <w:right w:w="108" w:type="dxa"/>
            </w:tcMar>
          </w:tcPr>
          <w:p w14:paraId="53BA6BB1" w14:textId="77777777" w:rsidR="00C719D4" w:rsidRDefault="00C719D4" w:rsidP="0045060F">
            <w:pPr>
              <w:rPr>
                <w:color w:val="000000"/>
                <w:sz w:val="24"/>
                <w:szCs w:val="24"/>
                <w:lang w:val="en-GB"/>
              </w:rPr>
            </w:pPr>
          </w:p>
          <w:p w14:paraId="31C2540C" w14:textId="77777777" w:rsidR="00C719D4" w:rsidRPr="00C719D4" w:rsidRDefault="00C719D4" w:rsidP="0045060F">
            <w:pPr>
              <w:rPr>
                <w:b/>
                <w:bCs/>
                <w:color w:val="000000"/>
                <w:sz w:val="24"/>
                <w:szCs w:val="24"/>
                <w:lang w:val="en-GB"/>
              </w:rPr>
            </w:pPr>
            <w:r w:rsidRPr="00C719D4">
              <w:rPr>
                <w:b/>
                <w:bCs/>
                <w:color w:val="000000"/>
                <w:sz w:val="24"/>
                <w:szCs w:val="24"/>
                <w:lang w:val="en-GB"/>
              </w:rPr>
              <w:t>GP Roles</w:t>
            </w:r>
          </w:p>
        </w:tc>
        <w:tc>
          <w:tcPr>
            <w:tcW w:w="7513" w:type="dxa"/>
            <w:gridSpan w:val="2"/>
            <w:tcBorders>
              <w:top w:val="nil"/>
              <w:left w:val="nil"/>
              <w:bottom w:val="single" w:sz="8" w:space="0" w:color="auto"/>
              <w:right w:val="nil"/>
            </w:tcBorders>
            <w:vAlign w:val="center"/>
            <w:hideMark/>
          </w:tcPr>
          <w:p w14:paraId="071F15AC" w14:textId="77777777" w:rsidR="00C719D4" w:rsidRDefault="00C719D4" w:rsidP="0045060F">
            <w:pPr>
              <w:rPr>
                <w:sz w:val="22"/>
                <w:szCs w:val="22"/>
                <w:lang w:eastAsia="en-US"/>
              </w:rPr>
            </w:pPr>
            <w:r>
              <w:t> </w:t>
            </w:r>
          </w:p>
        </w:tc>
      </w:tr>
      <w:tr w:rsidR="00C719D4" w14:paraId="7C69DDED" w14:textId="77777777" w:rsidTr="00C719D4">
        <w:trPr>
          <w:trHeight w:val="523"/>
        </w:trPr>
        <w:tc>
          <w:tcPr>
            <w:tcW w:w="19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323FFE0" w14:textId="77777777" w:rsidR="00C719D4" w:rsidRDefault="00C719D4" w:rsidP="0045060F">
            <w:pPr>
              <w:rPr>
                <w:color w:val="000000"/>
                <w:lang w:val="en-GB"/>
              </w:rPr>
            </w:pPr>
            <w:r>
              <w:rPr>
                <w:color w:val="000000"/>
                <w:lang w:val="en-GB"/>
              </w:rPr>
              <w:t xml:space="preserve">GP – Unaffiliated </w:t>
            </w:r>
          </w:p>
        </w:tc>
        <w:tc>
          <w:tcPr>
            <w:tcW w:w="567" w:type="dxa"/>
            <w:tcBorders>
              <w:top w:val="nil"/>
              <w:left w:val="nil"/>
              <w:bottom w:val="single" w:sz="8" w:space="0" w:color="auto"/>
              <w:right w:val="single" w:sz="8" w:space="0" w:color="auto"/>
            </w:tcBorders>
            <w:noWrap/>
            <w:tcMar>
              <w:top w:w="0" w:type="dxa"/>
              <w:left w:w="108" w:type="dxa"/>
              <w:bottom w:w="0" w:type="dxa"/>
              <w:right w:w="108" w:type="dxa"/>
            </w:tcMar>
            <w:hideMark/>
          </w:tcPr>
          <w:p w14:paraId="771C0F09" w14:textId="77777777" w:rsidR="00C719D4" w:rsidRDefault="00C719D4" w:rsidP="0045060F">
            <w:pPr>
              <w:rPr>
                <w:color w:val="000000"/>
                <w:lang w:val="en-GB"/>
              </w:rPr>
            </w:pPr>
          </w:p>
        </w:tc>
        <w:tc>
          <w:tcPr>
            <w:tcW w:w="6946" w:type="dxa"/>
            <w:tcBorders>
              <w:top w:val="nil"/>
              <w:left w:val="nil"/>
              <w:bottom w:val="single" w:sz="8" w:space="0" w:color="auto"/>
              <w:right w:val="single" w:sz="8" w:space="0" w:color="auto"/>
            </w:tcBorders>
            <w:noWrap/>
            <w:tcMar>
              <w:top w:w="0" w:type="dxa"/>
              <w:left w:w="108" w:type="dxa"/>
              <w:bottom w:w="0" w:type="dxa"/>
              <w:right w:w="108" w:type="dxa"/>
            </w:tcMar>
            <w:hideMark/>
          </w:tcPr>
          <w:p w14:paraId="0A79C43C" w14:textId="77777777" w:rsidR="00C719D4" w:rsidRDefault="00C719D4" w:rsidP="0045060F">
            <w:pPr>
              <w:jc w:val="both"/>
              <w:rPr>
                <w:rFonts w:eastAsiaTheme="minorHAnsi" w:cs="Calibri"/>
                <w:color w:val="000000"/>
                <w:lang w:val="en-GB"/>
              </w:rPr>
            </w:pPr>
            <w:r>
              <w:rPr>
                <w:color w:val="000000"/>
                <w:lang w:val="en-GB"/>
              </w:rPr>
              <w:t>GP – Unaffiliated (already exists in PROD): Access to all MedLIS Hospital organisations but not to ALL GP practice organisations and yes to all EA’s.  Can order and view ALL results on Power Chart Ambulatory (PCA).</w:t>
            </w:r>
          </w:p>
        </w:tc>
      </w:tr>
      <w:tr w:rsidR="00C719D4" w14:paraId="203534B0" w14:textId="77777777" w:rsidTr="00C719D4">
        <w:trPr>
          <w:trHeight w:val="960"/>
        </w:trPr>
        <w:tc>
          <w:tcPr>
            <w:tcW w:w="19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473CCC8" w14:textId="77777777" w:rsidR="00C719D4" w:rsidRDefault="00C719D4" w:rsidP="0045060F">
            <w:pPr>
              <w:rPr>
                <w:color w:val="000000"/>
                <w:lang w:val="en-GB"/>
              </w:rPr>
            </w:pPr>
            <w:r>
              <w:rPr>
                <w:color w:val="000000"/>
                <w:lang w:val="en-GB"/>
              </w:rPr>
              <w:t>GP Practice Staff 1</w:t>
            </w:r>
          </w:p>
        </w:tc>
        <w:tc>
          <w:tcPr>
            <w:tcW w:w="567" w:type="dxa"/>
            <w:tcBorders>
              <w:top w:val="nil"/>
              <w:left w:val="nil"/>
              <w:bottom w:val="single" w:sz="8" w:space="0" w:color="auto"/>
              <w:right w:val="single" w:sz="8" w:space="0" w:color="auto"/>
            </w:tcBorders>
            <w:noWrap/>
            <w:tcMar>
              <w:top w:w="0" w:type="dxa"/>
              <w:left w:w="108" w:type="dxa"/>
              <w:bottom w:w="0" w:type="dxa"/>
              <w:right w:w="108" w:type="dxa"/>
            </w:tcMar>
            <w:hideMark/>
          </w:tcPr>
          <w:p w14:paraId="6983B58C" w14:textId="77777777" w:rsidR="00C719D4" w:rsidRDefault="00C719D4" w:rsidP="0045060F">
            <w:pPr>
              <w:rPr>
                <w:color w:val="000000"/>
                <w:lang w:val="en-GB"/>
              </w:rPr>
            </w:pPr>
          </w:p>
        </w:tc>
        <w:tc>
          <w:tcPr>
            <w:tcW w:w="6946" w:type="dxa"/>
            <w:tcBorders>
              <w:top w:val="nil"/>
              <w:left w:val="nil"/>
              <w:bottom w:val="single" w:sz="8" w:space="0" w:color="auto"/>
              <w:right w:val="single" w:sz="8" w:space="0" w:color="auto"/>
            </w:tcBorders>
            <w:noWrap/>
            <w:tcMar>
              <w:top w:w="0" w:type="dxa"/>
              <w:left w:w="108" w:type="dxa"/>
              <w:bottom w:w="0" w:type="dxa"/>
              <w:right w:w="108" w:type="dxa"/>
            </w:tcMar>
            <w:hideMark/>
          </w:tcPr>
          <w:p w14:paraId="7CD8B218" w14:textId="77777777" w:rsidR="00C719D4" w:rsidRDefault="00C719D4" w:rsidP="0045060F">
            <w:pPr>
              <w:jc w:val="both"/>
              <w:rPr>
                <w:rFonts w:eastAsiaTheme="minorHAnsi" w:cs="Calibri"/>
                <w:color w:val="000000"/>
                <w:lang w:val="en-GB"/>
              </w:rPr>
            </w:pPr>
            <w:r>
              <w:rPr>
                <w:color w:val="000000"/>
                <w:lang w:val="en-GB"/>
              </w:rPr>
              <w:t>GP Practice Staff 1: Copy from GP – Unaffiliated position. Should not have the clinician tick (physician indicator in hnauser.exe for each user in this position) and should have access to All hospital organisations but not to ALL GP practice organisations and yes to all EA’s. Should have the same rights and privileges as GP unaffiliated.  Should be able to order on behalf of GP and view ALL results on PCA.</w:t>
            </w:r>
          </w:p>
        </w:tc>
      </w:tr>
      <w:tr w:rsidR="00C719D4" w14:paraId="65295D76" w14:textId="77777777" w:rsidTr="00C719D4">
        <w:trPr>
          <w:trHeight w:val="960"/>
        </w:trPr>
        <w:tc>
          <w:tcPr>
            <w:tcW w:w="19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433020E" w14:textId="77777777" w:rsidR="00C719D4" w:rsidRDefault="00C719D4" w:rsidP="0045060F">
            <w:pPr>
              <w:rPr>
                <w:color w:val="000000"/>
                <w:lang w:val="en-GB"/>
              </w:rPr>
            </w:pPr>
            <w:r>
              <w:rPr>
                <w:color w:val="000000"/>
                <w:lang w:val="en-GB"/>
              </w:rPr>
              <w:t>GP Practice Staff 2</w:t>
            </w:r>
          </w:p>
        </w:tc>
        <w:tc>
          <w:tcPr>
            <w:tcW w:w="567" w:type="dxa"/>
            <w:tcBorders>
              <w:top w:val="nil"/>
              <w:left w:val="nil"/>
              <w:bottom w:val="single" w:sz="8" w:space="0" w:color="auto"/>
              <w:right w:val="single" w:sz="8" w:space="0" w:color="auto"/>
            </w:tcBorders>
            <w:noWrap/>
            <w:tcMar>
              <w:top w:w="0" w:type="dxa"/>
              <w:left w:w="108" w:type="dxa"/>
              <w:bottom w:w="0" w:type="dxa"/>
              <w:right w:w="108" w:type="dxa"/>
            </w:tcMar>
            <w:hideMark/>
          </w:tcPr>
          <w:p w14:paraId="23E29CD1" w14:textId="77777777" w:rsidR="00C719D4" w:rsidRDefault="00C719D4" w:rsidP="0045060F">
            <w:pPr>
              <w:rPr>
                <w:color w:val="000000"/>
                <w:lang w:val="en-GB"/>
              </w:rPr>
            </w:pPr>
          </w:p>
        </w:tc>
        <w:tc>
          <w:tcPr>
            <w:tcW w:w="6946" w:type="dxa"/>
            <w:tcBorders>
              <w:top w:val="nil"/>
              <w:left w:val="nil"/>
              <w:bottom w:val="single" w:sz="8" w:space="0" w:color="auto"/>
              <w:right w:val="single" w:sz="8" w:space="0" w:color="auto"/>
            </w:tcBorders>
            <w:noWrap/>
            <w:tcMar>
              <w:top w:w="0" w:type="dxa"/>
              <w:left w:w="108" w:type="dxa"/>
              <w:bottom w:w="0" w:type="dxa"/>
              <w:right w:w="108" w:type="dxa"/>
            </w:tcMar>
            <w:hideMark/>
          </w:tcPr>
          <w:p w14:paraId="47A6CD93" w14:textId="77777777" w:rsidR="00C719D4" w:rsidRDefault="00C719D4" w:rsidP="0045060F">
            <w:pPr>
              <w:jc w:val="both"/>
              <w:rPr>
                <w:rFonts w:eastAsiaTheme="minorHAnsi" w:cs="Calibri"/>
                <w:color w:val="000000"/>
                <w:lang w:val="en-GB"/>
              </w:rPr>
            </w:pPr>
            <w:r>
              <w:rPr>
                <w:color w:val="000000"/>
                <w:lang w:val="en-GB"/>
              </w:rPr>
              <w:t>GP Practice Staff 2: Copy from GP Practice Staff 1 position. Should not have the clinical tick (physician indicator in hnauser.exe for each user in this position) and should have access to All hospital organisations, but not to ALL GPs and ALL EA’s.  Should be able to order on behalf of GP but should not be able to view any results on PCA (revoke Result Inquiry privilege).</w:t>
            </w:r>
          </w:p>
        </w:tc>
      </w:tr>
    </w:tbl>
    <w:p w14:paraId="7EF368A1" w14:textId="77777777" w:rsidR="00C719D4" w:rsidRDefault="00C719D4" w:rsidP="00C719D4"/>
    <w:tbl>
      <w:tblPr>
        <w:tblW w:w="9498" w:type="dxa"/>
        <w:tblInd w:w="-142" w:type="dxa"/>
        <w:tblCellMar>
          <w:left w:w="0" w:type="dxa"/>
          <w:right w:w="0" w:type="dxa"/>
        </w:tblCellMar>
        <w:tblLook w:val="04A0" w:firstRow="1" w:lastRow="0" w:firstColumn="1" w:lastColumn="0" w:noHBand="0" w:noVBand="1"/>
      </w:tblPr>
      <w:tblGrid>
        <w:gridCol w:w="2269"/>
        <w:gridCol w:w="7229"/>
      </w:tblGrid>
      <w:tr w:rsidR="00B7533B" w14:paraId="1F2F17B2" w14:textId="77777777" w:rsidTr="00B7533B">
        <w:trPr>
          <w:gridAfter w:val="1"/>
          <w:wAfter w:w="7229" w:type="dxa"/>
          <w:trHeight w:val="465"/>
        </w:trPr>
        <w:tc>
          <w:tcPr>
            <w:tcW w:w="2269" w:type="dxa"/>
            <w:tcBorders>
              <w:top w:val="nil"/>
              <w:left w:val="nil"/>
              <w:bottom w:val="single" w:sz="8" w:space="0" w:color="auto"/>
              <w:right w:val="nil"/>
            </w:tcBorders>
            <w:tcMar>
              <w:top w:w="0" w:type="dxa"/>
              <w:left w:w="108" w:type="dxa"/>
              <w:bottom w:w="0" w:type="dxa"/>
              <w:right w:w="108" w:type="dxa"/>
            </w:tcMar>
          </w:tcPr>
          <w:p w14:paraId="0D6E8608" w14:textId="77777777" w:rsidR="00B7533B" w:rsidRDefault="00B7533B" w:rsidP="00F85591">
            <w:pPr>
              <w:rPr>
                <w:color w:val="000000"/>
                <w:sz w:val="24"/>
                <w:szCs w:val="24"/>
                <w:lang w:val="en-GB"/>
              </w:rPr>
            </w:pPr>
          </w:p>
          <w:p w14:paraId="64189C3F" w14:textId="77777777" w:rsidR="00B7533B" w:rsidRDefault="00B7533B" w:rsidP="00F85591">
            <w:pPr>
              <w:rPr>
                <w:b/>
                <w:bCs/>
                <w:color w:val="000000"/>
                <w:sz w:val="24"/>
                <w:szCs w:val="24"/>
                <w:lang w:val="en-GB"/>
              </w:rPr>
            </w:pPr>
            <w:r>
              <w:rPr>
                <w:b/>
                <w:bCs/>
                <w:color w:val="000000"/>
                <w:sz w:val="24"/>
                <w:szCs w:val="24"/>
                <w:lang w:val="en-GB"/>
              </w:rPr>
              <w:t>EA Roles</w:t>
            </w:r>
          </w:p>
        </w:tc>
      </w:tr>
      <w:tr w:rsidR="00B7533B" w14:paraId="037C5FEE" w14:textId="77777777" w:rsidTr="00B7533B">
        <w:trPr>
          <w:trHeight w:val="523"/>
        </w:trPr>
        <w:tc>
          <w:tcPr>
            <w:tcW w:w="22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CACD656" w14:textId="77777777" w:rsidR="00B7533B" w:rsidRDefault="00B7533B" w:rsidP="00F85591">
            <w:pPr>
              <w:rPr>
                <w:color w:val="000000"/>
                <w:lang w:val="en-GB"/>
              </w:rPr>
            </w:pPr>
            <w:r>
              <w:rPr>
                <w:color w:val="000000"/>
                <w:lang w:val="en-GB"/>
              </w:rPr>
              <w:t xml:space="preserve">MedLIS_ExTa Clinician </w:t>
            </w:r>
          </w:p>
        </w:tc>
        <w:tc>
          <w:tcPr>
            <w:tcW w:w="7229"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hideMark/>
          </w:tcPr>
          <w:p w14:paraId="3DA796CE" w14:textId="77777777" w:rsidR="00B7533B" w:rsidRDefault="00B7533B" w:rsidP="00F85591">
            <w:pPr>
              <w:jc w:val="both"/>
              <w:rPr>
                <w:color w:val="000000"/>
                <w:lang w:val="en-GB"/>
              </w:rPr>
            </w:pPr>
            <w:r>
              <w:rPr>
                <w:color w:val="000000"/>
                <w:lang w:val="en-GB"/>
              </w:rPr>
              <w:t>Electronic access to your own organisation’s pathology results only. This access allows the EA clinician user to place electronic orders and view results for your own organisation only by default. Access to register patients in your own organisation only.</w:t>
            </w:r>
          </w:p>
          <w:p w14:paraId="61513686" w14:textId="77777777" w:rsidR="00B7533B" w:rsidRDefault="00B7533B" w:rsidP="00F85591">
            <w:pPr>
              <w:jc w:val="both"/>
              <w:rPr>
                <w:color w:val="000000"/>
                <w:lang w:val="en-GB"/>
              </w:rPr>
            </w:pPr>
          </w:p>
          <w:p w14:paraId="03A59CC8" w14:textId="77777777" w:rsidR="00B7533B" w:rsidRDefault="00B7533B" w:rsidP="00F85591">
            <w:pPr>
              <w:jc w:val="both"/>
              <w:rPr>
                <w:color w:val="000000"/>
                <w:lang w:val="en-GB"/>
              </w:rPr>
            </w:pPr>
          </w:p>
        </w:tc>
      </w:tr>
      <w:tr w:rsidR="00B7533B" w14:paraId="5AD9B2C0" w14:textId="77777777" w:rsidTr="00B7533B">
        <w:trPr>
          <w:trHeight w:val="960"/>
        </w:trPr>
        <w:tc>
          <w:tcPr>
            <w:tcW w:w="22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578D493" w14:textId="77777777" w:rsidR="00B7533B" w:rsidRDefault="00B7533B" w:rsidP="00F85591">
            <w:pPr>
              <w:rPr>
                <w:color w:val="000000"/>
                <w:lang w:val="en-GB"/>
              </w:rPr>
            </w:pPr>
            <w:r>
              <w:rPr>
                <w:color w:val="000000"/>
                <w:lang w:val="en-GB"/>
              </w:rPr>
              <w:t>MedLIS_ExTa Staff 1</w:t>
            </w:r>
          </w:p>
        </w:tc>
        <w:tc>
          <w:tcPr>
            <w:tcW w:w="7229" w:type="dxa"/>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14:paraId="177FDE33" w14:textId="77777777" w:rsidR="00B7533B" w:rsidRDefault="00B7533B" w:rsidP="00F85591">
            <w:pPr>
              <w:jc w:val="both"/>
              <w:rPr>
                <w:color w:val="000000"/>
                <w:lang w:val="en-GB"/>
              </w:rPr>
            </w:pPr>
            <w:r>
              <w:rPr>
                <w:color w:val="000000"/>
                <w:lang w:val="en-GB"/>
              </w:rPr>
              <w:t>The ExTa Staff 1 user is not tagged as a ‘Clinician’ in the system and can view results in PCA for their own organisation only. The Staff 1 user can only place an electronic order on behalf of a GP or ExTa Clinician in PCA. Access to register patients in your own organisation only.</w:t>
            </w:r>
          </w:p>
          <w:p w14:paraId="1F7C195B" w14:textId="77777777" w:rsidR="00B7533B" w:rsidRDefault="00B7533B" w:rsidP="00F85591">
            <w:pPr>
              <w:jc w:val="both"/>
              <w:rPr>
                <w:color w:val="000000"/>
                <w:lang w:val="en-GB"/>
              </w:rPr>
            </w:pPr>
          </w:p>
          <w:p w14:paraId="76E56ED4" w14:textId="77777777" w:rsidR="00B7533B" w:rsidRDefault="00B7533B" w:rsidP="00F85591">
            <w:pPr>
              <w:jc w:val="both"/>
              <w:rPr>
                <w:color w:val="000000"/>
                <w:lang w:val="en-GB"/>
              </w:rPr>
            </w:pPr>
          </w:p>
        </w:tc>
      </w:tr>
      <w:tr w:rsidR="00B7533B" w14:paraId="4B2661F1" w14:textId="77777777" w:rsidTr="00B7533B">
        <w:trPr>
          <w:trHeight w:val="697"/>
        </w:trPr>
        <w:tc>
          <w:tcPr>
            <w:tcW w:w="22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CAB53C7" w14:textId="77777777" w:rsidR="00B7533B" w:rsidRDefault="00B7533B" w:rsidP="00F85591">
            <w:pPr>
              <w:rPr>
                <w:color w:val="000000"/>
                <w:lang w:val="en-GB"/>
              </w:rPr>
            </w:pPr>
            <w:r>
              <w:rPr>
                <w:color w:val="000000"/>
                <w:lang w:val="en-GB"/>
              </w:rPr>
              <w:t>MedLIS_ExTa Staff 2</w:t>
            </w:r>
          </w:p>
        </w:tc>
        <w:tc>
          <w:tcPr>
            <w:tcW w:w="7229" w:type="dxa"/>
            <w:tcBorders>
              <w:top w:val="nil"/>
              <w:left w:val="nil"/>
              <w:bottom w:val="single" w:sz="8" w:space="0" w:color="auto"/>
              <w:right w:val="single" w:sz="8" w:space="0" w:color="auto"/>
            </w:tcBorders>
            <w:noWrap/>
            <w:tcMar>
              <w:top w:w="0" w:type="dxa"/>
              <w:left w:w="108" w:type="dxa"/>
              <w:bottom w:w="0" w:type="dxa"/>
              <w:right w:w="108" w:type="dxa"/>
            </w:tcMar>
            <w:hideMark/>
          </w:tcPr>
          <w:p w14:paraId="03B9E5F1" w14:textId="77777777" w:rsidR="00B7533B" w:rsidRDefault="00B7533B" w:rsidP="00F85591">
            <w:pPr>
              <w:jc w:val="both"/>
              <w:rPr>
                <w:color w:val="000000"/>
                <w:lang w:val="en-GB"/>
              </w:rPr>
            </w:pPr>
            <w:r>
              <w:rPr>
                <w:color w:val="000000"/>
                <w:lang w:val="en-GB"/>
              </w:rPr>
              <w:t>The ExTa Staff 2 user cannot view any results on PCA. Similar to the Staff 1 role, the Staff 2 user is not a clinician but can place electronic orders in PCA on behalf of a clinician and needs to select one clinician to place the order against.  Access to register patients in your own organisation only.</w:t>
            </w:r>
          </w:p>
          <w:p w14:paraId="0DB710B7" w14:textId="77777777" w:rsidR="00B7533B" w:rsidRDefault="00B7533B" w:rsidP="00F85591">
            <w:pPr>
              <w:jc w:val="both"/>
              <w:rPr>
                <w:color w:val="000000"/>
                <w:lang w:val="en-GB"/>
              </w:rPr>
            </w:pPr>
          </w:p>
          <w:p w14:paraId="4308FEDE" w14:textId="77777777" w:rsidR="00B7533B" w:rsidRDefault="00B7533B" w:rsidP="00F85591">
            <w:pPr>
              <w:jc w:val="both"/>
              <w:rPr>
                <w:color w:val="000000"/>
                <w:lang w:val="en-GB"/>
              </w:rPr>
            </w:pPr>
          </w:p>
        </w:tc>
      </w:tr>
    </w:tbl>
    <w:p w14:paraId="0F26401A" w14:textId="77777777" w:rsidR="00795F8E" w:rsidRDefault="00795F8E">
      <w:pPr>
        <w:spacing w:line="200" w:lineRule="exact"/>
        <w:rPr>
          <w:rFonts w:ascii="Times New Roman" w:eastAsia="Times New Roman" w:hAnsi="Times New Roman"/>
          <w:sz w:val="24"/>
        </w:rPr>
      </w:pPr>
    </w:p>
    <w:p w14:paraId="4975D314" w14:textId="77777777" w:rsidR="00795F8E" w:rsidRDefault="00795F8E">
      <w:pPr>
        <w:spacing w:line="200" w:lineRule="exact"/>
        <w:rPr>
          <w:rFonts w:ascii="Times New Roman" w:eastAsia="Times New Roman" w:hAnsi="Times New Roman"/>
          <w:sz w:val="24"/>
        </w:rPr>
      </w:pPr>
    </w:p>
    <w:p w14:paraId="482F717E" w14:textId="77777777" w:rsidR="00795F8E" w:rsidRDefault="00795F8E">
      <w:pPr>
        <w:spacing w:line="200" w:lineRule="exact"/>
        <w:rPr>
          <w:rFonts w:ascii="Times New Roman" w:eastAsia="Times New Roman" w:hAnsi="Times New Roman"/>
          <w:sz w:val="24"/>
        </w:rPr>
      </w:pPr>
    </w:p>
    <w:p w14:paraId="5F21D6B3" w14:textId="77777777" w:rsidR="00795F8E" w:rsidRDefault="00795F8E">
      <w:pPr>
        <w:spacing w:line="200" w:lineRule="exact"/>
        <w:rPr>
          <w:rFonts w:ascii="Times New Roman" w:eastAsia="Times New Roman" w:hAnsi="Times New Roman"/>
          <w:sz w:val="24"/>
        </w:rPr>
      </w:pPr>
    </w:p>
    <w:p w14:paraId="30366865" w14:textId="77777777" w:rsidR="00795F8E" w:rsidRDefault="00795F8E">
      <w:pPr>
        <w:spacing w:line="200" w:lineRule="exact"/>
        <w:rPr>
          <w:rFonts w:ascii="Times New Roman" w:eastAsia="Times New Roman" w:hAnsi="Times New Roman"/>
          <w:sz w:val="24"/>
        </w:rPr>
      </w:pPr>
    </w:p>
    <w:p w14:paraId="324FBC97" w14:textId="77777777" w:rsidR="00795F8E" w:rsidRDefault="00795F8E">
      <w:pPr>
        <w:spacing w:line="200" w:lineRule="exact"/>
        <w:rPr>
          <w:rFonts w:ascii="Times New Roman" w:eastAsia="Times New Roman" w:hAnsi="Times New Roman"/>
          <w:sz w:val="24"/>
        </w:rPr>
      </w:pPr>
    </w:p>
    <w:p w14:paraId="3802B4CA" w14:textId="77777777" w:rsidR="00795F8E" w:rsidRDefault="00795F8E">
      <w:pPr>
        <w:spacing w:line="200" w:lineRule="exact"/>
        <w:rPr>
          <w:rFonts w:ascii="Times New Roman" w:eastAsia="Times New Roman" w:hAnsi="Times New Roman"/>
          <w:sz w:val="24"/>
        </w:rPr>
      </w:pPr>
    </w:p>
    <w:p w14:paraId="6B31A84F" w14:textId="179EA4E8" w:rsidR="00795F8E" w:rsidRPr="00C719D4" w:rsidRDefault="00795F8E" w:rsidP="00C719D4">
      <w:pPr>
        <w:tabs>
          <w:tab w:val="left" w:pos="5840"/>
        </w:tabs>
        <w:spacing w:line="0" w:lineRule="atLeast"/>
        <w:rPr>
          <w:rFonts w:ascii="Times New Roman" w:eastAsia="Times New Roman" w:hAnsi="Times New Roman"/>
          <w:color w:val="808080"/>
          <w:sz w:val="16"/>
        </w:rPr>
      </w:pPr>
      <w:bookmarkStart w:id="0" w:name="page2"/>
      <w:bookmarkEnd w:id="0"/>
    </w:p>
    <w:sectPr w:rsidR="00795F8E" w:rsidRPr="00C719D4" w:rsidSect="00B04834">
      <w:headerReference w:type="even" r:id="rId8"/>
      <w:headerReference w:type="default" r:id="rId9"/>
      <w:footerReference w:type="even" r:id="rId10"/>
      <w:footerReference w:type="default" r:id="rId11"/>
      <w:headerReference w:type="first" r:id="rId12"/>
      <w:footerReference w:type="first" r:id="rId13"/>
      <w:pgSz w:w="12240" w:h="15840"/>
      <w:pgMar w:top="693" w:right="1440" w:bottom="158" w:left="1440" w:header="283" w:footer="0" w:gutter="0"/>
      <w:cols w:space="0" w:equalWidth="0">
        <w:col w:w="9360"/>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31F8C5" w14:textId="77777777" w:rsidR="002F70D1" w:rsidRDefault="002F70D1" w:rsidP="000A3FFD">
      <w:r>
        <w:separator/>
      </w:r>
    </w:p>
  </w:endnote>
  <w:endnote w:type="continuationSeparator" w:id="0">
    <w:p w14:paraId="7400E6BC" w14:textId="77777777" w:rsidR="002F70D1" w:rsidRDefault="002F70D1" w:rsidP="000A3F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EA5286" w14:textId="77777777" w:rsidR="003900B6" w:rsidRDefault="003900B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53176476"/>
      <w:docPartObj>
        <w:docPartGallery w:val="Page Numbers (Bottom of Page)"/>
        <w:docPartUnique/>
      </w:docPartObj>
    </w:sdtPr>
    <w:sdtEndPr/>
    <w:sdtContent>
      <w:sdt>
        <w:sdtPr>
          <w:id w:val="-1769616900"/>
          <w:docPartObj>
            <w:docPartGallery w:val="Page Numbers (Top of Page)"/>
            <w:docPartUnique/>
          </w:docPartObj>
        </w:sdtPr>
        <w:sdtEndPr/>
        <w:sdtContent>
          <w:sdt>
            <w:sdtPr>
              <w:id w:val="-1733457005"/>
              <w:docPartObj>
                <w:docPartGallery w:val="Page Numbers (Top of Page)"/>
                <w:docPartUnique/>
              </w:docPartObj>
            </w:sdtPr>
            <w:sdtEndPr/>
            <w:sdtContent>
              <w:p w14:paraId="510DB91C" w14:textId="075356DA" w:rsidR="00013820" w:rsidRPr="003900B6" w:rsidRDefault="003900B6" w:rsidP="00013820">
                <w:pPr>
                  <w:pBdr>
                    <w:top w:val="single" w:sz="4" w:space="1" w:color="auto"/>
                  </w:pBdr>
                  <w:rPr>
                    <w:rFonts w:ascii="Verdana" w:eastAsia="Times New Roman" w:hAnsi="Verdana" w:cs="Times New Roman"/>
                    <w:i/>
                    <w:sz w:val="16"/>
                    <w:szCs w:val="16"/>
                    <w:lang w:val="en-GB" w:eastAsia="en-US"/>
                  </w:rPr>
                </w:pPr>
                <w:r>
                  <w:t xml:space="preserve">Ref &lt;ML-BOI-4&gt;        </w:t>
                </w:r>
                <w:r w:rsidR="00013820" w:rsidRPr="003900B6">
                  <w:rPr>
                    <w:rFonts w:ascii="Verdana" w:eastAsia="Times New Roman" w:hAnsi="Verdana" w:cs="Times New Roman"/>
                    <w:i/>
                    <w:sz w:val="16"/>
                    <w:szCs w:val="16"/>
                    <w:lang w:val="en-GB" w:eastAsia="en-US"/>
                  </w:rPr>
                  <w:t>Controlled Document. Valid only when accessed through MedLIS Q-Pulse</w:t>
                </w:r>
              </w:p>
              <w:p w14:paraId="3C3BD496" w14:textId="0C1D16EA" w:rsidR="002918F4" w:rsidRPr="00013820" w:rsidRDefault="00013820" w:rsidP="00013820">
                <w:pPr>
                  <w:tabs>
                    <w:tab w:val="right" w:pos="9072"/>
                  </w:tabs>
                  <w:spacing w:line="360" w:lineRule="auto"/>
                  <w:jc w:val="both"/>
                  <w:rPr>
                    <w:rFonts w:ascii="Verdana" w:eastAsia="Times New Roman" w:hAnsi="Verdana" w:cs="Times New Roman"/>
                    <w:i/>
                    <w:lang w:val="en-GB" w:eastAsia="en-US"/>
                  </w:rPr>
                </w:pPr>
                <w:r w:rsidRPr="003900B6">
                  <w:rPr>
                    <w:rFonts w:ascii="Verdana" w:eastAsia="Times New Roman" w:hAnsi="Verdana" w:cs="Times New Roman"/>
                    <w:i/>
                    <w:sz w:val="16"/>
                    <w:szCs w:val="16"/>
                    <w:lang w:val="en-GB" w:eastAsia="en-US"/>
                  </w:rPr>
                  <w:t xml:space="preserve">Printed copies are valid until midnight on date of print (Print Date: </w:t>
                </w:r>
                <w:r w:rsidRPr="003900B6">
                  <w:rPr>
                    <w:rFonts w:ascii="Verdana" w:eastAsia="Times New Roman" w:hAnsi="Verdana" w:cs="Times New Roman"/>
                    <w:i/>
                    <w:sz w:val="16"/>
                    <w:szCs w:val="16"/>
                    <w:lang w:val="en-GB" w:eastAsia="en-US"/>
                  </w:rPr>
                  <w:fldChar w:fldCharType="begin"/>
                </w:r>
                <w:r w:rsidRPr="003900B6">
                  <w:rPr>
                    <w:rFonts w:ascii="Verdana" w:eastAsia="Times New Roman" w:hAnsi="Verdana" w:cs="Times New Roman"/>
                    <w:i/>
                    <w:sz w:val="16"/>
                    <w:szCs w:val="16"/>
                    <w:lang w:val="en-GB" w:eastAsia="en-US"/>
                  </w:rPr>
                  <w:instrText xml:space="preserve"> DATE \@ "dd/MM/yyyy" </w:instrText>
                </w:r>
                <w:r w:rsidRPr="003900B6">
                  <w:rPr>
                    <w:rFonts w:ascii="Verdana" w:eastAsia="Times New Roman" w:hAnsi="Verdana" w:cs="Times New Roman"/>
                    <w:i/>
                    <w:sz w:val="16"/>
                    <w:szCs w:val="16"/>
                    <w:lang w:val="en-GB" w:eastAsia="en-US"/>
                  </w:rPr>
                  <w:fldChar w:fldCharType="separate"/>
                </w:r>
                <w:r w:rsidR="00A856F2">
                  <w:rPr>
                    <w:rFonts w:ascii="Verdana" w:eastAsia="Times New Roman" w:hAnsi="Verdana" w:cs="Times New Roman"/>
                    <w:i/>
                    <w:noProof/>
                    <w:sz w:val="16"/>
                    <w:szCs w:val="16"/>
                    <w:lang w:val="en-GB" w:eastAsia="en-US"/>
                  </w:rPr>
                  <w:t>27/04/2021</w:t>
                </w:r>
                <w:r w:rsidRPr="003900B6">
                  <w:rPr>
                    <w:rFonts w:ascii="Verdana" w:eastAsia="Times New Roman" w:hAnsi="Verdana" w:cs="Times New Roman"/>
                    <w:i/>
                    <w:sz w:val="16"/>
                    <w:szCs w:val="16"/>
                    <w:lang w:val="en-GB" w:eastAsia="en-US"/>
                  </w:rPr>
                  <w:fldChar w:fldCharType="end"/>
                </w:r>
                <w:r w:rsidRPr="003900B6">
                  <w:rPr>
                    <w:rFonts w:ascii="Verdana" w:eastAsia="Times New Roman" w:hAnsi="Verdana" w:cs="Times New Roman"/>
                    <w:i/>
                    <w:sz w:val="16"/>
                    <w:szCs w:val="16"/>
                    <w:lang w:val="en-GB" w:eastAsia="en-US"/>
                  </w:rPr>
                  <w:t>)</w:t>
                </w:r>
                <w:r w:rsidRPr="003900B6">
                  <w:rPr>
                    <w:rFonts w:ascii="Verdana" w:eastAsia="Times New Roman" w:hAnsi="Verdana" w:cs="Times New Roman"/>
                    <w:sz w:val="16"/>
                    <w:szCs w:val="16"/>
                    <w:lang w:val="en-GB" w:eastAsia="en-US"/>
                  </w:rPr>
                  <w:tab/>
                  <w:t xml:space="preserve">  Page </w:t>
                </w:r>
                <w:r w:rsidRPr="003900B6">
                  <w:rPr>
                    <w:rFonts w:ascii="Verdana" w:eastAsia="Times New Roman" w:hAnsi="Verdana" w:cs="Times New Roman"/>
                    <w:sz w:val="16"/>
                    <w:szCs w:val="16"/>
                    <w:lang w:val="en-GB" w:eastAsia="en-US"/>
                  </w:rPr>
                  <w:fldChar w:fldCharType="begin"/>
                </w:r>
                <w:r w:rsidRPr="003900B6">
                  <w:rPr>
                    <w:rFonts w:ascii="Verdana" w:eastAsia="Times New Roman" w:hAnsi="Verdana" w:cs="Times New Roman"/>
                    <w:sz w:val="16"/>
                    <w:szCs w:val="16"/>
                    <w:lang w:val="en-GB" w:eastAsia="en-US"/>
                  </w:rPr>
                  <w:instrText xml:space="preserve"> PAGE \*ARABIC </w:instrText>
                </w:r>
                <w:r w:rsidRPr="003900B6">
                  <w:rPr>
                    <w:rFonts w:ascii="Verdana" w:eastAsia="Times New Roman" w:hAnsi="Verdana" w:cs="Times New Roman"/>
                    <w:sz w:val="16"/>
                    <w:szCs w:val="16"/>
                    <w:lang w:val="en-GB" w:eastAsia="en-US"/>
                  </w:rPr>
                  <w:fldChar w:fldCharType="separate"/>
                </w:r>
                <w:r w:rsidR="002531ED">
                  <w:rPr>
                    <w:rFonts w:ascii="Verdana" w:eastAsia="Times New Roman" w:hAnsi="Verdana" w:cs="Times New Roman"/>
                    <w:noProof/>
                    <w:sz w:val="16"/>
                    <w:szCs w:val="16"/>
                    <w:lang w:val="en-GB" w:eastAsia="en-US"/>
                  </w:rPr>
                  <w:t>1</w:t>
                </w:r>
                <w:r w:rsidRPr="003900B6">
                  <w:rPr>
                    <w:rFonts w:ascii="Verdana" w:eastAsia="Times New Roman" w:hAnsi="Verdana" w:cs="Times New Roman"/>
                    <w:sz w:val="16"/>
                    <w:szCs w:val="16"/>
                    <w:lang w:val="en-GB" w:eastAsia="en-US"/>
                  </w:rPr>
                  <w:fldChar w:fldCharType="end"/>
                </w:r>
                <w:r w:rsidRPr="003900B6">
                  <w:rPr>
                    <w:rFonts w:ascii="Verdana" w:eastAsia="Times New Roman" w:hAnsi="Verdana" w:cs="Times New Roman"/>
                    <w:sz w:val="16"/>
                    <w:szCs w:val="16"/>
                    <w:lang w:val="en-GB" w:eastAsia="en-US"/>
                  </w:rPr>
                  <w:t xml:space="preserve"> of </w:t>
                </w:r>
                <w:r w:rsidRPr="003900B6">
                  <w:rPr>
                    <w:rFonts w:ascii="Verdana" w:eastAsia="Times New Roman" w:hAnsi="Verdana" w:cs="Times New Roman"/>
                    <w:sz w:val="16"/>
                    <w:szCs w:val="16"/>
                    <w:lang w:val="en-GB" w:eastAsia="en-US"/>
                  </w:rPr>
                  <w:fldChar w:fldCharType="begin"/>
                </w:r>
                <w:r w:rsidRPr="003900B6">
                  <w:rPr>
                    <w:rFonts w:ascii="Verdana" w:eastAsia="Times New Roman" w:hAnsi="Verdana" w:cs="Times New Roman"/>
                    <w:sz w:val="16"/>
                    <w:szCs w:val="16"/>
                    <w:lang w:val="en-GB" w:eastAsia="en-US"/>
                  </w:rPr>
                  <w:instrText xml:space="preserve"> NUMPAGES </w:instrText>
                </w:r>
                <w:r w:rsidRPr="003900B6">
                  <w:rPr>
                    <w:rFonts w:ascii="Verdana" w:eastAsia="Times New Roman" w:hAnsi="Verdana" w:cs="Times New Roman"/>
                    <w:sz w:val="16"/>
                    <w:szCs w:val="16"/>
                    <w:lang w:val="en-GB" w:eastAsia="en-US"/>
                  </w:rPr>
                  <w:fldChar w:fldCharType="separate"/>
                </w:r>
                <w:r w:rsidR="002531ED">
                  <w:rPr>
                    <w:rFonts w:ascii="Verdana" w:eastAsia="Times New Roman" w:hAnsi="Verdana" w:cs="Times New Roman"/>
                    <w:noProof/>
                    <w:sz w:val="16"/>
                    <w:szCs w:val="16"/>
                    <w:lang w:val="en-GB" w:eastAsia="en-US"/>
                  </w:rPr>
                  <w:t>1</w:t>
                </w:r>
                <w:r w:rsidRPr="003900B6">
                  <w:rPr>
                    <w:rFonts w:ascii="Verdana" w:eastAsia="Times New Roman" w:hAnsi="Verdana" w:cs="Times New Roman"/>
                    <w:sz w:val="16"/>
                    <w:szCs w:val="16"/>
                    <w:lang w:val="en-GB" w:eastAsia="en-US"/>
                  </w:rPr>
                  <w:fldChar w:fldCharType="end"/>
                </w:r>
              </w:p>
            </w:sdtContent>
          </w:sdt>
        </w:sdtContent>
      </w:sdt>
    </w:sdtContent>
  </w:sdt>
  <w:p w14:paraId="6070CC68" w14:textId="77777777" w:rsidR="002918F4" w:rsidRDefault="002918F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5FB5D" w14:textId="77777777" w:rsidR="003900B6" w:rsidRDefault="003900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45868D" w14:textId="77777777" w:rsidR="002F70D1" w:rsidRDefault="002F70D1" w:rsidP="000A3FFD">
      <w:r>
        <w:separator/>
      </w:r>
    </w:p>
  </w:footnote>
  <w:footnote w:type="continuationSeparator" w:id="0">
    <w:p w14:paraId="47D3FDF7" w14:textId="77777777" w:rsidR="002F70D1" w:rsidRDefault="002F70D1" w:rsidP="000A3F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07346C" w14:textId="77777777" w:rsidR="003900B6" w:rsidRDefault="003900B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4A6A2C" w14:textId="77777777" w:rsidR="00013820" w:rsidRDefault="00B04834" w:rsidP="00B04834">
    <w:pPr>
      <w:pStyle w:val="Header"/>
      <w:tabs>
        <w:tab w:val="clear" w:pos="4513"/>
        <w:tab w:val="clear" w:pos="9026"/>
      </w:tabs>
      <w:ind w:left="-993"/>
    </w:pPr>
    <w:r>
      <w:rPr>
        <w:noProof/>
      </w:rPr>
      <w:tab/>
    </w:r>
    <w:r>
      <w:rPr>
        <w:noProof/>
      </w:rPr>
      <w:tab/>
    </w:r>
    <w:r>
      <w:rPr>
        <w:noProof/>
      </w:rPr>
      <w:tab/>
    </w:r>
    <w:r>
      <w:rPr>
        <w:noProof/>
      </w:rPr>
      <w:tab/>
    </w:r>
    <w:r>
      <w:rPr>
        <w:noProof/>
      </w:rPr>
      <w:tab/>
    </w:r>
    <w:r>
      <w:rPr>
        <w:noProof/>
      </w:rPr>
      <w:tab/>
    </w:r>
    <w:r>
      <w:rPr>
        <w:noProof/>
      </w:rPr>
      <w:tab/>
    </w:r>
    <w:r>
      <w:rPr>
        <w:noProof/>
      </w:rPr>
      <w:tab/>
      <w:t xml:space="preserve">         </w:t>
    </w:r>
  </w:p>
  <w:tbl>
    <w:tblPr>
      <w:tblW w:w="1010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 w:type="dxa"/>
        <w:right w:w="3" w:type="dxa"/>
      </w:tblCellMar>
      <w:tblLook w:val="0000" w:firstRow="0" w:lastRow="0" w:firstColumn="0" w:lastColumn="0" w:noHBand="0" w:noVBand="0"/>
    </w:tblPr>
    <w:tblGrid>
      <w:gridCol w:w="1956"/>
      <w:gridCol w:w="2551"/>
      <w:gridCol w:w="1418"/>
      <w:gridCol w:w="1843"/>
      <w:gridCol w:w="2334"/>
    </w:tblGrid>
    <w:tr w:rsidR="00013820" w:rsidRPr="00887532" w14:paraId="0272B318" w14:textId="77777777" w:rsidTr="003D5677">
      <w:trPr>
        <w:jc w:val="center"/>
      </w:trPr>
      <w:tc>
        <w:tcPr>
          <w:tcW w:w="7768" w:type="dxa"/>
          <w:gridSpan w:val="4"/>
        </w:tcPr>
        <w:p w14:paraId="22D7F373" w14:textId="77777777" w:rsidR="00013820" w:rsidRPr="00887532" w:rsidRDefault="00013820" w:rsidP="00013820">
          <w:pPr>
            <w:jc w:val="center"/>
            <w:rPr>
              <w:rFonts w:ascii="Verdana" w:eastAsia="Times New Roman" w:hAnsi="Verdana" w:cs="Times New Roman"/>
              <w:b/>
              <w:lang w:val="en-GB" w:eastAsia="en-US"/>
            </w:rPr>
          </w:pPr>
          <w:r w:rsidRPr="00887532">
            <w:rPr>
              <w:rFonts w:ascii="Verdana" w:eastAsia="Times New Roman" w:hAnsi="Verdana" w:cs="Times New Roman"/>
              <w:b/>
              <w:lang w:eastAsia="en-US"/>
            </w:rPr>
            <w:t>National Medical Laboratory Information System (MedLIS)</w:t>
          </w:r>
        </w:p>
      </w:tc>
      <w:tc>
        <w:tcPr>
          <w:tcW w:w="2334" w:type="dxa"/>
          <w:vMerge w:val="restart"/>
          <w:vAlign w:val="center"/>
        </w:tcPr>
        <w:p w14:paraId="51A357F8" w14:textId="77777777" w:rsidR="00013820" w:rsidRPr="00887532" w:rsidRDefault="00013820" w:rsidP="00013820">
          <w:pPr>
            <w:jc w:val="center"/>
            <w:rPr>
              <w:rFonts w:ascii="Verdana" w:eastAsia="Times New Roman" w:hAnsi="Verdana" w:cs="Times New Roman"/>
              <w:b/>
              <w:szCs w:val="24"/>
              <w:lang w:val="en-GB" w:eastAsia="en-US"/>
            </w:rPr>
          </w:pPr>
          <w:r w:rsidRPr="00887532">
            <w:rPr>
              <w:rFonts w:ascii="Verdana" w:eastAsia="Times New Roman" w:hAnsi="Verdana" w:cs="Times New Roman"/>
              <w:b/>
              <w:noProof/>
              <w:szCs w:val="24"/>
            </w:rPr>
            <w:drawing>
              <wp:inline distT="0" distB="0" distL="0" distR="0" wp14:anchorId="0B1F9452" wp14:editId="5589C90E">
                <wp:extent cx="1428750" cy="457200"/>
                <wp:effectExtent l="0" t="0" r="0" b="0"/>
                <wp:docPr id="3" name="Picture 3" descr="MedLI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LIS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8750" cy="457200"/>
                        </a:xfrm>
                        <a:prstGeom prst="rect">
                          <a:avLst/>
                        </a:prstGeom>
                        <a:noFill/>
                        <a:ln>
                          <a:noFill/>
                        </a:ln>
                      </pic:spPr>
                    </pic:pic>
                  </a:graphicData>
                </a:graphic>
              </wp:inline>
            </w:drawing>
          </w:r>
        </w:p>
      </w:tc>
    </w:tr>
    <w:tr w:rsidR="00013820" w:rsidRPr="00887532" w14:paraId="75AEA364" w14:textId="77777777" w:rsidTr="003D5677">
      <w:trPr>
        <w:jc w:val="center"/>
      </w:trPr>
      <w:tc>
        <w:tcPr>
          <w:tcW w:w="1956" w:type="dxa"/>
        </w:tcPr>
        <w:p w14:paraId="054D45B6" w14:textId="77777777" w:rsidR="00013820" w:rsidRPr="00887532" w:rsidRDefault="00013820" w:rsidP="00013820">
          <w:pPr>
            <w:spacing w:line="360" w:lineRule="auto"/>
            <w:jc w:val="both"/>
            <w:rPr>
              <w:rFonts w:ascii="Verdana" w:eastAsia="Times New Roman" w:hAnsi="Verdana" w:cs="Times New Roman"/>
              <w:b/>
              <w:lang w:val="en-GB" w:eastAsia="en-US"/>
            </w:rPr>
          </w:pPr>
          <w:r w:rsidRPr="00887532">
            <w:rPr>
              <w:rFonts w:ascii="Verdana" w:eastAsia="Times New Roman" w:hAnsi="Verdana" w:cs="Times New Roman"/>
              <w:b/>
              <w:lang w:val="en-GB" w:eastAsia="en-US"/>
            </w:rPr>
            <w:t>Document Title:</w:t>
          </w:r>
        </w:p>
      </w:tc>
      <w:tc>
        <w:tcPr>
          <w:tcW w:w="5812" w:type="dxa"/>
          <w:gridSpan w:val="3"/>
        </w:tcPr>
        <w:p w14:paraId="00780E1F" w14:textId="506F66D9" w:rsidR="00013820" w:rsidRPr="00887532" w:rsidRDefault="00013820" w:rsidP="00013820">
          <w:pPr>
            <w:tabs>
              <w:tab w:val="center" w:pos="4153"/>
              <w:tab w:val="right" w:pos="8306"/>
            </w:tabs>
            <w:spacing w:line="360" w:lineRule="auto"/>
            <w:jc w:val="center"/>
            <w:rPr>
              <w:rFonts w:ascii="Verdana" w:eastAsia="Times New Roman" w:hAnsi="Verdana" w:cs="Times New Roman"/>
              <w:lang w:val="en-GB" w:eastAsia="en-US"/>
            </w:rPr>
          </w:pPr>
          <w:r>
            <w:rPr>
              <w:rFonts w:ascii="Verdana" w:eastAsia="Times New Roman" w:hAnsi="Verdana" w:cs="Times New Roman"/>
              <w:lang w:val="en-GB" w:eastAsia="en-US"/>
            </w:rPr>
            <w:t>MedLIS Role Based Security Policy</w:t>
          </w:r>
        </w:p>
      </w:tc>
      <w:tc>
        <w:tcPr>
          <w:tcW w:w="2334" w:type="dxa"/>
          <w:vMerge/>
        </w:tcPr>
        <w:p w14:paraId="18C26BCF" w14:textId="77777777" w:rsidR="00013820" w:rsidRPr="00887532" w:rsidRDefault="00013820" w:rsidP="00013820">
          <w:pPr>
            <w:tabs>
              <w:tab w:val="center" w:pos="4153"/>
              <w:tab w:val="right" w:pos="8306"/>
            </w:tabs>
            <w:spacing w:line="360" w:lineRule="auto"/>
            <w:jc w:val="both"/>
            <w:rPr>
              <w:rFonts w:ascii="Verdana" w:eastAsia="Times New Roman" w:hAnsi="Verdana" w:cs="Times New Roman"/>
              <w:szCs w:val="24"/>
              <w:lang w:val="en-GB" w:eastAsia="en-US"/>
            </w:rPr>
          </w:pPr>
        </w:p>
      </w:tc>
    </w:tr>
    <w:tr w:rsidR="00013820" w:rsidRPr="00887532" w14:paraId="22073F99" w14:textId="77777777" w:rsidTr="003D5677">
      <w:trPr>
        <w:jc w:val="center"/>
      </w:trPr>
      <w:tc>
        <w:tcPr>
          <w:tcW w:w="1956" w:type="dxa"/>
          <w:tcBorders>
            <w:bottom w:val="single" w:sz="4" w:space="0" w:color="auto"/>
          </w:tcBorders>
        </w:tcPr>
        <w:p w14:paraId="47BF24CA" w14:textId="77777777" w:rsidR="00013820" w:rsidRPr="00887532" w:rsidRDefault="00013820" w:rsidP="00013820">
          <w:pPr>
            <w:spacing w:line="360" w:lineRule="auto"/>
            <w:jc w:val="both"/>
            <w:rPr>
              <w:rFonts w:ascii="Verdana" w:eastAsia="Times New Roman" w:hAnsi="Verdana" w:cs="Times New Roman"/>
              <w:b/>
              <w:lang w:val="en-GB" w:eastAsia="en-US"/>
            </w:rPr>
          </w:pPr>
          <w:r w:rsidRPr="00887532">
            <w:rPr>
              <w:rFonts w:ascii="Verdana" w:eastAsia="Times New Roman" w:hAnsi="Verdana" w:cs="Times New Roman"/>
              <w:b/>
              <w:lang w:val="en-GB" w:eastAsia="en-US"/>
            </w:rPr>
            <w:t>Document N</w:t>
          </w:r>
          <w:r w:rsidRPr="00887532">
            <w:rPr>
              <w:rFonts w:ascii="Verdana" w:eastAsia="Times New Roman" w:hAnsi="Verdana" w:cs="Times New Roman"/>
              <w:b/>
              <w:u w:val="single"/>
              <w:vertAlign w:val="superscript"/>
              <w:lang w:val="en-GB" w:eastAsia="en-US"/>
            </w:rPr>
            <w:t>o</w:t>
          </w:r>
          <w:r w:rsidRPr="00887532">
            <w:rPr>
              <w:rFonts w:ascii="Verdana" w:eastAsia="Times New Roman" w:hAnsi="Verdana" w:cs="Times New Roman"/>
              <w:b/>
              <w:lang w:val="en-GB" w:eastAsia="en-US"/>
            </w:rPr>
            <w:t>:</w:t>
          </w:r>
        </w:p>
      </w:tc>
      <w:tc>
        <w:tcPr>
          <w:tcW w:w="2551" w:type="dxa"/>
          <w:tcBorders>
            <w:bottom w:val="single" w:sz="4" w:space="0" w:color="auto"/>
          </w:tcBorders>
        </w:tcPr>
        <w:p w14:paraId="0AF32B95" w14:textId="797BF004" w:rsidR="00013820" w:rsidRPr="00887532" w:rsidRDefault="00013820" w:rsidP="007D3B3F">
          <w:pPr>
            <w:spacing w:line="360" w:lineRule="auto"/>
            <w:jc w:val="center"/>
            <w:rPr>
              <w:rFonts w:ascii="Verdana" w:eastAsia="Times New Roman" w:hAnsi="Verdana" w:cs="Times New Roman"/>
              <w:lang w:val="en-GB" w:eastAsia="en-US"/>
            </w:rPr>
          </w:pPr>
          <w:r>
            <w:rPr>
              <w:rFonts w:ascii="Verdana" w:eastAsia="Times New Roman" w:hAnsi="Verdana" w:cs="Times New Roman"/>
              <w:lang w:val="en-GB" w:eastAsia="en-US"/>
            </w:rPr>
            <w:t>ML-BO</w:t>
          </w:r>
          <w:r w:rsidR="007D3B3F">
            <w:rPr>
              <w:rFonts w:ascii="Verdana" w:eastAsia="Times New Roman" w:hAnsi="Verdana" w:cs="Times New Roman"/>
              <w:lang w:val="en-GB" w:eastAsia="en-US"/>
            </w:rPr>
            <w:t>I</w:t>
          </w:r>
          <w:r>
            <w:rPr>
              <w:rFonts w:ascii="Verdana" w:eastAsia="Times New Roman" w:hAnsi="Verdana" w:cs="Times New Roman"/>
              <w:lang w:val="en-GB" w:eastAsia="en-US"/>
            </w:rPr>
            <w:t>-</w:t>
          </w:r>
          <w:r w:rsidR="007D3B3F">
            <w:rPr>
              <w:rFonts w:ascii="Verdana" w:eastAsia="Times New Roman" w:hAnsi="Verdana" w:cs="Times New Roman"/>
              <w:lang w:val="en-GB" w:eastAsia="en-US"/>
            </w:rPr>
            <w:t>70</w:t>
          </w:r>
        </w:p>
      </w:tc>
      <w:tc>
        <w:tcPr>
          <w:tcW w:w="1418" w:type="dxa"/>
          <w:tcBorders>
            <w:bottom w:val="single" w:sz="4" w:space="0" w:color="auto"/>
          </w:tcBorders>
        </w:tcPr>
        <w:p w14:paraId="2DDBB092" w14:textId="77777777" w:rsidR="00013820" w:rsidRPr="00887532" w:rsidRDefault="00013820" w:rsidP="00013820">
          <w:pPr>
            <w:tabs>
              <w:tab w:val="center" w:pos="4153"/>
              <w:tab w:val="right" w:pos="8306"/>
            </w:tabs>
            <w:spacing w:line="360" w:lineRule="auto"/>
            <w:jc w:val="both"/>
            <w:rPr>
              <w:rFonts w:ascii="Verdana" w:eastAsia="Times New Roman" w:hAnsi="Verdana" w:cs="Times New Roman"/>
              <w:b/>
              <w:lang w:val="en-GB" w:eastAsia="en-US"/>
            </w:rPr>
          </w:pPr>
          <w:r w:rsidRPr="00887532">
            <w:rPr>
              <w:rFonts w:ascii="Verdana" w:eastAsia="Times New Roman" w:hAnsi="Verdana" w:cs="Times New Roman"/>
              <w:b/>
              <w:lang w:val="en-GB" w:eastAsia="en-US"/>
            </w:rPr>
            <w:t>Version N</w:t>
          </w:r>
          <w:r w:rsidRPr="00887532">
            <w:rPr>
              <w:rFonts w:ascii="Verdana" w:eastAsia="Times New Roman" w:hAnsi="Verdana" w:cs="Times New Roman"/>
              <w:b/>
              <w:u w:val="single"/>
              <w:vertAlign w:val="superscript"/>
              <w:lang w:val="en-GB" w:eastAsia="en-US"/>
            </w:rPr>
            <w:t>o</w:t>
          </w:r>
          <w:r w:rsidRPr="00887532">
            <w:rPr>
              <w:rFonts w:ascii="Verdana" w:eastAsia="Times New Roman" w:hAnsi="Verdana" w:cs="Times New Roman"/>
              <w:b/>
              <w:lang w:val="en-GB" w:eastAsia="en-US"/>
            </w:rPr>
            <w:t>:</w:t>
          </w:r>
        </w:p>
      </w:tc>
      <w:tc>
        <w:tcPr>
          <w:tcW w:w="1843" w:type="dxa"/>
          <w:tcBorders>
            <w:bottom w:val="single" w:sz="4" w:space="0" w:color="auto"/>
          </w:tcBorders>
        </w:tcPr>
        <w:p w14:paraId="6011A8C7" w14:textId="34E2FD0C" w:rsidR="00013820" w:rsidRPr="00887532" w:rsidRDefault="00013820" w:rsidP="00013820">
          <w:pPr>
            <w:tabs>
              <w:tab w:val="center" w:pos="4153"/>
              <w:tab w:val="right" w:pos="8306"/>
            </w:tabs>
            <w:spacing w:line="360" w:lineRule="auto"/>
            <w:jc w:val="center"/>
            <w:rPr>
              <w:rFonts w:ascii="Verdana" w:eastAsia="Times New Roman" w:hAnsi="Verdana" w:cs="Times New Roman"/>
              <w:lang w:val="en-GB" w:eastAsia="en-US"/>
            </w:rPr>
          </w:pPr>
          <w:r>
            <w:rPr>
              <w:rFonts w:ascii="Verdana" w:eastAsia="Times New Roman" w:hAnsi="Verdana" w:cs="Times New Roman"/>
              <w:lang w:val="en-GB" w:eastAsia="en-US"/>
            </w:rPr>
            <w:t>1</w:t>
          </w:r>
        </w:p>
      </w:tc>
      <w:tc>
        <w:tcPr>
          <w:tcW w:w="2334" w:type="dxa"/>
          <w:vMerge/>
        </w:tcPr>
        <w:p w14:paraId="2084CF09" w14:textId="77777777" w:rsidR="00013820" w:rsidRPr="00887532" w:rsidRDefault="00013820" w:rsidP="00013820">
          <w:pPr>
            <w:tabs>
              <w:tab w:val="center" w:pos="4153"/>
              <w:tab w:val="right" w:pos="8306"/>
            </w:tabs>
            <w:spacing w:line="360" w:lineRule="auto"/>
            <w:jc w:val="both"/>
            <w:rPr>
              <w:rFonts w:ascii="Verdana" w:eastAsia="Times New Roman" w:hAnsi="Verdana" w:cs="Times New Roman"/>
              <w:szCs w:val="24"/>
              <w:lang w:val="en-GB" w:eastAsia="en-US"/>
            </w:rPr>
          </w:pPr>
        </w:p>
      </w:tc>
    </w:tr>
  </w:tbl>
  <w:p w14:paraId="1B6AB0A8" w14:textId="15436370" w:rsidR="002918F4" w:rsidRDefault="002918F4" w:rsidP="00B04834">
    <w:pPr>
      <w:pStyle w:val="Header"/>
      <w:tabs>
        <w:tab w:val="clear" w:pos="4513"/>
        <w:tab w:val="clear" w:pos="9026"/>
      </w:tabs>
      <w:ind w:left="-99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FE0FC2" w14:textId="77777777" w:rsidR="002918F4" w:rsidRDefault="002918F4">
    <w:pPr>
      <w:pStyle w:val="Header"/>
    </w:pPr>
  </w:p>
  <w:p w14:paraId="479421E9" w14:textId="05FF01FF" w:rsidR="002918F4" w:rsidRDefault="002918F4" w:rsidP="006625AA">
    <w:pPr>
      <w:pStyle w:val="Header"/>
      <w:tabs>
        <w:tab w:val="clear" w:pos="4513"/>
        <w:tab w:val="clear" w:pos="9026"/>
      </w:tabs>
    </w:pPr>
    <w:r>
      <w:rPr>
        <w:noProof/>
      </w:rPr>
      <w:drawing>
        <wp:inline distT="0" distB="0" distL="0" distR="0" wp14:anchorId="159668E7" wp14:editId="46432981">
          <wp:extent cx="840105" cy="605790"/>
          <wp:effectExtent l="0" t="0" r="0" b="0"/>
          <wp:docPr id="7" name="Picture 1" descr="H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SE 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40105" cy="605790"/>
                  </a:xfrm>
                  <a:prstGeom prst="rect">
                    <a:avLst/>
                  </a:prstGeom>
                  <a:noFill/>
                  <a:ln>
                    <a:noFill/>
                  </a:ln>
                </pic:spPr>
              </pic:pic>
            </a:graphicData>
          </a:graphic>
        </wp:inline>
      </w:drawing>
    </w:r>
    <w:r>
      <w:t xml:space="preserve">                                                                                                                              </w:t>
    </w:r>
    <w:r w:rsidRPr="005672C6">
      <w:rPr>
        <w:noProof/>
      </w:rPr>
      <w:drawing>
        <wp:inline distT="0" distB="0" distL="0" distR="0" wp14:anchorId="48115483" wp14:editId="5BE3F264">
          <wp:extent cx="1995805" cy="516890"/>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95805" cy="516890"/>
                  </a:xfrm>
                  <a:prstGeom prst="rect">
                    <a:avLst/>
                  </a:prstGeom>
                  <a:noFill/>
                  <a:ln>
                    <a:noFill/>
                  </a:ln>
                </pic:spPr>
              </pic:pic>
            </a:graphicData>
          </a:graphic>
        </wp:inline>
      </w:drawing>
    </w:r>
    <w:r>
      <w:t xml:space="preserve">                                                                                                                                                                           </w:t>
    </w:r>
  </w:p>
  <w:p w14:paraId="6144573E" w14:textId="77777777" w:rsidR="002918F4" w:rsidRDefault="002918F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358AF0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3"/>
    <w:multiLevelType w:val="hybridMultilevel"/>
    <w:tmpl w:val="737B8DDC"/>
    <w:lvl w:ilvl="0" w:tplc="890AB42E">
      <w:start w:val="1"/>
      <w:numFmt w:val="bullet"/>
      <w:lvlText w:val=" "/>
      <w:lvlJc w:val="left"/>
    </w:lvl>
    <w:lvl w:ilvl="1" w:tplc="D15C608A">
      <w:start w:val="1"/>
      <w:numFmt w:val="decimal"/>
      <w:lvlText w:val="%2)"/>
      <w:lvlJc w:val="left"/>
    </w:lvl>
    <w:lvl w:ilvl="2" w:tplc="FEA6AA86">
      <w:start w:val="1"/>
      <w:numFmt w:val="bullet"/>
      <w:lvlText w:val=""/>
      <w:lvlJc w:val="left"/>
    </w:lvl>
    <w:lvl w:ilvl="3" w:tplc="56B27E9A">
      <w:start w:val="1"/>
      <w:numFmt w:val="bullet"/>
      <w:lvlText w:val=""/>
      <w:lvlJc w:val="left"/>
    </w:lvl>
    <w:lvl w:ilvl="4" w:tplc="520ABEE8">
      <w:start w:val="1"/>
      <w:numFmt w:val="bullet"/>
      <w:lvlText w:val=""/>
      <w:lvlJc w:val="left"/>
    </w:lvl>
    <w:lvl w:ilvl="5" w:tplc="7054CECE">
      <w:start w:val="1"/>
      <w:numFmt w:val="bullet"/>
      <w:lvlText w:val=""/>
      <w:lvlJc w:val="left"/>
    </w:lvl>
    <w:lvl w:ilvl="6" w:tplc="5C407070">
      <w:start w:val="1"/>
      <w:numFmt w:val="bullet"/>
      <w:lvlText w:val=""/>
      <w:lvlJc w:val="left"/>
    </w:lvl>
    <w:lvl w:ilvl="7" w:tplc="EB34B71E">
      <w:start w:val="1"/>
      <w:numFmt w:val="bullet"/>
      <w:lvlText w:val=""/>
      <w:lvlJc w:val="left"/>
    </w:lvl>
    <w:lvl w:ilvl="8" w:tplc="A574ECB2">
      <w:start w:val="1"/>
      <w:numFmt w:val="bullet"/>
      <w:lvlText w:val=""/>
      <w:lvlJc w:val="left"/>
    </w:lvl>
  </w:abstractNum>
  <w:abstractNum w:abstractNumId="2" w15:restartNumberingAfterBreak="0">
    <w:nsid w:val="00000008"/>
    <w:multiLevelType w:val="hybridMultilevel"/>
    <w:tmpl w:val="91D4D7AE"/>
    <w:lvl w:ilvl="0" w:tplc="399218B0">
      <w:start w:val="1"/>
      <w:numFmt w:val="bullet"/>
      <w:lvlText w:val=" "/>
      <w:lvlJc w:val="left"/>
    </w:lvl>
    <w:lvl w:ilvl="1" w:tplc="A68CCCB2">
      <w:start w:val="1"/>
      <w:numFmt w:val="decimal"/>
      <w:lvlText w:val="%2)"/>
      <w:lvlJc w:val="left"/>
      <w:rPr>
        <w:i w:val="0"/>
        <w:color w:val="auto"/>
      </w:rPr>
    </w:lvl>
    <w:lvl w:ilvl="2" w:tplc="083AD52E">
      <w:start w:val="1"/>
      <w:numFmt w:val="bullet"/>
      <w:lvlText w:val=""/>
      <w:lvlJc w:val="left"/>
    </w:lvl>
    <w:lvl w:ilvl="3" w:tplc="D5DAC28E">
      <w:start w:val="1"/>
      <w:numFmt w:val="bullet"/>
      <w:lvlText w:val=""/>
      <w:lvlJc w:val="left"/>
    </w:lvl>
    <w:lvl w:ilvl="4" w:tplc="4E7EC3D6">
      <w:start w:val="1"/>
      <w:numFmt w:val="bullet"/>
      <w:lvlText w:val=""/>
      <w:lvlJc w:val="left"/>
    </w:lvl>
    <w:lvl w:ilvl="5" w:tplc="76B0CB20">
      <w:start w:val="1"/>
      <w:numFmt w:val="bullet"/>
      <w:lvlText w:val=""/>
      <w:lvlJc w:val="left"/>
    </w:lvl>
    <w:lvl w:ilvl="6" w:tplc="25688DAC">
      <w:start w:val="1"/>
      <w:numFmt w:val="bullet"/>
      <w:lvlText w:val=""/>
      <w:lvlJc w:val="left"/>
    </w:lvl>
    <w:lvl w:ilvl="7" w:tplc="A0820FDA">
      <w:start w:val="1"/>
      <w:numFmt w:val="bullet"/>
      <w:lvlText w:val=""/>
      <w:lvlJc w:val="left"/>
    </w:lvl>
    <w:lvl w:ilvl="8" w:tplc="79760132">
      <w:start w:val="1"/>
      <w:numFmt w:val="bullet"/>
      <w:lvlText w:val=""/>
      <w:lvlJc w:val="left"/>
    </w:lvl>
  </w:abstractNum>
  <w:abstractNum w:abstractNumId="3" w15:restartNumberingAfterBreak="0">
    <w:nsid w:val="00000010"/>
    <w:multiLevelType w:val="hybridMultilevel"/>
    <w:tmpl w:val="5C482A96"/>
    <w:lvl w:ilvl="0" w:tplc="F54ADA94">
      <w:start w:val="1"/>
      <w:numFmt w:val="bullet"/>
      <w:lvlText w:val=" "/>
      <w:lvlJc w:val="left"/>
    </w:lvl>
    <w:lvl w:ilvl="1" w:tplc="15444E9A">
      <w:start w:val="1"/>
      <w:numFmt w:val="decimal"/>
      <w:lvlText w:val="%2)"/>
      <w:lvlJc w:val="left"/>
    </w:lvl>
    <w:lvl w:ilvl="2" w:tplc="D6E23E58">
      <w:start w:val="1"/>
      <w:numFmt w:val="bullet"/>
      <w:lvlText w:val=""/>
      <w:lvlJc w:val="left"/>
    </w:lvl>
    <w:lvl w:ilvl="3" w:tplc="3C2A66FE">
      <w:start w:val="1"/>
      <w:numFmt w:val="bullet"/>
      <w:lvlText w:val=""/>
      <w:lvlJc w:val="left"/>
    </w:lvl>
    <w:lvl w:ilvl="4" w:tplc="BE682730">
      <w:start w:val="1"/>
      <w:numFmt w:val="bullet"/>
      <w:lvlText w:val=""/>
      <w:lvlJc w:val="left"/>
    </w:lvl>
    <w:lvl w:ilvl="5" w:tplc="B7C6BD7C">
      <w:start w:val="1"/>
      <w:numFmt w:val="bullet"/>
      <w:lvlText w:val=""/>
      <w:lvlJc w:val="left"/>
    </w:lvl>
    <w:lvl w:ilvl="6" w:tplc="C87CBC36">
      <w:start w:val="1"/>
      <w:numFmt w:val="bullet"/>
      <w:lvlText w:val=""/>
      <w:lvlJc w:val="left"/>
    </w:lvl>
    <w:lvl w:ilvl="7" w:tplc="014408DE">
      <w:start w:val="1"/>
      <w:numFmt w:val="bullet"/>
      <w:lvlText w:val=""/>
      <w:lvlJc w:val="left"/>
    </w:lvl>
    <w:lvl w:ilvl="8" w:tplc="ACF490FC">
      <w:start w:val="1"/>
      <w:numFmt w:val="bullet"/>
      <w:lvlText w:val=""/>
      <w:lvlJc w:val="left"/>
    </w:lvl>
  </w:abstractNum>
  <w:abstractNum w:abstractNumId="4" w15:restartNumberingAfterBreak="0">
    <w:nsid w:val="00000016"/>
    <w:multiLevelType w:val="hybridMultilevel"/>
    <w:tmpl w:val="153EA438"/>
    <w:lvl w:ilvl="0" w:tplc="89200158">
      <w:start w:val="1"/>
      <w:numFmt w:val="bullet"/>
      <w:lvlText w:val=" "/>
      <w:lvlJc w:val="left"/>
    </w:lvl>
    <w:lvl w:ilvl="1" w:tplc="FC2CD1CA">
      <w:start w:val="1"/>
      <w:numFmt w:val="decimal"/>
      <w:lvlText w:val="%2)"/>
      <w:lvlJc w:val="left"/>
    </w:lvl>
    <w:lvl w:ilvl="2" w:tplc="BE6CC382">
      <w:start w:val="1"/>
      <w:numFmt w:val="bullet"/>
      <w:lvlText w:val=""/>
      <w:lvlJc w:val="left"/>
    </w:lvl>
    <w:lvl w:ilvl="3" w:tplc="09463260">
      <w:start w:val="1"/>
      <w:numFmt w:val="bullet"/>
      <w:lvlText w:val=""/>
      <w:lvlJc w:val="left"/>
    </w:lvl>
    <w:lvl w:ilvl="4" w:tplc="EA021204">
      <w:start w:val="1"/>
      <w:numFmt w:val="bullet"/>
      <w:lvlText w:val=""/>
      <w:lvlJc w:val="left"/>
    </w:lvl>
    <w:lvl w:ilvl="5" w:tplc="9BD834E0">
      <w:start w:val="1"/>
      <w:numFmt w:val="bullet"/>
      <w:lvlText w:val=""/>
      <w:lvlJc w:val="left"/>
    </w:lvl>
    <w:lvl w:ilvl="6" w:tplc="E236E068">
      <w:start w:val="1"/>
      <w:numFmt w:val="bullet"/>
      <w:lvlText w:val=""/>
      <w:lvlJc w:val="left"/>
    </w:lvl>
    <w:lvl w:ilvl="7" w:tplc="918086AE">
      <w:start w:val="1"/>
      <w:numFmt w:val="bullet"/>
      <w:lvlText w:val=""/>
      <w:lvlJc w:val="left"/>
    </w:lvl>
    <w:lvl w:ilvl="8" w:tplc="672EEBE0">
      <w:start w:val="1"/>
      <w:numFmt w:val="bullet"/>
      <w:lvlText w:val=""/>
      <w:lvlJc w:val="left"/>
    </w:lvl>
  </w:abstractNum>
  <w:abstractNum w:abstractNumId="5" w15:restartNumberingAfterBreak="0">
    <w:nsid w:val="00000017"/>
    <w:multiLevelType w:val="hybridMultilevel"/>
    <w:tmpl w:val="24E23FF0"/>
    <w:lvl w:ilvl="0" w:tplc="DD84ACB4">
      <w:start w:val="1"/>
      <w:numFmt w:val="bullet"/>
      <w:lvlText w:val=" "/>
      <w:lvlJc w:val="left"/>
    </w:lvl>
    <w:lvl w:ilvl="1" w:tplc="2A7C5602">
      <w:start w:val="1"/>
      <w:numFmt w:val="decimal"/>
      <w:lvlText w:val="%2)"/>
      <w:lvlJc w:val="left"/>
      <w:rPr>
        <w:i w:val="0"/>
        <w:color w:val="000000" w:themeColor="text1"/>
      </w:rPr>
    </w:lvl>
    <w:lvl w:ilvl="2" w:tplc="B4969028">
      <w:start w:val="1"/>
      <w:numFmt w:val="bullet"/>
      <w:lvlText w:val=""/>
      <w:lvlJc w:val="left"/>
    </w:lvl>
    <w:lvl w:ilvl="3" w:tplc="E91C6464">
      <w:start w:val="1"/>
      <w:numFmt w:val="bullet"/>
      <w:lvlText w:val=""/>
      <w:lvlJc w:val="left"/>
    </w:lvl>
    <w:lvl w:ilvl="4" w:tplc="C9BA8614">
      <w:start w:val="1"/>
      <w:numFmt w:val="bullet"/>
      <w:lvlText w:val=""/>
      <w:lvlJc w:val="left"/>
    </w:lvl>
    <w:lvl w:ilvl="5" w:tplc="545E06E4">
      <w:start w:val="1"/>
      <w:numFmt w:val="bullet"/>
      <w:lvlText w:val=""/>
      <w:lvlJc w:val="left"/>
    </w:lvl>
    <w:lvl w:ilvl="6" w:tplc="A8D0A698">
      <w:start w:val="1"/>
      <w:numFmt w:val="bullet"/>
      <w:lvlText w:val=""/>
      <w:lvlJc w:val="left"/>
    </w:lvl>
    <w:lvl w:ilvl="7" w:tplc="BFE66358">
      <w:start w:val="1"/>
      <w:numFmt w:val="bullet"/>
      <w:lvlText w:val=""/>
      <w:lvlJc w:val="left"/>
    </w:lvl>
    <w:lvl w:ilvl="8" w:tplc="92D0D2CC">
      <w:start w:val="1"/>
      <w:numFmt w:val="bullet"/>
      <w:lvlText w:val=""/>
      <w:lvlJc w:val="left"/>
    </w:lvl>
  </w:abstractNum>
  <w:abstractNum w:abstractNumId="6" w15:restartNumberingAfterBreak="0">
    <w:nsid w:val="0000001C"/>
    <w:multiLevelType w:val="hybridMultilevel"/>
    <w:tmpl w:val="7612F704"/>
    <w:lvl w:ilvl="0" w:tplc="C8BC67E4">
      <w:start w:val="1"/>
      <w:numFmt w:val="bullet"/>
      <w:lvlText w:val=" "/>
      <w:lvlJc w:val="left"/>
    </w:lvl>
    <w:lvl w:ilvl="1" w:tplc="32E6F910">
      <w:start w:val="1"/>
      <w:numFmt w:val="decimal"/>
      <w:lvlText w:val="%2)"/>
      <w:lvlJc w:val="left"/>
      <w:rPr>
        <w:color w:val="000000" w:themeColor="text1"/>
      </w:rPr>
    </w:lvl>
    <w:lvl w:ilvl="2" w:tplc="837459D6">
      <w:start w:val="1"/>
      <w:numFmt w:val="bullet"/>
      <w:lvlText w:val=""/>
      <w:lvlJc w:val="left"/>
    </w:lvl>
    <w:lvl w:ilvl="3" w:tplc="DD188E08">
      <w:start w:val="1"/>
      <w:numFmt w:val="bullet"/>
      <w:lvlText w:val=""/>
      <w:lvlJc w:val="left"/>
    </w:lvl>
    <w:lvl w:ilvl="4" w:tplc="718C9DF4">
      <w:start w:val="1"/>
      <w:numFmt w:val="bullet"/>
      <w:lvlText w:val=""/>
      <w:lvlJc w:val="left"/>
    </w:lvl>
    <w:lvl w:ilvl="5" w:tplc="3A145DB6">
      <w:start w:val="1"/>
      <w:numFmt w:val="bullet"/>
      <w:lvlText w:val=""/>
      <w:lvlJc w:val="left"/>
    </w:lvl>
    <w:lvl w:ilvl="6" w:tplc="98ACA8B8">
      <w:start w:val="1"/>
      <w:numFmt w:val="bullet"/>
      <w:lvlText w:val=""/>
      <w:lvlJc w:val="left"/>
    </w:lvl>
    <w:lvl w:ilvl="7" w:tplc="2A94D024">
      <w:start w:val="1"/>
      <w:numFmt w:val="bullet"/>
      <w:lvlText w:val=""/>
      <w:lvlJc w:val="left"/>
    </w:lvl>
    <w:lvl w:ilvl="8" w:tplc="9042985C">
      <w:start w:val="1"/>
      <w:numFmt w:val="bullet"/>
      <w:lvlText w:val=""/>
      <w:lvlJc w:val="left"/>
    </w:lvl>
  </w:abstractNum>
  <w:abstractNum w:abstractNumId="7" w15:restartNumberingAfterBreak="0">
    <w:nsid w:val="00000026"/>
    <w:multiLevelType w:val="hybridMultilevel"/>
    <w:tmpl w:val="684A481A"/>
    <w:lvl w:ilvl="0" w:tplc="94CE1B82">
      <w:start w:val="1"/>
      <w:numFmt w:val="bullet"/>
      <w:lvlText w:val=" "/>
      <w:lvlJc w:val="left"/>
    </w:lvl>
    <w:lvl w:ilvl="1" w:tplc="A66E63C2">
      <w:start w:val="1"/>
      <w:numFmt w:val="decimal"/>
      <w:lvlText w:val="%2)"/>
      <w:lvlJc w:val="left"/>
    </w:lvl>
    <w:lvl w:ilvl="2" w:tplc="915AA0C6">
      <w:start w:val="1"/>
      <w:numFmt w:val="bullet"/>
      <w:lvlText w:val=""/>
      <w:lvlJc w:val="left"/>
    </w:lvl>
    <w:lvl w:ilvl="3" w:tplc="6478AF88">
      <w:start w:val="1"/>
      <w:numFmt w:val="bullet"/>
      <w:lvlText w:val=""/>
      <w:lvlJc w:val="left"/>
    </w:lvl>
    <w:lvl w:ilvl="4" w:tplc="77A8F812">
      <w:start w:val="1"/>
      <w:numFmt w:val="bullet"/>
      <w:lvlText w:val=""/>
      <w:lvlJc w:val="left"/>
    </w:lvl>
    <w:lvl w:ilvl="5" w:tplc="4E300736">
      <w:start w:val="1"/>
      <w:numFmt w:val="bullet"/>
      <w:lvlText w:val=""/>
      <w:lvlJc w:val="left"/>
    </w:lvl>
    <w:lvl w:ilvl="6" w:tplc="E076CF44">
      <w:start w:val="1"/>
      <w:numFmt w:val="bullet"/>
      <w:lvlText w:val=""/>
      <w:lvlJc w:val="left"/>
    </w:lvl>
    <w:lvl w:ilvl="7" w:tplc="F334AA68">
      <w:start w:val="1"/>
      <w:numFmt w:val="bullet"/>
      <w:lvlText w:val=""/>
      <w:lvlJc w:val="left"/>
    </w:lvl>
    <w:lvl w:ilvl="8" w:tplc="0770CE18">
      <w:start w:val="1"/>
      <w:numFmt w:val="bullet"/>
      <w:lvlText w:val=""/>
      <w:lvlJc w:val="left"/>
    </w:lvl>
  </w:abstractNum>
  <w:abstractNum w:abstractNumId="8" w15:restartNumberingAfterBreak="0">
    <w:nsid w:val="00000027"/>
    <w:multiLevelType w:val="hybridMultilevel"/>
    <w:tmpl w:val="579478FE"/>
    <w:lvl w:ilvl="0" w:tplc="CB340F54">
      <w:start w:val="1"/>
      <w:numFmt w:val="bullet"/>
      <w:lvlText w:val=" "/>
      <w:lvlJc w:val="left"/>
    </w:lvl>
    <w:lvl w:ilvl="1" w:tplc="79EE444E">
      <w:start w:val="9"/>
      <w:numFmt w:val="decimal"/>
      <w:lvlText w:val="%2)"/>
      <w:lvlJc w:val="left"/>
    </w:lvl>
    <w:lvl w:ilvl="2" w:tplc="EA6A770E">
      <w:start w:val="1"/>
      <w:numFmt w:val="bullet"/>
      <w:lvlText w:val=""/>
      <w:lvlJc w:val="left"/>
    </w:lvl>
    <w:lvl w:ilvl="3" w:tplc="D85E263A">
      <w:start w:val="1"/>
      <w:numFmt w:val="bullet"/>
      <w:lvlText w:val=""/>
      <w:lvlJc w:val="left"/>
    </w:lvl>
    <w:lvl w:ilvl="4" w:tplc="D1D678D6">
      <w:start w:val="1"/>
      <w:numFmt w:val="bullet"/>
      <w:lvlText w:val=""/>
      <w:lvlJc w:val="left"/>
    </w:lvl>
    <w:lvl w:ilvl="5" w:tplc="256296DA">
      <w:start w:val="1"/>
      <w:numFmt w:val="bullet"/>
      <w:lvlText w:val=""/>
      <w:lvlJc w:val="left"/>
    </w:lvl>
    <w:lvl w:ilvl="6" w:tplc="C5BE8F94">
      <w:start w:val="1"/>
      <w:numFmt w:val="bullet"/>
      <w:lvlText w:val=""/>
      <w:lvlJc w:val="left"/>
    </w:lvl>
    <w:lvl w:ilvl="7" w:tplc="97FC4018">
      <w:start w:val="1"/>
      <w:numFmt w:val="bullet"/>
      <w:lvlText w:val=""/>
      <w:lvlJc w:val="left"/>
    </w:lvl>
    <w:lvl w:ilvl="8" w:tplc="4A424BA4">
      <w:start w:val="1"/>
      <w:numFmt w:val="bullet"/>
      <w:lvlText w:val=""/>
      <w:lvlJc w:val="left"/>
    </w:lvl>
  </w:abstractNum>
  <w:abstractNum w:abstractNumId="9" w15:restartNumberingAfterBreak="0">
    <w:nsid w:val="0000002D"/>
    <w:multiLevelType w:val="hybridMultilevel"/>
    <w:tmpl w:val="12E685FA"/>
    <w:lvl w:ilvl="0" w:tplc="02D4D782">
      <w:start w:val="1"/>
      <w:numFmt w:val="decimal"/>
      <w:lvlText w:val="%1)"/>
      <w:lvlJc w:val="left"/>
    </w:lvl>
    <w:lvl w:ilvl="1" w:tplc="1E50444A">
      <w:start w:val="1"/>
      <w:numFmt w:val="bullet"/>
      <w:lvlText w:val=""/>
      <w:lvlJc w:val="left"/>
    </w:lvl>
    <w:lvl w:ilvl="2" w:tplc="41ACCC7C">
      <w:start w:val="1"/>
      <w:numFmt w:val="bullet"/>
      <w:lvlText w:val=""/>
      <w:lvlJc w:val="left"/>
    </w:lvl>
    <w:lvl w:ilvl="3" w:tplc="287A55BA">
      <w:start w:val="1"/>
      <w:numFmt w:val="bullet"/>
      <w:lvlText w:val=""/>
      <w:lvlJc w:val="left"/>
    </w:lvl>
    <w:lvl w:ilvl="4" w:tplc="17BCFA0A">
      <w:start w:val="1"/>
      <w:numFmt w:val="bullet"/>
      <w:lvlText w:val=""/>
      <w:lvlJc w:val="left"/>
    </w:lvl>
    <w:lvl w:ilvl="5" w:tplc="1E364AE6">
      <w:start w:val="1"/>
      <w:numFmt w:val="bullet"/>
      <w:lvlText w:val=""/>
      <w:lvlJc w:val="left"/>
    </w:lvl>
    <w:lvl w:ilvl="6" w:tplc="BB6CCF16">
      <w:start w:val="1"/>
      <w:numFmt w:val="bullet"/>
      <w:lvlText w:val=""/>
      <w:lvlJc w:val="left"/>
    </w:lvl>
    <w:lvl w:ilvl="7" w:tplc="24624806">
      <w:start w:val="1"/>
      <w:numFmt w:val="bullet"/>
      <w:lvlText w:val=""/>
      <w:lvlJc w:val="left"/>
    </w:lvl>
    <w:lvl w:ilvl="8" w:tplc="64B4E5B6">
      <w:start w:val="1"/>
      <w:numFmt w:val="bullet"/>
      <w:lvlText w:val=""/>
      <w:lvlJc w:val="left"/>
    </w:lvl>
  </w:abstractNum>
  <w:abstractNum w:abstractNumId="10" w15:restartNumberingAfterBreak="0">
    <w:nsid w:val="0000002E"/>
    <w:multiLevelType w:val="hybridMultilevel"/>
    <w:tmpl w:val="70C6A528"/>
    <w:lvl w:ilvl="0" w:tplc="C76A9FC4">
      <w:start w:val="1"/>
      <w:numFmt w:val="bullet"/>
      <w:lvlText w:val=" "/>
      <w:lvlJc w:val="left"/>
    </w:lvl>
    <w:lvl w:ilvl="1" w:tplc="8DCA00E0">
      <w:start w:val="18"/>
      <w:numFmt w:val="decimal"/>
      <w:lvlText w:val="%2)"/>
      <w:lvlJc w:val="left"/>
    </w:lvl>
    <w:lvl w:ilvl="2" w:tplc="CF90558A">
      <w:start w:val="1"/>
      <w:numFmt w:val="bullet"/>
      <w:lvlText w:val=""/>
      <w:lvlJc w:val="left"/>
    </w:lvl>
    <w:lvl w:ilvl="3" w:tplc="E01ACE18">
      <w:start w:val="1"/>
      <w:numFmt w:val="bullet"/>
      <w:lvlText w:val=""/>
      <w:lvlJc w:val="left"/>
    </w:lvl>
    <w:lvl w:ilvl="4" w:tplc="E2CC66B4">
      <w:start w:val="1"/>
      <w:numFmt w:val="bullet"/>
      <w:lvlText w:val=""/>
      <w:lvlJc w:val="left"/>
    </w:lvl>
    <w:lvl w:ilvl="5" w:tplc="7BBEB8EA">
      <w:start w:val="1"/>
      <w:numFmt w:val="bullet"/>
      <w:lvlText w:val=""/>
      <w:lvlJc w:val="left"/>
    </w:lvl>
    <w:lvl w:ilvl="6" w:tplc="5F8866FE">
      <w:start w:val="1"/>
      <w:numFmt w:val="bullet"/>
      <w:lvlText w:val=""/>
      <w:lvlJc w:val="left"/>
    </w:lvl>
    <w:lvl w:ilvl="7" w:tplc="A79824B8">
      <w:start w:val="1"/>
      <w:numFmt w:val="bullet"/>
      <w:lvlText w:val=""/>
      <w:lvlJc w:val="left"/>
    </w:lvl>
    <w:lvl w:ilvl="8" w:tplc="2A9AD642">
      <w:start w:val="1"/>
      <w:numFmt w:val="bullet"/>
      <w:lvlText w:val=""/>
      <w:lvlJc w:val="left"/>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119C"/>
    <w:rsid w:val="00013820"/>
    <w:rsid w:val="00042D03"/>
    <w:rsid w:val="000A3FFD"/>
    <w:rsid w:val="000D0586"/>
    <w:rsid w:val="000E78C7"/>
    <w:rsid w:val="001A6D68"/>
    <w:rsid w:val="001F17DF"/>
    <w:rsid w:val="002531ED"/>
    <w:rsid w:val="00263344"/>
    <w:rsid w:val="00272837"/>
    <w:rsid w:val="002918F4"/>
    <w:rsid w:val="002C1A55"/>
    <w:rsid w:val="002F44FF"/>
    <w:rsid w:val="002F70D1"/>
    <w:rsid w:val="00300759"/>
    <w:rsid w:val="0032460D"/>
    <w:rsid w:val="003900B6"/>
    <w:rsid w:val="003B7178"/>
    <w:rsid w:val="003E263D"/>
    <w:rsid w:val="0040242E"/>
    <w:rsid w:val="00403019"/>
    <w:rsid w:val="00447D27"/>
    <w:rsid w:val="00463238"/>
    <w:rsid w:val="004673F6"/>
    <w:rsid w:val="004771B4"/>
    <w:rsid w:val="0049119C"/>
    <w:rsid w:val="004B76DD"/>
    <w:rsid w:val="00523A92"/>
    <w:rsid w:val="00583DB6"/>
    <w:rsid w:val="005B3A40"/>
    <w:rsid w:val="00621DA2"/>
    <w:rsid w:val="006625AA"/>
    <w:rsid w:val="006D1FBF"/>
    <w:rsid w:val="006E173D"/>
    <w:rsid w:val="00777BD3"/>
    <w:rsid w:val="007912E6"/>
    <w:rsid w:val="00795F8E"/>
    <w:rsid w:val="007D3B3F"/>
    <w:rsid w:val="007D6E31"/>
    <w:rsid w:val="008C6E29"/>
    <w:rsid w:val="00922A18"/>
    <w:rsid w:val="00945F7A"/>
    <w:rsid w:val="009B2110"/>
    <w:rsid w:val="009C62A9"/>
    <w:rsid w:val="00A80F68"/>
    <w:rsid w:val="00A856F2"/>
    <w:rsid w:val="00AE0998"/>
    <w:rsid w:val="00B04834"/>
    <w:rsid w:val="00B31126"/>
    <w:rsid w:val="00B73FC9"/>
    <w:rsid w:val="00B7533B"/>
    <w:rsid w:val="00BC05F4"/>
    <w:rsid w:val="00BE1916"/>
    <w:rsid w:val="00C348E9"/>
    <w:rsid w:val="00C45990"/>
    <w:rsid w:val="00C719D4"/>
    <w:rsid w:val="00CB50CA"/>
    <w:rsid w:val="00D52603"/>
    <w:rsid w:val="00DD74F1"/>
    <w:rsid w:val="00DE4E38"/>
    <w:rsid w:val="00E03381"/>
    <w:rsid w:val="00E30AE7"/>
    <w:rsid w:val="00E978BA"/>
    <w:rsid w:val="00F3512E"/>
    <w:rsid w:val="00F85B4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778392C"/>
  <w15:docId w15:val="{F0A80CEC-836E-4BCB-BE3E-DDDE5235CF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en-IE" w:eastAsia="en-I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49119C"/>
    <w:rPr>
      <w:sz w:val="16"/>
      <w:szCs w:val="16"/>
    </w:rPr>
  </w:style>
  <w:style w:type="paragraph" w:styleId="CommentText">
    <w:name w:val="annotation text"/>
    <w:basedOn w:val="Normal"/>
    <w:link w:val="CommentTextChar"/>
    <w:uiPriority w:val="99"/>
    <w:semiHidden/>
    <w:unhideWhenUsed/>
    <w:rsid w:val="0049119C"/>
  </w:style>
  <w:style w:type="character" w:customStyle="1" w:styleId="CommentTextChar">
    <w:name w:val="Comment Text Char"/>
    <w:basedOn w:val="DefaultParagraphFont"/>
    <w:link w:val="CommentText"/>
    <w:uiPriority w:val="99"/>
    <w:semiHidden/>
    <w:rsid w:val="0049119C"/>
  </w:style>
  <w:style w:type="paragraph" w:styleId="CommentSubject">
    <w:name w:val="annotation subject"/>
    <w:basedOn w:val="CommentText"/>
    <w:next w:val="CommentText"/>
    <w:link w:val="CommentSubjectChar"/>
    <w:uiPriority w:val="99"/>
    <w:semiHidden/>
    <w:unhideWhenUsed/>
    <w:rsid w:val="0049119C"/>
    <w:rPr>
      <w:b/>
      <w:bCs/>
    </w:rPr>
  </w:style>
  <w:style w:type="character" w:customStyle="1" w:styleId="CommentSubjectChar">
    <w:name w:val="Comment Subject Char"/>
    <w:basedOn w:val="CommentTextChar"/>
    <w:link w:val="CommentSubject"/>
    <w:uiPriority w:val="99"/>
    <w:semiHidden/>
    <w:rsid w:val="0049119C"/>
    <w:rPr>
      <w:b/>
      <w:bCs/>
    </w:rPr>
  </w:style>
  <w:style w:type="paragraph" w:styleId="BalloonText">
    <w:name w:val="Balloon Text"/>
    <w:basedOn w:val="Normal"/>
    <w:link w:val="BalloonTextChar"/>
    <w:uiPriority w:val="99"/>
    <w:semiHidden/>
    <w:unhideWhenUsed/>
    <w:rsid w:val="0049119C"/>
    <w:rPr>
      <w:rFonts w:ascii="Tahoma" w:hAnsi="Tahoma" w:cs="Tahoma"/>
      <w:sz w:val="16"/>
      <w:szCs w:val="16"/>
    </w:rPr>
  </w:style>
  <w:style w:type="character" w:customStyle="1" w:styleId="BalloonTextChar">
    <w:name w:val="Balloon Text Char"/>
    <w:basedOn w:val="DefaultParagraphFont"/>
    <w:link w:val="BalloonText"/>
    <w:uiPriority w:val="99"/>
    <w:semiHidden/>
    <w:rsid w:val="0049119C"/>
    <w:rPr>
      <w:rFonts w:ascii="Tahoma" w:hAnsi="Tahoma" w:cs="Tahoma"/>
      <w:sz w:val="16"/>
      <w:szCs w:val="16"/>
    </w:rPr>
  </w:style>
  <w:style w:type="character" w:styleId="Hyperlink">
    <w:name w:val="Hyperlink"/>
    <w:basedOn w:val="DefaultParagraphFont"/>
    <w:uiPriority w:val="99"/>
    <w:unhideWhenUsed/>
    <w:rsid w:val="000D0586"/>
    <w:rPr>
      <w:color w:val="0000FF" w:themeColor="hyperlink"/>
      <w:u w:val="single"/>
    </w:rPr>
  </w:style>
  <w:style w:type="paragraph" w:styleId="ListBullet">
    <w:name w:val="List Bullet"/>
    <w:basedOn w:val="Normal"/>
    <w:uiPriority w:val="99"/>
    <w:unhideWhenUsed/>
    <w:rsid w:val="00795F8E"/>
    <w:pPr>
      <w:numPr>
        <w:numId w:val="11"/>
      </w:numPr>
      <w:contextualSpacing/>
    </w:pPr>
  </w:style>
  <w:style w:type="paragraph" w:styleId="Header">
    <w:name w:val="header"/>
    <w:basedOn w:val="Normal"/>
    <w:link w:val="HeaderChar"/>
    <w:uiPriority w:val="99"/>
    <w:unhideWhenUsed/>
    <w:rsid w:val="000A3FFD"/>
    <w:pPr>
      <w:tabs>
        <w:tab w:val="center" w:pos="4513"/>
        <w:tab w:val="right" w:pos="9026"/>
      </w:tabs>
    </w:pPr>
  </w:style>
  <w:style w:type="character" w:customStyle="1" w:styleId="HeaderChar">
    <w:name w:val="Header Char"/>
    <w:basedOn w:val="DefaultParagraphFont"/>
    <w:link w:val="Header"/>
    <w:uiPriority w:val="99"/>
    <w:rsid w:val="000A3FFD"/>
  </w:style>
  <w:style w:type="paragraph" w:styleId="Footer">
    <w:name w:val="footer"/>
    <w:basedOn w:val="Normal"/>
    <w:link w:val="FooterChar"/>
    <w:uiPriority w:val="99"/>
    <w:unhideWhenUsed/>
    <w:rsid w:val="000A3FFD"/>
    <w:pPr>
      <w:tabs>
        <w:tab w:val="center" w:pos="4513"/>
        <w:tab w:val="right" w:pos="9026"/>
      </w:tabs>
    </w:pPr>
  </w:style>
  <w:style w:type="character" w:customStyle="1" w:styleId="FooterChar">
    <w:name w:val="Footer Char"/>
    <w:basedOn w:val="DefaultParagraphFont"/>
    <w:link w:val="Footer"/>
    <w:uiPriority w:val="99"/>
    <w:rsid w:val="000A3FFD"/>
  </w:style>
  <w:style w:type="paragraph" w:styleId="ListParagraph">
    <w:name w:val="List Paragraph"/>
    <w:basedOn w:val="Normal"/>
    <w:uiPriority w:val="34"/>
    <w:qFormat/>
    <w:rsid w:val="00BC05F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3.emf"/><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4DF70D-96B6-49E2-B271-E4FB96EE87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349</Words>
  <Characters>1703</Characters>
  <Application>Microsoft Office Word</Application>
  <DocSecurity>4</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2048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Kelly</dc:creator>
  <cp:lastModifiedBy>Dara</cp:lastModifiedBy>
  <cp:revision>2</cp:revision>
  <dcterms:created xsi:type="dcterms:W3CDTF">2021-04-27T14:54:00Z</dcterms:created>
  <dcterms:modified xsi:type="dcterms:W3CDTF">2021-04-27T14:54:00Z</dcterms:modified>
</cp:coreProperties>
</file>