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47576" w14:textId="77777777" w:rsidR="0096153C" w:rsidRDefault="0096153C" w:rsidP="002C0725">
      <w:pPr>
        <w:jc w:val="right"/>
        <w:rPr>
          <w:rFonts w:ascii="Arial" w:hAnsi="Arial" w:cs="Arial"/>
          <w:b/>
          <w:noProof/>
          <w:lang w:val="en-IE" w:eastAsia="en-IE"/>
        </w:rPr>
      </w:pPr>
    </w:p>
    <w:p w14:paraId="2FB55FC7" w14:textId="77777777" w:rsidR="0096153C" w:rsidRDefault="0096153C" w:rsidP="002C0725">
      <w:pPr>
        <w:jc w:val="right"/>
        <w:rPr>
          <w:rFonts w:ascii="Arial" w:hAnsi="Arial" w:cs="Arial"/>
          <w:b/>
          <w:noProof/>
          <w:lang w:val="en-IE" w:eastAsia="en-IE"/>
        </w:rPr>
      </w:pPr>
    </w:p>
    <w:p w14:paraId="0588311E" w14:textId="77777777" w:rsidR="0096153C" w:rsidRDefault="0096153C" w:rsidP="002C0725">
      <w:pPr>
        <w:jc w:val="right"/>
        <w:rPr>
          <w:rFonts w:ascii="Arial" w:hAnsi="Arial" w:cs="Arial"/>
          <w:b/>
          <w:noProof/>
          <w:lang w:val="en-IE" w:eastAsia="en-IE"/>
        </w:rPr>
      </w:pPr>
    </w:p>
    <w:p w14:paraId="4B9EF092" w14:textId="77777777" w:rsidR="0096153C" w:rsidRDefault="0096153C" w:rsidP="002C0725">
      <w:pPr>
        <w:jc w:val="right"/>
        <w:rPr>
          <w:rFonts w:ascii="Arial" w:hAnsi="Arial" w:cs="Arial"/>
          <w:b/>
          <w:noProof/>
          <w:lang w:val="en-IE" w:eastAsia="en-IE"/>
        </w:rPr>
      </w:pPr>
    </w:p>
    <w:p w14:paraId="79680656" w14:textId="77777777" w:rsidR="0096153C" w:rsidRDefault="0096153C" w:rsidP="002C0725">
      <w:pPr>
        <w:jc w:val="right"/>
        <w:rPr>
          <w:rFonts w:ascii="Arial" w:hAnsi="Arial" w:cs="Arial"/>
          <w:b/>
          <w:noProof/>
          <w:lang w:val="en-IE" w:eastAsia="en-IE"/>
        </w:rPr>
      </w:pPr>
    </w:p>
    <w:p w14:paraId="7C51FA92" w14:textId="3596E8A6" w:rsidR="0041745F" w:rsidRPr="00A75639" w:rsidRDefault="002624A0" w:rsidP="002C0725">
      <w:pPr>
        <w:jc w:val="right"/>
        <w:rPr>
          <w:rFonts w:ascii="Arial" w:hAnsi="Arial" w:cs="Arial"/>
          <w:b/>
        </w:rPr>
      </w:pPr>
      <w:r w:rsidRPr="00A75639">
        <w:rPr>
          <w:rFonts w:ascii="Arial" w:hAnsi="Arial" w:cs="Arial"/>
          <w:b/>
          <w:noProof/>
          <w:lang w:val="en-IE" w:eastAsia="en-IE"/>
        </w:rPr>
        <w:drawing>
          <wp:anchor distT="0" distB="0" distL="114300" distR="114300" simplePos="0" relativeHeight="251661312" behindDoc="1" locked="0" layoutInCell="1" allowOverlap="1" wp14:anchorId="2CAD1DD4" wp14:editId="085E0F6F">
            <wp:simplePos x="0" y="0"/>
            <wp:positionH relativeFrom="column">
              <wp:posOffset>-809625</wp:posOffset>
            </wp:positionH>
            <wp:positionV relativeFrom="paragraph">
              <wp:posOffset>-805815</wp:posOffset>
            </wp:positionV>
            <wp:extent cx="1476375" cy="1343025"/>
            <wp:effectExtent l="0" t="0" r="9525" b="9525"/>
            <wp:wrapNone/>
            <wp:docPr id="2" name="Picture 2"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986-HSE-Internal-Brand-Refresh-Proof#14-LHead-0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anchor>
        </w:drawing>
      </w:r>
      <w:r w:rsidR="003B7C27" w:rsidRPr="00A75639">
        <w:rPr>
          <w:rFonts w:ascii="Arial" w:hAnsi="Arial" w:cs="Arial"/>
          <w:b/>
        </w:rPr>
        <w:t xml:space="preserve">National Director, </w:t>
      </w:r>
      <w:r w:rsidR="002C0725">
        <w:rPr>
          <w:rFonts w:ascii="Arial" w:hAnsi="Arial" w:cs="Arial"/>
          <w:b/>
        </w:rPr>
        <w:t xml:space="preserve">Access &amp; Integration </w:t>
      </w:r>
    </w:p>
    <w:p w14:paraId="6554B32D" w14:textId="32B5A9D0" w:rsidR="003B7C27" w:rsidRPr="00A75639" w:rsidRDefault="003B7C27" w:rsidP="002B220C">
      <w:pPr>
        <w:ind w:left="-540" w:firstLine="540"/>
        <w:jc w:val="right"/>
        <w:rPr>
          <w:rFonts w:ascii="Arial" w:hAnsi="Arial" w:cs="Arial"/>
          <w:b/>
        </w:rPr>
      </w:pPr>
      <w:r w:rsidRPr="00A75639">
        <w:rPr>
          <w:rFonts w:ascii="Arial" w:hAnsi="Arial" w:cs="Arial"/>
          <w:b/>
        </w:rPr>
        <w:t>Job Specification &amp; Terms and Conditions</w:t>
      </w:r>
    </w:p>
    <w:p w14:paraId="7D6AC326" w14:textId="77777777" w:rsidR="003B7C27" w:rsidRPr="00A75639" w:rsidRDefault="003B7C27" w:rsidP="003B7C27">
      <w:pPr>
        <w:jc w:val="center"/>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3B7C27" w:rsidRPr="00A75639" w14:paraId="313A6098" w14:textId="77777777" w:rsidTr="04ED300C">
        <w:tc>
          <w:tcPr>
            <w:tcW w:w="2364" w:type="dxa"/>
          </w:tcPr>
          <w:p w14:paraId="03CD8809" w14:textId="7C876045" w:rsidR="003B7C27" w:rsidRPr="00C41208" w:rsidRDefault="003B7C27" w:rsidP="002624A0">
            <w:pPr>
              <w:jc w:val="both"/>
              <w:rPr>
                <w:rFonts w:ascii="Arial" w:hAnsi="Arial" w:cs="Arial"/>
                <w:b/>
                <w:bCs/>
              </w:rPr>
            </w:pPr>
            <w:r w:rsidRPr="00C41208">
              <w:rPr>
                <w:rFonts w:ascii="Arial" w:hAnsi="Arial" w:cs="Arial"/>
                <w:b/>
                <w:bCs/>
              </w:rPr>
              <w:t>Job Title</w:t>
            </w:r>
            <w:r w:rsidR="002624A0" w:rsidRPr="00C41208">
              <w:rPr>
                <w:rFonts w:ascii="Arial" w:hAnsi="Arial" w:cs="Arial"/>
                <w:b/>
                <w:bCs/>
              </w:rPr>
              <w:t>, Grade Code</w:t>
            </w:r>
          </w:p>
        </w:tc>
        <w:tc>
          <w:tcPr>
            <w:tcW w:w="8256" w:type="dxa"/>
          </w:tcPr>
          <w:p w14:paraId="7EE8853A" w14:textId="688A7719" w:rsidR="003B7C27" w:rsidRPr="00C41208" w:rsidRDefault="003B7C27" w:rsidP="00135B2B">
            <w:pPr>
              <w:spacing w:after="120"/>
              <w:rPr>
                <w:rFonts w:ascii="Arial" w:hAnsi="Arial" w:cs="Arial"/>
              </w:rPr>
            </w:pPr>
            <w:r w:rsidRPr="00C41208">
              <w:rPr>
                <w:rFonts w:ascii="Arial" w:hAnsi="Arial" w:cs="Arial"/>
              </w:rPr>
              <w:t xml:space="preserve">National Director, </w:t>
            </w:r>
            <w:r w:rsidR="002C0725" w:rsidRPr="00C41208">
              <w:rPr>
                <w:rFonts w:ascii="Arial" w:hAnsi="Arial" w:cs="Arial"/>
              </w:rPr>
              <w:t xml:space="preserve">Access </w:t>
            </w:r>
            <w:r w:rsidR="0041672A" w:rsidRPr="00C41208">
              <w:rPr>
                <w:rFonts w:ascii="Arial" w:hAnsi="Arial" w:cs="Arial"/>
              </w:rPr>
              <w:t>and</w:t>
            </w:r>
            <w:r w:rsidR="002C0725" w:rsidRPr="00C41208">
              <w:rPr>
                <w:rFonts w:ascii="Arial" w:hAnsi="Arial" w:cs="Arial"/>
              </w:rPr>
              <w:t xml:space="preserve"> Integration </w:t>
            </w:r>
            <w:r w:rsidR="00EC2F97" w:rsidRPr="00C41208">
              <w:rPr>
                <w:rFonts w:ascii="Arial" w:hAnsi="Arial" w:cs="Arial"/>
              </w:rPr>
              <w:t>(A&amp;I)</w:t>
            </w:r>
          </w:p>
          <w:p w14:paraId="328D39F0" w14:textId="5497193F" w:rsidR="003B7C27" w:rsidRPr="00807B93" w:rsidRDefault="002624A0" w:rsidP="00C25F2B">
            <w:pPr>
              <w:rPr>
                <w:rFonts w:ascii="Arial" w:hAnsi="Arial" w:cs="Arial"/>
                <w:i/>
              </w:rPr>
            </w:pPr>
            <w:r w:rsidRPr="00807B93">
              <w:rPr>
                <w:rFonts w:ascii="Arial" w:hAnsi="Arial" w:cs="Arial"/>
                <w:i/>
              </w:rPr>
              <w:t xml:space="preserve">(National Director Level </w:t>
            </w:r>
            <w:r w:rsidR="00807B93" w:rsidRPr="00807B93">
              <w:rPr>
                <w:rFonts w:ascii="Arial" w:hAnsi="Arial" w:cs="Arial"/>
                <w:i/>
              </w:rPr>
              <w:t>2</w:t>
            </w:r>
            <w:r w:rsidRPr="00807B93">
              <w:rPr>
                <w:rFonts w:ascii="Arial" w:hAnsi="Arial" w:cs="Arial"/>
                <w:i/>
              </w:rPr>
              <w:t xml:space="preserve">) </w:t>
            </w:r>
          </w:p>
          <w:p w14:paraId="6EF467AE" w14:textId="77777777" w:rsidR="003B7C27" w:rsidRPr="00C41208" w:rsidRDefault="003B7C27" w:rsidP="00C25F2B">
            <w:pPr>
              <w:tabs>
                <w:tab w:val="left" w:pos="283"/>
              </w:tabs>
              <w:ind w:left="720"/>
              <w:jc w:val="both"/>
              <w:rPr>
                <w:rFonts w:ascii="Arial" w:hAnsi="Arial" w:cs="Arial"/>
              </w:rPr>
            </w:pPr>
          </w:p>
        </w:tc>
      </w:tr>
      <w:tr w:rsidR="003B7C27" w:rsidRPr="00A75639" w14:paraId="76143CDB" w14:textId="77777777" w:rsidTr="04ED300C">
        <w:tc>
          <w:tcPr>
            <w:tcW w:w="2364" w:type="dxa"/>
          </w:tcPr>
          <w:p w14:paraId="27986DBA" w14:textId="77777777" w:rsidR="003B7C27" w:rsidRPr="00C93800" w:rsidRDefault="003B7C27" w:rsidP="00C25F2B">
            <w:pPr>
              <w:jc w:val="both"/>
              <w:rPr>
                <w:rFonts w:ascii="Arial" w:hAnsi="Arial" w:cs="Arial"/>
                <w:b/>
                <w:bCs/>
              </w:rPr>
            </w:pPr>
            <w:r w:rsidRPr="00C93800">
              <w:rPr>
                <w:rFonts w:ascii="Arial" w:hAnsi="Arial" w:cs="Arial"/>
                <w:b/>
                <w:bCs/>
              </w:rPr>
              <w:t>Campaign Reference</w:t>
            </w:r>
          </w:p>
        </w:tc>
        <w:tc>
          <w:tcPr>
            <w:tcW w:w="8256" w:type="dxa"/>
          </w:tcPr>
          <w:p w14:paraId="1D172B35" w14:textId="77777777" w:rsidR="003B7C27" w:rsidRDefault="00C1330E" w:rsidP="00C1330E">
            <w:pPr>
              <w:jc w:val="both"/>
              <w:rPr>
                <w:rFonts w:ascii="Arial" w:hAnsi="Arial" w:cs="Arial"/>
                <w:bCs/>
                <w:iCs/>
              </w:rPr>
            </w:pPr>
            <w:r w:rsidRPr="00C93800">
              <w:rPr>
                <w:rFonts w:ascii="Arial" w:hAnsi="Arial" w:cs="Arial"/>
                <w:bCs/>
                <w:iCs/>
              </w:rPr>
              <w:t>NRS</w:t>
            </w:r>
            <w:r w:rsidR="0096153C">
              <w:rPr>
                <w:rFonts w:ascii="Arial" w:hAnsi="Arial" w:cs="Arial"/>
                <w:bCs/>
                <w:iCs/>
              </w:rPr>
              <w:t>14246</w:t>
            </w:r>
          </w:p>
          <w:p w14:paraId="1DB64F7D" w14:textId="6C448E62" w:rsidR="00807B93" w:rsidRPr="00C93800" w:rsidRDefault="00807B93" w:rsidP="00C1330E">
            <w:pPr>
              <w:jc w:val="both"/>
              <w:rPr>
                <w:rFonts w:ascii="Arial" w:hAnsi="Arial" w:cs="Arial"/>
                <w:iCs/>
              </w:rPr>
            </w:pPr>
          </w:p>
        </w:tc>
      </w:tr>
      <w:tr w:rsidR="003B7C27" w:rsidRPr="00A75639" w14:paraId="7A4BFB07" w14:textId="77777777" w:rsidTr="04ED300C">
        <w:tc>
          <w:tcPr>
            <w:tcW w:w="2364" w:type="dxa"/>
          </w:tcPr>
          <w:p w14:paraId="016FA495" w14:textId="77777777" w:rsidR="003B7C27" w:rsidRPr="00C93800" w:rsidRDefault="003B7C27" w:rsidP="00C25F2B">
            <w:pPr>
              <w:jc w:val="both"/>
              <w:rPr>
                <w:rFonts w:ascii="Arial" w:hAnsi="Arial" w:cs="Arial"/>
                <w:b/>
                <w:bCs/>
              </w:rPr>
            </w:pPr>
            <w:r w:rsidRPr="00C93800">
              <w:rPr>
                <w:rFonts w:ascii="Arial" w:hAnsi="Arial" w:cs="Arial"/>
                <w:b/>
                <w:bCs/>
              </w:rPr>
              <w:t>Closing Date</w:t>
            </w:r>
          </w:p>
          <w:p w14:paraId="3309A7E5" w14:textId="77777777" w:rsidR="003B7C27" w:rsidRPr="00C93800" w:rsidRDefault="003B7C27" w:rsidP="00C25F2B">
            <w:pPr>
              <w:jc w:val="both"/>
              <w:rPr>
                <w:rFonts w:ascii="Arial" w:hAnsi="Arial" w:cs="Arial"/>
                <w:b/>
                <w:bCs/>
              </w:rPr>
            </w:pPr>
          </w:p>
        </w:tc>
        <w:tc>
          <w:tcPr>
            <w:tcW w:w="8256" w:type="dxa"/>
          </w:tcPr>
          <w:p w14:paraId="45020A25" w14:textId="664E05E8" w:rsidR="003B7C27" w:rsidRPr="002F655F" w:rsidRDefault="002F655F" w:rsidP="003B7C27">
            <w:pPr>
              <w:jc w:val="both"/>
              <w:rPr>
                <w:rFonts w:ascii="Arial" w:hAnsi="Arial" w:cs="Arial"/>
                <w:b/>
                <w:iCs/>
              </w:rPr>
            </w:pPr>
            <w:r w:rsidRPr="002F655F">
              <w:rPr>
                <w:rFonts w:ascii="Arial" w:hAnsi="Arial" w:cs="Arial"/>
                <w:b/>
                <w:iCs/>
              </w:rPr>
              <w:t>Monday, 20</w:t>
            </w:r>
            <w:r w:rsidRPr="002F655F">
              <w:rPr>
                <w:rFonts w:ascii="Arial" w:hAnsi="Arial" w:cs="Arial"/>
                <w:b/>
                <w:iCs/>
                <w:vertAlign w:val="superscript"/>
              </w:rPr>
              <w:t>th</w:t>
            </w:r>
            <w:r w:rsidRPr="002F655F">
              <w:rPr>
                <w:rFonts w:ascii="Arial" w:hAnsi="Arial" w:cs="Arial"/>
                <w:b/>
                <w:iCs/>
              </w:rPr>
              <w:t xml:space="preserve"> May</w:t>
            </w:r>
            <w:r w:rsidR="000C452E">
              <w:rPr>
                <w:rFonts w:ascii="Arial" w:hAnsi="Arial" w:cs="Arial"/>
                <w:b/>
                <w:iCs/>
              </w:rPr>
              <w:t xml:space="preserve"> 2024</w:t>
            </w:r>
            <w:bookmarkStart w:id="0" w:name="_GoBack"/>
            <w:bookmarkEnd w:id="0"/>
            <w:r w:rsidRPr="002F655F">
              <w:rPr>
                <w:rFonts w:ascii="Arial" w:hAnsi="Arial" w:cs="Arial"/>
                <w:b/>
                <w:iCs/>
              </w:rPr>
              <w:t xml:space="preserve"> at 3PM</w:t>
            </w:r>
          </w:p>
        </w:tc>
      </w:tr>
      <w:tr w:rsidR="003B7C27" w:rsidRPr="00A75639" w14:paraId="5EF4838C" w14:textId="77777777" w:rsidTr="04ED300C">
        <w:tc>
          <w:tcPr>
            <w:tcW w:w="2364" w:type="dxa"/>
          </w:tcPr>
          <w:p w14:paraId="4FEA2BEF" w14:textId="77777777" w:rsidR="003B7C27" w:rsidRPr="00C93800" w:rsidRDefault="003B7C27" w:rsidP="00807B93">
            <w:pPr>
              <w:rPr>
                <w:rFonts w:ascii="Arial" w:hAnsi="Arial" w:cs="Arial"/>
                <w:b/>
                <w:bCs/>
              </w:rPr>
            </w:pPr>
            <w:r w:rsidRPr="00C93800">
              <w:rPr>
                <w:rFonts w:ascii="Arial" w:hAnsi="Arial" w:cs="Arial"/>
                <w:b/>
                <w:bCs/>
              </w:rPr>
              <w:t>Proposed Interview Date (s)</w:t>
            </w:r>
          </w:p>
        </w:tc>
        <w:tc>
          <w:tcPr>
            <w:tcW w:w="8256" w:type="dxa"/>
          </w:tcPr>
          <w:p w14:paraId="6D297C36" w14:textId="77777777" w:rsidR="003B7C27" w:rsidRDefault="00C93800" w:rsidP="003B7C27">
            <w:pPr>
              <w:jc w:val="both"/>
              <w:rPr>
                <w:rFonts w:ascii="Arial" w:hAnsi="Arial" w:cs="Arial"/>
                <w:bCs/>
                <w:iCs/>
              </w:rPr>
            </w:pPr>
            <w:r w:rsidRPr="00C93800">
              <w:rPr>
                <w:rFonts w:ascii="Arial" w:hAnsi="Arial" w:cs="Arial"/>
                <w:bCs/>
                <w:iCs/>
              </w:rPr>
              <w:t>Proposed interview dates will be indicated at a later stage. Please note you may be called forward for interview at short notice.</w:t>
            </w:r>
          </w:p>
          <w:p w14:paraId="6D5131E8" w14:textId="5EE40891" w:rsidR="00807B93" w:rsidRPr="00C93800" w:rsidRDefault="00807B93" w:rsidP="003B7C27">
            <w:pPr>
              <w:jc w:val="both"/>
              <w:rPr>
                <w:rFonts w:ascii="Arial" w:hAnsi="Arial" w:cs="Arial"/>
                <w:iCs/>
              </w:rPr>
            </w:pPr>
          </w:p>
        </w:tc>
      </w:tr>
      <w:tr w:rsidR="003B7C27" w:rsidRPr="00A75639" w14:paraId="04A51734" w14:textId="77777777" w:rsidTr="04ED300C">
        <w:tc>
          <w:tcPr>
            <w:tcW w:w="2364" w:type="dxa"/>
          </w:tcPr>
          <w:p w14:paraId="65676BD9" w14:textId="77777777" w:rsidR="003B7C27" w:rsidRPr="00A75639" w:rsidRDefault="003B7C27" w:rsidP="00807B93">
            <w:pPr>
              <w:rPr>
                <w:rFonts w:ascii="Arial" w:hAnsi="Arial" w:cs="Arial"/>
                <w:b/>
                <w:bCs/>
              </w:rPr>
            </w:pPr>
            <w:r w:rsidRPr="00A75639">
              <w:rPr>
                <w:rFonts w:ascii="Arial" w:hAnsi="Arial" w:cs="Arial"/>
                <w:b/>
                <w:bCs/>
              </w:rPr>
              <w:t>Taking up Appointment</w:t>
            </w:r>
          </w:p>
        </w:tc>
        <w:tc>
          <w:tcPr>
            <w:tcW w:w="8256" w:type="dxa"/>
          </w:tcPr>
          <w:p w14:paraId="4BA14371" w14:textId="77777777" w:rsidR="003B7C27" w:rsidRPr="00A75639" w:rsidRDefault="003B7C27" w:rsidP="00C25F2B">
            <w:pPr>
              <w:jc w:val="both"/>
              <w:rPr>
                <w:rFonts w:ascii="Arial" w:hAnsi="Arial" w:cs="Arial"/>
                <w:iCs/>
              </w:rPr>
            </w:pPr>
            <w:r w:rsidRPr="00A75639">
              <w:rPr>
                <w:rFonts w:ascii="Arial" w:hAnsi="Arial" w:cs="Arial"/>
                <w:iCs/>
              </w:rPr>
              <w:t>A start date will be indicated at job offer stage.</w:t>
            </w:r>
          </w:p>
        </w:tc>
      </w:tr>
      <w:tr w:rsidR="003B7C27" w:rsidRPr="00A75639" w14:paraId="4BE19FDB" w14:textId="77777777" w:rsidTr="04ED300C">
        <w:tc>
          <w:tcPr>
            <w:tcW w:w="2364" w:type="dxa"/>
          </w:tcPr>
          <w:p w14:paraId="4C77CE80" w14:textId="77777777" w:rsidR="003B7C27" w:rsidRPr="00A75639" w:rsidRDefault="003B7C27" w:rsidP="00C25F2B">
            <w:pPr>
              <w:jc w:val="both"/>
              <w:rPr>
                <w:rFonts w:ascii="Arial" w:hAnsi="Arial" w:cs="Arial"/>
                <w:b/>
                <w:bCs/>
              </w:rPr>
            </w:pPr>
            <w:r w:rsidRPr="00A75639">
              <w:rPr>
                <w:rFonts w:ascii="Arial" w:hAnsi="Arial" w:cs="Arial"/>
                <w:b/>
                <w:bCs/>
              </w:rPr>
              <w:t>Location of Post</w:t>
            </w:r>
          </w:p>
        </w:tc>
        <w:tc>
          <w:tcPr>
            <w:tcW w:w="8256" w:type="dxa"/>
          </w:tcPr>
          <w:p w14:paraId="68A8A388" w14:textId="77777777" w:rsidR="003B7C27" w:rsidRPr="00A75639" w:rsidRDefault="003B7C27" w:rsidP="00C25F2B">
            <w:pPr>
              <w:jc w:val="both"/>
              <w:rPr>
                <w:rFonts w:ascii="Arial" w:hAnsi="Arial" w:cs="Arial"/>
                <w:lang w:val="en-IE"/>
              </w:rPr>
            </w:pPr>
          </w:p>
          <w:p w14:paraId="28967D09" w14:textId="695FA038" w:rsidR="002624A0" w:rsidRPr="00A75639" w:rsidRDefault="003B7C27" w:rsidP="00C25F2B">
            <w:pPr>
              <w:rPr>
                <w:rFonts w:ascii="Arial" w:hAnsi="Arial" w:cs="Arial"/>
                <w:iCs/>
              </w:rPr>
            </w:pPr>
            <w:r w:rsidRPr="00034D91">
              <w:rPr>
                <w:rFonts w:ascii="Arial" w:hAnsi="Arial" w:cs="Arial"/>
                <w:iCs/>
              </w:rPr>
              <w:t>There is currently one</w:t>
            </w:r>
            <w:r w:rsidR="002624A0" w:rsidRPr="00034D91">
              <w:rPr>
                <w:rFonts w:ascii="Arial" w:hAnsi="Arial" w:cs="Arial"/>
                <w:iCs/>
              </w:rPr>
              <w:t xml:space="preserve"> permanent and</w:t>
            </w:r>
            <w:r w:rsidRPr="00034D91">
              <w:rPr>
                <w:rFonts w:ascii="Arial" w:hAnsi="Arial" w:cs="Arial"/>
                <w:iCs/>
              </w:rPr>
              <w:t xml:space="preserve"> whole-time </w:t>
            </w:r>
            <w:r w:rsidR="002B220C" w:rsidRPr="00034D91">
              <w:rPr>
                <w:rFonts w:ascii="Arial" w:hAnsi="Arial" w:cs="Arial"/>
                <w:iCs/>
              </w:rPr>
              <w:t>vacancy</w:t>
            </w:r>
            <w:r w:rsidRPr="00034D91">
              <w:rPr>
                <w:rFonts w:ascii="Arial" w:hAnsi="Arial" w:cs="Arial"/>
                <w:iCs/>
              </w:rPr>
              <w:t xml:space="preserve"> available</w:t>
            </w:r>
            <w:r w:rsidR="00E175CE" w:rsidRPr="00034D91">
              <w:rPr>
                <w:rFonts w:ascii="Arial" w:hAnsi="Arial" w:cs="Arial"/>
                <w:iCs/>
              </w:rPr>
              <w:t xml:space="preserve"> in Dr Steevens</w:t>
            </w:r>
            <w:r w:rsidR="00807B93" w:rsidRPr="00034D91">
              <w:rPr>
                <w:rFonts w:ascii="Arial" w:hAnsi="Arial" w:cs="Arial"/>
                <w:iCs/>
              </w:rPr>
              <w:t>’</w:t>
            </w:r>
            <w:r w:rsidR="00E175CE" w:rsidRPr="00034D91">
              <w:rPr>
                <w:rFonts w:ascii="Arial" w:hAnsi="Arial" w:cs="Arial"/>
                <w:iCs/>
              </w:rPr>
              <w:t xml:space="preserve"> Hospital</w:t>
            </w:r>
            <w:r w:rsidR="002624A0" w:rsidRPr="00034D91">
              <w:rPr>
                <w:rFonts w:ascii="Arial" w:hAnsi="Arial" w:cs="Arial"/>
                <w:iCs/>
              </w:rPr>
              <w:t>.</w:t>
            </w:r>
            <w:r w:rsidR="00E175CE" w:rsidRPr="00034D91">
              <w:rPr>
                <w:rFonts w:ascii="Arial" w:hAnsi="Arial" w:cs="Arial"/>
                <w:iCs/>
              </w:rPr>
              <w:t xml:space="preserve"> The CEO is open to engagement in respect of flexibility around location subject to a minimum level of availability at Dr Steevens</w:t>
            </w:r>
            <w:r w:rsidR="00807B93" w:rsidRPr="00034D91">
              <w:rPr>
                <w:rFonts w:ascii="Arial" w:hAnsi="Arial" w:cs="Arial"/>
                <w:iCs/>
              </w:rPr>
              <w:t>’</w:t>
            </w:r>
            <w:r w:rsidR="00E175CE" w:rsidRPr="00034D91">
              <w:rPr>
                <w:rFonts w:ascii="Arial" w:hAnsi="Arial" w:cs="Arial"/>
                <w:iCs/>
              </w:rPr>
              <w:t xml:space="preserve"> Hospital.</w:t>
            </w:r>
            <w:r w:rsidR="00E175CE">
              <w:rPr>
                <w:rFonts w:ascii="Arial" w:hAnsi="Arial" w:cs="Arial"/>
                <w:iCs/>
              </w:rPr>
              <w:t xml:space="preserve"> </w:t>
            </w:r>
          </w:p>
          <w:p w14:paraId="304799F0" w14:textId="77777777" w:rsidR="002624A0" w:rsidRPr="00A75639" w:rsidRDefault="002624A0" w:rsidP="00C25F2B">
            <w:pPr>
              <w:rPr>
                <w:rFonts w:ascii="Arial" w:hAnsi="Arial" w:cs="Arial"/>
                <w:iCs/>
              </w:rPr>
            </w:pPr>
          </w:p>
          <w:p w14:paraId="2338CC08" w14:textId="1120A13C" w:rsidR="003B7C27" w:rsidRPr="00A75639" w:rsidRDefault="002624A0" w:rsidP="00C25F2B">
            <w:pPr>
              <w:jc w:val="both"/>
              <w:rPr>
                <w:rFonts w:ascii="Arial" w:hAnsi="Arial" w:cs="Arial"/>
                <w:lang w:val="en-IE"/>
              </w:rPr>
            </w:pPr>
            <w:r w:rsidRPr="00A75639">
              <w:rPr>
                <w:rFonts w:ascii="Arial" w:hAnsi="Arial" w:cs="Arial"/>
              </w:rPr>
              <w:t xml:space="preserve">A panel may be formed as a result of this campaign for </w:t>
            </w:r>
            <w:r w:rsidR="002B220C" w:rsidRPr="00A75639">
              <w:rPr>
                <w:rFonts w:ascii="Arial" w:hAnsi="Arial" w:cs="Arial"/>
                <w:b/>
                <w:iCs/>
              </w:rPr>
              <w:t xml:space="preserve">National Director, </w:t>
            </w:r>
            <w:r w:rsidR="004A54ED">
              <w:rPr>
                <w:rFonts w:ascii="Arial" w:hAnsi="Arial" w:cs="Arial"/>
                <w:b/>
                <w:iCs/>
              </w:rPr>
              <w:t xml:space="preserve">Access </w:t>
            </w:r>
            <w:r w:rsidR="0041672A">
              <w:rPr>
                <w:rFonts w:ascii="Arial" w:hAnsi="Arial" w:cs="Arial"/>
                <w:b/>
                <w:iCs/>
              </w:rPr>
              <w:t>and</w:t>
            </w:r>
            <w:r w:rsidR="004A54ED">
              <w:rPr>
                <w:rFonts w:ascii="Arial" w:hAnsi="Arial" w:cs="Arial"/>
                <w:b/>
                <w:iCs/>
              </w:rPr>
              <w:t xml:space="preserve"> Integration</w:t>
            </w:r>
            <w:r w:rsidR="00EC2F97">
              <w:rPr>
                <w:rFonts w:ascii="Arial" w:hAnsi="Arial" w:cs="Arial"/>
                <w:b/>
                <w:iCs/>
              </w:rPr>
              <w:t xml:space="preserve"> (A&amp;I)</w:t>
            </w:r>
            <w:r w:rsidR="002D017E" w:rsidRPr="00A75639">
              <w:rPr>
                <w:rFonts w:ascii="Arial" w:hAnsi="Arial" w:cs="Arial"/>
                <w:b/>
                <w:iCs/>
              </w:rPr>
              <w:t xml:space="preserve">, </w:t>
            </w:r>
            <w:r w:rsidRPr="00A75639">
              <w:rPr>
                <w:rFonts w:ascii="Arial" w:hAnsi="Arial" w:cs="Arial"/>
              </w:rPr>
              <w:t>from which current and future, permanent and specified purpose vacancies of full or part-time duration may be filled.</w:t>
            </w:r>
          </w:p>
          <w:p w14:paraId="54F81244" w14:textId="77777777" w:rsidR="003B7C27" w:rsidRPr="00A75639" w:rsidRDefault="003B7C27" w:rsidP="00C25F2B">
            <w:pPr>
              <w:rPr>
                <w:rFonts w:ascii="Arial" w:hAnsi="Arial" w:cs="Arial"/>
              </w:rPr>
            </w:pPr>
          </w:p>
        </w:tc>
      </w:tr>
      <w:tr w:rsidR="003B7C27" w:rsidRPr="00A75639" w14:paraId="670590E2" w14:textId="77777777" w:rsidTr="04ED300C">
        <w:tc>
          <w:tcPr>
            <w:tcW w:w="2364" w:type="dxa"/>
          </w:tcPr>
          <w:p w14:paraId="29BE76A4" w14:textId="77777777" w:rsidR="003B7C27" w:rsidRPr="00A75639" w:rsidRDefault="003B7C27" w:rsidP="00C25F2B">
            <w:pPr>
              <w:jc w:val="both"/>
              <w:rPr>
                <w:rFonts w:ascii="Arial" w:hAnsi="Arial" w:cs="Arial"/>
                <w:b/>
                <w:bCs/>
              </w:rPr>
            </w:pPr>
            <w:r w:rsidRPr="00A75639">
              <w:rPr>
                <w:rFonts w:ascii="Arial" w:hAnsi="Arial" w:cs="Arial"/>
                <w:b/>
                <w:bCs/>
              </w:rPr>
              <w:t>Informal Enquiries</w:t>
            </w:r>
          </w:p>
        </w:tc>
        <w:tc>
          <w:tcPr>
            <w:tcW w:w="8256" w:type="dxa"/>
          </w:tcPr>
          <w:p w14:paraId="2C7F3C32" w14:textId="77777777" w:rsidR="00E175CE" w:rsidRPr="00E175CE" w:rsidRDefault="00E175CE" w:rsidP="00E175CE">
            <w:pPr>
              <w:spacing w:after="120"/>
              <w:rPr>
                <w:rFonts w:ascii="Arial" w:hAnsi="Arial" w:cs="Arial"/>
                <w:lang w:val="en-IE" w:eastAsia="en-US"/>
              </w:rPr>
            </w:pPr>
            <w:r w:rsidRPr="00E175CE">
              <w:rPr>
                <w:rFonts w:ascii="Arial" w:hAnsi="Arial" w:cs="Arial"/>
              </w:rPr>
              <w:t>Bernard Gloster, Chief Executive Officer</w:t>
            </w:r>
          </w:p>
          <w:p w14:paraId="1762E6AE" w14:textId="22FC1B24" w:rsidR="00E175CE" w:rsidRPr="00E175CE" w:rsidRDefault="00E175CE" w:rsidP="00E175CE">
            <w:pPr>
              <w:rPr>
                <w:rFonts w:ascii="Arial" w:hAnsi="Arial" w:cs="Arial"/>
              </w:rPr>
            </w:pPr>
            <w:r w:rsidRPr="00E175CE">
              <w:rPr>
                <w:rFonts w:ascii="Arial" w:hAnsi="Arial" w:cs="Arial"/>
                <w:b/>
                <w:bCs/>
              </w:rPr>
              <w:t>Email:</w:t>
            </w:r>
            <w:r w:rsidRPr="00E175CE">
              <w:rPr>
                <w:rFonts w:ascii="Arial" w:hAnsi="Arial" w:cs="Arial"/>
              </w:rPr>
              <w:t xml:space="preserve"> </w:t>
            </w:r>
            <w:hyperlink r:id="rId13" w:history="1">
              <w:r w:rsidRPr="00E175CE">
                <w:rPr>
                  <w:rStyle w:val="Hyperlink"/>
                  <w:rFonts w:ascii="Arial" w:hAnsi="Arial" w:cs="Arial"/>
                </w:rPr>
                <w:t>CEO.Office@hse.ie</w:t>
              </w:r>
            </w:hyperlink>
            <w:r w:rsidRPr="00E175CE">
              <w:rPr>
                <w:rFonts w:ascii="Arial" w:hAnsi="Arial" w:cs="Arial"/>
              </w:rPr>
              <w:t xml:space="preserve">  </w:t>
            </w:r>
          </w:p>
          <w:p w14:paraId="6C5AA66C" w14:textId="77777777" w:rsidR="00E175CE" w:rsidRPr="00E175CE" w:rsidRDefault="00E175CE" w:rsidP="00E175CE">
            <w:pPr>
              <w:rPr>
                <w:rFonts w:ascii="Arial" w:hAnsi="Arial" w:cs="Arial"/>
              </w:rPr>
            </w:pPr>
            <w:r w:rsidRPr="00E175CE">
              <w:rPr>
                <w:rFonts w:ascii="Arial" w:hAnsi="Arial" w:cs="Arial"/>
                <w:b/>
                <w:bCs/>
              </w:rPr>
              <w:t>Tel:</w:t>
            </w:r>
            <w:r w:rsidRPr="00E175CE">
              <w:rPr>
                <w:rFonts w:ascii="Arial" w:hAnsi="Arial" w:cs="Arial"/>
              </w:rPr>
              <w:t xml:space="preserve"> 01 6352701</w:t>
            </w:r>
          </w:p>
          <w:p w14:paraId="3C1404B6" w14:textId="77777777" w:rsidR="003B7C27" w:rsidRPr="00E175CE" w:rsidRDefault="003B7C27" w:rsidP="00E175CE">
            <w:pPr>
              <w:rPr>
                <w:rFonts w:ascii="Arial" w:hAnsi="Arial" w:cs="Arial"/>
                <w:b/>
              </w:rPr>
            </w:pPr>
          </w:p>
        </w:tc>
      </w:tr>
      <w:tr w:rsidR="002B220C" w:rsidRPr="00A75639" w14:paraId="7136C41B" w14:textId="77777777" w:rsidTr="04ED300C">
        <w:tc>
          <w:tcPr>
            <w:tcW w:w="2364" w:type="dxa"/>
          </w:tcPr>
          <w:p w14:paraId="5B9414FA" w14:textId="77777777" w:rsidR="003B7C27" w:rsidRPr="00A75639" w:rsidRDefault="003B7C27" w:rsidP="00C25F2B">
            <w:pPr>
              <w:jc w:val="both"/>
              <w:rPr>
                <w:rFonts w:ascii="Arial" w:hAnsi="Arial" w:cs="Arial"/>
                <w:b/>
                <w:bCs/>
              </w:rPr>
            </w:pPr>
            <w:r w:rsidRPr="00A75639">
              <w:rPr>
                <w:rFonts w:ascii="Arial" w:hAnsi="Arial" w:cs="Arial"/>
                <w:b/>
                <w:bCs/>
              </w:rPr>
              <w:t>Details of Service</w:t>
            </w:r>
          </w:p>
          <w:p w14:paraId="5AF5A3B8" w14:textId="77777777" w:rsidR="003B7C27" w:rsidRPr="00A75639" w:rsidRDefault="003B7C27" w:rsidP="00C25F2B">
            <w:pPr>
              <w:jc w:val="both"/>
              <w:rPr>
                <w:rFonts w:ascii="Arial" w:hAnsi="Arial" w:cs="Arial"/>
                <w:b/>
                <w:bCs/>
              </w:rPr>
            </w:pPr>
          </w:p>
        </w:tc>
        <w:tc>
          <w:tcPr>
            <w:tcW w:w="8256" w:type="dxa"/>
          </w:tcPr>
          <w:p w14:paraId="3E5BE487" w14:textId="45AD1EAD" w:rsidR="00B96758" w:rsidRPr="006A2C98" w:rsidRDefault="00FB6671" w:rsidP="0041745F">
            <w:pPr>
              <w:jc w:val="both"/>
              <w:rPr>
                <w:rFonts w:ascii="Arial" w:eastAsia="DejaVu Sans" w:hAnsi="Arial" w:cs="Arial"/>
                <w:lang w:eastAsia="en-IE"/>
              </w:rPr>
            </w:pPr>
            <w:r w:rsidRPr="006A2C98">
              <w:rPr>
                <w:rFonts w:ascii="Arial" w:eastAsia="DejaVu Sans" w:hAnsi="Arial" w:cs="Arial"/>
                <w:lang w:eastAsia="en-IE"/>
              </w:rPr>
              <w:t>The A</w:t>
            </w:r>
            <w:r w:rsidR="00EC2F97" w:rsidRPr="006A2C98">
              <w:rPr>
                <w:rFonts w:ascii="Arial" w:eastAsia="DejaVu Sans" w:hAnsi="Arial" w:cs="Arial"/>
                <w:lang w:eastAsia="en-IE"/>
              </w:rPr>
              <w:t xml:space="preserve">&amp;I </w:t>
            </w:r>
            <w:r w:rsidRPr="006A2C98">
              <w:rPr>
                <w:rFonts w:ascii="Arial" w:eastAsia="DejaVu Sans" w:hAnsi="Arial" w:cs="Arial"/>
                <w:lang w:eastAsia="en-IE"/>
              </w:rPr>
              <w:t>function is a newly constituted function in HSE Centre</w:t>
            </w:r>
            <w:r w:rsidR="00B96758" w:rsidRPr="006A2C98">
              <w:rPr>
                <w:rFonts w:ascii="Arial" w:eastAsia="DejaVu Sans" w:hAnsi="Arial" w:cs="Arial"/>
                <w:lang w:eastAsia="en-IE"/>
              </w:rPr>
              <w:t xml:space="preserve"> reporting directly to the Chief Executive Officer. </w:t>
            </w:r>
          </w:p>
          <w:p w14:paraId="6AEB252B" w14:textId="3EEDDDB7" w:rsidR="005C5392" w:rsidRPr="006A2C98" w:rsidRDefault="005C5392" w:rsidP="0041745F">
            <w:pPr>
              <w:jc w:val="both"/>
              <w:rPr>
                <w:rFonts w:ascii="Arial" w:eastAsia="DejaVu Sans" w:hAnsi="Arial" w:cs="Arial"/>
                <w:lang w:eastAsia="en-IE"/>
              </w:rPr>
            </w:pPr>
          </w:p>
          <w:p w14:paraId="465F8355" w14:textId="4EC3F61E" w:rsidR="005C5392" w:rsidRPr="006A2C98" w:rsidRDefault="005C5392" w:rsidP="0041745F">
            <w:pPr>
              <w:jc w:val="both"/>
              <w:rPr>
                <w:rFonts w:ascii="Arial" w:eastAsia="DejaVu Sans" w:hAnsi="Arial" w:cs="Arial"/>
                <w:lang w:eastAsia="en-IE"/>
              </w:rPr>
            </w:pPr>
            <w:r w:rsidRPr="006A2C98">
              <w:rPr>
                <w:rFonts w:ascii="Arial" w:eastAsia="DejaVu Sans" w:hAnsi="Arial" w:cs="Arial"/>
                <w:lang w:eastAsia="en-IE"/>
              </w:rPr>
              <w:t>The A&amp;I function will support and enable the Regional Health Areas to deliver on their operational responsibilities as follows:</w:t>
            </w:r>
          </w:p>
          <w:p w14:paraId="58DCB650" w14:textId="77777777" w:rsidR="00B96758" w:rsidRPr="006A2C98" w:rsidRDefault="00B96758" w:rsidP="0041745F">
            <w:pPr>
              <w:jc w:val="both"/>
              <w:rPr>
                <w:rFonts w:ascii="Arial" w:eastAsia="DejaVu Sans" w:hAnsi="Arial" w:cs="Arial"/>
                <w:lang w:eastAsia="en-IE"/>
              </w:rPr>
            </w:pPr>
          </w:p>
          <w:p w14:paraId="73B0B2FB" w14:textId="763D2EDE" w:rsidR="00EC2F97" w:rsidRPr="006A2C98" w:rsidRDefault="00B96758" w:rsidP="00F53625">
            <w:pPr>
              <w:pStyle w:val="ListParagraph"/>
              <w:numPr>
                <w:ilvl w:val="0"/>
                <w:numId w:val="24"/>
              </w:numPr>
              <w:shd w:val="clear" w:color="auto" w:fill="FFFFFF"/>
              <w:contextualSpacing/>
              <w:jc w:val="both"/>
              <w:rPr>
                <w:rFonts w:ascii="Arial" w:eastAsia="DejaVu Sans" w:hAnsi="Arial" w:cs="Arial"/>
                <w:lang w:eastAsia="en-IE"/>
              </w:rPr>
            </w:pPr>
            <w:r w:rsidRPr="006A2C98">
              <w:rPr>
                <w:rFonts w:ascii="Arial" w:eastAsia="DejaVu Sans" w:hAnsi="Arial" w:cs="Arial"/>
                <w:lang w:eastAsia="en-IE"/>
              </w:rPr>
              <w:t>The National Director of A</w:t>
            </w:r>
            <w:r w:rsidR="00EC2F97" w:rsidRPr="006A2C98">
              <w:rPr>
                <w:rFonts w:ascii="Arial" w:eastAsia="DejaVu Sans" w:hAnsi="Arial" w:cs="Arial"/>
                <w:lang w:eastAsia="en-IE"/>
              </w:rPr>
              <w:t xml:space="preserve">&amp;I </w:t>
            </w:r>
            <w:r w:rsidR="00C603F6" w:rsidRPr="006A2C98">
              <w:rPr>
                <w:rFonts w:ascii="Arial" w:eastAsia="DejaVu Sans" w:hAnsi="Arial" w:cs="Arial"/>
                <w:lang w:eastAsia="en-IE"/>
              </w:rPr>
              <w:t xml:space="preserve">will </w:t>
            </w:r>
            <w:r w:rsidR="0032752E" w:rsidRPr="006A2C98">
              <w:rPr>
                <w:rFonts w:ascii="Arial" w:eastAsia="DejaVu Sans" w:hAnsi="Arial" w:cs="Arial"/>
                <w:lang w:eastAsia="en-IE"/>
              </w:rPr>
              <w:t xml:space="preserve">lead the development </w:t>
            </w:r>
            <w:r w:rsidR="00316B4D" w:rsidRPr="006A2C98">
              <w:rPr>
                <w:rFonts w:ascii="Arial" w:eastAsia="DejaVu Sans" w:hAnsi="Arial" w:cs="Arial"/>
                <w:lang w:eastAsia="en-IE"/>
              </w:rPr>
              <w:t>of</w:t>
            </w:r>
            <w:r w:rsidR="0032752E" w:rsidRPr="006A2C98">
              <w:rPr>
                <w:iCs/>
              </w:rPr>
              <w:t xml:space="preserve"> </w:t>
            </w:r>
            <w:r w:rsidR="0032752E" w:rsidRPr="006A2C98">
              <w:rPr>
                <w:rFonts w:ascii="Arial" w:eastAsia="DejaVu Sans" w:hAnsi="Arial" w:cs="Arial"/>
                <w:lang w:eastAsia="en-IE"/>
              </w:rPr>
              <w:t>service improvement initiatives that target patient access</w:t>
            </w:r>
            <w:r w:rsidR="00EB7DE8" w:rsidRPr="006A2C98">
              <w:rPr>
                <w:rFonts w:ascii="Arial" w:eastAsia="DejaVu Sans" w:hAnsi="Arial" w:cs="Arial"/>
                <w:lang w:eastAsia="en-IE"/>
              </w:rPr>
              <w:t>,</w:t>
            </w:r>
            <w:r w:rsidR="00B22724" w:rsidRPr="006A2C98">
              <w:rPr>
                <w:rFonts w:ascii="Arial" w:eastAsia="DejaVu Sans" w:hAnsi="Arial" w:cs="Arial"/>
                <w:lang w:eastAsia="en-IE"/>
              </w:rPr>
              <w:t xml:space="preserve"> </w:t>
            </w:r>
            <w:r w:rsidR="00B22724" w:rsidRPr="006A2C98">
              <w:rPr>
                <w:rFonts w:ascii="Arial" w:hAnsi="Arial" w:cs="Arial"/>
              </w:rPr>
              <w:t>promotes health and wellbeing and the prevention of illness.</w:t>
            </w:r>
          </w:p>
          <w:p w14:paraId="243BF216" w14:textId="77777777" w:rsidR="006A2C98" w:rsidRPr="006A2C98" w:rsidRDefault="006A2C98" w:rsidP="006A2C98">
            <w:pPr>
              <w:pStyle w:val="ListParagraph"/>
              <w:shd w:val="clear" w:color="auto" w:fill="FFFFFF"/>
              <w:contextualSpacing/>
              <w:jc w:val="both"/>
              <w:rPr>
                <w:rFonts w:ascii="Arial" w:eastAsia="DejaVu Sans" w:hAnsi="Arial" w:cs="Arial"/>
                <w:lang w:eastAsia="en-IE"/>
              </w:rPr>
            </w:pPr>
          </w:p>
          <w:p w14:paraId="1EB271AE" w14:textId="2DC38865" w:rsidR="00EC2F97" w:rsidRPr="006A2C98" w:rsidRDefault="0032752E" w:rsidP="00F53625">
            <w:pPr>
              <w:pStyle w:val="ListParagraph"/>
              <w:numPr>
                <w:ilvl w:val="0"/>
                <w:numId w:val="24"/>
              </w:numPr>
              <w:shd w:val="clear" w:color="auto" w:fill="FFFFFF"/>
              <w:contextualSpacing/>
              <w:jc w:val="both"/>
              <w:rPr>
                <w:rFonts w:ascii="Arial" w:eastAsia="DejaVu Sans" w:hAnsi="Arial" w:cs="Arial"/>
                <w:lang w:eastAsia="en-IE"/>
              </w:rPr>
            </w:pPr>
            <w:r w:rsidRPr="006A2C98">
              <w:rPr>
                <w:rFonts w:ascii="Arial" w:eastAsia="DejaVu Sans" w:hAnsi="Arial" w:cs="Arial"/>
                <w:lang w:eastAsia="en-IE"/>
              </w:rPr>
              <w:t xml:space="preserve">The function will identify new and emerging strategies to increase efficiency, improve processes, and enhance the patient experience. </w:t>
            </w:r>
          </w:p>
          <w:p w14:paraId="41544942" w14:textId="77777777" w:rsidR="00F53625" w:rsidRPr="006A2C98" w:rsidRDefault="00F53625" w:rsidP="00F53625">
            <w:pPr>
              <w:pStyle w:val="ListParagraph"/>
              <w:shd w:val="clear" w:color="auto" w:fill="FFFFFF"/>
              <w:contextualSpacing/>
              <w:jc w:val="both"/>
              <w:rPr>
                <w:rFonts w:ascii="Arial" w:eastAsia="DejaVu Sans" w:hAnsi="Arial" w:cs="Arial"/>
                <w:lang w:eastAsia="en-IE"/>
              </w:rPr>
            </w:pPr>
          </w:p>
          <w:p w14:paraId="435D10D0" w14:textId="38555F0E" w:rsidR="008E3178" w:rsidRPr="006A2C98" w:rsidRDefault="0032752E" w:rsidP="006A2C98">
            <w:pPr>
              <w:pStyle w:val="ListParagraph"/>
              <w:numPr>
                <w:ilvl w:val="0"/>
                <w:numId w:val="24"/>
              </w:numPr>
              <w:shd w:val="clear" w:color="auto" w:fill="FFFFFF"/>
              <w:contextualSpacing/>
              <w:jc w:val="both"/>
              <w:rPr>
                <w:rFonts w:ascii="Arial" w:eastAsia="DejaVu Sans" w:hAnsi="Arial" w:cs="Arial"/>
                <w:lang w:eastAsia="en-IE"/>
              </w:rPr>
            </w:pPr>
            <w:r w:rsidRPr="006A2C98">
              <w:rPr>
                <w:rFonts w:ascii="Arial" w:eastAsia="DejaVu Sans" w:hAnsi="Arial" w:cs="Arial"/>
                <w:lang w:eastAsia="en-IE"/>
              </w:rPr>
              <w:t>The National Director of A&amp;I will</w:t>
            </w:r>
            <w:r w:rsidR="00EC2F97" w:rsidRPr="006A2C98">
              <w:rPr>
                <w:rFonts w:ascii="Arial" w:eastAsia="DejaVu Sans" w:hAnsi="Arial" w:cs="Arial"/>
                <w:lang w:eastAsia="en-IE"/>
              </w:rPr>
              <w:t>,</w:t>
            </w:r>
            <w:r w:rsidR="005C1E0E" w:rsidRPr="006A2C98">
              <w:rPr>
                <w:rFonts w:ascii="Arial" w:eastAsia="DejaVu Sans" w:hAnsi="Arial" w:cs="Arial"/>
                <w:lang w:eastAsia="en-IE"/>
              </w:rPr>
              <w:t xml:space="preserve"> </w:t>
            </w:r>
            <w:r w:rsidR="00EC2F97" w:rsidRPr="006A2C98">
              <w:rPr>
                <w:rFonts w:ascii="Arial" w:eastAsia="DejaVu Sans" w:hAnsi="Arial" w:cs="Arial"/>
                <w:lang w:eastAsia="en-IE"/>
              </w:rPr>
              <w:t xml:space="preserve">at national level, </w:t>
            </w:r>
            <w:r w:rsidR="005C1E0E" w:rsidRPr="006A2C98">
              <w:rPr>
                <w:rFonts w:ascii="Arial" w:eastAsia="DejaVu Sans" w:hAnsi="Arial" w:cs="Arial"/>
                <w:lang w:eastAsia="en-IE"/>
              </w:rPr>
              <w:t>promot</w:t>
            </w:r>
            <w:r w:rsidR="00EC2F97" w:rsidRPr="006A2C98">
              <w:rPr>
                <w:rFonts w:ascii="Arial" w:eastAsia="DejaVu Sans" w:hAnsi="Arial" w:cs="Arial"/>
                <w:lang w:eastAsia="en-IE"/>
              </w:rPr>
              <w:t>e</w:t>
            </w:r>
            <w:r w:rsidR="005C1E0E" w:rsidRPr="006A2C98">
              <w:rPr>
                <w:rFonts w:ascii="Arial" w:eastAsia="DejaVu Sans" w:hAnsi="Arial" w:cs="Arial"/>
                <w:lang w:eastAsia="en-IE"/>
              </w:rPr>
              <w:t xml:space="preserve"> </w:t>
            </w:r>
            <w:r w:rsidR="00EC2F97" w:rsidRPr="006A2C98">
              <w:rPr>
                <w:rFonts w:ascii="Arial" w:eastAsia="DejaVu Sans" w:hAnsi="Arial" w:cs="Arial"/>
                <w:lang w:eastAsia="en-IE"/>
              </w:rPr>
              <w:t xml:space="preserve">adherence </w:t>
            </w:r>
            <w:r w:rsidR="00316B4D" w:rsidRPr="006A2C98">
              <w:rPr>
                <w:rFonts w:ascii="Arial" w:eastAsia="DejaVu Sans" w:hAnsi="Arial" w:cs="Arial"/>
                <w:lang w:eastAsia="en-IE"/>
              </w:rPr>
              <w:t xml:space="preserve">to national standards </w:t>
            </w:r>
            <w:r w:rsidR="00EC2F97" w:rsidRPr="006A2C98">
              <w:rPr>
                <w:rFonts w:ascii="Arial" w:eastAsia="DejaVu Sans" w:hAnsi="Arial" w:cs="Arial"/>
                <w:lang w:eastAsia="en-IE"/>
              </w:rPr>
              <w:t xml:space="preserve">and ensure </w:t>
            </w:r>
            <w:r w:rsidR="00FB6671" w:rsidRPr="006A2C98">
              <w:rPr>
                <w:rFonts w:ascii="Arial" w:eastAsia="DejaVu Sans" w:hAnsi="Arial" w:cs="Arial"/>
                <w:lang w:eastAsia="en-IE"/>
              </w:rPr>
              <w:t>integration of services and functions</w:t>
            </w:r>
            <w:r w:rsidR="7D837C1F" w:rsidRPr="006A2C98">
              <w:rPr>
                <w:rFonts w:ascii="Arial" w:eastAsia="DejaVu Sans" w:hAnsi="Arial" w:cs="Arial"/>
                <w:lang w:eastAsia="en-IE"/>
              </w:rPr>
              <w:t xml:space="preserve"> within the context of a population health approach</w:t>
            </w:r>
            <w:r w:rsidR="00FB6671" w:rsidRPr="006A2C98">
              <w:rPr>
                <w:rFonts w:ascii="Arial" w:eastAsia="DejaVu Sans" w:hAnsi="Arial" w:cs="Arial"/>
                <w:lang w:eastAsia="en-IE"/>
              </w:rPr>
              <w:t xml:space="preserve">. </w:t>
            </w:r>
            <w:r w:rsidR="00143BD4" w:rsidRPr="006A2C98">
              <w:rPr>
                <w:rFonts w:ascii="Arial" w:eastAsia="DejaVu Sans" w:hAnsi="Arial" w:cs="Arial"/>
                <w:lang w:eastAsia="en-IE"/>
              </w:rPr>
              <w:t xml:space="preserve">The function will </w:t>
            </w:r>
            <w:r w:rsidR="00DE5450" w:rsidRPr="006A2C98">
              <w:rPr>
                <w:rFonts w:ascii="Arial" w:eastAsia="DejaVu Sans" w:hAnsi="Arial" w:cs="Arial"/>
                <w:lang w:eastAsia="en-IE"/>
              </w:rPr>
              <w:t>access performance data to promote</w:t>
            </w:r>
            <w:r w:rsidR="00144310" w:rsidRPr="006A2C98">
              <w:rPr>
                <w:rFonts w:ascii="Arial" w:eastAsia="DejaVu Sans" w:hAnsi="Arial" w:cs="Arial"/>
                <w:lang w:eastAsia="en-IE"/>
              </w:rPr>
              <w:t>, enable</w:t>
            </w:r>
            <w:r w:rsidR="00DE5450" w:rsidRPr="006A2C98">
              <w:rPr>
                <w:rFonts w:ascii="Arial" w:eastAsia="DejaVu Sans" w:hAnsi="Arial" w:cs="Arial"/>
                <w:lang w:eastAsia="en-IE"/>
              </w:rPr>
              <w:t xml:space="preserve"> and </w:t>
            </w:r>
            <w:r w:rsidR="00144310" w:rsidRPr="006A2C98">
              <w:rPr>
                <w:rFonts w:ascii="Arial" w:eastAsia="DejaVu Sans" w:hAnsi="Arial" w:cs="Arial"/>
                <w:lang w:eastAsia="en-IE"/>
              </w:rPr>
              <w:t>direct performance to ensure Access</w:t>
            </w:r>
            <w:r w:rsidR="00C84B39" w:rsidRPr="006A2C98">
              <w:rPr>
                <w:rFonts w:ascii="Arial" w:eastAsia="DejaVu Sans" w:hAnsi="Arial" w:cs="Arial"/>
                <w:lang w:eastAsia="en-IE"/>
              </w:rPr>
              <w:t xml:space="preserve"> and I</w:t>
            </w:r>
            <w:r w:rsidR="00143BD4" w:rsidRPr="006A2C98">
              <w:rPr>
                <w:rFonts w:ascii="Arial" w:eastAsia="DejaVu Sans" w:hAnsi="Arial" w:cs="Arial"/>
                <w:lang w:eastAsia="en-IE"/>
              </w:rPr>
              <w:t xml:space="preserve">ntegration </w:t>
            </w:r>
            <w:r w:rsidR="00F45838" w:rsidRPr="006A2C98">
              <w:rPr>
                <w:rFonts w:ascii="Arial" w:eastAsia="DejaVu Sans" w:hAnsi="Arial" w:cs="Arial"/>
                <w:lang w:eastAsia="en-IE"/>
              </w:rPr>
              <w:t>across</w:t>
            </w:r>
            <w:r w:rsidR="00143BD4" w:rsidRPr="006A2C98">
              <w:rPr>
                <w:rFonts w:ascii="Arial" w:eastAsia="DejaVu Sans" w:hAnsi="Arial" w:cs="Arial"/>
                <w:lang w:eastAsia="en-IE"/>
              </w:rPr>
              <w:t xml:space="preserve"> </w:t>
            </w:r>
            <w:r w:rsidR="00C84B39" w:rsidRPr="006A2C98">
              <w:rPr>
                <w:rFonts w:ascii="Arial" w:eastAsia="DejaVu Sans" w:hAnsi="Arial" w:cs="Arial"/>
                <w:lang w:eastAsia="en-IE"/>
              </w:rPr>
              <w:t>a</w:t>
            </w:r>
            <w:r w:rsidR="00143BD4" w:rsidRPr="006A2C98">
              <w:rPr>
                <w:rFonts w:ascii="Arial" w:eastAsia="DejaVu Sans" w:hAnsi="Arial" w:cs="Arial"/>
                <w:lang w:eastAsia="en-IE"/>
              </w:rPr>
              <w:t>cute services, community services, social inclusion</w:t>
            </w:r>
            <w:r w:rsidR="00EC2F97" w:rsidRPr="006A2C98">
              <w:rPr>
                <w:rFonts w:ascii="Arial" w:eastAsia="DejaVu Sans" w:hAnsi="Arial" w:cs="Arial"/>
                <w:lang w:eastAsia="en-IE"/>
              </w:rPr>
              <w:t xml:space="preserve">, </w:t>
            </w:r>
            <w:r w:rsidR="00143BD4" w:rsidRPr="006A2C98">
              <w:rPr>
                <w:rFonts w:ascii="Arial" w:eastAsia="DejaVu Sans" w:hAnsi="Arial" w:cs="Arial"/>
                <w:lang w:eastAsia="en-IE"/>
              </w:rPr>
              <w:t>health and wellbeing</w:t>
            </w:r>
            <w:r w:rsidR="005C1E0E" w:rsidRPr="006A2C98">
              <w:rPr>
                <w:rFonts w:ascii="Arial" w:eastAsia="DejaVu Sans" w:hAnsi="Arial" w:cs="Arial"/>
                <w:lang w:eastAsia="en-IE"/>
              </w:rPr>
              <w:t xml:space="preserve"> and </w:t>
            </w:r>
            <w:r w:rsidR="00EC2F97" w:rsidRPr="006A2C98">
              <w:rPr>
                <w:rFonts w:ascii="Arial" w:eastAsia="DejaVu Sans" w:hAnsi="Arial" w:cs="Arial"/>
                <w:lang w:eastAsia="en-IE"/>
              </w:rPr>
              <w:t>cli</w:t>
            </w:r>
            <w:r w:rsidR="006A2C98" w:rsidRPr="006A2C98">
              <w:rPr>
                <w:rFonts w:ascii="Arial" w:eastAsia="DejaVu Sans" w:hAnsi="Arial" w:cs="Arial"/>
                <w:lang w:eastAsia="en-IE"/>
              </w:rPr>
              <w:t>mate change, sustainability etc.</w:t>
            </w:r>
          </w:p>
          <w:p w14:paraId="1FB6B7EE" w14:textId="77777777" w:rsidR="006A2C98" w:rsidRPr="006A2C98" w:rsidRDefault="006A2C98" w:rsidP="00F53625">
            <w:pPr>
              <w:pStyle w:val="ListParagraph"/>
              <w:jc w:val="both"/>
              <w:rPr>
                <w:rFonts w:ascii="Arial" w:eastAsia="DejaVu Sans" w:hAnsi="Arial" w:cs="Arial"/>
                <w:lang w:eastAsia="en-IE"/>
              </w:rPr>
            </w:pPr>
          </w:p>
          <w:p w14:paraId="787FAA6C" w14:textId="3EF5C3AB" w:rsidR="008E3178" w:rsidRPr="006A2C98" w:rsidRDefault="00316B4D" w:rsidP="00F53625">
            <w:pPr>
              <w:pStyle w:val="ListParagraph"/>
              <w:numPr>
                <w:ilvl w:val="0"/>
                <w:numId w:val="29"/>
              </w:numPr>
              <w:jc w:val="both"/>
              <w:rPr>
                <w:rFonts w:ascii="Arial" w:eastAsia="DejaVu Sans" w:hAnsi="Arial" w:cs="Arial"/>
                <w:lang w:eastAsia="en-IE"/>
              </w:rPr>
            </w:pPr>
            <w:r w:rsidRPr="006A2C98">
              <w:rPr>
                <w:rFonts w:ascii="Arial" w:eastAsia="DejaVu Sans" w:hAnsi="Arial" w:cs="Arial"/>
                <w:shd w:val="clear" w:color="auto" w:fill="FFFFFF" w:themeFill="background1"/>
                <w:lang w:eastAsia="en-IE"/>
              </w:rPr>
              <w:t xml:space="preserve">The function will ensure future </w:t>
            </w:r>
            <w:r w:rsidR="009C127E" w:rsidRPr="006A2C98">
              <w:rPr>
                <w:rFonts w:ascii="Arial" w:eastAsia="DejaVu Sans" w:hAnsi="Arial" w:cs="Arial"/>
                <w:shd w:val="clear" w:color="auto" w:fill="FFFFFF" w:themeFill="background1"/>
                <w:lang w:eastAsia="en-IE"/>
              </w:rPr>
              <w:t>service development</w:t>
            </w:r>
            <w:r w:rsidRPr="006A2C98">
              <w:rPr>
                <w:rFonts w:ascii="Arial" w:eastAsia="DejaVu Sans" w:hAnsi="Arial" w:cs="Arial"/>
                <w:shd w:val="clear" w:color="auto" w:fill="FFFFFF" w:themeFill="background1"/>
                <w:lang w:eastAsia="en-IE"/>
              </w:rPr>
              <w:t xml:space="preserve">, with regard to </w:t>
            </w:r>
            <w:r w:rsidR="00C84B39" w:rsidRPr="006A2C98">
              <w:rPr>
                <w:rFonts w:ascii="Arial" w:eastAsia="DejaVu Sans" w:hAnsi="Arial" w:cs="Arial"/>
                <w:shd w:val="clear" w:color="auto" w:fill="FFFFFF" w:themeFill="background1"/>
                <w:lang w:eastAsia="en-IE"/>
              </w:rPr>
              <w:t>Access and I</w:t>
            </w:r>
            <w:r w:rsidRPr="006A2C98">
              <w:rPr>
                <w:rFonts w:ascii="Arial" w:eastAsia="DejaVu Sans" w:hAnsi="Arial" w:cs="Arial"/>
                <w:shd w:val="clear" w:color="auto" w:fill="FFFFFF" w:themeFill="background1"/>
                <w:lang w:eastAsia="en-IE"/>
              </w:rPr>
              <w:t xml:space="preserve">ntegration, </w:t>
            </w:r>
            <w:r w:rsidR="00143BD4" w:rsidRPr="006A2C98">
              <w:rPr>
                <w:rFonts w:ascii="Arial" w:eastAsia="DejaVu Sans" w:hAnsi="Arial" w:cs="Arial"/>
                <w:shd w:val="clear" w:color="auto" w:fill="FFFFFF" w:themeFill="background1"/>
                <w:lang w:eastAsia="en-IE"/>
              </w:rPr>
              <w:t xml:space="preserve">is </w:t>
            </w:r>
            <w:r w:rsidR="00C203E7" w:rsidRPr="006A2C98">
              <w:rPr>
                <w:rFonts w:ascii="Arial" w:eastAsia="DejaVu Sans" w:hAnsi="Arial" w:cs="Arial"/>
                <w:shd w:val="clear" w:color="auto" w:fill="FFFFFF" w:themeFill="background1"/>
                <w:lang w:eastAsia="en-IE"/>
              </w:rPr>
              <w:t>planned</w:t>
            </w:r>
            <w:r w:rsidR="00C203E7" w:rsidRPr="006A2C98">
              <w:rPr>
                <w:rFonts w:ascii="Arial" w:eastAsia="DejaVu Sans" w:hAnsi="Arial" w:cs="Arial"/>
                <w:lang w:eastAsia="en-IE"/>
              </w:rPr>
              <w:t xml:space="preserve"> and deployed in</w:t>
            </w:r>
            <w:r w:rsidRPr="006A2C98">
              <w:rPr>
                <w:rFonts w:ascii="Arial" w:eastAsia="DejaVu Sans" w:hAnsi="Arial" w:cs="Arial"/>
                <w:lang w:eastAsia="en-IE"/>
              </w:rPr>
              <w:t xml:space="preserve"> a cohesive</w:t>
            </w:r>
            <w:r w:rsidR="005C1E0E" w:rsidRPr="006A2C98">
              <w:rPr>
                <w:rFonts w:ascii="Arial" w:eastAsia="DejaVu Sans" w:hAnsi="Arial" w:cs="Arial"/>
                <w:lang w:eastAsia="en-IE"/>
              </w:rPr>
              <w:t>, consistent</w:t>
            </w:r>
            <w:r w:rsidRPr="006A2C98">
              <w:rPr>
                <w:rFonts w:ascii="Arial" w:eastAsia="DejaVu Sans" w:hAnsi="Arial" w:cs="Arial"/>
                <w:lang w:eastAsia="en-IE"/>
              </w:rPr>
              <w:t xml:space="preserve"> and coordinated way and </w:t>
            </w:r>
            <w:r w:rsidR="00143BD4" w:rsidRPr="006A2C98">
              <w:rPr>
                <w:rFonts w:ascii="Arial" w:eastAsia="DejaVu Sans" w:hAnsi="Arial" w:cs="Arial"/>
                <w:lang w:eastAsia="en-IE"/>
              </w:rPr>
              <w:t>is</w:t>
            </w:r>
            <w:r w:rsidRPr="006A2C98">
              <w:rPr>
                <w:rFonts w:ascii="Arial" w:eastAsia="DejaVu Sans" w:hAnsi="Arial" w:cs="Arial"/>
                <w:lang w:eastAsia="en-IE"/>
              </w:rPr>
              <w:t xml:space="preserve"> fully aligned to</w:t>
            </w:r>
            <w:r w:rsidR="005C1E0E" w:rsidRPr="006A2C98">
              <w:rPr>
                <w:rFonts w:ascii="Arial" w:eastAsia="DejaVu Sans" w:hAnsi="Arial" w:cs="Arial"/>
                <w:lang w:eastAsia="en-IE"/>
              </w:rPr>
              <w:t xml:space="preserve"> HSE P</w:t>
            </w:r>
            <w:r w:rsidR="00C203E7" w:rsidRPr="006A2C98">
              <w:rPr>
                <w:rFonts w:ascii="Arial" w:eastAsia="DejaVu Sans" w:hAnsi="Arial" w:cs="Arial"/>
                <w:lang w:eastAsia="en-IE"/>
              </w:rPr>
              <w:t xml:space="preserve">lans and </w:t>
            </w:r>
            <w:r w:rsidRPr="006A2C98">
              <w:rPr>
                <w:rFonts w:ascii="Arial" w:eastAsia="DejaVu Sans" w:hAnsi="Arial" w:cs="Arial"/>
                <w:lang w:eastAsia="en-IE"/>
              </w:rPr>
              <w:t xml:space="preserve">Government health policy. </w:t>
            </w:r>
          </w:p>
          <w:p w14:paraId="75603E60" w14:textId="77777777" w:rsidR="00F53625" w:rsidRPr="006A2C98" w:rsidRDefault="00F53625" w:rsidP="00F53625">
            <w:pPr>
              <w:pStyle w:val="ListParagraph"/>
              <w:ind w:left="785"/>
              <w:jc w:val="both"/>
              <w:rPr>
                <w:rFonts w:ascii="Arial" w:eastAsia="DejaVu Sans" w:hAnsi="Arial" w:cs="Arial"/>
                <w:lang w:eastAsia="en-IE"/>
              </w:rPr>
            </w:pPr>
          </w:p>
          <w:p w14:paraId="23A54F22" w14:textId="03E23B5A" w:rsidR="008E3178" w:rsidRDefault="00143BD4" w:rsidP="00F53625">
            <w:pPr>
              <w:pStyle w:val="ListParagraph"/>
              <w:numPr>
                <w:ilvl w:val="0"/>
                <w:numId w:val="29"/>
              </w:numPr>
              <w:jc w:val="both"/>
              <w:rPr>
                <w:rFonts w:ascii="Arial" w:eastAsia="DejaVu Sans" w:hAnsi="Arial" w:cs="Arial"/>
                <w:lang w:eastAsia="en-IE"/>
              </w:rPr>
            </w:pPr>
            <w:r w:rsidRPr="006A2C98">
              <w:rPr>
                <w:rFonts w:ascii="Arial" w:eastAsia="DejaVu Sans" w:hAnsi="Arial" w:cs="Arial"/>
                <w:lang w:eastAsia="en-IE"/>
              </w:rPr>
              <w:lastRenderedPageBreak/>
              <w:t>A&amp;I</w:t>
            </w:r>
            <w:r w:rsidR="009C127E" w:rsidRPr="006A2C98">
              <w:rPr>
                <w:rFonts w:ascii="Arial" w:eastAsia="DejaVu Sans" w:hAnsi="Arial" w:cs="Arial"/>
                <w:lang w:eastAsia="en-IE"/>
              </w:rPr>
              <w:t xml:space="preserve"> will </w:t>
            </w:r>
            <w:r w:rsidR="00D155F5" w:rsidRPr="006A2C98">
              <w:rPr>
                <w:rFonts w:ascii="Arial" w:eastAsia="DejaVu Sans" w:hAnsi="Arial" w:cs="Arial"/>
                <w:lang w:eastAsia="en-IE"/>
              </w:rPr>
              <w:t xml:space="preserve">play a lead role in </w:t>
            </w:r>
            <w:r w:rsidR="00C203E7" w:rsidRPr="006A2C98">
              <w:rPr>
                <w:rFonts w:ascii="Arial" w:eastAsia="DejaVu Sans" w:hAnsi="Arial" w:cs="Arial"/>
                <w:lang w:eastAsia="en-IE"/>
              </w:rPr>
              <w:t>determining</w:t>
            </w:r>
            <w:r w:rsidR="00D155F5" w:rsidRPr="006A2C98">
              <w:rPr>
                <w:rFonts w:ascii="Arial" w:eastAsia="DejaVu Sans" w:hAnsi="Arial" w:cs="Arial"/>
                <w:lang w:eastAsia="en-IE"/>
              </w:rPr>
              <w:t xml:space="preserve"> </w:t>
            </w:r>
            <w:r w:rsidR="009C127E" w:rsidRPr="006A2C98">
              <w:rPr>
                <w:rFonts w:ascii="Arial" w:eastAsia="DejaVu Sans" w:hAnsi="Arial" w:cs="Arial"/>
                <w:lang w:eastAsia="en-IE"/>
              </w:rPr>
              <w:t xml:space="preserve">development funding requirements </w:t>
            </w:r>
            <w:r w:rsidR="00D155F5" w:rsidRPr="006A2C98">
              <w:rPr>
                <w:rFonts w:ascii="Arial" w:eastAsia="DejaVu Sans" w:hAnsi="Arial" w:cs="Arial"/>
                <w:lang w:eastAsia="en-IE"/>
              </w:rPr>
              <w:t xml:space="preserve">pertaining to </w:t>
            </w:r>
            <w:r w:rsidR="009C127E" w:rsidRPr="006A2C98">
              <w:rPr>
                <w:rFonts w:ascii="Arial" w:eastAsia="DejaVu Sans" w:hAnsi="Arial" w:cs="Arial"/>
                <w:lang w:eastAsia="en-IE"/>
              </w:rPr>
              <w:t>all matters related to</w:t>
            </w:r>
            <w:r w:rsidR="00C84B39" w:rsidRPr="006A2C98">
              <w:rPr>
                <w:rFonts w:ascii="Arial" w:eastAsia="DejaVu Sans" w:hAnsi="Arial" w:cs="Arial"/>
                <w:lang w:eastAsia="en-IE"/>
              </w:rPr>
              <w:t xml:space="preserve"> </w:t>
            </w:r>
            <w:r w:rsidR="004A1940" w:rsidRPr="006A2C98">
              <w:rPr>
                <w:rFonts w:ascii="Arial" w:eastAsia="DejaVu Sans" w:hAnsi="Arial" w:cs="Arial"/>
                <w:lang w:eastAsia="en-IE"/>
              </w:rPr>
              <w:t>A&amp;I.</w:t>
            </w:r>
          </w:p>
          <w:p w14:paraId="190B8FD0" w14:textId="2B003633" w:rsidR="006A2C98" w:rsidRPr="006A2C98" w:rsidRDefault="006A2C98" w:rsidP="006A2C98">
            <w:pPr>
              <w:jc w:val="both"/>
              <w:rPr>
                <w:rFonts w:ascii="Arial" w:eastAsia="DejaVu Sans" w:hAnsi="Arial" w:cs="Arial"/>
                <w:lang w:eastAsia="en-IE"/>
              </w:rPr>
            </w:pPr>
          </w:p>
          <w:p w14:paraId="1EB32BE5" w14:textId="51CBA5E8" w:rsidR="00C203E7" w:rsidRPr="006A2C98" w:rsidRDefault="009C127E" w:rsidP="00F53625">
            <w:pPr>
              <w:pStyle w:val="ListParagraph"/>
              <w:numPr>
                <w:ilvl w:val="0"/>
                <w:numId w:val="25"/>
              </w:numPr>
              <w:jc w:val="both"/>
              <w:rPr>
                <w:rFonts w:ascii="Arial" w:eastAsia="DejaVu Sans" w:hAnsi="Arial" w:cs="Arial"/>
                <w:lang w:eastAsia="en-IE"/>
              </w:rPr>
            </w:pPr>
            <w:r w:rsidRPr="006A2C98">
              <w:rPr>
                <w:rFonts w:ascii="Arial" w:eastAsia="DejaVu Sans" w:hAnsi="Arial" w:cs="Arial"/>
                <w:lang w:eastAsia="en-IE"/>
              </w:rPr>
              <w:t xml:space="preserve">The function will </w:t>
            </w:r>
            <w:r w:rsidR="00D155F5" w:rsidRPr="006A2C98">
              <w:rPr>
                <w:rFonts w:ascii="Arial" w:eastAsia="DejaVu Sans" w:hAnsi="Arial" w:cs="Arial"/>
                <w:lang w:eastAsia="en-IE"/>
              </w:rPr>
              <w:t xml:space="preserve">oversee, </w:t>
            </w:r>
            <w:r w:rsidRPr="006A2C98">
              <w:rPr>
                <w:rFonts w:ascii="Arial" w:eastAsia="DejaVu Sans" w:hAnsi="Arial" w:cs="Arial"/>
                <w:lang w:eastAsia="en-IE"/>
              </w:rPr>
              <w:t xml:space="preserve">manage and </w:t>
            </w:r>
            <w:r w:rsidR="00143BD4" w:rsidRPr="006A2C98">
              <w:rPr>
                <w:rFonts w:ascii="Arial" w:eastAsia="DejaVu Sans" w:hAnsi="Arial" w:cs="Arial"/>
                <w:lang w:eastAsia="en-IE"/>
              </w:rPr>
              <w:t xml:space="preserve">be responsible for the distribution </w:t>
            </w:r>
            <w:r w:rsidR="00C203E7" w:rsidRPr="006A2C98">
              <w:rPr>
                <w:rFonts w:ascii="Arial" w:eastAsia="DejaVu Sans" w:hAnsi="Arial" w:cs="Arial"/>
                <w:lang w:eastAsia="en-IE"/>
              </w:rPr>
              <w:t>of A</w:t>
            </w:r>
            <w:r w:rsidR="00EC2F97" w:rsidRPr="006A2C98">
              <w:rPr>
                <w:rFonts w:ascii="Arial" w:eastAsia="DejaVu Sans" w:hAnsi="Arial" w:cs="Arial"/>
                <w:lang w:eastAsia="en-IE"/>
              </w:rPr>
              <w:t>&amp;</w:t>
            </w:r>
            <w:r w:rsidR="00C203E7" w:rsidRPr="006A2C98">
              <w:rPr>
                <w:rFonts w:ascii="Arial" w:eastAsia="DejaVu Sans" w:hAnsi="Arial" w:cs="Arial"/>
                <w:lang w:eastAsia="en-IE"/>
              </w:rPr>
              <w:t xml:space="preserve">I </w:t>
            </w:r>
            <w:r w:rsidRPr="006A2C98">
              <w:rPr>
                <w:rFonts w:ascii="Arial" w:eastAsia="DejaVu Sans" w:hAnsi="Arial" w:cs="Arial"/>
                <w:lang w:eastAsia="en-IE"/>
              </w:rPr>
              <w:t>development funding to the Health Regions</w:t>
            </w:r>
            <w:r w:rsidR="004A1940" w:rsidRPr="006A2C98">
              <w:rPr>
                <w:rFonts w:ascii="Arial" w:eastAsia="DejaVu Sans" w:hAnsi="Arial" w:cs="Arial"/>
                <w:lang w:eastAsia="en-IE"/>
              </w:rPr>
              <w:t xml:space="preserve"> and for </w:t>
            </w:r>
            <w:r w:rsidR="00C203E7" w:rsidRPr="006A2C98">
              <w:rPr>
                <w:rFonts w:ascii="Arial" w:eastAsia="DejaVu Sans" w:hAnsi="Arial" w:cs="Arial"/>
                <w:lang w:eastAsia="en-IE"/>
              </w:rPr>
              <w:t>evaluating and determining the impact on respective services and patient / client / care groups.</w:t>
            </w:r>
          </w:p>
          <w:p w14:paraId="0CA884EF" w14:textId="77777777" w:rsidR="00F53625" w:rsidRPr="006A2C98" w:rsidRDefault="00F53625" w:rsidP="00F53625">
            <w:pPr>
              <w:pStyle w:val="ListParagraph"/>
              <w:ind w:left="785"/>
              <w:jc w:val="both"/>
              <w:rPr>
                <w:rFonts w:ascii="Arial" w:eastAsia="DejaVu Sans" w:hAnsi="Arial" w:cs="Arial"/>
                <w:lang w:eastAsia="en-IE"/>
              </w:rPr>
            </w:pPr>
          </w:p>
          <w:p w14:paraId="63BD6EF0" w14:textId="444D3D6A" w:rsidR="008E3178" w:rsidRDefault="00143BD4" w:rsidP="00F53625">
            <w:pPr>
              <w:pStyle w:val="ListParagraph"/>
              <w:numPr>
                <w:ilvl w:val="0"/>
                <w:numId w:val="25"/>
              </w:numPr>
              <w:jc w:val="both"/>
              <w:rPr>
                <w:rFonts w:ascii="Arial" w:eastAsia="DejaVu Sans" w:hAnsi="Arial" w:cs="Arial"/>
                <w:lang w:eastAsia="en-IE"/>
              </w:rPr>
            </w:pPr>
            <w:r w:rsidRPr="006A2C98">
              <w:rPr>
                <w:rFonts w:ascii="Arial" w:eastAsia="DejaVu Sans" w:hAnsi="Arial" w:cs="Arial"/>
                <w:lang w:eastAsia="en-IE"/>
              </w:rPr>
              <w:t xml:space="preserve">A&amp;I </w:t>
            </w:r>
            <w:r w:rsidR="009C127E" w:rsidRPr="006A2C98">
              <w:rPr>
                <w:rFonts w:ascii="Arial" w:eastAsia="DejaVu Sans" w:hAnsi="Arial" w:cs="Arial"/>
                <w:lang w:eastAsia="en-IE"/>
              </w:rPr>
              <w:t>will also support and inform the performance management and escalation functions.</w:t>
            </w:r>
            <w:r w:rsidRPr="006A2C98">
              <w:rPr>
                <w:rFonts w:ascii="Arial" w:eastAsia="DejaVu Sans" w:hAnsi="Arial" w:cs="Arial"/>
                <w:lang w:eastAsia="en-IE"/>
              </w:rPr>
              <w:t xml:space="preserve"> The f</w:t>
            </w:r>
            <w:r w:rsidR="009C127E" w:rsidRPr="006A2C98">
              <w:rPr>
                <w:rFonts w:ascii="Arial" w:eastAsia="DejaVu Sans" w:hAnsi="Arial" w:cs="Arial"/>
                <w:lang w:eastAsia="en-IE"/>
              </w:rPr>
              <w:t xml:space="preserve">unction will provide key expertise and advice to the CEO with regard to </w:t>
            </w:r>
            <w:r w:rsidR="004A1940" w:rsidRPr="006A2C98">
              <w:rPr>
                <w:rFonts w:ascii="Arial" w:eastAsia="DejaVu Sans" w:hAnsi="Arial" w:cs="Arial"/>
                <w:lang w:eastAsia="en-IE"/>
              </w:rPr>
              <w:t xml:space="preserve">A&amp;I </w:t>
            </w:r>
            <w:r w:rsidR="009C127E" w:rsidRPr="006A2C98">
              <w:rPr>
                <w:rFonts w:ascii="Arial" w:eastAsia="DejaVu Sans" w:hAnsi="Arial" w:cs="Arial"/>
                <w:lang w:eastAsia="en-IE"/>
              </w:rPr>
              <w:t xml:space="preserve">performance issues and be a key member of the performance management team working closely with the CEO. </w:t>
            </w:r>
          </w:p>
          <w:p w14:paraId="6239E618" w14:textId="28840CEA" w:rsidR="006A2C98" w:rsidRPr="006A2C98" w:rsidRDefault="006A2C98" w:rsidP="006A2C98">
            <w:pPr>
              <w:jc w:val="both"/>
              <w:rPr>
                <w:rFonts w:ascii="Arial" w:eastAsia="DejaVu Sans" w:hAnsi="Arial" w:cs="Arial"/>
                <w:lang w:eastAsia="en-IE"/>
              </w:rPr>
            </w:pPr>
          </w:p>
          <w:p w14:paraId="50C9FDD4" w14:textId="77777777" w:rsidR="00C203E7" w:rsidRPr="006A2C98" w:rsidRDefault="00143BD4" w:rsidP="008E3178">
            <w:pPr>
              <w:pStyle w:val="ListParagraph"/>
              <w:numPr>
                <w:ilvl w:val="0"/>
                <w:numId w:val="30"/>
              </w:numPr>
              <w:jc w:val="both"/>
              <w:rPr>
                <w:rFonts w:ascii="Arial" w:eastAsia="DejaVu Sans" w:hAnsi="Arial" w:cs="Arial"/>
                <w:lang w:eastAsia="en-IE"/>
              </w:rPr>
            </w:pPr>
            <w:r w:rsidRPr="006A2C98">
              <w:rPr>
                <w:rStyle w:val="cf01"/>
                <w:rFonts w:ascii="Arial" w:hAnsi="Arial" w:cs="Arial"/>
                <w:b w:val="0"/>
                <w:bCs w:val="0"/>
                <w:color w:val="auto"/>
                <w:sz w:val="20"/>
                <w:szCs w:val="20"/>
              </w:rPr>
              <w:t xml:space="preserve">A&amp;I </w:t>
            </w:r>
            <w:r w:rsidR="004D4686" w:rsidRPr="006A2C98">
              <w:rPr>
                <w:rStyle w:val="cf01"/>
                <w:rFonts w:ascii="Arial" w:hAnsi="Arial" w:cs="Arial"/>
                <w:b w:val="0"/>
                <w:bCs w:val="0"/>
                <w:color w:val="auto"/>
                <w:sz w:val="20"/>
                <w:szCs w:val="20"/>
              </w:rPr>
              <w:t xml:space="preserve">will </w:t>
            </w:r>
            <w:r w:rsidR="00FB6671" w:rsidRPr="006A2C98">
              <w:rPr>
                <w:rFonts w:ascii="Arial" w:eastAsia="DejaVu Sans" w:hAnsi="Arial" w:cs="Arial"/>
                <w:lang w:eastAsia="en-IE"/>
              </w:rPr>
              <w:t>act as the</w:t>
            </w:r>
            <w:r w:rsidR="00DF5C63" w:rsidRPr="006A2C98">
              <w:rPr>
                <w:rFonts w:ascii="Arial" w:eastAsia="DejaVu Sans" w:hAnsi="Arial" w:cs="Arial"/>
                <w:lang w:eastAsia="en-IE"/>
              </w:rPr>
              <w:t xml:space="preserve"> national</w:t>
            </w:r>
            <w:r w:rsidR="00FB6671" w:rsidRPr="006A2C98">
              <w:rPr>
                <w:rFonts w:ascii="Arial" w:eastAsia="DejaVu Sans" w:hAnsi="Arial" w:cs="Arial"/>
                <w:lang w:eastAsia="en-IE"/>
              </w:rPr>
              <w:t xml:space="preserve"> </w:t>
            </w:r>
            <w:r w:rsidR="004D4686" w:rsidRPr="006A2C98">
              <w:rPr>
                <w:rFonts w:ascii="Arial" w:eastAsia="DejaVu Sans" w:hAnsi="Arial" w:cs="Arial"/>
                <w:lang w:eastAsia="en-IE"/>
              </w:rPr>
              <w:t xml:space="preserve">centre of </w:t>
            </w:r>
            <w:r w:rsidR="00FB6671" w:rsidRPr="006A2C98">
              <w:rPr>
                <w:rFonts w:ascii="Arial" w:eastAsia="DejaVu Sans" w:hAnsi="Arial" w:cs="Arial"/>
                <w:lang w:eastAsia="en-IE"/>
              </w:rPr>
              <w:t>specialist knowledge and policy expert</w:t>
            </w:r>
            <w:r w:rsidR="004D4686" w:rsidRPr="006A2C98">
              <w:rPr>
                <w:rFonts w:ascii="Arial" w:eastAsia="DejaVu Sans" w:hAnsi="Arial" w:cs="Arial"/>
                <w:lang w:eastAsia="en-IE"/>
              </w:rPr>
              <w:t>ise</w:t>
            </w:r>
            <w:r w:rsidR="00FB6671" w:rsidRPr="006A2C98">
              <w:rPr>
                <w:rFonts w:ascii="Arial" w:eastAsia="DejaVu Sans" w:hAnsi="Arial" w:cs="Arial"/>
                <w:lang w:eastAsia="en-IE"/>
              </w:rPr>
              <w:t xml:space="preserve"> for </w:t>
            </w:r>
            <w:r w:rsidR="6C03AA2A" w:rsidRPr="006A2C98">
              <w:rPr>
                <w:rFonts w:ascii="Arial" w:eastAsia="DejaVu Sans" w:hAnsi="Arial" w:cs="Arial"/>
                <w:lang w:eastAsia="en-IE"/>
              </w:rPr>
              <w:t xml:space="preserve">respective care groupings within </w:t>
            </w:r>
            <w:r w:rsidR="00FB6671" w:rsidRPr="006A2C98">
              <w:rPr>
                <w:rFonts w:ascii="Arial" w:eastAsia="DejaVu Sans" w:hAnsi="Arial" w:cs="Arial"/>
                <w:lang w:eastAsia="en-IE"/>
              </w:rPr>
              <w:t>the system overall</w:t>
            </w:r>
            <w:r w:rsidR="001105B7" w:rsidRPr="006A2C98">
              <w:rPr>
                <w:rFonts w:ascii="Arial" w:eastAsia="DejaVu Sans" w:hAnsi="Arial" w:cs="Arial"/>
                <w:lang w:eastAsia="en-IE"/>
              </w:rPr>
              <w:t xml:space="preserve">. </w:t>
            </w:r>
          </w:p>
          <w:p w14:paraId="13D9D52E" w14:textId="77777777" w:rsidR="00C203E7" w:rsidRPr="006A2C98" w:rsidRDefault="00C203E7" w:rsidP="0041745F">
            <w:pPr>
              <w:jc w:val="both"/>
              <w:rPr>
                <w:rFonts w:ascii="Arial" w:eastAsia="DejaVu Sans" w:hAnsi="Arial" w:cs="Arial"/>
                <w:lang w:eastAsia="en-IE"/>
              </w:rPr>
            </w:pPr>
          </w:p>
          <w:p w14:paraId="59DE44E6" w14:textId="6B9AFB35" w:rsidR="003B7C27" w:rsidRDefault="001105B7" w:rsidP="3B40FC7B">
            <w:pPr>
              <w:pStyle w:val="ListParagraph"/>
              <w:numPr>
                <w:ilvl w:val="0"/>
                <w:numId w:val="30"/>
              </w:numPr>
              <w:jc w:val="both"/>
              <w:rPr>
                <w:rFonts w:ascii="Arial" w:eastAsia="DejaVu Sans" w:hAnsi="Arial" w:cs="Arial"/>
                <w:lang w:eastAsia="en-IE"/>
              </w:rPr>
            </w:pPr>
            <w:r w:rsidRPr="006A2C98">
              <w:rPr>
                <w:rFonts w:ascii="Arial" w:eastAsia="DejaVu Sans" w:hAnsi="Arial" w:cs="Arial"/>
                <w:lang w:eastAsia="en-IE"/>
              </w:rPr>
              <w:t xml:space="preserve">This function will </w:t>
            </w:r>
            <w:r w:rsidR="00FB6671" w:rsidRPr="006A2C98">
              <w:rPr>
                <w:rFonts w:ascii="Arial" w:eastAsia="DejaVu Sans" w:hAnsi="Arial" w:cs="Arial"/>
                <w:lang w:eastAsia="en-IE"/>
              </w:rPr>
              <w:t xml:space="preserve">work with the </w:t>
            </w:r>
            <w:r w:rsidR="18BD6DEF" w:rsidRPr="006A2C98">
              <w:rPr>
                <w:rFonts w:ascii="Arial" w:eastAsia="DejaVu Sans" w:hAnsi="Arial" w:cs="Arial"/>
                <w:lang w:eastAsia="en-IE"/>
              </w:rPr>
              <w:t>Department of Health, DC</w:t>
            </w:r>
            <w:r w:rsidR="5DC8E984" w:rsidRPr="006A2C98">
              <w:rPr>
                <w:rFonts w:ascii="Arial" w:eastAsia="DejaVu Sans" w:hAnsi="Arial" w:cs="Arial"/>
                <w:lang w:eastAsia="en-IE"/>
              </w:rPr>
              <w:t>EDIY</w:t>
            </w:r>
            <w:r w:rsidRPr="006A2C98">
              <w:rPr>
                <w:rFonts w:ascii="Arial" w:eastAsia="DejaVu Sans" w:hAnsi="Arial" w:cs="Arial"/>
                <w:lang w:eastAsia="en-IE"/>
              </w:rPr>
              <w:t xml:space="preserve"> and</w:t>
            </w:r>
            <w:r w:rsidR="5DC8E984" w:rsidRPr="006A2C98">
              <w:rPr>
                <w:rFonts w:ascii="Arial" w:eastAsia="DejaVu Sans" w:hAnsi="Arial" w:cs="Arial"/>
                <w:lang w:eastAsia="en-IE"/>
              </w:rPr>
              <w:t xml:space="preserve"> </w:t>
            </w:r>
            <w:r w:rsidR="18BD6DEF" w:rsidRPr="006A2C98">
              <w:rPr>
                <w:rFonts w:ascii="Arial" w:eastAsia="DejaVu Sans" w:hAnsi="Arial" w:cs="Arial"/>
                <w:lang w:eastAsia="en-IE"/>
              </w:rPr>
              <w:t xml:space="preserve">Health </w:t>
            </w:r>
            <w:r w:rsidR="00FB6671" w:rsidRPr="006A2C98">
              <w:rPr>
                <w:rFonts w:ascii="Arial" w:eastAsia="DejaVu Sans" w:hAnsi="Arial" w:cs="Arial"/>
                <w:lang w:eastAsia="en-IE"/>
              </w:rPr>
              <w:t>Regions a</w:t>
            </w:r>
            <w:r w:rsidRPr="006A2C98">
              <w:rPr>
                <w:rFonts w:ascii="Arial" w:eastAsia="DejaVu Sans" w:hAnsi="Arial" w:cs="Arial"/>
                <w:lang w:eastAsia="en-IE"/>
              </w:rPr>
              <w:t xml:space="preserve">s well as </w:t>
            </w:r>
            <w:r w:rsidR="00FB6671" w:rsidRPr="006A2C98">
              <w:rPr>
                <w:rFonts w:ascii="Arial" w:eastAsia="DejaVu Sans" w:hAnsi="Arial" w:cs="Arial"/>
                <w:lang w:eastAsia="en-IE"/>
              </w:rPr>
              <w:t>collaborating closely with other National Directors</w:t>
            </w:r>
            <w:r w:rsidR="73BF50D6" w:rsidRPr="006A2C98">
              <w:rPr>
                <w:rFonts w:ascii="Arial" w:eastAsia="DejaVu Sans" w:hAnsi="Arial" w:cs="Arial"/>
                <w:lang w:eastAsia="en-IE"/>
              </w:rPr>
              <w:t xml:space="preserve"> (such as the Chief Clinical Officer and Performance and Planning function)</w:t>
            </w:r>
            <w:r w:rsidRPr="006A2C98">
              <w:rPr>
                <w:rFonts w:ascii="Arial" w:eastAsia="DejaVu Sans" w:hAnsi="Arial" w:cs="Arial"/>
                <w:lang w:eastAsia="en-IE"/>
              </w:rPr>
              <w:t>.</w:t>
            </w:r>
          </w:p>
          <w:p w14:paraId="33A4063B" w14:textId="34CA508F" w:rsidR="006A2C98" w:rsidRPr="006A2C98" w:rsidRDefault="006A2C98" w:rsidP="006A2C98">
            <w:pPr>
              <w:jc w:val="both"/>
              <w:rPr>
                <w:rFonts w:ascii="Arial" w:eastAsia="DejaVu Sans" w:hAnsi="Arial" w:cs="Arial"/>
                <w:lang w:eastAsia="en-IE"/>
              </w:rPr>
            </w:pPr>
          </w:p>
          <w:p w14:paraId="192C7145" w14:textId="51D90B1B" w:rsidR="004A1940" w:rsidRPr="006A2C98" w:rsidRDefault="004A1940" w:rsidP="008E3178">
            <w:pPr>
              <w:pStyle w:val="ListParagraph"/>
              <w:numPr>
                <w:ilvl w:val="0"/>
                <w:numId w:val="30"/>
              </w:numPr>
              <w:jc w:val="both"/>
              <w:rPr>
                <w:rFonts w:ascii="Arial" w:eastAsia="DejaVu Sans" w:hAnsi="Arial" w:cs="Arial"/>
                <w:lang w:eastAsia="en-IE"/>
              </w:rPr>
            </w:pPr>
            <w:r w:rsidRPr="006A2C98">
              <w:rPr>
                <w:rFonts w:ascii="Arial" w:eastAsia="DejaVu Sans" w:hAnsi="Arial" w:cs="Arial"/>
                <w:lang w:eastAsia="en-IE"/>
              </w:rPr>
              <w:t xml:space="preserve">A&amp;I </w:t>
            </w:r>
            <w:r w:rsidR="00C25E43" w:rsidRPr="006A2C98">
              <w:rPr>
                <w:rFonts w:ascii="Arial" w:eastAsia="DejaVu Sans" w:hAnsi="Arial" w:cs="Arial"/>
                <w:lang w:eastAsia="en-IE"/>
              </w:rPr>
              <w:t>function</w:t>
            </w:r>
            <w:r w:rsidR="00FB6671" w:rsidRPr="006A2C98">
              <w:rPr>
                <w:rFonts w:ascii="Arial" w:eastAsia="DejaVu Sans" w:hAnsi="Arial" w:cs="Arial"/>
                <w:lang w:eastAsia="en-IE"/>
              </w:rPr>
              <w:t xml:space="preserve"> will </w:t>
            </w:r>
            <w:r w:rsidR="00C84B39" w:rsidRPr="006A2C98">
              <w:rPr>
                <w:rFonts w:ascii="Arial" w:eastAsia="DejaVu Sans" w:hAnsi="Arial" w:cs="Arial"/>
                <w:lang w:eastAsia="en-IE"/>
              </w:rPr>
              <w:t>maintain a strong working relationship</w:t>
            </w:r>
            <w:r w:rsidR="00FB6671" w:rsidRPr="006A2C98">
              <w:rPr>
                <w:rFonts w:ascii="Arial" w:eastAsia="DejaVu Sans" w:hAnsi="Arial" w:cs="Arial"/>
                <w:lang w:eastAsia="en-IE"/>
              </w:rPr>
              <w:t xml:space="preserve"> with the </w:t>
            </w:r>
            <w:r w:rsidR="00C84B39" w:rsidRPr="006A2C98">
              <w:rPr>
                <w:rFonts w:ascii="Arial" w:eastAsia="DejaVu Sans" w:hAnsi="Arial" w:cs="Arial"/>
                <w:lang w:eastAsia="en-IE"/>
              </w:rPr>
              <w:t>Regional Executive Officers</w:t>
            </w:r>
            <w:r w:rsidR="00FB6671" w:rsidRPr="006A2C98">
              <w:rPr>
                <w:rFonts w:ascii="Arial" w:eastAsia="DejaVu Sans" w:hAnsi="Arial" w:cs="Arial"/>
                <w:lang w:eastAsia="en-IE"/>
              </w:rPr>
              <w:t xml:space="preserve"> and Integrated Healthcare Areas</w:t>
            </w:r>
            <w:r w:rsidR="00845606" w:rsidRPr="006A2C98">
              <w:rPr>
                <w:rFonts w:ascii="Arial" w:eastAsia="DejaVu Sans" w:hAnsi="Arial" w:cs="Arial"/>
                <w:lang w:eastAsia="en-IE"/>
              </w:rPr>
              <w:t xml:space="preserve"> </w:t>
            </w:r>
            <w:r w:rsidR="00C84B39" w:rsidRPr="006A2C98">
              <w:rPr>
                <w:rFonts w:ascii="Arial" w:eastAsia="DejaVu Sans" w:hAnsi="Arial" w:cs="Arial"/>
                <w:lang w:eastAsia="en-IE"/>
              </w:rPr>
              <w:t>who have operational responsibility within their respective Regions.</w:t>
            </w:r>
          </w:p>
          <w:p w14:paraId="56C76ABE" w14:textId="77777777" w:rsidR="004A1940" w:rsidRPr="006A2C98" w:rsidRDefault="004A1940" w:rsidP="0041672A">
            <w:pPr>
              <w:jc w:val="both"/>
              <w:rPr>
                <w:rFonts w:ascii="Arial" w:eastAsia="DejaVu Sans" w:hAnsi="Arial" w:cs="Arial"/>
                <w:lang w:eastAsia="en-IE"/>
              </w:rPr>
            </w:pPr>
          </w:p>
          <w:p w14:paraId="0839D76C" w14:textId="08FA4D52" w:rsidR="00B22724" w:rsidRPr="006A2C98" w:rsidRDefault="00C84B39" w:rsidP="008E3178">
            <w:pPr>
              <w:pStyle w:val="ListParagraph"/>
              <w:numPr>
                <w:ilvl w:val="0"/>
                <w:numId w:val="30"/>
              </w:numPr>
              <w:jc w:val="both"/>
              <w:rPr>
                <w:rFonts w:ascii="Arial" w:eastAsia="DejaVu Sans" w:hAnsi="Arial" w:cs="Arial"/>
                <w:lang w:eastAsia="en-IE"/>
              </w:rPr>
            </w:pPr>
            <w:r w:rsidRPr="006A2C98">
              <w:rPr>
                <w:rFonts w:ascii="Arial" w:eastAsia="DejaVu Sans" w:hAnsi="Arial" w:cs="Arial"/>
                <w:lang w:eastAsia="en-IE"/>
              </w:rPr>
              <w:t>A&amp;I will</w:t>
            </w:r>
            <w:r w:rsidR="00845606" w:rsidRPr="006A2C98">
              <w:rPr>
                <w:rFonts w:ascii="Arial" w:eastAsia="DejaVu Sans" w:hAnsi="Arial" w:cs="Arial"/>
                <w:lang w:eastAsia="en-IE"/>
              </w:rPr>
              <w:t xml:space="preserve"> </w:t>
            </w:r>
            <w:r w:rsidR="00D04893" w:rsidRPr="006A2C98">
              <w:rPr>
                <w:rFonts w:ascii="Arial" w:eastAsia="DejaVu Sans" w:hAnsi="Arial" w:cs="Arial"/>
                <w:lang w:eastAsia="en-IE"/>
              </w:rPr>
              <w:t>influence</w:t>
            </w:r>
            <w:r w:rsidR="00143BD4" w:rsidRPr="006A2C98">
              <w:rPr>
                <w:rFonts w:ascii="Arial" w:eastAsia="DejaVu Sans" w:hAnsi="Arial" w:cs="Arial"/>
                <w:lang w:eastAsia="en-IE"/>
              </w:rPr>
              <w:t xml:space="preserve">, </w:t>
            </w:r>
            <w:r w:rsidR="00DF5C63" w:rsidRPr="006A2C98">
              <w:rPr>
                <w:rFonts w:ascii="Arial" w:eastAsia="DejaVu Sans" w:hAnsi="Arial" w:cs="Arial"/>
                <w:lang w:eastAsia="en-IE"/>
              </w:rPr>
              <w:t xml:space="preserve">support and </w:t>
            </w:r>
            <w:r w:rsidR="00845606" w:rsidRPr="006A2C98">
              <w:rPr>
                <w:rFonts w:ascii="Arial" w:eastAsia="DejaVu Sans" w:hAnsi="Arial" w:cs="Arial"/>
                <w:lang w:eastAsia="en-IE"/>
              </w:rPr>
              <w:t>ensure the i</w:t>
            </w:r>
            <w:r w:rsidR="00845606" w:rsidRPr="006A2C98">
              <w:rPr>
                <w:rFonts w:ascii="Arial" w:eastAsia="Arial" w:hAnsi="Arial" w:cs="Arial"/>
              </w:rPr>
              <w:t>ntegration of primary, community, and acute services to align with the continuum of population health and social care</w:t>
            </w:r>
            <w:r w:rsidR="00FB6671" w:rsidRPr="006A2C98">
              <w:rPr>
                <w:rFonts w:ascii="Arial" w:eastAsia="DejaVu Sans" w:hAnsi="Arial" w:cs="Arial"/>
                <w:lang w:eastAsia="en-IE"/>
              </w:rPr>
              <w:t>. Whil</w:t>
            </w:r>
            <w:r w:rsidR="15812B21" w:rsidRPr="006A2C98">
              <w:rPr>
                <w:rFonts w:ascii="Arial" w:eastAsia="DejaVu Sans" w:hAnsi="Arial" w:cs="Arial"/>
                <w:lang w:eastAsia="en-IE"/>
              </w:rPr>
              <w:t>e</w:t>
            </w:r>
            <w:r w:rsidR="00FB6671" w:rsidRPr="006A2C98">
              <w:rPr>
                <w:rFonts w:ascii="Arial" w:eastAsia="DejaVu Sans" w:hAnsi="Arial" w:cs="Arial"/>
                <w:lang w:eastAsia="en-IE"/>
              </w:rPr>
              <w:t xml:space="preserve"> Access </w:t>
            </w:r>
            <w:r w:rsidR="0041672A" w:rsidRPr="006A2C98">
              <w:rPr>
                <w:rFonts w:ascii="Arial" w:eastAsia="DejaVu Sans" w:hAnsi="Arial" w:cs="Arial"/>
                <w:lang w:eastAsia="en-IE"/>
              </w:rPr>
              <w:t>and</w:t>
            </w:r>
            <w:r w:rsidR="00FB6671" w:rsidRPr="006A2C98">
              <w:rPr>
                <w:rFonts w:ascii="Arial" w:eastAsia="DejaVu Sans" w:hAnsi="Arial" w:cs="Arial"/>
                <w:lang w:eastAsia="en-IE"/>
              </w:rPr>
              <w:t xml:space="preserve"> Integration is a defined function is its own right, it is important that a focus on Access and Integration is embedded across the </w:t>
            </w:r>
            <w:r w:rsidR="0041672A" w:rsidRPr="006A2C98">
              <w:rPr>
                <w:rFonts w:ascii="Arial" w:eastAsia="DejaVu Sans" w:hAnsi="Arial" w:cs="Arial"/>
                <w:lang w:eastAsia="en-IE"/>
              </w:rPr>
              <w:t xml:space="preserve">system as </w:t>
            </w:r>
            <w:r w:rsidR="00FB6671" w:rsidRPr="006A2C98">
              <w:rPr>
                <w:rFonts w:ascii="Arial" w:eastAsia="DejaVu Sans" w:hAnsi="Arial" w:cs="Arial"/>
                <w:lang w:eastAsia="en-IE"/>
              </w:rPr>
              <w:t>whole</w:t>
            </w:r>
            <w:r w:rsidR="0041672A" w:rsidRPr="006A2C98">
              <w:rPr>
                <w:rFonts w:ascii="Arial" w:eastAsia="DejaVu Sans" w:hAnsi="Arial" w:cs="Arial"/>
                <w:lang w:eastAsia="en-IE"/>
              </w:rPr>
              <w:t>.</w:t>
            </w:r>
          </w:p>
          <w:p w14:paraId="63D21A2B" w14:textId="77777777" w:rsidR="00B22724" w:rsidRPr="006A2C98" w:rsidRDefault="00B22724" w:rsidP="00B22724">
            <w:pPr>
              <w:pStyle w:val="ListParagraph"/>
              <w:rPr>
                <w:rFonts w:ascii="Arial" w:eastAsia="DejaVu Sans" w:hAnsi="Arial" w:cs="Arial"/>
                <w:lang w:eastAsia="en-IE"/>
              </w:rPr>
            </w:pPr>
          </w:p>
          <w:p w14:paraId="3C3AA043" w14:textId="5C5552B3" w:rsidR="003B7C27" w:rsidRPr="006A2C98" w:rsidRDefault="00B22724" w:rsidP="008E3178">
            <w:pPr>
              <w:pStyle w:val="ListParagraph"/>
              <w:numPr>
                <w:ilvl w:val="0"/>
                <w:numId w:val="30"/>
              </w:numPr>
              <w:jc w:val="both"/>
              <w:rPr>
                <w:rFonts w:ascii="Arial" w:eastAsia="DejaVu Sans" w:hAnsi="Arial" w:cs="Arial"/>
                <w:lang w:eastAsia="en-IE"/>
              </w:rPr>
            </w:pPr>
            <w:r w:rsidRPr="006A2C98">
              <w:rPr>
                <w:rFonts w:ascii="Arial" w:hAnsi="Arial" w:cs="Arial"/>
              </w:rPr>
              <w:t>A &amp; I will ensure the health service sustains a continued focus on prevention, health promotion and self-care to keep people healthy and well and reduce the onset of chronic disease and premature mortality.</w:t>
            </w:r>
          </w:p>
          <w:p w14:paraId="21AFD2CD" w14:textId="0D7AD499" w:rsidR="0041672A" w:rsidRPr="006A2C98" w:rsidRDefault="0041672A" w:rsidP="00140B19">
            <w:pPr>
              <w:jc w:val="both"/>
              <w:rPr>
                <w:rFonts w:ascii="Arial" w:hAnsi="Arial" w:cs="Arial"/>
                <w:iCs/>
              </w:rPr>
            </w:pPr>
          </w:p>
        </w:tc>
      </w:tr>
      <w:tr w:rsidR="002B220C" w:rsidRPr="00A75639" w14:paraId="39631737" w14:textId="77777777" w:rsidTr="04ED300C">
        <w:tc>
          <w:tcPr>
            <w:tcW w:w="2364" w:type="dxa"/>
          </w:tcPr>
          <w:p w14:paraId="5D0E4481" w14:textId="77777777" w:rsidR="003B7C27" w:rsidRPr="00A75639" w:rsidRDefault="003B7C27" w:rsidP="00C25F2B">
            <w:pPr>
              <w:jc w:val="both"/>
              <w:rPr>
                <w:rFonts w:ascii="Arial" w:hAnsi="Arial" w:cs="Arial"/>
                <w:b/>
                <w:bCs/>
              </w:rPr>
            </w:pPr>
            <w:r w:rsidRPr="00A75639">
              <w:rPr>
                <w:rFonts w:ascii="Arial" w:hAnsi="Arial" w:cs="Arial"/>
                <w:b/>
                <w:bCs/>
              </w:rPr>
              <w:lastRenderedPageBreak/>
              <w:t>Reporting Relationship</w:t>
            </w:r>
          </w:p>
        </w:tc>
        <w:tc>
          <w:tcPr>
            <w:tcW w:w="8256" w:type="dxa"/>
          </w:tcPr>
          <w:p w14:paraId="0766FD15" w14:textId="641A90D5" w:rsidR="002624A0" w:rsidRPr="004B0319" w:rsidRDefault="003B7C27" w:rsidP="004D4686">
            <w:pPr>
              <w:jc w:val="both"/>
              <w:rPr>
                <w:rFonts w:ascii="Arial" w:hAnsi="Arial" w:cs="Arial"/>
                <w:color w:val="1F497D" w:themeColor="text2"/>
                <w:lang w:val="en-IE"/>
              </w:rPr>
            </w:pPr>
            <w:r w:rsidRPr="00A75639">
              <w:rPr>
                <w:rFonts w:ascii="Arial" w:hAnsi="Arial" w:cs="Arial"/>
                <w:lang w:val="en-IE"/>
              </w:rPr>
              <w:t>The National Director</w:t>
            </w:r>
            <w:r w:rsidR="00817692">
              <w:rPr>
                <w:rFonts w:ascii="Arial" w:hAnsi="Arial" w:cs="Arial"/>
                <w:lang w:val="en-IE"/>
              </w:rPr>
              <w:t>,</w:t>
            </w:r>
            <w:r w:rsidRPr="00A75639">
              <w:rPr>
                <w:rFonts w:ascii="Arial" w:hAnsi="Arial" w:cs="Arial"/>
                <w:lang w:val="en-IE"/>
              </w:rPr>
              <w:t xml:space="preserve"> </w:t>
            </w:r>
            <w:r w:rsidR="0041672A" w:rsidRPr="00FB6671">
              <w:rPr>
                <w:rFonts w:ascii="Arial" w:eastAsia="DejaVu Sans" w:hAnsi="Arial" w:cs="Arial"/>
                <w:lang w:eastAsia="en-IE"/>
              </w:rPr>
              <w:t xml:space="preserve">Access </w:t>
            </w:r>
            <w:r w:rsidR="0041672A">
              <w:rPr>
                <w:rFonts w:ascii="Arial" w:eastAsia="DejaVu Sans" w:hAnsi="Arial" w:cs="Arial"/>
                <w:lang w:eastAsia="en-IE"/>
              </w:rPr>
              <w:t>and</w:t>
            </w:r>
            <w:r w:rsidR="0041672A" w:rsidRPr="00FB6671">
              <w:rPr>
                <w:rFonts w:ascii="Arial" w:eastAsia="DejaVu Sans" w:hAnsi="Arial" w:cs="Arial"/>
                <w:lang w:eastAsia="en-IE"/>
              </w:rPr>
              <w:t xml:space="preserve"> Integration </w:t>
            </w:r>
            <w:r w:rsidRPr="00A75639">
              <w:rPr>
                <w:rFonts w:ascii="Arial" w:hAnsi="Arial" w:cs="Arial"/>
                <w:lang w:val="en-IE"/>
              </w:rPr>
              <w:t xml:space="preserve">will report to the Chief </w:t>
            </w:r>
            <w:r w:rsidR="0041672A">
              <w:rPr>
                <w:rFonts w:ascii="Arial" w:hAnsi="Arial" w:cs="Arial"/>
                <w:lang w:val="en-IE"/>
              </w:rPr>
              <w:t>Executive</w:t>
            </w:r>
            <w:r w:rsidR="00395A08">
              <w:rPr>
                <w:rFonts w:ascii="Arial" w:hAnsi="Arial" w:cs="Arial"/>
                <w:lang w:val="en-IE"/>
              </w:rPr>
              <w:t xml:space="preserve"> </w:t>
            </w:r>
            <w:r w:rsidRPr="00A75639">
              <w:rPr>
                <w:rFonts w:ascii="Arial" w:hAnsi="Arial" w:cs="Arial"/>
                <w:lang w:val="en-IE"/>
              </w:rPr>
              <w:t>Officer of the HSE.</w:t>
            </w:r>
            <w:r w:rsidR="00E80028">
              <w:rPr>
                <w:rFonts w:ascii="Arial" w:hAnsi="Arial" w:cs="Arial"/>
                <w:lang w:val="en-IE"/>
              </w:rPr>
              <w:t xml:space="preserve"> </w:t>
            </w:r>
            <w:r w:rsidR="00E80028" w:rsidRPr="00C84B39">
              <w:rPr>
                <w:rFonts w:ascii="Arial" w:hAnsi="Arial" w:cs="Arial"/>
                <w:lang w:val="en-IE"/>
              </w:rPr>
              <w:t>They will act, on behalf of the CEO, as t</w:t>
            </w:r>
            <w:r w:rsidR="00C84B39">
              <w:rPr>
                <w:rFonts w:ascii="Arial" w:hAnsi="Arial" w:cs="Arial"/>
                <w:lang w:val="en-IE"/>
              </w:rPr>
              <w:t xml:space="preserve">he national lead </w:t>
            </w:r>
            <w:r w:rsidR="004A1940">
              <w:rPr>
                <w:rFonts w:ascii="Arial" w:hAnsi="Arial" w:cs="Arial"/>
                <w:lang w:val="en-IE"/>
              </w:rPr>
              <w:t>for</w:t>
            </w:r>
            <w:r w:rsidR="00C84B39">
              <w:rPr>
                <w:rFonts w:ascii="Arial" w:hAnsi="Arial" w:cs="Arial"/>
                <w:lang w:val="en-IE"/>
              </w:rPr>
              <w:t xml:space="preserve"> Access and I</w:t>
            </w:r>
            <w:r w:rsidR="00E80028" w:rsidRPr="00C84B39">
              <w:rPr>
                <w:rFonts w:ascii="Arial" w:hAnsi="Arial" w:cs="Arial"/>
                <w:lang w:val="en-IE"/>
              </w:rPr>
              <w:t>ntegration</w:t>
            </w:r>
            <w:r w:rsidR="004A1940">
              <w:rPr>
                <w:rFonts w:ascii="Arial" w:hAnsi="Arial" w:cs="Arial"/>
                <w:lang w:val="en-IE"/>
              </w:rPr>
              <w:t>.</w:t>
            </w:r>
          </w:p>
          <w:p w14:paraId="4507054C" w14:textId="4624B4BF" w:rsidR="00B318F4" w:rsidRPr="00B318F4" w:rsidRDefault="00B318F4" w:rsidP="006A2C98">
            <w:pPr>
              <w:spacing w:after="200" w:line="276" w:lineRule="auto"/>
              <w:contextualSpacing/>
              <w:rPr>
                <w:rFonts w:ascii="Arial" w:hAnsi="Arial" w:cs="Arial"/>
              </w:rPr>
            </w:pPr>
          </w:p>
        </w:tc>
      </w:tr>
      <w:tr w:rsidR="006A2C98" w:rsidRPr="00A75639" w14:paraId="44D7127A" w14:textId="77777777" w:rsidTr="04ED300C">
        <w:tc>
          <w:tcPr>
            <w:tcW w:w="2364" w:type="dxa"/>
          </w:tcPr>
          <w:p w14:paraId="758CF3D4" w14:textId="561139B5" w:rsidR="006A2C98" w:rsidRPr="00A75639" w:rsidRDefault="006A2C98" w:rsidP="00C25F2B">
            <w:pPr>
              <w:jc w:val="both"/>
              <w:rPr>
                <w:rFonts w:ascii="Arial" w:hAnsi="Arial" w:cs="Arial"/>
                <w:b/>
                <w:bCs/>
              </w:rPr>
            </w:pPr>
            <w:r>
              <w:rPr>
                <w:rFonts w:ascii="Arial" w:hAnsi="Arial" w:cs="Arial"/>
                <w:b/>
                <w:bCs/>
              </w:rPr>
              <w:t>Key Working Relationships</w:t>
            </w:r>
          </w:p>
        </w:tc>
        <w:tc>
          <w:tcPr>
            <w:tcW w:w="8256" w:type="dxa"/>
          </w:tcPr>
          <w:p w14:paraId="21EDFC3B" w14:textId="77777777" w:rsidR="006A2C98" w:rsidRPr="006A2C98" w:rsidRDefault="006A2C98" w:rsidP="006A2C98">
            <w:pPr>
              <w:jc w:val="both"/>
              <w:rPr>
                <w:rFonts w:ascii="Arial" w:hAnsi="Arial" w:cs="Arial"/>
                <w:lang w:val="en-IE"/>
              </w:rPr>
            </w:pPr>
            <w:r w:rsidRPr="006A2C98">
              <w:rPr>
                <w:rFonts w:ascii="Arial" w:hAnsi="Arial" w:cs="Arial"/>
                <w:lang w:val="en-IE"/>
              </w:rPr>
              <w:t>In addition to participating as a member of the Senior Leadership Team, the National Director, Access and Integration will have key working relationships with other members of that team, i.e. Regional Executive Officers, Chief Clinical Officer and National Directors. The National Director, A</w:t>
            </w:r>
            <w:r w:rsidRPr="006A2C98">
              <w:rPr>
                <w:rFonts w:ascii="Arial" w:eastAsia="DejaVu Sans" w:hAnsi="Arial" w:cs="Arial"/>
                <w:lang w:eastAsia="en-IE"/>
              </w:rPr>
              <w:t xml:space="preserve">ccess and Integration </w:t>
            </w:r>
            <w:r w:rsidRPr="006A2C98">
              <w:rPr>
                <w:rFonts w:ascii="Arial" w:hAnsi="Arial" w:cs="Arial"/>
                <w:lang w:val="en-IE"/>
              </w:rPr>
              <w:t>will also have close working relationships with other functions reporting directly to the CEO, e.g. National Director, Performance and Planning.</w:t>
            </w:r>
          </w:p>
          <w:p w14:paraId="41F236FB" w14:textId="77777777" w:rsidR="006A2C98" w:rsidRPr="006A2C98" w:rsidRDefault="006A2C98" w:rsidP="006A2C98">
            <w:pPr>
              <w:jc w:val="both"/>
              <w:rPr>
                <w:rFonts w:ascii="Arial" w:hAnsi="Arial" w:cs="Arial"/>
                <w:lang w:val="en-IE"/>
              </w:rPr>
            </w:pPr>
          </w:p>
          <w:p w14:paraId="043402F8" w14:textId="77777777" w:rsidR="006A2C98" w:rsidRPr="006A2C98" w:rsidRDefault="006A2C98" w:rsidP="006A2C98">
            <w:pPr>
              <w:jc w:val="both"/>
              <w:rPr>
                <w:rFonts w:ascii="Arial" w:hAnsi="Arial" w:cs="Arial"/>
                <w:lang w:val="en-IE"/>
              </w:rPr>
            </w:pPr>
            <w:r w:rsidRPr="006A2C98">
              <w:rPr>
                <w:rFonts w:ascii="Arial" w:hAnsi="Arial" w:cs="Arial"/>
                <w:lang w:val="en-IE"/>
              </w:rPr>
              <w:t>The proper execution of duties will involve the development of appropriate working arrangements with key stakeholders, both internal and external.</w:t>
            </w:r>
          </w:p>
          <w:p w14:paraId="5A629805" w14:textId="77777777" w:rsidR="006A2C98" w:rsidRPr="006A2C98" w:rsidRDefault="006A2C98" w:rsidP="006A2C98">
            <w:pPr>
              <w:jc w:val="both"/>
              <w:rPr>
                <w:rFonts w:ascii="Arial" w:hAnsi="Arial" w:cs="Arial"/>
                <w:lang w:val="en-IE"/>
              </w:rPr>
            </w:pPr>
          </w:p>
          <w:p w14:paraId="136ECCF0" w14:textId="77777777" w:rsidR="006A2C98" w:rsidRPr="006A2C98" w:rsidRDefault="006A2C98" w:rsidP="006A2C98">
            <w:pPr>
              <w:spacing w:after="200" w:line="276" w:lineRule="auto"/>
              <w:contextualSpacing/>
              <w:jc w:val="both"/>
              <w:rPr>
                <w:rFonts w:ascii="Arial" w:hAnsi="Arial" w:cs="Arial"/>
              </w:rPr>
            </w:pPr>
            <w:r w:rsidRPr="006A2C98">
              <w:rPr>
                <w:rFonts w:ascii="Arial" w:hAnsi="Arial" w:cs="Arial"/>
              </w:rPr>
              <w:t xml:space="preserve">The post holder will provide leadership, expertise &amp; guidance in relation to National Access, Integration, Capacity and Service Improvement to deliver best patient outcomes across the following areas: </w:t>
            </w:r>
          </w:p>
          <w:p w14:paraId="1CB8D3DA" w14:textId="77777777" w:rsidR="006A2C98" w:rsidRPr="006A2C98" w:rsidRDefault="006A2C98" w:rsidP="006A2C98">
            <w:pPr>
              <w:pStyle w:val="ListParagraph"/>
              <w:numPr>
                <w:ilvl w:val="0"/>
                <w:numId w:val="20"/>
              </w:numPr>
              <w:spacing w:after="200" w:line="276" w:lineRule="auto"/>
              <w:contextualSpacing/>
              <w:rPr>
                <w:rFonts w:ascii="Arial" w:hAnsi="Arial" w:cs="Arial"/>
              </w:rPr>
            </w:pPr>
            <w:r w:rsidRPr="006A2C98">
              <w:rPr>
                <w:rFonts w:ascii="Arial" w:hAnsi="Arial" w:cs="Arial"/>
              </w:rPr>
              <w:t xml:space="preserve">National Community Services &amp; Insights </w:t>
            </w:r>
          </w:p>
          <w:p w14:paraId="79A422AA" w14:textId="77777777" w:rsidR="006A2C98" w:rsidRPr="006A2C98" w:rsidRDefault="006A2C98" w:rsidP="006A2C98">
            <w:pPr>
              <w:pStyle w:val="ListParagraph"/>
              <w:numPr>
                <w:ilvl w:val="1"/>
                <w:numId w:val="20"/>
              </w:numPr>
              <w:spacing w:after="200" w:line="276" w:lineRule="auto"/>
              <w:contextualSpacing/>
              <w:rPr>
                <w:rFonts w:ascii="Arial" w:hAnsi="Arial" w:cs="Arial"/>
              </w:rPr>
            </w:pPr>
            <w:r w:rsidRPr="006A2C98">
              <w:rPr>
                <w:rFonts w:ascii="Arial" w:hAnsi="Arial" w:cs="Arial"/>
              </w:rPr>
              <w:t xml:space="preserve">Mental Health (including CAMHS) </w:t>
            </w:r>
          </w:p>
          <w:p w14:paraId="28D2D71C" w14:textId="77777777" w:rsidR="006A2C98" w:rsidRPr="006A2C98" w:rsidRDefault="006A2C98" w:rsidP="006A2C98">
            <w:pPr>
              <w:pStyle w:val="ListParagraph"/>
              <w:numPr>
                <w:ilvl w:val="1"/>
                <w:numId w:val="20"/>
              </w:numPr>
              <w:spacing w:after="200" w:line="276" w:lineRule="auto"/>
              <w:contextualSpacing/>
              <w:rPr>
                <w:rFonts w:ascii="Arial" w:hAnsi="Arial" w:cs="Arial"/>
              </w:rPr>
            </w:pPr>
            <w:r w:rsidRPr="006A2C98">
              <w:rPr>
                <w:rFonts w:ascii="Arial" w:hAnsi="Arial" w:cs="Arial"/>
              </w:rPr>
              <w:t xml:space="preserve"> Older Persons</w:t>
            </w:r>
          </w:p>
          <w:p w14:paraId="3B9310AF" w14:textId="0B5D686B" w:rsidR="006A2C98" w:rsidRPr="006A2C98" w:rsidRDefault="006A2C98" w:rsidP="006A2C98">
            <w:pPr>
              <w:pStyle w:val="ListParagraph"/>
              <w:numPr>
                <w:ilvl w:val="1"/>
                <w:numId w:val="20"/>
              </w:numPr>
              <w:spacing w:after="200" w:line="276" w:lineRule="auto"/>
              <w:contextualSpacing/>
              <w:rPr>
                <w:rFonts w:ascii="Arial" w:hAnsi="Arial" w:cs="Arial"/>
              </w:rPr>
            </w:pPr>
            <w:r w:rsidRPr="006A2C98">
              <w:rPr>
                <w:rFonts w:ascii="Arial" w:hAnsi="Arial" w:cs="Arial"/>
              </w:rPr>
              <w:t xml:space="preserve">  Primary Care (ECC *note ECC to move across in 2025) </w:t>
            </w:r>
          </w:p>
          <w:p w14:paraId="13F3D64E" w14:textId="77777777" w:rsidR="006A2C98" w:rsidRPr="006A2C98" w:rsidRDefault="006A2C98" w:rsidP="006A2C98">
            <w:pPr>
              <w:pStyle w:val="ListParagraph"/>
              <w:numPr>
                <w:ilvl w:val="1"/>
                <w:numId w:val="20"/>
              </w:numPr>
              <w:spacing w:after="200" w:line="276" w:lineRule="auto"/>
              <w:contextualSpacing/>
              <w:rPr>
                <w:rFonts w:ascii="Arial" w:hAnsi="Arial" w:cs="Arial"/>
              </w:rPr>
            </w:pPr>
            <w:r w:rsidRPr="006A2C98">
              <w:rPr>
                <w:rFonts w:ascii="Arial" w:hAnsi="Arial" w:cs="Arial"/>
              </w:rPr>
              <w:t xml:space="preserve">  Disability Services</w:t>
            </w:r>
          </w:p>
          <w:p w14:paraId="0C7121D1" w14:textId="77777777" w:rsidR="006A2C98" w:rsidRPr="006A2C98" w:rsidRDefault="006A2C98" w:rsidP="006A2C98">
            <w:pPr>
              <w:pStyle w:val="ListParagraph"/>
              <w:numPr>
                <w:ilvl w:val="1"/>
                <w:numId w:val="20"/>
              </w:numPr>
              <w:spacing w:after="200" w:line="276" w:lineRule="auto"/>
              <w:contextualSpacing/>
              <w:rPr>
                <w:rFonts w:ascii="Arial" w:hAnsi="Arial" w:cs="Arial"/>
              </w:rPr>
            </w:pPr>
            <w:r w:rsidRPr="006A2C98">
              <w:rPr>
                <w:rFonts w:ascii="Arial" w:hAnsi="Arial" w:cs="Arial"/>
              </w:rPr>
              <w:t xml:space="preserve">  Social Inclusion</w:t>
            </w:r>
          </w:p>
          <w:p w14:paraId="6B2AFA3B" w14:textId="77777777" w:rsidR="006A2C98" w:rsidRPr="006A2C98" w:rsidRDefault="006A2C98" w:rsidP="006A2C98">
            <w:pPr>
              <w:pStyle w:val="ListParagraph"/>
              <w:numPr>
                <w:ilvl w:val="1"/>
                <w:numId w:val="20"/>
              </w:numPr>
              <w:spacing w:after="200" w:line="276" w:lineRule="auto"/>
              <w:contextualSpacing/>
              <w:rPr>
                <w:rFonts w:ascii="Arial" w:hAnsi="Arial" w:cs="Arial"/>
              </w:rPr>
            </w:pPr>
            <w:r w:rsidRPr="006A2C98">
              <w:rPr>
                <w:rFonts w:ascii="Arial" w:hAnsi="Arial" w:cs="Arial"/>
              </w:rPr>
              <w:t>Palliative Care, End of Life, Bereavement</w:t>
            </w:r>
          </w:p>
          <w:p w14:paraId="6ACEA92F" w14:textId="77777777" w:rsidR="006A2C98" w:rsidRPr="006A2C98" w:rsidRDefault="006A2C98" w:rsidP="006A2C98">
            <w:pPr>
              <w:pStyle w:val="ListParagraph"/>
              <w:numPr>
                <w:ilvl w:val="0"/>
                <w:numId w:val="20"/>
              </w:numPr>
              <w:spacing w:after="200" w:line="276" w:lineRule="auto"/>
              <w:contextualSpacing/>
              <w:rPr>
                <w:rFonts w:ascii="Arial" w:hAnsi="Arial" w:cs="Arial"/>
              </w:rPr>
            </w:pPr>
            <w:r w:rsidRPr="006A2C98">
              <w:rPr>
                <w:rFonts w:ascii="Arial" w:hAnsi="Arial" w:cs="Arial"/>
              </w:rPr>
              <w:t>National Acute Services &amp; Insights</w:t>
            </w:r>
          </w:p>
          <w:p w14:paraId="153D64BE" w14:textId="77777777" w:rsidR="006A2C98" w:rsidRPr="006A2C98" w:rsidRDefault="006A2C98" w:rsidP="006A2C98">
            <w:pPr>
              <w:pStyle w:val="ListParagraph"/>
              <w:numPr>
                <w:ilvl w:val="1"/>
                <w:numId w:val="20"/>
              </w:numPr>
              <w:spacing w:after="200" w:line="276" w:lineRule="auto"/>
              <w:contextualSpacing/>
              <w:rPr>
                <w:rFonts w:ascii="Arial" w:hAnsi="Arial" w:cs="Arial"/>
              </w:rPr>
            </w:pPr>
            <w:r w:rsidRPr="006A2C98">
              <w:rPr>
                <w:rFonts w:ascii="Arial" w:hAnsi="Arial" w:cs="Arial"/>
              </w:rPr>
              <w:t>Scheduled Care</w:t>
            </w:r>
          </w:p>
          <w:p w14:paraId="6F4E7974" w14:textId="77777777" w:rsidR="006A2C98" w:rsidRPr="006A2C98" w:rsidRDefault="006A2C98" w:rsidP="006A2C98">
            <w:pPr>
              <w:pStyle w:val="ListParagraph"/>
              <w:numPr>
                <w:ilvl w:val="1"/>
                <w:numId w:val="20"/>
              </w:numPr>
              <w:spacing w:after="200" w:line="276" w:lineRule="auto"/>
              <w:contextualSpacing/>
              <w:rPr>
                <w:rFonts w:ascii="Arial" w:hAnsi="Arial" w:cs="Arial"/>
              </w:rPr>
            </w:pPr>
            <w:r w:rsidRPr="006A2C98">
              <w:rPr>
                <w:rFonts w:ascii="Arial" w:hAnsi="Arial" w:cs="Arial"/>
              </w:rPr>
              <w:lastRenderedPageBreak/>
              <w:t>Unscheduled Care</w:t>
            </w:r>
          </w:p>
          <w:p w14:paraId="30964C54" w14:textId="77777777" w:rsidR="006A2C98" w:rsidRPr="006A2C98" w:rsidRDefault="006A2C98" w:rsidP="006A2C98">
            <w:pPr>
              <w:pStyle w:val="ListParagraph"/>
              <w:numPr>
                <w:ilvl w:val="1"/>
                <w:numId w:val="20"/>
              </w:numPr>
              <w:spacing w:after="200" w:line="276" w:lineRule="auto"/>
              <w:contextualSpacing/>
              <w:rPr>
                <w:rFonts w:ascii="Arial" w:hAnsi="Arial" w:cs="Arial"/>
              </w:rPr>
            </w:pPr>
            <w:r w:rsidRPr="006A2C98">
              <w:rPr>
                <w:rFonts w:ascii="Arial" w:hAnsi="Arial" w:cs="Arial"/>
              </w:rPr>
              <w:t xml:space="preserve">Cancer Services </w:t>
            </w:r>
          </w:p>
          <w:p w14:paraId="10FB0FA8" w14:textId="77777777" w:rsidR="006A2C98" w:rsidRPr="006A2C98" w:rsidRDefault="006A2C98" w:rsidP="006A2C98">
            <w:pPr>
              <w:pStyle w:val="ListParagraph"/>
              <w:numPr>
                <w:ilvl w:val="1"/>
                <w:numId w:val="20"/>
              </w:numPr>
              <w:spacing w:after="200" w:line="276" w:lineRule="auto"/>
              <w:contextualSpacing/>
              <w:rPr>
                <w:rFonts w:ascii="Arial" w:hAnsi="Arial" w:cs="Arial"/>
              </w:rPr>
            </w:pPr>
            <w:r w:rsidRPr="006A2C98">
              <w:rPr>
                <w:rFonts w:ascii="Arial" w:hAnsi="Arial" w:cs="Arial"/>
              </w:rPr>
              <w:t xml:space="preserve">Maternity &amp; Paediatrics </w:t>
            </w:r>
          </w:p>
          <w:p w14:paraId="0A944B0B" w14:textId="77777777" w:rsidR="006A2C98" w:rsidRPr="006A2C98" w:rsidRDefault="006A2C98" w:rsidP="006A2C98">
            <w:pPr>
              <w:pStyle w:val="ListParagraph"/>
              <w:numPr>
                <w:ilvl w:val="1"/>
                <w:numId w:val="20"/>
              </w:numPr>
              <w:spacing w:after="200" w:line="276" w:lineRule="auto"/>
              <w:contextualSpacing/>
              <w:rPr>
                <w:rFonts w:ascii="Arial" w:hAnsi="Arial" w:cs="Arial"/>
              </w:rPr>
            </w:pPr>
            <w:r w:rsidRPr="006A2C98">
              <w:rPr>
                <w:rFonts w:ascii="Arial" w:hAnsi="Arial" w:cs="Arial"/>
              </w:rPr>
              <w:t xml:space="preserve">Diagnostics </w:t>
            </w:r>
          </w:p>
          <w:p w14:paraId="760FA282" w14:textId="77777777" w:rsidR="006A2C98" w:rsidRPr="006A2C98" w:rsidRDefault="006A2C98" w:rsidP="006A2C98">
            <w:pPr>
              <w:pStyle w:val="ListParagraph"/>
              <w:numPr>
                <w:ilvl w:val="0"/>
                <w:numId w:val="20"/>
              </w:numPr>
              <w:spacing w:after="200" w:line="276" w:lineRule="auto"/>
              <w:contextualSpacing/>
              <w:rPr>
                <w:rFonts w:ascii="Arial" w:hAnsi="Arial" w:cs="Arial"/>
              </w:rPr>
            </w:pPr>
            <w:r w:rsidRPr="006A2C98">
              <w:rPr>
                <w:rFonts w:ascii="Arial" w:hAnsi="Arial" w:cs="Arial"/>
              </w:rPr>
              <w:t xml:space="preserve">Health &amp; Well-Being  </w:t>
            </w:r>
          </w:p>
          <w:p w14:paraId="50DA5A4C" w14:textId="77777777" w:rsidR="006A2C98" w:rsidRPr="006A2C98" w:rsidRDefault="006A2C98" w:rsidP="006A2C98">
            <w:pPr>
              <w:pStyle w:val="ListParagraph"/>
              <w:numPr>
                <w:ilvl w:val="0"/>
                <w:numId w:val="20"/>
              </w:numPr>
              <w:spacing w:after="200" w:line="276" w:lineRule="auto"/>
              <w:contextualSpacing/>
              <w:rPr>
                <w:rFonts w:ascii="Arial" w:hAnsi="Arial" w:cs="Arial"/>
              </w:rPr>
            </w:pPr>
            <w:r w:rsidRPr="006A2C98">
              <w:rPr>
                <w:rFonts w:ascii="Arial" w:hAnsi="Arial" w:cs="Arial"/>
              </w:rPr>
              <w:t>Human Rights &amp; Equality</w:t>
            </w:r>
          </w:p>
          <w:p w14:paraId="63C7063A" w14:textId="77777777" w:rsidR="006A2C98" w:rsidRPr="006A2C98" w:rsidRDefault="006A2C98" w:rsidP="006A2C98">
            <w:pPr>
              <w:pStyle w:val="ListParagraph"/>
              <w:numPr>
                <w:ilvl w:val="0"/>
                <w:numId w:val="20"/>
              </w:numPr>
              <w:spacing w:after="200" w:line="276" w:lineRule="auto"/>
              <w:contextualSpacing/>
              <w:rPr>
                <w:rFonts w:ascii="Arial" w:hAnsi="Arial" w:cs="Arial"/>
              </w:rPr>
            </w:pPr>
            <w:r w:rsidRPr="006A2C98">
              <w:rPr>
                <w:rFonts w:ascii="Arial" w:hAnsi="Arial" w:cs="Arial"/>
              </w:rPr>
              <w:t xml:space="preserve">Climate Action &amp; Sustainability </w:t>
            </w:r>
          </w:p>
          <w:p w14:paraId="6546B922" w14:textId="77777777" w:rsidR="006A2C98" w:rsidRPr="006A2C98" w:rsidRDefault="006A2C98" w:rsidP="006A2C98">
            <w:pPr>
              <w:spacing w:after="200" w:line="276" w:lineRule="auto"/>
              <w:ind w:left="1440"/>
              <w:contextualSpacing/>
              <w:rPr>
                <w:rFonts w:ascii="Arial" w:hAnsi="Arial" w:cs="Arial"/>
              </w:rPr>
            </w:pPr>
          </w:p>
          <w:p w14:paraId="653933ED" w14:textId="77777777" w:rsidR="006A2C98" w:rsidRPr="006A2C98" w:rsidRDefault="006A2C98" w:rsidP="006A2C98">
            <w:pPr>
              <w:spacing w:after="200" w:line="276" w:lineRule="auto"/>
              <w:contextualSpacing/>
              <w:rPr>
                <w:rFonts w:ascii="Arial" w:hAnsi="Arial" w:cs="Arial"/>
                <w:b/>
              </w:rPr>
            </w:pPr>
            <w:r w:rsidRPr="006A2C98">
              <w:rPr>
                <w:rFonts w:ascii="Arial" w:hAnsi="Arial" w:cs="Arial"/>
                <w:b/>
              </w:rPr>
              <w:t>*** Operational responsibility resides for the above areas within the Regional Health Areas ****</w:t>
            </w:r>
          </w:p>
          <w:p w14:paraId="3B72F969" w14:textId="77777777" w:rsidR="006A2C98" w:rsidRPr="006A2C98" w:rsidRDefault="006A2C98" w:rsidP="004D4686">
            <w:pPr>
              <w:jc w:val="both"/>
              <w:rPr>
                <w:rFonts w:ascii="Arial" w:hAnsi="Arial" w:cs="Arial"/>
                <w:lang w:val="en-IE"/>
              </w:rPr>
            </w:pPr>
          </w:p>
        </w:tc>
      </w:tr>
      <w:tr w:rsidR="002B220C" w:rsidRPr="00A75639" w14:paraId="2C65CDD5" w14:textId="77777777" w:rsidTr="006A2C98">
        <w:trPr>
          <w:trHeight w:val="7810"/>
        </w:trPr>
        <w:tc>
          <w:tcPr>
            <w:tcW w:w="2364" w:type="dxa"/>
          </w:tcPr>
          <w:p w14:paraId="297E7452" w14:textId="50B5B3A4" w:rsidR="003B7C27" w:rsidRPr="00A75639" w:rsidRDefault="003B7C27" w:rsidP="00C25F2B">
            <w:pPr>
              <w:jc w:val="both"/>
              <w:rPr>
                <w:rFonts w:ascii="Arial" w:hAnsi="Arial" w:cs="Arial"/>
                <w:b/>
                <w:bCs/>
              </w:rPr>
            </w:pPr>
            <w:r w:rsidRPr="00A75639">
              <w:rPr>
                <w:rFonts w:ascii="Arial" w:hAnsi="Arial" w:cs="Arial"/>
                <w:b/>
                <w:bCs/>
              </w:rPr>
              <w:lastRenderedPageBreak/>
              <w:t xml:space="preserve">Purpose of the Post </w:t>
            </w:r>
          </w:p>
          <w:p w14:paraId="7341315F" w14:textId="77777777" w:rsidR="003B7C27" w:rsidRPr="00A75639" w:rsidRDefault="003B7C27" w:rsidP="00C25F2B">
            <w:pPr>
              <w:jc w:val="both"/>
              <w:rPr>
                <w:rFonts w:ascii="Arial" w:hAnsi="Arial" w:cs="Arial"/>
                <w:bCs/>
              </w:rPr>
            </w:pPr>
          </w:p>
        </w:tc>
        <w:tc>
          <w:tcPr>
            <w:tcW w:w="8256" w:type="dxa"/>
          </w:tcPr>
          <w:p w14:paraId="170F0D1A" w14:textId="749697D4" w:rsidR="00D900FA" w:rsidRDefault="009F6C79" w:rsidP="008E3178">
            <w:pPr>
              <w:pStyle w:val="paragraph"/>
              <w:spacing w:before="0" w:beforeAutospacing="0" w:after="0" w:afterAutospacing="0"/>
              <w:jc w:val="both"/>
              <w:textAlignment w:val="baseline"/>
              <w:rPr>
                <w:rStyle w:val="eop"/>
                <w:rFonts w:ascii="Arial" w:hAnsi="Arial" w:cs="Arial"/>
                <w:color w:val="FF0000"/>
                <w:sz w:val="20"/>
                <w:szCs w:val="20"/>
                <w:lang w:val="en-US"/>
              </w:rPr>
            </w:pPr>
            <w:r w:rsidRPr="002613EE">
              <w:rPr>
                <w:rFonts w:ascii="Arial" w:eastAsia="Arial" w:hAnsi="Arial" w:cs="Arial"/>
                <w:sz w:val="20"/>
                <w:szCs w:val="20"/>
              </w:rPr>
              <w:t xml:space="preserve">The primary </w:t>
            </w:r>
            <w:r w:rsidR="005169BB" w:rsidRPr="002613EE">
              <w:rPr>
                <w:rFonts w:ascii="Arial" w:eastAsia="Arial" w:hAnsi="Arial" w:cs="Arial"/>
                <w:sz w:val="20"/>
                <w:szCs w:val="20"/>
              </w:rPr>
              <w:t>purpose</w:t>
            </w:r>
            <w:r w:rsidRPr="002613EE">
              <w:rPr>
                <w:rFonts w:ascii="Arial" w:eastAsia="Arial" w:hAnsi="Arial" w:cs="Arial"/>
                <w:sz w:val="20"/>
                <w:szCs w:val="20"/>
              </w:rPr>
              <w:t xml:space="preserve"> of the post </w:t>
            </w:r>
            <w:r w:rsidR="005169BB" w:rsidRPr="002613EE">
              <w:rPr>
                <w:rFonts w:ascii="Arial" w:eastAsia="Arial" w:hAnsi="Arial" w:cs="Arial"/>
                <w:sz w:val="20"/>
                <w:szCs w:val="20"/>
              </w:rPr>
              <w:t xml:space="preserve">is to provide leadership in </w:t>
            </w:r>
            <w:r w:rsidR="002613EE" w:rsidRPr="002613EE">
              <w:rPr>
                <w:rFonts w:ascii="Arial" w:eastAsia="Arial" w:hAnsi="Arial" w:cs="Arial"/>
                <w:sz w:val="20"/>
                <w:szCs w:val="20"/>
              </w:rPr>
              <w:t>ensuring improved access</w:t>
            </w:r>
            <w:r w:rsidR="00A82419">
              <w:rPr>
                <w:rFonts w:ascii="Arial" w:eastAsia="Arial" w:hAnsi="Arial" w:cs="Arial"/>
                <w:sz w:val="20"/>
                <w:szCs w:val="20"/>
              </w:rPr>
              <w:t xml:space="preserve">, capacity </w:t>
            </w:r>
            <w:r w:rsidR="002613EE" w:rsidRPr="002613EE">
              <w:rPr>
                <w:rFonts w:ascii="Arial" w:eastAsia="Arial" w:hAnsi="Arial" w:cs="Arial"/>
                <w:sz w:val="20"/>
                <w:szCs w:val="20"/>
              </w:rPr>
              <w:t>and integrated service delivery</w:t>
            </w:r>
            <w:r w:rsidR="00434DF5">
              <w:rPr>
                <w:rFonts w:ascii="Arial" w:eastAsia="Arial" w:hAnsi="Arial" w:cs="Arial"/>
                <w:sz w:val="20"/>
                <w:szCs w:val="20"/>
              </w:rPr>
              <w:t xml:space="preserve"> </w:t>
            </w:r>
            <w:r w:rsidR="002613EE" w:rsidRPr="002613EE">
              <w:rPr>
                <w:rStyle w:val="normaltextrun"/>
                <w:rFonts w:ascii="Arial" w:hAnsi="Arial" w:cs="Arial"/>
                <w:color w:val="051E33"/>
                <w:position w:val="1"/>
                <w:sz w:val="20"/>
                <w:szCs w:val="20"/>
              </w:rPr>
              <w:t xml:space="preserve">within and across </w:t>
            </w:r>
            <w:r w:rsidR="002613EE" w:rsidRPr="002613EE">
              <w:rPr>
                <w:rStyle w:val="cf01"/>
                <w:rFonts w:ascii="Arial" w:hAnsi="Arial" w:cs="Arial"/>
                <w:b w:val="0"/>
                <w:bCs w:val="0"/>
                <w:color w:val="000000" w:themeColor="text1"/>
                <w:sz w:val="20"/>
                <w:szCs w:val="20"/>
              </w:rPr>
              <w:t>particular</w:t>
            </w:r>
            <w:r w:rsidR="002613EE" w:rsidRPr="002613EE">
              <w:rPr>
                <w:rStyle w:val="cf01"/>
                <w:rFonts w:ascii="Arial" w:hAnsi="Arial" w:cs="Arial"/>
                <w:color w:val="000000" w:themeColor="text1"/>
                <w:sz w:val="20"/>
                <w:szCs w:val="20"/>
              </w:rPr>
              <w:t xml:space="preserve"> </w:t>
            </w:r>
            <w:r w:rsidR="002613EE" w:rsidRPr="002613EE">
              <w:rPr>
                <w:rStyle w:val="cf01"/>
                <w:rFonts w:ascii="Arial" w:hAnsi="Arial" w:cs="Arial"/>
                <w:b w:val="0"/>
                <w:bCs w:val="0"/>
                <w:color w:val="000000" w:themeColor="text1"/>
                <w:sz w:val="20"/>
                <w:szCs w:val="20"/>
              </w:rPr>
              <w:t>groups of patients and/or populations (care groups),</w:t>
            </w:r>
            <w:r w:rsidR="002613EE" w:rsidRPr="002613EE">
              <w:rPr>
                <w:rStyle w:val="cf01"/>
                <w:rFonts w:ascii="Arial" w:hAnsi="Arial" w:cs="Arial"/>
                <w:color w:val="000000" w:themeColor="text1"/>
                <w:sz w:val="20"/>
                <w:szCs w:val="20"/>
              </w:rPr>
              <w:t xml:space="preserve"> </w:t>
            </w:r>
            <w:r w:rsidR="002613EE" w:rsidRPr="002613EE">
              <w:rPr>
                <w:rStyle w:val="normaltextrun"/>
                <w:rFonts w:ascii="Arial" w:hAnsi="Arial" w:cs="Arial"/>
                <w:color w:val="051E33"/>
                <w:position w:val="1"/>
                <w:sz w:val="20"/>
                <w:szCs w:val="20"/>
              </w:rPr>
              <w:t>acute services, social inclusion supports and health and wellbeing programmes.  </w:t>
            </w:r>
            <w:r w:rsidR="002613EE" w:rsidRPr="00A82419">
              <w:rPr>
                <w:rStyle w:val="eop"/>
                <w:rFonts w:ascii="Arial" w:hAnsi="Arial" w:cs="Arial"/>
                <w:color w:val="FF0000"/>
                <w:sz w:val="20"/>
                <w:szCs w:val="20"/>
                <w:lang w:val="en-US"/>
              </w:rPr>
              <w:t>​</w:t>
            </w:r>
          </w:p>
          <w:p w14:paraId="3FD2FCA2" w14:textId="55810E4A" w:rsidR="008E3178" w:rsidRDefault="008E3178" w:rsidP="002613EE">
            <w:pPr>
              <w:pStyle w:val="paragraph"/>
              <w:spacing w:before="0" w:beforeAutospacing="0" w:after="0" w:afterAutospacing="0"/>
              <w:jc w:val="both"/>
              <w:textAlignment w:val="baseline"/>
              <w:rPr>
                <w:color w:val="FF0000"/>
              </w:rPr>
            </w:pPr>
          </w:p>
          <w:p w14:paraId="233A2B9F" w14:textId="57F0EFEE" w:rsidR="00462EA9" w:rsidRDefault="00462EA9" w:rsidP="002613EE">
            <w:pPr>
              <w:pStyle w:val="paragraph"/>
              <w:spacing w:before="0" w:beforeAutospacing="0" w:after="0" w:afterAutospacing="0"/>
              <w:jc w:val="both"/>
              <w:textAlignment w:val="baseline"/>
              <w:rPr>
                <w:rStyle w:val="normaltextrun"/>
                <w:rFonts w:ascii="Arial" w:hAnsi="Arial" w:cs="Arial"/>
                <w:color w:val="051E33"/>
                <w:position w:val="1"/>
                <w:sz w:val="20"/>
                <w:szCs w:val="20"/>
              </w:rPr>
            </w:pPr>
            <w:r>
              <w:rPr>
                <w:rStyle w:val="normaltextrun"/>
                <w:rFonts w:ascii="Arial" w:hAnsi="Arial" w:cs="Arial"/>
                <w:color w:val="051E33"/>
                <w:position w:val="1"/>
                <w:sz w:val="20"/>
                <w:szCs w:val="20"/>
              </w:rPr>
              <w:t xml:space="preserve">The post holder will: </w:t>
            </w:r>
          </w:p>
          <w:p w14:paraId="5747CAC5" w14:textId="1659012A" w:rsidR="004B6902" w:rsidRDefault="004B6902" w:rsidP="008E3178">
            <w:pPr>
              <w:pStyle w:val="paragraph"/>
              <w:spacing w:before="0" w:beforeAutospacing="0" w:after="0" w:afterAutospacing="0"/>
              <w:jc w:val="both"/>
              <w:textAlignment w:val="baseline"/>
              <w:rPr>
                <w:rStyle w:val="normaltextrun"/>
                <w:rFonts w:ascii="Arial" w:hAnsi="Arial" w:cs="Arial"/>
                <w:color w:val="051E33"/>
                <w:position w:val="1"/>
                <w:sz w:val="20"/>
                <w:szCs w:val="20"/>
              </w:rPr>
            </w:pPr>
          </w:p>
          <w:p w14:paraId="57972B36" w14:textId="4076C39A" w:rsidR="004B6902" w:rsidRPr="00E41CC7" w:rsidRDefault="004B6902" w:rsidP="008E3178">
            <w:pPr>
              <w:pStyle w:val="ListParagraph"/>
              <w:numPr>
                <w:ilvl w:val="0"/>
                <w:numId w:val="23"/>
              </w:numPr>
              <w:spacing w:after="200" w:line="276" w:lineRule="auto"/>
              <w:contextualSpacing/>
              <w:jc w:val="both"/>
              <w:rPr>
                <w:rFonts w:ascii="Arial" w:hAnsi="Arial" w:cs="Arial"/>
              </w:rPr>
            </w:pPr>
            <w:r w:rsidRPr="00E41CC7">
              <w:rPr>
                <w:rFonts w:ascii="Arial" w:hAnsi="Arial" w:cs="Arial"/>
              </w:rPr>
              <w:t xml:space="preserve">Be a national centre and repository of specialist knowledge and expertise for acute and community services, to offer guidance, ensure a standardised approach and provide assurance to the CEO, underpinned by a focus </w:t>
            </w:r>
            <w:r w:rsidR="006A2C98" w:rsidRPr="00E41CC7">
              <w:rPr>
                <w:rFonts w:ascii="Arial" w:hAnsi="Arial" w:cs="Arial"/>
              </w:rPr>
              <w:t>on improving</w:t>
            </w:r>
            <w:r w:rsidRPr="00E41CC7">
              <w:rPr>
                <w:rFonts w:ascii="Arial" w:hAnsi="Arial" w:cs="Arial"/>
              </w:rPr>
              <w:t xml:space="preserve"> care and patient outcomes.</w:t>
            </w:r>
          </w:p>
          <w:p w14:paraId="5D619028" w14:textId="616D3C71" w:rsidR="004B6902" w:rsidRDefault="00956DAC" w:rsidP="008E3178">
            <w:pPr>
              <w:pStyle w:val="ListParagraph"/>
              <w:numPr>
                <w:ilvl w:val="0"/>
                <w:numId w:val="23"/>
              </w:numPr>
              <w:spacing w:after="200" w:line="276" w:lineRule="auto"/>
              <w:contextualSpacing/>
              <w:jc w:val="both"/>
              <w:rPr>
                <w:rFonts w:ascii="Arial" w:hAnsi="Arial" w:cs="Arial"/>
              </w:rPr>
            </w:pPr>
            <w:r>
              <w:rPr>
                <w:rFonts w:ascii="Arial" w:hAnsi="Arial" w:cs="Arial"/>
              </w:rPr>
              <w:t>Drive</w:t>
            </w:r>
            <w:r w:rsidR="004B6902" w:rsidRPr="00E41CC7">
              <w:rPr>
                <w:rFonts w:ascii="Arial" w:hAnsi="Arial" w:cs="Arial"/>
              </w:rPr>
              <w:t xml:space="preserve"> national improvement programmes and working in partnership with the CCO to ensure safe, timely and equitable access for patients/ clients/ to services and integrated delivery </w:t>
            </w:r>
          </w:p>
          <w:p w14:paraId="5E8BE9C3" w14:textId="7154B9AC" w:rsidR="008E053D" w:rsidRPr="008E3178" w:rsidRDefault="008E053D" w:rsidP="008E3178">
            <w:pPr>
              <w:pStyle w:val="ListParagraph"/>
              <w:numPr>
                <w:ilvl w:val="0"/>
                <w:numId w:val="23"/>
              </w:numPr>
              <w:jc w:val="both"/>
              <w:rPr>
                <w:rFonts w:ascii="Arial" w:hAnsi="Arial" w:cs="Arial"/>
              </w:rPr>
            </w:pPr>
            <w:r w:rsidRPr="008E3178">
              <w:rPr>
                <w:rFonts w:ascii="Arial" w:hAnsi="Arial" w:cs="Arial"/>
              </w:rPr>
              <w:t>Work collaboratively with the CCO and P&amp;P function to form a fully informed, integrated view of performance to support the CEO in the overall management of the organisation</w:t>
            </w:r>
            <w:r w:rsidR="0088682C">
              <w:rPr>
                <w:rFonts w:ascii="Arial" w:hAnsi="Arial" w:cs="Arial"/>
              </w:rPr>
              <w:t>.</w:t>
            </w:r>
          </w:p>
          <w:p w14:paraId="02E42AB2" w14:textId="6653F369" w:rsidR="004B6902" w:rsidRPr="00E41CC7" w:rsidRDefault="00956DAC" w:rsidP="008E3178">
            <w:pPr>
              <w:pStyle w:val="ListParagraph"/>
              <w:numPr>
                <w:ilvl w:val="0"/>
                <w:numId w:val="23"/>
              </w:numPr>
              <w:spacing w:after="200" w:line="276" w:lineRule="auto"/>
              <w:contextualSpacing/>
              <w:jc w:val="both"/>
              <w:rPr>
                <w:rFonts w:ascii="Arial" w:hAnsi="Arial" w:cs="Arial"/>
              </w:rPr>
            </w:pPr>
            <w:r>
              <w:rPr>
                <w:rFonts w:ascii="Arial" w:hAnsi="Arial" w:cs="Arial"/>
              </w:rPr>
              <w:t>Identify</w:t>
            </w:r>
            <w:r w:rsidR="004B6902" w:rsidRPr="00E41CC7">
              <w:rPr>
                <w:rFonts w:ascii="Arial" w:hAnsi="Arial" w:cs="Arial"/>
              </w:rPr>
              <w:t xml:space="preserve"> further improvement opportunities for service developments in line with national priorities. Contributing to the service planning process.  Management and allocation of service development funding related to A&amp;I.</w:t>
            </w:r>
          </w:p>
          <w:p w14:paraId="0646B22E" w14:textId="77777777" w:rsidR="004B6902" w:rsidRPr="00E41CC7" w:rsidRDefault="004B6902" w:rsidP="008E3178">
            <w:pPr>
              <w:pStyle w:val="ListParagraph"/>
              <w:numPr>
                <w:ilvl w:val="0"/>
                <w:numId w:val="23"/>
              </w:numPr>
              <w:spacing w:after="200" w:line="276" w:lineRule="auto"/>
              <w:contextualSpacing/>
              <w:jc w:val="both"/>
              <w:rPr>
                <w:rFonts w:ascii="Arial" w:hAnsi="Arial" w:cs="Arial"/>
              </w:rPr>
            </w:pPr>
            <w:r w:rsidRPr="00E41CC7">
              <w:rPr>
                <w:rFonts w:ascii="Arial" w:eastAsia="DejaVu Sans" w:hAnsi="Arial" w:cs="Arial"/>
                <w:lang w:eastAsia="en-IE"/>
              </w:rPr>
              <w:t xml:space="preserve">A&amp;I will also support and inform the performance management and escalation functions. The function will provide key expertise and advice to the CEO with regard to Access and Integration performance issues and be a key member of the performance management team working closely with the CEO. </w:t>
            </w:r>
          </w:p>
          <w:p w14:paraId="612E3513" w14:textId="5962546F" w:rsidR="004B6902" w:rsidRPr="00E41CC7" w:rsidRDefault="00956DAC" w:rsidP="008E3178">
            <w:pPr>
              <w:pStyle w:val="ListParagraph"/>
              <w:numPr>
                <w:ilvl w:val="0"/>
                <w:numId w:val="23"/>
              </w:numPr>
              <w:spacing w:after="200" w:line="276" w:lineRule="auto"/>
              <w:contextualSpacing/>
              <w:jc w:val="both"/>
              <w:rPr>
                <w:rFonts w:ascii="Arial" w:hAnsi="Arial" w:cs="Arial"/>
              </w:rPr>
            </w:pPr>
            <w:r>
              <w:rPr>
                <w:rFonts w:ascii="Arial" w:hAnsi="Arial" w:cs="Arial"/>
              </w:rPr>
              <w:t xml:space="preserve">Manage </w:t>
            </w:r>
            <w:r w:rsidR="004B6902" w:rsidRPr="00E41CC7">
              <w:rPr>
                <w:rFonts w:ascii="Arial" w:hAnsi="Arial" w:cs="Arial"/>
              </w:rPr>
              <w:t xml:space="preserve">key relationships with DoH, DCD, DPER, CCO, regulators etc. </w:t>
            </w:r>
          </w:p>
          <w:p w14:paraId="44B70ABC" w14:textId="12699194" w:rsidR="004B6902" w:rsidRPr="00E41CC7" w:rsidRDefault="004B6902" w:rsidP="008E3178">
            <w:pPr>
              <w:pStyle w:val="ListParagraph"/>
              <w:numPr>
                <w:ilvl w:val="0"/>
                <w:numId w:val="23"/>
              </w:numPr>
              <w:spacing w:after="200" w:line="276" w:lineRule="auto"/>
              <w:contextualSpacing/>
              <w:jc w:val="both"/>
              <w:rPr>
                <w:rFonts w:ascii="Arial" w:hAnsi="Arial" w:cs="Arial"/>
              </w:rPr>
            </w:pPr>
            <w:r w:rsidRPr="00E41CC7">
              <w:rPr>
                <w:rFonts w:ascii="Arial" w:hAnsi="Arial" w:cs="Arial"/>
              </w:rPr>
              <w:t>Coordinating functi</w:t>
            </w:r>
            <w:r w:rsidR="0088682C">
              <w:rPr>
                <w:rFonts w:ascii="Arial" w:hAnsi="Arial" w:cs="Arial"/>
              </w:rPr>
              <w:t>on for disabilities</w:t>
            </w:r>
            <w:r w:rsidRPr="00E41CC7">
              <w:rPr>
                <w:rFonts w:ascii="Arial" w:hAnsi="Arial" w:cs="Arial"/>
              </w:rPr>
              <w:t xml:space="preserve"> relationship with DC</w:t>
            </w:r>
            <w:r w:rsidR="0088682C">
              <w:rPr>
                <w:rFonts w:ascii="Arial" w:hAnsi="Arial" w:cs="Arial"/>
              </w:rPr>
              <w:t>E</w:t>
            </w:r>
            <w:r w:rsidRPr="00E41CC7">
              <w:rPr>
                <w:rFonts w:ascii="Arial" w:hAnsi="Arial" w:cs="Arial"/>
              </w:rPr>
              <w:t xml:space="preserve">DIY </w:t>
            </w:r>
          </w:p>
          <w:p w14:paraId="27100392" w14:textId="33EA88C9" w:rsidR="003B7C27" w:rsidRPr="006A2C98" w:rsidRDefault="004B6902" w:rsidP="006A2C98">
            <w:pPr>
              <w:pStyle w:val="ListParagraph"/>
              <w:numPr>
                <w:ilvl w:val="0"/>
                <w:numId w:val="23"/>
              </w:numPr>
              <w:jc w:val="both"/>
              <w:rPr>
                <w:rFonts w:ascii="Arial" w:hAnsi="Arial" w:cs="Arial"/>
              </w:rPr>
            </w:pPr>
            <w:r w:rsidRPr="00E41CC7">
              <w:rPr>
                <w:rFonts w:ascii="Arial" w:hAnsi="Arial" w:cs="Arial"/>
              </w:rPr>
              <w:t>Provide assurance to the CEO that access and integration priorities are being progressed and delivered in Health Regions and in so doing advise of service issues, challenges and outliers, opportunities.</w:t>
            </w:r>
          </w:p>
        </w:tc>
      </w:tr>
      <w:tr w:rsidR="002B220C" w:rsidRPr="00A75639" w14:paraId="11631C12" w14:textId="77777777" w:rsidTr="04ED300C">
        <w:tc>
          <w:tcPr>
            <w:tcW w:w="2364" w:type="dxa"/>
          </w:tcPr>
          <w:p w14:paraId="58963D64" w14:textId="6419C5DC" w:rsidR="003B7C27" w:rsidRPr="00A75639" w:rsidRDefault="003B7C27" w:rsidP="00C25F2B">
            <w:pPr>
              <w:jc w:val="both"/>
              <w:rPr>
                <w:rFonts w:ascii="Arial" w:hAnsi="Arial" w:cs="Arial"/>
                <w:b/>
                <w:bCs/>
              </w:rPr>
            </w:pPr>
            <w:r w:rsidRPr="3B40FC7B">
              <w:rPr>
                <w:rFonts w:ascii="Arial" w:hAnsi="Arial" w:cs="Arial"/>
                <w:b/>
                <w:bCs/>
              </w:rPr>
              <w:t>Principal Duties and Responsibilities</w:t>
            </w:r>
          </w:p>
          <w:p w14:paraId="16BE1D71" w14:textId="77777777" w:rsidR="003B7C27" w:rsidRPr="00A75639" w:rsidRDefault="003B7C27" w:rsidP="00C25F2B">
            <w:pPr>
              <w:jc w:val="both"/>
              <w:rPr>
                <w:rFonts w:ascii="Arial" w:hAnsi="Arial" w:cs="Arial"/>
                <w:b/>
                <w:bCs/>
              </w:rPr>
            </w:pPr>
          </w:p>
        </w:tc>
        <w:tc>
          <w:tcPr>
            <w:tcW w:w="8256" w:type="dxa"/>
          </w:tcPr>
          <w:p w14:paraId="5ED7139E" w14:textId="2C02B159" w:rsidR="00462EA9" w:rsidRDefault="00462EA9" w:rsidP="005A5AA8">
            <w:pPr>
              <w:pStyle w:val="paragraph"/>
              <w:spacing w:before="0" w:beforeAutospacing="0" w:after="0" w:afterAutospacing="0"/>
              <w:jc w:val="both"/>
              <w:textAlignment w:val="baseline"/>
              <w:rPr>
                <w:rStyle w:val="normaltextrun"/>
                <w:rFonts w:ascii="Arial" w:hAnsi="Arial" w:cs="Arial"/>
                <w:b/>
                <w:bCs/>
                <w:sz w:val="20"/>
                <w:szCs w:val="20"/>
                <w:lang w:val="en-US"/>
              </w:rPr>
            </w:pPr>
            <w:r>
              <w:rPr>
                <w:rStyle w:val="normaltextrun"/>
                <w:rFonts w:ascii="Arial" w:hAnsi="Arial" w:cs="Arial"/>
                <w:b/>
                <w:bCs/>
                <w:sz w:val="20"/>
                <w:szCs w:val="20"/>
                <w:lang w:val="en-US"/>
              </w:rPr>
              <w:t xml:space="preserve">Leadership </w:t>
            </w:r>
          </w:p>
          <w:p w14:paraId="5E766652" w14:textId="75A5C134" w:rsidR="00FB3993" w:rsidRPr="005A5AA8" w:rsidRDefault="00FB3993" w:rsidP="005A5AA8">
            <w:pPr>
              <w:pStyle w:val="paragraph"/>
              <w:spacing w:before="0" w:beforeAutospacing="0" w:after="0" w:afterAutospacing="0"/>
              <w:jc w:val="both"/>
              <w:textAlignment w:val="baseline"/>
              <w:rPr>
                <w:rStyle w:val="normaltextrun"/>
                <w:rFonts w:ascii="Arial" w:hAnsi="Arial" w:cs="Arial"/>
                <w:b/>
                <w:bCs/>
                <w:sz w:val="20"/>
                <w:szCs w:val="20"/>
                <w:lang w:val="en-US"/>
              </w:rPr>
            </w:pPr>
          </w:p>
          <w:p w14:paraId="7705AD09" w14:textId="396D9D46" w:rsidR="002F6F85" w:rsidRPr="008E3178" w:rsidRDefault="002F6F85" w:rsidP="006A2C98">
            <w:pPr>
              <w:pStyle w:val="paragraph"/>
              <w:numPr>
                <w:ilvl w:val="0"/>
                <w:numId w:val="28"/>
              </w:numPr>
              <w:spacing w:before="0" w:beforeAutospacing="0" w:after="0" w:afterAutospacing="0"/>
              <w:jc w:val="both"/>
              <w:textAlignment w:val="baseline"/>
              <w:rPr>
                <w:rStyle w:val="eop"/>
                <w:rFonts w:ascii="Arial" w:hAnsi="Arial" w:cs="Arial"/>
                <w:sz w:val="20"/>
                <w:szCs w:val="20"/>
                <w:lang w:val="en-US"/>
              </w:rPr>
            </w:pPr>
            <w:r w:rsidRPr="00A75EBE">
              <w:rPr>
                <w:rStyle w:val="normaltextrun"/>
                <w:rFonts w:ascii="Arial" w:hAnsi="Arial" w:cs="Arial"/>
                <w:color w:val="051E33"/>
                <w:position w:val="1"/>
                <w:sz w:val="20"/>
                <w:szCs w:val="20"/>
              </w:rPr>
              <w:t xml:space="preserve">Provide leadership </w:t>
            </w:r>
            <w:r w:rsidR="008E3178">
              <w:rPr>
                <w:rStyle w:val="normaltextrun"/>
                <w:rFonts w:ascii="Arial" w:hAnsi="Arial" w:cs="Arial"/>
                <w:color w:val="051E33"/>
                <w:position w:val="1"/>
                <w:sz w:val="20"/>
                <w:szCs w:val="20"/>
              </w:rPr>
              <w:t xml:space="preserve">to </w:t>
            </w:r>
            <w:r w:rsidR="008E3178" w:rsidRPr="00A75EBE">
              <w:rPr>
                <w:rStyle w:val="normaltextrun"/>
                <w:rFonts w:ascii="Arial" w:hAnsi="Arial" w:cs="Arial"/>
                <w:color w:val="051E33"/>
                <w:position w:val="1"/>
                <w:sz w:val="20"/>
                <w:szCs w:val="20"/>
              </w:rPr>
              <w:t>improve</w:t>
            </w:r>
            <w:r w:rsidRPr="00A75EBE">
              <w:rPr>
                <w:rStyle w:val="normaltextrun"/>
                <w:rFonts w:ascii="Arial" w:hAnsi="Arial" w:cs="Arial"/>
                <w:color w:val="051E33"/>
                <w:position w:val="1"/>
                <w:sz w:val="20"/>
                <w:szCs w:val="20"/>
              </w:rPr>
              <w:t xml:space="preserve"> </w:t>
            </w:r>
            <w:r w:rsidR="00462EA9">
              <w:rPr>
                <w:rStyle w:val="normaltextrun"/>
                <w:rFonts w:ascii="Arial" w:hAnsi="Arial" w:cs="Arial"/>
                <w:color w:val="051E33"/>
                <w:position w:val="1"/>
                <w:sz w:val="20"/>
                <w:szCs w:val="20"/>
              </w:rPr>
              <w:t>A</w:t>
            </w:r>
            <w:r w:rsidRPr="00A75EBE">
              <w:rPr>
                <w:rStyle w:val="normaltextrun"/>
                <w:rFonts w:ascii="Arial" w:hAnsi="Arial" w:cs="Arial"/>
                <w:color w:val="051E33"/>
                <w:position w:val="1"/>
                <w:sz w:val="20"/>
                <w:szCs w:val="20"/>
              </w:rPr>
              <w:t>ccess</w:t>
            </w:r>
            <w:r w:rsidR="00903FB9">
              <w:rPr>
                <w:rStyle w:val="normaltextrun"/>
                <w:rFonts w:ascii="Arial" w:hAnsi="Arial" w:cs="Arial"/>
                <w:color w:val="051E33"/>
                <w:position w:val="1"/>
                <w:sz w:val="20"/>
                <w:szCs w:val="20"/>
              </w:rPr>
              <w:t>,</w:t>
            </w:r>
            <w:r w:rsidR="00462EA9">
              <w:rPr>
                <w:rStyle w:val="normaltextrun"/>
                <w:rFonts w:ascii="Arial" w:hAnsi="Arial" w:cs="Arial"/>
                <w:color w:val="051E33"/>
                <w:position w:val="1"/>
                <w:sz w:val="20"/>
                <w:szCs w:val="20"/>
              </w:rPr>
              <w:t xml:space="preserve"> Integration</w:t>
            </w:r>
            <w:r w:rsidR="00903FB9">
              <w:rPr>
                <w:rStyle w:val="normaltextrun"/>
                <w:rFonts w:ascii="Arial" w:hAnsi="Arial" w:cs="Arial"/>
                <w:color w:val="051E33"/>
                <w:position w:val="1"/>
                <w:sz w:val="20"/>
                <w:szCs w:val="20"/>
              </w:rPr>
              <w:t xml:space="preserve"> and Capacity</w:t>
            </w:r>
            <w:r w:rsidRPr="00A75EBE">
              <w:rPr>
                <w:rStyle w:val="normaltextrun"/>
                <w:rFonts w:ascii="Arial" w:hAnsi="Arial" w:cs="Arial"/>
                <w:color w:val="051E33"/>
                <w:position w:val="1"/>
                <w:sz w:val="20"/>
                <w:szCs w:val="20"/>
              </w:rPr>
              <w:t xml:space="preserve"> </w:t>
            </w:r>
            <w:r w:rsidR="002D06DF">
              <w:rPr>
                <w:rStyle w:val="normaltextrun"/>
                <w:rFonts w:ascii="Arial" w:hAnsi="Arial" w:cs="Arial"/>
                <w:color w:val="051E33"/>
                <w:position w:val="1"/>
                <w:sz w:val="20"/>
                <w:szCs w:val="20"/>
              </w:rPr>
              <w:t>to</w:t>
            </w:r>
            <w:r w:rsidR="00462EA9">
              <w:rPr>
                <w:rStyle w:val="normaltextrun"/>
                <w:rFonts w:ascii="Arial" w:hAnsi="Arial" w:cs="Arial"/>
                <w:color w:val="051E33"/>
                <w:position w:val="1"/>
                <w:sz w:val="20"/>
                <w:szCs w:val="20"/>
              </w:rPr>
              <w:t>,</w:t>
            </w:r>
            <w:r w:rsidR="002D06DF">
              <w:rPr>
                <w:rStyle w:val="normaltextrun"/>
                <w:rFonts w:ascii="Arial" w:hAnsi="Arial" w:cs="Arial"/>
                <w:color w:val="051E33"/>
                <w:position w:val="1"/>
                <w:sz w:val="20"/>
                <w:szCs w:val="20"/>
              </w:rPr>
              <w:t xml:space="preserve"> and across</w:t>
            </w:r>
            <w:r w:rsidR="002D06DF" w:rsidRPr="00A75EBE">
              <w:rPr>
                <w:rStyle w:val="normaltextrun"/>
                <w:rFonts w:ascii="Arial" w:hAnsi="Arial" w:cs="Arial"/>
                <w:color w:val="051E33"/>
                <w:position w:val="1"/>
                <w:sz w:val="20"/>
                <w:szCs w:val="20"/>
              </w:rPr>
              <w:t xml:space="preserve"> </w:t>
            </w:r>
            <w:r w:rsidR="002D06DF">
              <w:rPr>
                <w:rStyle w:val="normaltextrun"/>
                <w:rFonts w:ascii="Arial" w:hAnsi="Arial" w:cs="Arial"/>
                <w:color w:val="051E33"/>
                <w:position w:val="1"/>
                <w:sz w:val="20"/>
                <w:szCs w:val="20"/>
              </w:rPr>
              <w:t xml:space="preserve">services for </w:t>
            </w:r>
            <w:r w:rsidR="00851652" w:rsidRPr="004D4686">
              <w:rPr>
                <w:rStyle w:val="cf01"/>
                <w:rFonts w:ascii="Arial" w:hAnsi="Arial" w:cs="Arial"/>
                <w:b w:val="0"/>
                <w:bCs w:val="0"/>
                <w:color w:val="000000" w:themeColor="text1"/>
                <w:sz w:val="20"/>
                <w:szCs w:val="20"/>
              </w:rPr>
              <w:t>particular</w:t>
            </w:r>
            <w:r w:rsidR="00851652" w:rsidRPr="004D4686">
              <w:rPr>
                <w:rStyle w:val="cf01"/>
                <w:rFonts w:ascii="Arial" w:hAnsi="Arial" w:cs="Arial"/>
                <w:color w:val="000000" w:themeColor="text1"/>
                <w:sz w:val="20"/>
                <w:szCs w:val="20"/>
              </w:rPr>
              <w:t xml:space="preserve"> </w:t>
            </w:r>
            <w:r w:rsidR="00851652" w:rsidRPr="004D4686">
              <w:rPr>
                <w:rStyle w:val="cf01"/>
                <w:rFonts w:ascii="Arial" w:hAnsi="Arial" w:cs="Arial"/>
                <w:b w:val="0"/>
                <w:bCs w:val="0"/>
                <w:color w:val="000000" w:themeColor="text1"/>
                <w:sz w:val="20"/>
                <w:szCs w:val="20"/>
              </w:rPr>
              <w:t xml:space="preserve">groups of patients and/or </w:t>
            </w:r>
            <w:r w:rsidR="00851652" w:rsidRPr="003202BA">
              <w:rPr>
                <w:rStyle w:val="cf01"/>
                <w:rFonts w:ascii="Arial" w:hAnsi="Arial" w:cs="Arial"/>
                <w:b w:val="0"/>
                <w:bCs w:val="0"/>
                <w:color w:val="000000" w:themeColor="text1"/>
                <w:sz w:val="20"/>
                <w:szCs w:val="20"/>
              </w:rPr>
              <w:t>populations</w:t>
            </w:r>
            <w:r w:rsidR="00C86D40">
              <w:rPr>
                <w:rStyle w:val="cf01"/>
                <w:rFonts w:ascii="Arial" w:hAnsi="Arial" w:cs="Arial"/>
                <w:b w:val="0"/>
                <w:bCs w:val="0"/>
                <w:color w:val="000000" w:themeColor="text1"/>
                <w:sz w:val="20"/>
                <w:szCs w:val="20"/>
              </w:rPr>
              <w:t>,</w:t>
            </w:r>
            <w:r w:rsidR="003202BA" w:rsidRPr="003202BA">
              <w:rPr>
                <w:rStyle w:val="normaltextrun"/>
                <w:rFonts w:ascii="Arial" w:hAnsi="Arial" w:cs="Arial"/>
                <w:color w:val="051E33"/>
                <w:position w:val="1"/>
                <w:sz w:val="20"/>
                <w:szCs w:val="20"/>
              </w:rPr>
              <w:t xml:space="preserve"> </w:t>
            </w:r>
            <w:r w:rsidR="00D175C0" w:rsidRPr="00A75EBE">
              <w:rPr>
                <w:rStyle w:val="normaltextrun"/>
                <w:rFonts w:ascii="Arial" w:hAnsi="Arial" w:cs="Arial"/>
                <w:color w:val="051E33"/>
                <w:position w:val="1"/>
                <w:sz w:val="20"/>
                <w:szCs w:val="20"/>
              </w:rPr>
              <w:t xml:space="preserve">acute services, </w:t>
            </w:r>
            <w:r w:rsidRPr="00A75EBE">
              <w:rPr>
                <w:rStyle w:val="normaltextrun"/>
                <w:rFonts w:ascii="Arial" w:hAnsi="Arial" w:cs="Arial"/>
                <w:color w:val="051E33"/>
                <w:position w:val="1"/>
                <w:sz w:val="20"/>
                <w:szCs w:val="20"/>
              </w:rPr>
              <w:t>social inclusion supports and health and wellbeing programmes.  </w:t>
            </w:r>
            <w:r w:rsidRPr="00A75EBE">
              <w:rPr>
                <w:rStyle w:val="eop"/>
                <w:color w:val="051E33"/>
                <w:sz w:val="20"/>
                <w:szCs w:val="20"/>
                <w:lang w:val="en-US"/>
              </w:rPr>
              <w:t>​</w:t>
            </w:r>
            <w:r w:rsidRPr="008E3178">
              <w:rPr>
                <w:rStyle w:val="eop"/>
                <w:color w:val="051E33"/>
                <w:sz w:val="20"/>
                <w:szCs w:val="20"/>
                <w:lang w:val="en-US"/>
              </w:rPr>
              <w:t>​</w:t>
            </w:r>
          </w:p>
          <w:p w14:paraId="6F3E62BD" w14:textId="2AD77BDF" w:rsidR="00845606" w:rsidRPr="00845606" w:rsidRDefault="00845606" w:rsidP="006A2C98">
            <w:pPr>
              <w:pStyle w:val="paragraph"/>
              <w:numPr>
                <w:ilvl w:val="0"/>
                <w:numId w:val="28"/>
              </w:numPr>
              <w:spacing w:before="0" w:beforeAutospacing="0" w:after="0" w:afterAutospacing="0"/>
              <w:jc w:val="both"/>
              <w:textAlignment w:val="baseline"/>
              <w:rPr>
                <w:rStyle w:val="eop"/>
                <w:rFonts w:ascii="Arial" w:hAnsi="Arial" w:cs="Arial"/>
                <w:sz w:val="20"/>
                <w:szCs w:val="20"/>
                <w:lang w:val="en-US"/>
              </w:rPr>
            </w:pPr>
            <w:r w:rsidRPr="04ED300C">
              <w:rPr>
                <w:rStyle w:val="eop"/>
                <w:rFonts w:ascii="Arial" w:hAnsi="Arial" w:cs="Arial"/>
                <w:color w:val="051E33"/>
                <w:sz w:val="20"/>
                <w:szCs w:val="20"/>
                <w:lang w:val="en-US"/>
              </w:rPr>
              <w:t xml:space="preserve">Work closely with REOs and Chief Clinical Officer to align hospital-based and community-based services to deliver joined-up, integrated care closer to home. </w:t>
            </w:r>
          </w:p>
          <w:p w14:paraId="02ABA667" w14:textId="1F709B86" w:rsidR="00796AF0" w:rsidRPr="008E3178" w:rsidRDefault="00796AF0" w:rsidP="006A2C98">
            <w:pPr>
              <w:pStyle w:val="paragraph"/>
              <w:numPr>
                <w:ilvl w:val="0"/>
                <w:numId w:val="28"/>
              </w:numPr>
              <w:spacing w:before="0" w:beforeAutospacing="0" w:after="0" w:afterAutospacing="0"/>
              <w:jc w:val="both"/>
              <w:rPr>
                <w:rFonts w:ascii="Arial" w:eastAsia="Arial" w:hAnsi="Arial" w:cs="Arial"/>
              </w:rPr>
            </w:pPr>
            <w:bookmarkStart w:id="1" w:name="_Hlk158902784"/>
            <w:r w:rsidRPr="00A75EBE">
              <w:rPr>
                <w:rStyle w:val="normaltextrun"/>
                <w:rFonts w:ascii="Arial" w:hAnsi="Arial" w:cs="Arial"/>
                <w:color w:val="051E33"/>
                <w:position w:val="1"/>
                <w:sz w:val="20"/>
                <w:szCs w:val="20"/>
              </w:rPr>
              <w:t xml:space="preserve">Work with the </w:t>
            </w:r>
            <w:r>
              <w:rPr>
                <w:rStyle w:val="normaltextrun"/>
                <w:rFonts w:ascii="Arial" w:hAnsi="Arial" w:cs="Arial"/>
                <w:color w:val="051E33"/>
                <w:position w:val="1"/>
                <w:sz w:val="20"/>
                <w:szCs w:val="20"/>
              </w:rPr>
              <w:t>Health R</w:t>
            </w:r>
            <w:r w:rsidRPr="00A75EBE">
              <w:rPr>
                <w:rStyle w:val="normaltextrun"/>
                <w:rFonts w:ascii="Arial" w:hAnsi="Arial" w:cs="Arial"/>
                <w:color w:val="051E33"/>
                <w:position w:val="1"/>
                <w:sz w:val="20"/>
                <w:szCs w:val="20"/>
              </w:rPr>
              <w:t xml:space="preserve">egions to enable integrated service delivery across </w:t>
            </w:r>
            <w:r w:rsidRPr="004D4686">
              <w:rPr>
                <w:rStyle w:val="cf01"/>
                <w:rFonts w:ascii="Arial" w:hAnsi="Arial" w:cs="Arial"/>
                <w:b w:val="0"/>
                <w:bCs w:val="0"/>
                <w:color w:val="000000" w:themeColor="text1"/>
                <w:sz w:val="20"/>
                <w:szCs w:val="20"/>
              </w:rPr>
              <w:t>particular</w:t>
            </w:r>
            <w:r w:rsidRPr="004D4686">
              <w:rPr>
                <w:rStyle w:val="cf01"/>
                <w:rFonts w:ascii="Arial" w:hAnsi="Arial" w:cs="Arial"/>
                <w:color w:val="000000" w:themeColor="text1"/>
                <w:sz w:val="20"/>
                <w:szCs w:val="20"/>
              </w:rPr>
              <w:t xml:space="preserve"> </w:t>
            </w:r>
            <w:r w:rsidRPr="004D4686">
              <w:rPr>
                <w:rStyle w:val="cf01"/>
                <w:rFonts w:ascii="Arial" w:hAnsi="Arial" w:cs="Arial"/>
                <w:b w:val="0"/>
                <w:bCs w:val="0"/>
                <w:color w:val="000000" w:themeColor="text1"/>
                <w:sz w:val="20"/>
                <w:szCs w:val="20"/>
              </w:rPr>
              <w:t xml:space="preserve">groups of patients and/or </w:t>
            </w:r>
            <w:r w:rsidR="00C86D40" w:rsidRPr="004D4686">
              <w:rPr>
                <w:rStyle w:val="cf01"/>
                <w:rFonts w:ascii="Arial" w:hAnsi="Arial" w:cs="Arial"/>
                <w:b w:val="0"/>
                <w:bCs w:val="0"/>
                <w:color w:val="000000" w:themeColor="text1"/>
                <w:sz w:val="20"/>
                <w:szCs w:val="20"/>
              </w:rPr>
              <w:t>populations</w:t>
            </w:r>
            <w:r w:rsidR="00C86D40">
              <w:rPr>
                <w:rStyle w:val="normaltextrun"/>
                <w:rFonts w:ascii="Arial" w:hAnsi="Arial" w:cs="Arial"/>
                <w:color w:val="051E33"/>
                <w:position w:val="1"/>
                <w:sz w:val="20"/>
                <w:szCs w:val="20"/>
              </w:rPr>
              <w:t xml:space="preserve">, </w:t>
            </w:r>
            <w:r w:rsidR="008E3178">
              <w:rPr>
                <w:rStyle w:val="normaltextrun"/>
                <w:rFonts w:ascii="Arial" w:hAnsi="Arial" w:cs="Arial"/>
                <w:color w:val="051E33"/>
                <w:position w:val="1"/>
                <w:sz w:val="20"/>
                <w:szCs w:val="20"/>
              </w:rPr>
              <w:t>recognising</w:t>
            </w:r>
            <w:r w:rsidR="008E3178" w:rsidRPr="04ED300C">
              <w:rPr>
                <w:rFonts w:ascii="Arial" w:eastAsia="Arial" w:hAnsi="Arial" w:cs="Arial"/>
                <w:sz w:val="20"/>
                <w:szCs w:val="20"/>
                <w:lang w:val="en-GB"/>
              </w:rPr>
              <w:t xml:space="preserve"> </w:t>
            </w:r>
            <w:r w:rsidR="008E3178">
              <w:rPr>
                <w:rFonts w:ascii="Arial" w:eastAsia="Arial" w:hAnsi="Arial" w:cs="Arial"/>
                <w:sz w:val="20"/>
                <w:szCs w:val="20"/>
                <w:lang w:val="en-GB"/>
              </w:rPr>
              <w:t>the</w:t>
            </w:r>
            <w:r w:rsidR="00C86D40">
              <w:rPr>
                <w:rFonts w:ascii="Arial" w:eastAsia="Arial" w:hAnsi="Arial" w:cs="Arial"/>
                <w:sz w:val="20"/>
                <w:szCs w:val="20"/>
                <w:lang w:val="en-GB"/>
              </w:rPr>
              <w:t xml:space="preserve"> need for </w:t>
            </w:r>
            <w:r w:rsidR="00C86D40" w:rsidRPr="04ED300C">
              <w:rPr>
                <w:rFonts w:ascii="Arial" w:eastAsia="Arial" w:hAnsi="Arial" w:cs="Arial"/>
                <w:sz w:val="20"/>
                <w:szCs w:val="20"/>
                <w:lang w:val="en-GB"/>
              </w:rPr>
              <w:t>consistency and interdependency.</w:t>
            </w:r>
            <w:r w:rsidR="00C86D40" w:rsidRPr="00E41CC7">
              <w:rPr>
                <w:rFonts w:ascii="Arial" w:eastAsia="Arial" w:hAnsi="Arial" w:cs="Arial"/>
              </w:rPr>
              <w:t xml:space="preserve"> </w:t>
            </w:r>
          </w:p>
          <w:bookmarkEnd w:id="1"/>
          <w:p w14:paraId="3C851A37" w14:textId="3E4B64D8" w:rsidR="00903FB9" w:rsidRDefault="002F1A9E" w:rsidP="006A2C98">
            <w:pPr>
              <w:pStyle w:val="paragraph"/>
              <w:numPr>
                <w:ilvl w:val="0"/>
                <w:numId w:val="28"/>
              </w:numPr>
              <w:spacing w:before="0" w:beforeAutospacing="0" w:after="0" w:afterAutospacing="0"/>
              <w:jc w:val="both"/>
              <w:textAlignment w:val="baseline"/>
              <w:rPr>
                <w:rStyle w:val="normaltextrun"/>
                <w:rFonts w:ascii="Arial" w:hAnsi="Arial" w:cs="Arial"/>
                <w:sz w:val="20"/>
                <w:szCs w:val="20"/>
                <w:lang w:val="en-US"/>
              </w:rPr>
            </w:pPr>
            <w:r w:rsidRPr="00A75EBE">
              <w:rPr>
                <w:rStyle w:val="normaltextrun"/>
                <w:rFonts w:ascii="Arial" w:hAnsi="Arial" w:cs="Arial"/>
                <w:color w:val="051E33"/>
                <w:position w:val="1"/>
                <w:sz w:val="20"/>
                <w:szCs w:val="20"/>
              </w:rPr>
              <w:lastRenderedPageBreak/>
              <w:t xml:space="preserve">Provide leadership in the provision, development and design of care systems (in partnership with Health Regions and other </w:t>
            </w:r>
            <w:r w:rsidRPr="002D2C05">
              <w:rPr>
                <w:rStyle w:val="normaltextrun"/>
                <w:rFonts w:ascii="Arial" w:hAnsi="Arial" w:cs="Arial"/>
                <w:color w:val="051E33"/>
                <w:position w:val="1"/>
                <w:sz w:val="20"/>
                <w:szCs w:val="20"/>
              </w:rPr>
              <w:t>Na</w:t>
            </w:r>
            <w:r w:rsidRPr="00AA5310">
              <w:rPr>
                <w:rStyle w:val="normaltextrun"/>
                <w:rFonts w:ascii="Arial" w:hAnsi="Arial" w:cs="Arial"/>
                <w:color w:val="051E33"/>
                <w:position w:val="1"/>
                <w:sz w:val="20"/>
                <w:szCs w:val="20"/>
              </w:rPr>
              <w:t xml:space="preserve">tional </w:t>
            </w:r>
            <w:r w:rsidRPr="002D2C05">
              <w:rPr>
                <w:rStyle w:val="normaltextrun"/>
                <w:rFonts w:ascii="Arial" w:hAnsi="Arial" w:cs="Arial"/>
                <w:color w:val="051E33"/>
                <w:position w:val="1"/>
                <w:sz w:val="20"/>
                <w:szCs w:val="20"/>
              </w:rPr>
              <w:t>Di</w:t>
            </w:r>
            <w:r w:rsidRPr="00AA5310">
              <w:rPr>
                <w:rStyle w:val="normaltextrun"/>
                <w:rFonts w:ascii="Arial" w:hAnsi="Arial" w:cs="Arial"/>
                <w:color w:val="051E33"/>
                <w:position w:val="1"/>
                <w:sz w:val="20"/>
                <w:szCs w:val="20"/>
              </w:rPr>
              <w:t>rectors</w:t>
            </w:r>
            <w:r w:rsidRPr="002D2C05">
              <w:rPr>
                <w:rStyle w:val="normaltextrun"/>
                <w:rFonts w:ascii="Arial" w:hAnsi="Arial" w:cs="Arial"/>
                <w:color w:val="051E33"/>
                <w:position w:val="1"/>
                <w:sz w:val="20"/>
                <w:szCs w:val="20"/>
              </w:rPr>
              <w:t>)</w:t>
            </w:r>
            <w:r w:rsidR="00C86D40">
              <w:rPr>
                <w:rStyle w:val="normaltextrun"/>
                <w:rFonts w:ascii="Arial" w:hAnsi="Arial" w:cs="Arial"/>
                <w:color w:val="051E33"/>
                <w:position w:val="1"/>
                <w:sz w:val="20"/>
                <w:szCs w:val="20"/>
              </w:rPr>
              <w:t xml:space="preserve"> to promote equity of access and best patient outcomes. </w:t>
            </w:r>
          </w:p>
          <w:p w14:paraId="70E87A57" w14:textId="6D688F01" w:rsidR="002F1A9E" w:rsidRPr="008E3178" w:rsidRDefault="00903FB9" w:rsidP="006A2C98">
            <w:pPr>
              <w:pStyle w:val="paragraph"/>
              <w:numPr>
                <w:ilvl w:val="0"/>
                <w:numId w:val="28"/>
              </w:numPr>
              <w:spacing w:before="0" w:beforeAutospacing="0" w:after="0" w:afterAutospacing="0"/>
              <w:jc w:val="both"/>
              <w:textAlignment w:val="baseline"/>
              <w:rPr>
                <w:rFonts w:ascii="Arial" w:hAnsi="Arial" w:cs="Arial"/>
                <w:sz w:val="20"/>
                <w:szCs w:val="20"/>
                <w:lang w:val="en-US"/>
              </w:rPr>
            </w:pPr>
            <w:r>
              <w:rPr>
                <w:rStyle w:val="normaltextrun"/>
                <w:rFonts w:ascii="Arial" w:hAnsi="Arial" w:cs="Arial"/>
                <w:sz w:val="20"/>
                <w:szCs w:val="20"/>
                <w:lang w:val="en-US"/>
              </w:rPr>
              <w:t>To provide leadership and direction to the A&amp;I multidisciplinary team to ensure that the Access, Integration and Capacity function delivers on its objectives and adds value to the overall health system.</w:t>
            </w:r>
          </w:p>
          <w:p w14:paraId="3339D1D0" w14:textId="77777777" w:rsidR="000D0808" w:rsidRPr="000D0808" w:rsidRDefault="000D0808" w:rsidP="00DE1A05">
            <w:pPr>
              <w:ind w:left="720"/>
              <w:jc w:val="both"/>
              <w:textAlignment w:val="baseline"/>
              <w:rPr>
                <w:rStyle w:val="normaltextrun"/>
                <w:color w:val="051E33"/>
                <w:position w:val="1"/>
                <w:lang w:val="en-IE"/>
              </w:rPr>
            </w:pPr>
          </w:p>
          <w:p w14:paraId="0155DD9D" w14:textId="77777777" w:rsidR="0088682C" w:rsidRDefault="0088682C" w:rsidP="000D0808">
            <w:pPr>
              <w:jc w:val="both"/>
              <w:textAlignment w:val="baseline"/>
              <w:rPr>
                <w:rStyle w:val="normaltextrun"/>
                <w:rFonts w:ascii="Arial" w:hAnsi="Arial" w:cs="Arial"/>
                <w:b/>
                <w:bCs/>
                <w:color w:val="051E33"/>
                <w:position w:val="1"/>
              </w:rPr>
            </w:pPr>
            <w:r>
              <w:rPr>
                <w:rStyle w:val="normaltextrun"/>
                <w:rFonts w:ascii="Arial" w:hAnsi="Arial" w:cs="Arial"/>
                <w:b/>
                <w:bCs/>
                <w:color w:val="051E33"/>
                <w:position w:val="1"/>
              </w:rPr>
              <w:t xml:space="preserve">Enabling Access and Integration </w:t>
            </w:r>
          </w:p>
          <w:p w14:paraId="09EA9FD2" w14:textId="76B3B82E" w:rsidR="000D0808" w:rsidRPr="000D0808" w:rsidRDefault="000D0808" w:rsidP="008E3178">
            <w:pPr>
              <w:jc w:val="both"/>
              <w:textAlignment w:val="baseline"/>
              <w:rPr>
                <w:rStyle w:val="normaltextrun"/>
                <w:rFonts w:ascii="Arial" w:hAnsi="Arial" w:cs="Arial"/>
                <w:b/>
                <w:bCs/>
                <w:color w:val="051E33"/>
                <w:position w:val="1"/>
                <w:lang w:val="en-IE"/>
              </w:rPr>
            </w:pPr>
          </w:p>
          <w:p w14:paraId="2604B5C2" w14:textId="29786C90" w:rsidR="00903FB9" w:rsidRDefault="00903FB9" w:rsidP="006A2C98">
            <w:pPr>
              <w:pStyle w:val="ListParagraph"/>
              <w:numPr>
                <w:ilvl w:val="0"/>
                <w:numId w:val="28"/>
              </w:numPr>
              <w:jc w:val="both"/>
              <w:rPr>
                <w:rFonts w:ascii="Arial" w:hAnsi="Arial" w:cs="Arial"/>
              </w:rPr>
            </w:pPr>
            <w:r w:rsidRPr="008E3178">
              <w:rPr>
                <w:rFonts w:ascii="Arial" w:hAnsi="Arial" w:cs="Arial"/>
              </w:rPr>
              <w:t>Provide a national lens together with expert input to both acute and community services</w:t>
            </w:r>
            <w:r w:rsidR="0016703E">
              <w:rPr>
                <w:rFonts w:ascii="Arial" w:hAnsi="Arial" w:cs="Arial"/>
              </w:rPr>
              <w:t>.</w:t>
            </w:r>
          </w:p>
          <w:p w14:paraId="106435F8" w14:textId="25B7C68C" w:rsidR="00903FB9" w:rsidRPr="008E3178" w:rsidRDefault="00903FB9" w:rsidP="006A2C98">
            <w:pPr>
              <w:pStyle w:val="paragraph"/>
              <w:numPr>
                <w:ilvl w:val="0"/>
                <w:numId w:val="28"/>
              </w:numPr>
              <w:spacing w:before="0" w:beforeAutospacing="0" w:after="0" w:afterAutospacing="0"/>
              <w:jc w:val="both"/>
              <w:textAlignment w:val="baseline"/>
              <w:rPr>
                <w:rStyle w:val="normaltextrun"/>
                <w:rFonts w:ascii="Arial" w:hAnsi="Arial" w:cs="Arial"/>
                <w:sz w:val="20"/>
                <w:szCs w:val="20"/>
                <w:lang w:val="en-US"/>
              </w:rPr>
            </w:pPr>
            <w:r w:rsidRPr="00496410">
              <w:rPr>
                <w:rStyle w:val="normaltextrun"/>
                <w:rFonts w:ascii="Arial" w:hAnsi="Arial" w:cs="Arial"/>
                <w:color w:val="051E33"/>
                <w:position w:val="1"/>
                <w:sz w:val="20"/>
                <w:szCs w:val="20"/>
              </w:rPr>
              <w:t xml:space="preserve">Support the regions to develop and implement service improvement programmes across </w:t>
            </w:r>
            <w:r w:rsidRPr="00496410">
              <w:rPr>
                <w:rStyle w:val="cf01"/>
                <w:rFonts w:ascii="Arial" w:hAnsi="Arial" w:cs="Arial"/>
                <w:b w:val="0"/>
                <w:bCs w:val="0"/>
                <w:color w:val="000000" w:themeColor="text1"/>
                <w:sz w:val="20"/>
                <w:szCs w:val="20"/>
              </w:rPr>
              <w:t>particular</w:t>
            </w:r>
            <w:r w:rsidRPr="00496410">
              <w:rPr>
                <w:rStyle w:val="cf01"/>
                <w:rFonts w:ascii="Arial" w:hAnsi="Arial" w:cs="Arial"/>
                <w:color w:val="000000" w:themeColor="text1"/>
                <w:sz w:val="20"/>
                <w:szCs w:val="20"/>
              </w:rPr>
              <w:t xml:space="preserve"> </w:t>
            </w:r>
            <w:r w:rsidRPr="00496410">
              <w:rPr>
                <w:rStyle w:val="cf01"/>
                <w:rFonts w:ascii="Arial" w:hAnsi="Arial" w:cs="Arial"/>
                <w:b w:val="0"/>
                <w:bCs w:val="0"/>
                <w:color w:val="000000" w:themeColor="text1"/>
                <w:sz w:val="20"/>
                <w:szCs w:val="20"/>
              </w:rPr>
              <w:t>groups of patients and/or populations (care groups)</w:t>
            </w:r>
            <w:r w:rsidRPr="00496410">
              <w:rPr>
                <w:rStyle w:val="cf01"/>
                <w:rFonts w:ascii="Arial" w:hAnsi="Arial" w:cs="Arial"/>
                <w:color w:val="000000" w:themeColor="text1"/>
                <w:sz w:val="20"/>
                <w:szCs w:val="20"/>
              </w:rPr>
              <w:t xml:space="preserve"> </w:t>
            </w:r>
            <w:r w:rsidRPr="00496410">
              <w:rPr>
                <w:rStyle w:val="normaltextrun"/>
                <w:rFonts w:ascii="Arial" w:hAnsi="Arial" w:cs="Arial"/>
                <w:color w:val="051E33"/>
                <w:position w:val="1"/>
                <w:sz w:val="20"/>
                <w:szCs w:val="20"/>
              </w:rPr>
              <w:t>to ensure timely access to services in collaboration with development colleagues involved in public health, transformation, technology advancement and change managemen</w:t>
            </w:r>
            <w:r>
              <w:rPr>
                <w:rStyle w:val="normaltextrun"/>
                <w:rFonts w:ascii="Arial" w:hAnsi="Arial" w:cs="Arial"/>
                <w:color w:val="051E33"/>
                <w:position w:val="1"/>
                <w:sz w:val="20"/>
                <w:szCs w:val="20"/>
              </w:rPr>
              <w:t>t</w:t>
            </w:r>
            <w:r w:rsidRPr="00033EF1">
              <w:rPr>
                <w:rStyle w:val="normaltextrun"/>
                <w:rFonts w:ascii="Arial" w:hAnsi="Arial" w:cs="Arial"/>
                <w:color w:val="051E33"/>
                <w:position w:val="1"/>
                <w:sz w:val="20"/>
                <w:szCs w:val="20"/>
              </w:rPr>
              <w:t xml:space="preserve"> </w:t>
            </w:r>
          </w:p>
          <w:p w14:paraId="22A3CF8F" w14:textId="77777777" w:rsidR="0016703E" w:rsidRPr="008E3178" w:rsidRDefault="009F6989" w:rsidP="006A2C98">
            <w:pPr>
              <w:pStyle w:val="ListParagraph"/>
              <w:numPr>
                <w:ilvl w:val="0"/>
                <w:numId w:val="28"/>
              </w:numPr>
              <w:spacing w:after="200" w:line="276" w:lineRule="auto"/>
              <w:contextualSpacing/>
              <w:jc w:val="both"/>
              <w:rPr>
                <w:rFonts w:ascii="Arial" w:hAnsi="Arial" w:cs="Arial"/>
              </w:rPr>
            </w:pPr>
            <w:r w:rsidRPr="008E3178">
              <w:rPr>
                <w:rFonts w:ascii="Arial" w:hAnsi="Arial" w:cs="Arial"/>
              </w:rPr>
              <w:t>Hold and allocate revenue funding to Health Regions for developments and improvements in access and integration. Review and evaluate investments in services to support future planning and ensure VFM best service user outcomes.</w:t>
            </w:r>
          </w:p>
          <w:p w14:paraId="3E4AAA72" w14:textId="77777777" w:rsidR="0016703E" w:rsidRDefault="00903FB9" w:rsidP="006A2C98">
            <w:pPr>
              <w:pStyle w:val="ListParagraph"/>
              <w:numPr>
                <w:ilvl w:val="0"/>
                <w:numId w:val="28"/>
              </w:numPr>
              <w:jc w:val="both"/>
              <w:rPr>
                <w:rStyle w:val="eop"/>
                <w:color w:val="051E33"/>
                <w:lang w:val="en-US"/>
              </w:rPr>
            </w:pPr>
            <w:r w:rsidRPr="008E3178">
              <w:rPr>
                <w:rStyle w:val="normaltextrun"/>
                <w:rFonts w:ascii="Arial" w:hAnsi="Arial" w:cs="Arial"/>
                <w:color w:val="051E33"/>
                <w:position w:val="1"/>
              </w:rPr>
              <w:t>Ensure co-ordination of service improvement initiatives across Health Regions working closely with Clinical Functions at national and regional level. </w:t>
            </w:r>
            <w:r w:rsidRPr="008E3178">
              <w:rPr>
                <w:rStyle w:val="eop"/>
                <w:color w:val="051E33"/>
                <w:lang w:val="en-US"/>
              </w:rPr>
              <w:t>​</w:t>
            </w:r>
          </w:p>
          <w:p w14:paraId="78444D7C" w14:textId="04FA3F3E" w:rsidR="0016703E" w:rsidRDefault="00544F6A" w:rsidP="006A2C98">
            <w:pPr>
              <w:pStyle w:val="ListParagraph"/>
              <w:numPr>
                <w:ilvl w:val="0"/>
                <w:numId w:val="28"/>
              </w:numPr>
              <w:jc w:val="both"/>
              <w:rPr>
                <w:rFonts w:ascii="Arial" w:hAnsi="Arial" w:cs="Arial"/>
              </w:rPr>
            </w:pPr>
            <w:r w:rsidRPr="008E3178">
              <w:rPr>
                <w:rFonts w:ascii="Arial" w:hAnsi="Arial" w:cs="Arial"/>
              </w:rPr>
              <w:t>Take a</w:t>
            </w:r>
            <w:r w:rsidR="00903FB9" w:rsidRPr="008E3178">
              <w:rPr>
                <w:rFonts w:ascii="Arial" w:hAnsi="Arial" w:cs="Arial"/>
              </w:rPr>
              <w:t>n active</w:t>
            </w:r>
            <w:r w:rsidRPr="008E3178">
              <w:rPr>
                <w:rFonts w:ascii="Arial" w:hAnsi="Arial" w:cs="Arial"/>
              </w:rPr>
              <w:t xml:space="preserve"> role in informing key planning priorities for respective populations/care groups working </w:t>
            </w:r>
            <w:r w:rsidR="00903FB9" w:rsidRPr="008E3178">
              <w:rPr>
                <w:rFonts w:ascii="Arial" w:hAnsi="Arial" w:cs="Arial"/>
              </w:rPr>
              <w:t xml:space="preserve">collaboratively </w:t>
            </w:r>
            <w:r w:rsidRPr="008E3178">
              <w:rPr>
                <w:rFonts w:ascii="Arial" w:hAnsi="Arial" w:cs="Arial"/>
              </w:rPr>
              <w:t>with the Health Regions</w:t>
            </w:r>
            <w:r w:rsidR="00CA66EC" w:rsidRPr="008E3178">
              <w:rPr>
                <w:rFonts w:ascii="Arial" w:hAnsi="Arial" w:cs="Arial"/>
              </w:rPr>
              <w:t>,</w:t>
            </w:r>
            <w:r w:rsidRPr="008E3178">
              <w:rPr>
                <w:rFonts w:ascii="Arial" w:hAnsi="Arial" w:cs="Arial"/>
              </w:rPr>
              <w:t xml:space="preserve"> DoH</w:t>
            </w:r>
            <w:r w:rsidR="00EE6A05" w:rsidRPr="008E3178">
              <w:rPr>
                <w:rFonts w:ascii="Arial" w:hAnsi="Arial" w:cs="Arial"/>
              </w:rPr>
              <w:t>, DCEDIY</w:t>
            </w:r>
            <w:r w:rsidRPr="008E3178">
              <w:rPr>
                <w:rFonts w:ascii="Arial" w:hAnsi="Arial" w:cs="Arial"/>
              </w:rPr>
              <w:t xml:space="preserve"> and HSE Clinical Functions</w:t>
            </w:r>
            <w:r w:rsidR="00903FB9" w:rsidRPr="008E3178">
              <w:rPr>
                <w:rFonts w:ascii="Arial" w:hAnsi="Arial" w:cs="Arial"/>
              </w:rPr>
              <w:t>.</w:t>
            </w:r>
            <w:r w:rsidR="0016703E" w:rsidRPr="00256987">
              <w:rPr>
                <w:rFonts w:ascii="Arial" w:hAnsi="Arial" w:cs="Arial"/>
              </w:rPr>
              <w:t xml:space="preserve"> </w:t>
            </w:r>
          </w:p>
          <w:p w14:paraId="464EFED3" w14:textId="62F1FB58" w:rsidR="0016703E" w:rsidRPr="00256987" w:rsidRDefault="0016703E" w:rsidP="006A2C98">
            <w:pPr>
              <w:pStyle w:val="ListParagraph"/>
              <w:numPr>
                <w:ilvl w:val="0"/>
                <w:numId w:val="28"/>
              </w:numPr>
              <w:jc w:val="both"/>
              <w:rPr>
                <w:rFonts w:ascii="Arial" w:hAnsi="Arial" w:cs="Arial"/>
              </w:rPr>
            </w:pPr>
            <w:r w:rsidRPr="00256987">
              <w:rPr>
                <w:rFonts w:ascii="Arial" w:hAnsi="Arial" w:cs="Arial"/>
              </w:rPr>
              <w:t>Provide assurance to the CEO that national priorities are being progressed and delivered in Health Regions and in turn advise of any service issues, challenges and outliers</w:t>
            </w:r>
          </w:p>
          <w:p w14:paraId="47A33A02" w14:textId="0D532383" w:rsidR="009F6989" w:rsidRPr="008E3178" w:rsidRDefault="009F6989" w:rsidP="008E3178">
            <w:pPr>
              <w:pStyle w:val="paragraph"/>
              <w:rPr>
                <w:rFonts w:ascii="Arial" w:hAnsi="Arial" w:cs="Arial"/>
                <w:b/>
                <w:sz w:val="20"/>
                <w:szCs w:val="20"/>
              </w:rPr>
            </w:pPr>
            <w:r w:rsidRPr="008E3178">
              <w:rPr>
                <w:rFonts w:ascii="Arial" w:hAnsi="Arial" w:cs="Arial"/>
                <w:b/>
                <w:sz w:val="20"/>
                <w:szCs w:val="20"/>
              </w:rPr>
              <w:t>Service Improvement</w:t>
            </w:r>
            <w:r w:rsidR="001B6338">
              <w:rPr>
                <w:rFonts w:ascii="Arial" w:hAnsi="Arial" w:cs="Arial"/>
                <w:b/>
                <w:sz w:val="20"/>
                <w:szCs w:val="20"/>
              </w:rPr>
              <w:t xml:space="preserve"> / Reform </w:t>
            </w:r>
          </w:p>
          <w:p w14:paraId="4ABC7B5C" w14:textId="5A303A7C" w:rsidR="009F6989" w:rsidRPr="008E3178" w:rsidRDefault="009F6989" w:rsidP="006A2C98">
            <w:pPr>
              <w:pStyle w:val="paragraph"/>
              <w:numPr>
                <w:ilvl w:val="0"/>
                <w:numId w:val="28"/>
              </w:numPr>
              <w:jc w:val="both"/>
              <w:rPr>
                <w:rStyle w:val="normaltextrun"/>
                <w:lang w:val="en-US"/>
              </w:rPr>
            </w:pPr>
            <w:r w:rsidRPr="008E3178">
              <w:rPr>
                <w:rStyle w:val="normaltextrun"/>
                <w:rFonts w:ascii="Arial" w:hAnsi="Arial" w:cs="Arial"/>
                <w:position w:val="1"/>
                <w:sz w:val="20"/>
                <w:szCs w:val="20"/>
              </w:rPr>
              <w:t>Identifying opportunities for service improvement</w:t>
            </w:r>
            <w:r w:rsidR="001B6338">
              <w:rPr>
                <w:rStyle w:val="normaltextrun"/>
                <w:rFonts w:ascii="Arial" w:hAnsi="Arial" w:cs="Arial"/>
                <w:position w:val="1"/>
                <w:sz w:val="20"/>
                <w:szCs w:val="20"/>
              </w:rPr>
              <w:t xml:space="preserve"> </w:t>
            </w:r>
          </w:p>
          <w:p w14:paraId="464655A7" w14:textId="36A94AE8" w:rsidR="009F6989" w:rsidRPr="008E3178" w:rsidRDefault="009F6989" w:rsidP="006A2C98">
            <w:pPr>
              <w:pStyle w:val="paragraph"/>
              <w:numPr>
                <w:ilvl w:val="0"/>
                <w:numId w:val="28"/>
              </w:numPr>
              <w:jc w:val="both"/>
              <w:rPr>
                <w:rStyle w:val="normaltextrun"/>
                <w:lang w:val="en-US"/>
              </w:rPr>
            </w:pPr>
            <w:r>
              <w:rPr>
                <w:rStyle w:val="normaltextrun"/>
                <w:rFonts w:ascii="Arial" w:hAnsi="Arial" w:cs="Arial"/>
                <w:position w:val="1"/>
                <w:sz w:val="20"/>
                <w:szCs w:val="20"/>
              </w:rPr>
              <w:t>I</w:t>
            </w:r>
            <w:r w:rsidRPr="008E3178">
              <w:rPr>
                <w:rStyle w:val="normaltextrun"/>
                <w:rFonts w:ascii="Arial" w:hAnsi="Arial" w:cs="Arial"/>
                <w:position w:val="1"/>
                <w:sz w:val="20"/>
                <w:szCs w:val="20"/>
              </w:rPr>
              <w:t xml:space="preserve">dentifying best practice </w:t>
            </w:r>
            <w:r>
              <w:rPr>
                <w:rStyle w:val="normaltextrun"/>
                <w:rFonts w:ascii="Arial" w:hAnsi="Arial" w:cs="Arial"/>
                <w:position w:val="1"/>
                <w:sz w:val="20"/>
                <w:szCs w:val="20"/>
              </w:rPr>
              <w:t>and</w:t>
            </w:r>
            <w:r w:rsidRPr="008E3178">
              <w:rPr>
                <w:rStyle w:val="normaltextrun"/>
                <w:rFonts w:ascii="Arial" w:hAnsi="Arial" w:cs="Arial"/>
                <w:position w:val="1"/>
                <w:sz w:val="20"/>
                <w:szCs w:val="20"/>
              </w:rPr>
              <w:t xml:space="preserve"> </w:t>
            </w:r>
            <w:r>
              <w:rPr>
                <w:rStyle w:val="normaltextrun"/>
                <w:rFonts w:ascii="Arial" w:hAnsi="Arial" w:cs="Arial"/>
                <w:position w:val="1"/>
                <w:sz w:val="20"/>
                <w:szCs w:val="20"/>
              </w:rPr>
              <w:t>innovative ways of working</w:t>
            </w:r>
          </w:p>
          <w:p w14:paraId="433B0BCE" w14:textId="2B708644" w:rsidR="0016703E" w:rsidRPr="008E3178" w:rsidRDefault="001B6338" w:rsidP="006A2C98">
            <w:pPr>
              <w:pStyle w:val="paragraph"/>
              <w:numPr>
                <w:ilvl w:val="0"/>
                <w:numId w:val="28"/>
              </w:numPr>
              <w:jc w:val="both"/>
              <w:rPr>
                <w:rStyle w:val="normaltextrun"/>
                <w:rFonts w:ascii="Arial" w:hAnsi="Arial" w:cs="Arial"/>
                <w:position w:val="1"/>
                <w:sz w:val="20"/>
                <w:szCs w:val="20"/>
              </w:rPr>
            </w:pPr>
            <w:r>
              <w:rPr>
                <w:rStyle w:val="normaltextrun"/>
                <w:rFonts w:ascii="Arial" w:hAnsi="Arial" w:cs="Arial"/>
                <w:position w:val="1"/>
                <w:sz w:val="20"/>
                <w:szCs w:val="20"/>
              </w:rPr>
              <w:t>Lead the development of service improvemen</w:t>
            </w:r>
            <w:r w:rsidR="0016703E">
              <w:rPr>
                <w:rStyle w:val="normaltextrun"/>
                <w:rFonts w:ascii="Arial" w:hAnsi="Arial" w:cs="Arial"/>
                <w:position w:val="1"/>
                <w:sz w:val="20"/>
                <w:szCs w:val="20"/>
              </w:rPr>
              <w:t>t</w:t>
            </w:r>
          </w:p>
          <w:p w14:paraId="5012396B" w14:textId="7849348C" w:rsidR="001B6338" w:rsidRDefault="001B6338" w:rsidP="006A2C98">
            <w:pPr>
              <w:pStyle w:val="paragraph"/>
              <w:numPr>
                <w:ilvl w:val="0"/>
                <w:numId w:val="28"/>
              </w:numPr>
              <w:jc w:val="both"/>
              <w:rPr>
                <w:rStyle w:val="normaltextrun"/>
                <w:rFonts w:ascii="Arial" w:hAnsi="Arial" w:cs="Arial"/>
                <w:position w:val="1"/>
                <w:sz w:val="20"/>
                <w:szCs w:val="20"/>
              </w:rPr>
            </w:pPr>
            <w:r>
              <w:rPr>
                <w:rStyle w:val="normaltextrun"/>
                <w:rFonts w:ascii="Arial" w:hAnsi="Arial" w:cs="Arial"/>
                <w:position w:val="1"/>
                <w:sz w:val="20"/>
                <w:szCs w:val="20"/>
              </w:rPr>
              <w:t xml:space="preserve">Keep pace with, and up to date with international best practice in Access and reform areas. </w:t>
            </w:r>
          </w:p>
          <w:p w14:paraId="0E0D60E3" w14:textId="0FEE5172" w:rsidR="001B6338" w:rsidRDefault="001B6338" w:rsidP="006A2C98">
            <w:pPr>
              <w:pStyle w:val="paragraph"/>
              <w:numPr>
                <w:ilvl w:val="0"/>
                <w:numId w:val="28"/>
              </w:numPr>
              <w:jc w:val="both"/>
              <w:rPr>
                <w:rStyle w:val="normaltextrun"/>
                <w:rFonts w:ascii="Arial" w:hAnsi="Arial" w:cs="Arial"/>
                <w:position w:val="1"/>
                <w:sz w:val="20"/>
                <w:szCs w:val="20"/>
              </w:rPr>
            </w:pPr>
            <w:r>
              <w:rPr>
                <w:rStyle w:val="normaltextrun"/>
                <w:rFonts w:ascii="Arial" w:hAnsi="Arial" w:cs="Arial"/>
                <w:position w:val="1"/>
                <w:sz w:val="20"/>
                <w:szCs w:val="20"/>
              </w:rPr>
              <w:t xml:space="preserve">Co- design reform and improvement programmes with partners in health and service users, underpinned with the aim of improving service user access and experience. </w:t>
            </w:r>
          </w:p>
          <w:p w14:paraId="44B73477" w14:textId="023D6C4B" w:rsidR="001B6338" w:rsidRDefault="001B6338" w:rsidP="006A2C98">
            <w:pPr>
              <w:pStyle w:val="paragraph"/>
              <w:numPr>
                <w:ilvl w:val="0"/>
                <w:numId w:val="28"/>
              </w:numPr>
              <w:jc w:val="both"/>
              <w:rPr>
                <w:rStyle w:val="normaltextrun"/>
                <w:rFonts w:ascii="Arial" w:hAnsi="Arial" w:cs="Arial"/>
                <w:position w:val="1"/>
                <w:sz w:val="20"/>
                <w:szCs w:val="20"/>
              </w:rPr>
            </w:pPr>
            <w:r>
              <w:rPr>
                <w:rStyle w:val="normaltextrun"/>
                <w:rFonts w:ascii="Arial" w:hAnsi="Arial" w:cs="Arial"/>
                <w:position w:val="1"/>
                <w:sz w:val="20"/>
                <w:szCs w:val="20"/>
              </w:rPr>
              <w:t>Communicate, ensure deployment and evaluate the effectiveness</w:t>
            </w:r>
            <w:r w:rsidRPr="008E3178">
              <w:rPr>
                <w:rStyle w:val="normaltextrun"/>
                <w:rFonts w:ascii="Arial" w:hAnsi="Arial" w:cs="Arial"/>
                <w:position w:val="1"/>
                <w:sz w:val="20"/>
                <w:szCs w:val="20"/>
              </w:rPr>
              <w:t xml:space="preserve"> development of appropriate evaluation methodologies in order to provide assurance to the CEO that reform </w:t>
            </w:r>
            <w:r>
              <w:rPr>
                <w:rStyle w:val="normaltextrun"/>
                <w:rFonts w:ascii="Arial" w:hAnsi="Arial" w:cs="Arial"/>
                <w:position w:val="1"/>
                <w:sz w:val="20"/>
                <w:szCs w:val="20"/>
              </w:rPr>
              <w:t>and</w:t>
            </w:r>
            <w:r w:rsidRPr="008E3178">
              <w:rPr>
                <w:rStyle w:val="normaltextrun"/>
                <w:rFonts w:ascii="Arial" w:hAnsi="Arial" w:cs="Arial"/>
                <w:position w:val="1"/>
                <w:sz w:val="20"/>
                <w:szCs w:val="20"/>
              </w:rPr>
              <w:t xml:space="preserve"> </w:t>
            </w:r>
            <w:r>
              <w:rPr>
                <w:rStyle w:val="normaltextrun"/>
                <w:rFonts w:ascii="Arial" w:hAnsi="Arial" w:cs="Arial"/>
                <w:position w:val="1"/>
                <w:sz w:val="20"/>
                <w:szCs w:val="20"/>
              </w:rPr>
              <w:t xml:space="preserve">service improvement are driving nationally agreed objectives. </w:t>
            </w:r>
            <w:r w:rsidRPr="008E3178">
              <w:rPr>
                <w:rStyle w:val="normaltextrun"/>
                <w:rFonts w:ascii="Arial" w:hAnsi="Arial" w:cs="Arial"/>
                <w:position w:val="1"/>
                <w:sz w:val="20"/>
                <w:szCs w:val="20"/>
              </w:rPr>
              <w:t xml:space="preserve"> </w:t>
            </w:r>
          </w:p>
          <w:p w14:paraId="09702682" w14:textId="64A9929C" w:rsidR="0016703E" w:rsidRDefault="0016703E" w:rsidP="006A2C98">
            <w:pPr>
              <w:pStyle w:val="paragraph"/>
              <w:numPr>
                <w:ilvl w:val="0"/>
                <w:numId w:val="28"/>
              </w:numPr>
              <w:jc w:val="both"/>
              <w:rPr>
                <w:rStyle w:val="normaltextrun"/>
                <w:rFonts w:ascii="Arial" w:hAnsi="Arial" w:cs="Arial"/>
                <w:position w:val="1"/>
                <w:sz w:val="20"/>
                <w:szCs w:val="20"/>
              </w:rPr>
            </w:pPr>
            <w:r>
              <w:rPr>
                <w:rStyle w:val="normaltextrun"/>
                <w:rFonts w:ascii="Arial" w:hAnsi="Arial" w:cs="Arial"/>
                <w:position w:val="1"/>
                <w:sz w:val="20"/>
                <w:szCs w:val="20"/>
              </w:rPr>
              <w:t xml:space="preserve">Contributing to the development of present and future health care leaders through influencing and providing expert content to the design and delivery of leadership programmes. </w:t>
            </w:r>
          </w:p>
          <w:p w14:paraId="2CA04ED5" w14:textId="1DB6B2DB" w:rsidR="00F53625" w:rsidRPr="006A2C98" w:rsidRDefault="0016703E" w:rsidP="006A2C98">
            <w:pPr>
              <w:pStyle w:val="ListParagraph"/>
              <w:numPr>
                <w:ilvl w:val="0"/>
                <w:numId w:val="28"/>
              </w:numPr>
              <w:spacing w:after="200" w:line="276" w:lineRule="auto"/>
              <w:contextualSpacing/>
              <w:jc w:val="both"/>
              <w:rPr>
                <w:rFonts w:ascii="Arial" w:hAnsi="Arial" w:cs="Arial"/>
              </w:rPr>
            </w:pPr>
            <w:r w:rsidRPr="008E3178">
              <w:rPr>
                <w:rFonts w:ascii="Arial" w:hAnsi="Arial" w:cs="Arial"/>
              </w:rPr>
              <w:t>Be a national centre of specialist knowledge and policy expertise for acute and community services.</w:t>
            </w:r>
          </w:p>
          <w:p w14:paraId="0FDBCED0" w14:textId="7E979D40" w:rsidR="00F563B5" w:rsidRDefault="00F563B5" w:rsidP="00F563B5">
            <w:pPr>
              <w:spacing w:after="60"/>
              <w:jc w:val="both"/>
              <w:rPr>
                <w:rFonts w:ascii="Arial" w:hAnsi="Arial" w:cs="Arial"/>
                <w:b/>
                <w:bCs/>
              </w:rPr>
            </w:pPr>
            <w:r w:rsidRPr="00F563B5">
              <w:rPr>
                <w:rFonts w:ascii="Arial" w:hAnsi="Arial" w:cs="Arial"/>
                <w:b/>
                <w:bCs/>
              </w:rPr>
              <w:t xml:space="preserve">Communications </w:t>
            </w:r>
          </w:p>
          <w:p w14:paraId="1978A64D" w14:textId="77777777" w:rsidR="00F53625" w:rsidRPr="00F563B5" w:rsidRDefault="00F53625" w:rsidP="00F563B5">
            <w:pPr>
              <w:spacing w:after="60"/>
              <w:jc w:val="both"/>
              <w:rPr>
                <w:rFonts w:ascii="Arial" w:hAnsi="Arial" w:cs="Arial"/>
                <w:b/>
                <w:bCs/>
              </w:rPr>
            </w:pPr>
          </w:p>
          <w:p w14:paraId="6D483816" w14:textId="6EAB696E" w:rsidR="00307241" w:rsidRPr="00A75639" w:rsidRDefault="00307241" w:rsidP="006A2C98">
            <w:pPr>
              <w:numPr>
                <w:ilvl w:val="0"/>
                <w:numId w:val="28"/>
              </w:numPr>
              <w:spacing w:after="60"/>
              <w:jc w:val="both"/>
              <w:rPr>
                <w:rFonts w:ascii="Arial" w:hAnsi="Arial" w:cs="Arial"/>
              </w:rPr>
            </w:pPr>
            <w:r w:rsidRPr="04ED300C">
              <w:rPr>
                <w:rFonts w:ascii="Arial" w:hAnsi="Arial" w:cs="Arial"/>
              </w:rPr>
              <w:t>Demonstrate pro-active commitment to all communications with internal and external stakeholders</w:t>
            </w:r>
            <w:r w:rsidR="00711A22" w:rsidRPr="04ED300C">
              <w:rPr>
                <w:rFonts w:ascii="Arial" w:hAnsi="Arial" w:cs="Arial"/>
              </w:rPr>
              <w:t>.</w:t>
            </w:r>
          </w:p>
          <w:p w14:paraId="069C8F5E" w14:textId="40F88ECE" w:rsidR="00307241" w:rsidRPr="00A75639" w:rsidRDefault="00307241" w:rsidP="006A2C98">
            <w:pPr>
              <w:numPr>
                <w:ilvl w:val="0"/>
                <w:numId w:val="28"/>
              </w:numPr>
              <w:spacing w:after="60"/>
              <w:jc w:val="both"/>
              <w:rPr>
                <w:rFonts w:ascii="Arial" w:eastAsia="MS Mincho" w:hAnsi="Arial" w:cs="Arial"/>
                <w:lang w:val="en-US"/>
              </w:rPr>
            </w:pPr>
            <w:r w:rsidRPr="04ED300C">
              <w:rPr>
                <w:rFonts w:ascii="Arial" w:eastAsia="Arial" w:hAnsi="Arial" w:cs="Arial"/>
              </w:rPr>
              <w:t>Act as spokesperson for the Organisation as required</w:t>
            </w:r>
            <w:r w:rsidR="00711A22" w:rsidRPr="04ED300C">
              <w:rPr>
                <w:rFonts w:ascii="Arial" w:eastAsia="Arial" w:hAnsi="Arial" w:cs="Arial"/>
              </w:rPr>
              <w:t>.</w:t>
            </w:r>
          </w:p>
          <w:p w14:paraId="3F34C7DD" w14:textId="525603D9" w:rsidR="00307241" w:rsidRPr="00A75639" w:rsidRDefault="00307241" w:rsidP="006A2C98">
            <w:pPr>
              <w:numPr>
                <w:ilvl w:val="0"/>
                <w:numId w:val="28"/>
              </w:numPr>
              <w:spacing w:after="60"/>
              <w:jc w:val="both"/>
              <w:rPr>
                <w:rFonts w:ascii="Arial" w:hAnsi="Arial" w:cs="Arial"/>
              </w:rPr>
            </w:pPr>
            <w:r w:rsidRPr="04ED300C">
              <w:rPr>
                <w:rFonts w:ascii="Arial" w:hAnsi="Arial" w:cs="Arial"/>
              </w:rPr>
              <w:t xml:space="preserve">Deliver on key reporting requirements for areas of responsibility including meeting </w:t>
            </w:r>
            <w:r w:rsidR="003865EB" w:rsidRPr="04ED300C">
              <w:rPr>
                <w:rFonts w:ascii="Arial" w:hAnsi="Arial" w:cs="Arial"/>
              </w:rPr>
              <w:t xml:space="preserve">Access and Integration </w:t>
            </w:r>
            <w:r w:rsidRPr="04ED300C">
              <w:rPr>
                <w:rFonts w:ascii="Arial" w:hAnsi="Arial" w:cs="Arial"/>
              </w:rPr>
              <w:t xml:space="preserve">reporting requirements for: </w:t>
            </w:r>
          </w:p>
          <w:p w14:paraId="5E20D219" w14:textId="77777777" w:rsidR="00307241" w:rsidRPr="00A75639" w:rsidRDefault="00307241" w:rsidP="006A2C98">
            <w:pPr>
              <w:numPr>
                <w:ilvl w:val="1"/>
                <w:numId w:val="28"/>
              </w:numPr>
              <w:spacing w:after="60"/>
              <w:jc w:val="both"/>
              <w:rPr>
                <w:rFonts w:ascii="Arial" w:hAnsi="Arial" w:cs="Arial"/>
              </w:rPr>
            </w:pPr>
            <w:r w:rsidRPr="04ED300C">
              <w:rPr>
                <w:rFonts w:ascii="Arial" w:hAnsi="Arial" w:cs="Arial"/>
              </w:rPr>
              <w:t xml:space="preserve">Executive Management Team  </w:t>
            </w:r>
          </w:p>
          <w:p w14:paraId="2C28E924" w14:textId="77777777" w:rsidR="00307241" w:rsidRPr="00A75639" w:rsidRDefault="00307241" w:rsidP="006A2C98">
            <w:pPr>
              <w:numPr>
                <w:ilvl w:val="1"/>
                <w:numId w:val="28"/>
              </w:numPr>
              <w:spacing w:after="60"/>
              <w:jc w:val="both"/>
              <w:rPr>
                <w:rFonts w:ascii="Arial" w:hAnsi="Arial" w:cs="Arial"/>
              </w:rPr>
            </w:pPr>
            <w:r w:rsidRPr="04ED300C">
              <w:rPr>
                <w:rFonts w:ascii="Arial" w:hAnsi="Arial" w:cs="Arial"/>
              </w:rPr>
              <w:t xml:space="preserve">Board and relevant Board sub-committees, as necessary </w:t>
            </w:r>
          </w:p>
          <w:p w14:paraId="3884DEAC" w14:textId="67CA58A1" w:rsidR="00307241" w:rsidRDefault="00307241" w:rsidP="006A2C98">
            <w:pPr>
              <w:numPr>
                <w:ilvl w:val="1"/>
                <w:numId w:val="28"/>
              </w:numPr>
              <w:spacing w:after="60"/>
              <w:jc w:val="both"/>
              <w:rPr>
                <w:rFonts w:ascii="Arial" w:hAnsi="Arial" w:cs="Arial"/>
              </w:rPr>
            </w:pPr>
            <w:r w:rsidRPr="04ED300C">
              <w:rPr>
                <w:rFonts w:ascii="Arial" w:hAnsi="Arial" w:cs="Arial"/>
              </w:rPr>
              <w:lastRenderedPageBreak/>
              <w:t>Statutory and regulatory reporting, as necessary</w:t>
            </w:r>
            <w:r w:rsidR="001204F3" w:rsidRPr="04ED300C">
              <w:rPr>
                <w:rFonts w:ascii="Arial" w:hAnsi="Arial" w:cs="Arial"/>
              </w:rPr>
              <w:t>.</w:t>
            </w:r>
            <w:r w:rsidRPr="04ED300C">
              <w:rPr>
                <w:rFonts w:ascii="Arial" w:hAnsi="Arial" w:cs="Arial"/>
              </w:rPr>
              <w:t xml:space="preserve"> </w:t>
            </w:r>
          </w:p>
          <w:p w14:paraId="5C5F4918" w14:textId="78F237E9" w:rsidR="00307241" w:rsidRPr="00A75639" w:rsidRDefault="00307241" w:rsidP="006A2C98">
            <w:pPr>
              <w:numPr>
                <w:ilvl w:val="0"/>
                <w:numId w:val="28"/>
              </w:numPr>
              <w:spacing w:after="60"/>
              <w:jc w:val="both"/>
              <w:rPr>
                <w:rFonts w:ascii="Arial" w:hAnsi="Arial" w:cs="Arial"/>
                <w:b/>
                <w:i/>
                <w:iCs/>
              </w:rPr>
            </w:pPr>
            <w:r w:rsidRPr="04ED300C">
              <w:rPr>
                <w:rFonts w:ascii="Arial" w:hAnsi="Arial" w:cs="Arial"/>
                <w:lang w:val="en-IE" w:eastAsia="en-IE"/>
              </w:rPr>
              <w:t>Support, promote and actively participate in sustainable energy, water and waste initiatives to create a more sustainable, low carbon and efficient health service</w:t>
            </w:r>
            <w:r w:rsidR="00E01E44" w:rsidRPr="04ED300C">
              <w:rPr>
                <w:rFonts w:ascii="Arial" w:hAnsi="Arial" w:cs="Arial"/>
                <w:lang w:val="en-IE" w:eastAsia="en-IE"/>
              </w:rPr>
              <w:t>.</w:t>
            </w:r>
          </w:p>
          <w:p w14:paraId="4E840B0A" w14:textId="23069F7D" w:rsidR="00307241" w:rsidRDefault="00307241" w:rsidP="006A2C98">
            <w:pPr>
              <w:numPr>
                <w:ilvl w:val="0"/>
                <w:numId w:val="28"/>
              </w:numPr>
              <w:spacing w:after="60"/>
              <w:jc w:val="both"/>
              <w:rPr>
                <w:rFonts w:ascii="Arial" w:hAnsi="Arial" w:cs="Arial"/>
              </w:rPr>
            </w:pPr>
            <w:r w:rsidRPr="04ED300C">
              <w:rPr>
                <w:rFonts w:ascii="Arial" w:hAnsi="Arial" w:cs="Arial"/>
                <w:lang w:val="en-IE" w:eastAsia="en-IE"/>
              </w:rPr>
              <w:t xml:space="preserve">Have a </w:t>
            </w:r>
            <w:r w:rsidR="00544F6A">
              <w:rPr>
                <w:rFonts w:ascii="Arial" w:hAnsi="Arial" w:cs="Arial"/>
                <w:lang w:val="en-IE" w:eastAsia="en-IE"/>
              </w:rPr>
              <w:t xml:space="preserve">detailed </w:t>
            </w:r>
            <w:r w:rsidRPr="04ED300C">
              <w:rPr>
                <w:rFonts w:ascii="Arial" w:hAnsi="Arial" w:cs="Arial"/>
                <w:lang w:val="en-IE" w:eastAsia="en-IE"/>
              </w:rPr>
              <w:t>working knowledge of the Health Information and Quality Authority (HIQA) Standards as they apply to the role for example, Standards for Healthcare, National Standards for the Prevention and Control of Healthcare Associated Infections, Hygiene Standards etc</w:t>
            </w:r>
            <w:r w:rsidRPr="04ED300C">
              <w:rPr>
                <w:rFonts w:ascii="Arial" w:hAnsi="Arial" w:cs="Arial"/>
                <w:i/>
                <w:iCs/>
              </w:rPr>
              <w:t xml:space="preserve"> </w:t>
            </w:r>
            <w:r w:rsidRPr="04ED300C">
              <w:rPr>
                <w:rFonts w:ascii="Arial" w:hAnsi="Arial" w:cs="Arial"/>
              </w:rPr>
              <w:t>and comply with associated HSE protocols for implementing and maintaining these standards as appropriate to the role.</w:t>
            </w:r>
          </w:p>
          <w:p w14:paraId="2BCFE274" w14:textId="77777777" w:rsidR="006A2C98" w:rsidRPr="00350A95" w:rsidRDefault="006A2C98" w:rsidP="006A2C98">
            <w:pPr>
              <w:numPr>
                <w:ilvl w:val="0"/>
                <w:numId w:val="28"/>
              </w:numPr>
            </w:pPr>
            <w:r w:rsidRPr="00350A95">
              <w:rPr>
                <w:rFonts w:ascii="Arial" w:hAnsi="Arial" w:cs="Arial"/>
              </w:rPr>
              <w:t>Adequately identifies, assesses, manages and monitors risk within their area of responsibility.</w:t>
            </w:r>
          </w:p>
          <w:p w14:paraId="612F5694" w14:textId="77777777" w:rsidR="006A2C98" w:rsidRPr="000925CA" w:rsidRDefault="006A2C98" w:rsidP="006A2C98">
            <w:pPr>
              <w:numPr>
                <w:ilvl w:val="0"/>
                <w:numId w:val="28"/>
              </w:numPr>
            </w:pPr>
            <w:r w:rsidRPr="00350A95">
              <w:rPr>
                <w:rFonts w:ascii="Arial" w:hAnsi="Arial" w:cs="Arial"/>
                <w:iCs/>
              </w:rPr>
              <w:t>Engage in the HSE performance achievement process in conjunction with your Line Manager and staff as appropriate.</w:t>
            </w:r>
            <w:r w:rsidRPr="00350A95">
              <w:rPr>
                <w:rFonts w:ascii="Arial" w:hAnsi="Arial" w:cs="Arial"/>
              </w:rPr>
              <w:t xml:space="preserve"> </w:t>
            </w:r>
          </w:p>
          <w:p w14:paraId="3AA858FF" w14:textId="7F57DE93" w:rsidR="00307241" w:rsidRPr="00A75639" w:rsidRDefault="00307241" w:rsidP="006A2C98">
            <w:pPr>
              <w:numPr>
                <w:ilvl w:val="0"/>
                <w:numId w:val="28"/>
              </w:numPr>
              <w:spacing w:after="60"/>
              <w:jc w:val="both"/>
              <w:rPr>
                <w:rFonts w:ascii="Arial" w:eastAsia="MS Mincho" w:hAnsi="Arial" w:cs="Arial"/>
                <w:lang w:val="en-US"/>
              </w:rPr>
            </w:pPr>
            <w:r w:rsidRPr="04ED300C">
              <w:rPr>
                <w:rFonts w:ascii="Arial" w:eastAsia="Arial" w:hAnsi="Arial" w:cs="Arial"/>
              </w:rPr>
              <w:t>Any other duties relevant to the role which may be identified from time to time</w:t>
            </w:r>
            <w:r w:rsidR="00E01E44" w:rsidRPr="04ED300C">
              <w:rPr>
                <w:rFonts w:ascii="Arial" w:eastAsia="Arial" w:hAnsi="Arial" w:cs="Arial"/>
              </w:rPr>
              <w:t>.</w:t>
            </w:r>
          </w:p>
          <w:p w14:paraId="676B0AB9" w14:textId="77777777" w:rsidR="00307241" w:rsidRPr="00A75639" w:rsidRDefault="00307241" w:rsidP="00307241">
            <w:pPr>
              <w:ind w:left="720"/>
              <w:rPr>
                <w:rFonts w:ascii="Arial" w:hAnsi="Arial" w:cs="Arial"/>
                <w:lang w:val="en-US"/>
              </w:rPr>
            </w:pPr>
          </w:p>
          <w:p w14:paraId="10873E1E" w14:textId="7296669F" w:rsidR="00307241" w:rsidRPr="00A75639" w:rsidRDefault="00307241" w:rsidP="00307241">
            <w:pPr>
              <w:jc w:val="both"/>
              <w:rPr>
                <w:rFonts w:ascii="Arial" w:hAnsi="Arial" w:cs="Arial"/>
              </w:rPr>
            </w:pPr>
            <w:r w:rsidRPr="00A7563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sidR="006A2C98">
              <w:rPr>
                <w:rFonts w:ascii="Arial" w:hAnsi="Arial" w:cs="Arial"/>
                <w:b/>
                <w:iCs/>
                <w:lang w:val="en-IE"/>
              </w:rPr>
              <w:t>them</w:t>
            </w:r>
            <w:r w:rsidRPr="00A75639">
              <w:rPr>
                <w:rFonts w:ascii="Arial" w:hAnsi="Arial" w:cs="Arial"/>
                <w:b/>
                <w:iCs/>
                <w:lang w:val="en-IE"/>
              </w:rPr>
              <w:t xml:space="preserve"> from time to time and to contribute to the development of the post while in office.</w:t>
            </w:r>
            <w:r w:rsidRPr="00A75639">
              <w:rPr>
                <w:rFonts w:ascii="Arial" w:hAnsi="Arial" w:cs="Arial"/>
              </w:rPr>
              <w:t xml:space="preserve">  </w:t>
            </w:r>
          </w:p>
          <w:p w14:paraId="2F66AF62" w14:textId="77777777" w:rsidR="003B7C27" w:rsidRPr="00A75639" w:rsidRDefault="003B7C27" w:rsidP="00C25F2B">
            <w:pPr>
              <w:jc w:val="both"/>
              <w:rPr>
                <w:rFonts w:ascii="Arial" w:hAnsi="Arial" w:cs="Arial"/>
                <w:b/>
                <w:iCs/>
                <w:lang w:val="en-IE"/>
              </w:rPr>
            </w:pPr>
          </w:p>
        </w:tc>
      </w:tr>
      <w:tr w:rsidR="003B7C27" w:rsidRPr="00A75639" w14:paraId="7CDC90EB" w14:textId="77777777" w:rsidTr="04ED300C">
        <w:tc>
          <w:tcPr>
            <w:tcW w:w="2364" w:type="dxa"/>
          </w:tcPr>
          <w:p w14:paraId="14A92E7D" w14:textId="77777777" w:rsidR="00F53625" w:rsidRDefault="00F53625" w:rsidP="00C25F2B">
            <w:pPr>
              <w:jc w:val="both"/>
              <w:rPr>
                <w:rFonts w:ascii="Arial" w:hAnsi="Arial" w:cs="Arial"/>
                <w:b/>
                <w:bCs/>
              </w:rPr>
            </w:pPr>
          </w:p>
          <w:p w14:paraId="22388D5F" w14:textId="3E81CD2E" w:rsidR="003B7C27" w:rsidRPr="00A75639" w:rsidRDefault="003B7C27" w:rsidP="00C25F2B">
            <w:pPr>
              <w:jc w:val="both"/>
              <w:rPr>
                <w:rFonts w:ascii="Arial" w:hAnsi="Arial" w:cs="Arial"/>
                <w:b/>
                <w:bCs/>
              </w:rPr>
            </w:pPr>
            <w:r w:rsidRPr="00807B93">
              <w:rPr>
                <w:rFonts w:ascii="Arial" w:hAnsi="Arial" w:cs="Arial"/>
                <w:b/>
                <w:bCs/>
              </w:rPr>
              <w:t>Eligibility Criteria</w:t>
            </w:r>
          </w:p>
          <w:p w14:paraId="6E943D24" w14:textId="77777777" w:rsidR="003B7C27" w:rsidRPr="00A75639" w:rsidRDefault="003B7C27" w:rsidP="00C25F2B">
            <w:pPr>
              <w:jc w:val="both"/>
              <w:rPr>
                <w:rFonts w:ascii="Arial" w:hAnsi="Arial" w:cs="Arial"/>
                <w:b/>
                <w:bCs/>
              </w:rPr>
            </w:pPr>
          </w:p>
          <w:p w14:paraId="47FA80CB" w14:textId="77777777" w:rsidR="003B7C27" w:rsidRPr="00A75639" w:rsidRDefault="003B7C27" w:rsidP="00C25F2B">
            <w:pPr>
              <w:jc w:val="both"/>
              <w:rPr>
                <w:rFonts w:ascii="Arial" w:hAnsi="Arial" w:cs="Arial"/>
                <w:b/>
                <w:bCs/>
              </w:rPr>
            </w:pPr>
            <w:r w:rsidRPr="00A75639">
              <w:rPr>
                <w:rFonts w:ascii="Arial" w:hAnsi="Arial" w:cs="Arial"/>
                <w:b/>
                <w:bCs/>
              </w:rPr>
              <w:t>Qualifications and/ or experience</w:t>
            </w:r>
          </w:p>
          <w:p w14:paraId="702BC92E" w14:textId="77777777" w:rsidR="003B7C27" w:rsidRPr="00A75639" w:rsidRDefault="003B7C27" w:rsidP="00C25F2B">
            <w:pPr>
              <w:jc w:val="both"/>
              <w:rPr>
                <w:rFonts w:ascii="Arial" w:hAnsi="Arial" w:cs="Arial"/>
                <w:b/>
                <w:bCs/>
              </w:rPr>
            </w:pPr>
          </w:p>
        </w:tc>
        <w:tc>
          <w:tcPr>
            <w:tcW w:w="8256" w:type="dxa"/>
          </w:tcPr>
          <w:p w14:paraId="7B80E02F" w14:textId="77777777" w:rsidR="00F53625" w:rsidRDefault="00F53625" w:rsidP="3B40FC7B">
            <w:pPr>
              <w:jc w:val="both"/>
              <w:rPr>
                <w:rFonts w:ascii="Arial" w:hAnsi="Arial" w:cs="Arial"/>
                <w:b/>
                <w:bCs/>
              </w:rPr>
            </w:pPr>
          </w:p>
          <w:p w14:paraId="5AD1D6F5" w14:textId="56BF1476" w:rsidR="003B7C27" w:rsidRPr="00A75639" w:rsidRDefault="003B7C27" w:rsidP="3B40FC7B">
            <w:pPr>
              <w:jc w:val="both"/>
              <w:rPr>
                <w:rFonts w:ascii="Arial" w:hAnsi="Arial" w:cs="Arial"/>
                <w:b/>
                <w:bCs/>
              </w:rPr>
            </w:pPr>
            <w:r w:rsidRPr="3B40FC7B">
              <w:rPr>
                <w:rFonts w:ascii="Arial" w:hAnsi="Arial" w:cs="Arial"/>
                <w:b/>
                <w:bCs/>
              </w:rPr>
              <w:t xml:space="preserve">Candidates must have at the latest date of application: - </w:t>
            </w:r>
          </w:p>
          <w:p w14:paraId="3F30488D" w14:textId="77777777" w:rsidR="003B7C27" w:rsidRPr="00A75639" w:rsidRDefault="003B7C27" w:rsidP="00C25F2B">
            <w:pPr>
              <w:jc w:val="both"/>
              <w:rPr>
                <w:rFonts w:ascii="Arial" w:hAnsi="Arial" w:cs="Arial"/>
                <w:bCs/>
                <w:iCs/>
              </w:rPr>
            </w:pPr>
          </w:p>
          <w:p w14:paraId="644AF2FE" w14:textId="77777777" w:rsidR="00807B93" w:rsidRPr="00807B93" w:rsidRDefault="00807B93" w:rsidP="00807B93">
            <w:pPr>
              <w:numPr>
                <w:ilvl w:val="0"/>
                <w:numId w:val="5"/>
              </w:numPr>
              <w:ind w:left="714" w:hanging="357"/>
              <w:rPr>
                <w:rFonts w:ascii="Arial" w:eastAsia="Arial" w:hAnsi="Arial" w:cs="Arial"/>
              </w:rPr>
            </w:pPr>
            <w:r w:rsidRPr="00807B93">
              <w:rPr>
                <w:rFonts w:ascii="Arial" w:eastAsia="Arial" w:hAnsi="Arial" w:cs="Arial"/>
                <w:lang w:val="en-IE"/>
              </w:rPr>
              <w:t>Extensive experience at a senior leadership level in either health or social care delivery or other comparable and relevant business environment of equivalent complexity, to include working with an Executive Team and Boards as relevant to this role.</w:t>
            </w:r>
          </w:p>
          <w:p w14:paraId="2A58DFF4" w14:textId="77777777" w:rsidR="00807B93" w:rsidRPr="00807B93" w:rsidRDefault="00807B93" w:rsidP="00807B93">
            <w:pPr>
              <w:ind w:left="357"/>
              <w:rPr>
                <w:rFonts w:ascii="Arial" w:eastAsia="Arial" w:hAnsi="Arial" w:cs="Arial"/>
              </w:rPr>
            </w:pPr>
          </w:p>
          <w:p w14:paraId="2E9459C6" w14:textId="77777777" w:rsidR="00807B93" w:rsidRPr="00807B93" w:rsidRDefault="00807B93" w:rsidP="00807B93">
            <w:pPr>
              <w:numPr>
                <w:ilvl w:val="0"/>
                <w:numId w:val="5"/>
              </w:numPr>
              <w:ind w:left="714" w:hanging="357"/>
              <w:rPr>
                <w:rFonts w:ascii="Arial" w:eastAsia="Arial" w:hAnsi="Arial" w:cs="Arial"/>
              </w:rPr>
            </w:pPr>
            <w:r w:rsidRPr="00807B93">
              <w:rPr>
                <w:rFonts w:ascii="Arial" w:eastAsia="Arial" w:hAnsi="Arial" w:cs="Arial"/>
                <w:lang w:val="en-IE"/>
              </w:rPr>
              <w:t>Significant strategic leadership experience with a proven track record of organisational management, operational excellence and organisational improvement in a distributed and highly complex organisation or other relevant and highly complex organisation, as relevant to this role.</w:t>
            </w:r>
          </w:p>
          <w:p w14:paraId="0C44DB5F" w14:textId="77777777" w:rsidR="00807B93" w:rsidRPr="00807B93" w:rsidRDefault="00807B93" w:rsidP="00807B93">
            <w:pPr>
              <w:ind w:left="357"/>
              <w:rPr>
                <w:rFonts w:ascii="Arial" w:eastAsia="Arial" w:hAnsi="Arial" w:cs="Arial"/>
              </w:rPr>
            </w:pPr>
          </w:p>
          <w:p w14:paraId="48A08834" w14:textId="77777777" w:rsidR="00807B93" w:rsidRPr="00807B93" w:rsidRDefault="00807B93" w:rsidP="00807B93">
            <w:pPr>
              <w:numPr>
                <w:ilvl w:val="0"/>
                <w:numId w:val="5"/>
              </w:numPr>
              <w:ind w:left="714" w:hanging="357"/>
              <w:rPr>
                <w:rFonts w:ascii="Arial" w:eastAsia="Arial" w:hAnsi="Arial" w:cs="Arial"/>
              </w:rPr>
            </w:pPr>
            <w:r w:rsidRPr="00807B93">
              <w:rPr>
                <w:rFonts w:ascii="Arial" w:eastAsia="Arial" w:hAnsi="Arial" w:cs="Arial"/>
                <w:lang w:val="en-IE"/>
              </w:rPr>
              <w:t>Significant leadership experience of transformational change and reconfiguration in complex environments of scale and a proven track record of implementing major system-wide reform(s).</w:t>
            </w:r>
          </w:p>
          <w:p w14:paraId="519611AD" w14:textId="77777777" w:rsidR="00807B93" w:rsidRPr="00807B93" w:rsidRDefault="00807B93" w:rsidP="00807B93">
            <w:pPr>
              <w:ind w:left="357"/>
              <w:rPr>
                <w:rFonts w:ascii="Arial" w:eastAsia="Arial" w:hAnsi="Arial" w:cs="Arial"/>
              </w:rPr>
            </w:pPr>
          </w:p>
          <w:p w14:paraId="0530EB13" w14:textId="77777777" w:rsidR="00807B93" w:rsidRPr="00807B93" w:rsidRDefault="00807B93" w:rsidP="00807B93">
            <w:pPr>
              <w:numPr>
                <w:ilvl w:val="0"/>
                <w:numId w:val="5"/>
              </w:numPr>
              <w:ind w:left="714" w:hanging="357"/>
              <w:rPr>
                <w:rFonts w:ascii="Arial" w:eastAsia="Arial" w:hAnsi="Arial" w:cs="Arial"/>
              </w:rPr>
            </w:pPr>
            <w:r w:rsidRPr="00807B93">
              <w:rPr>
                <w:rFonts w:ascii="Arial" w:eastAsia="Arial" w:hAnsi="Arial" w:cs="Arial"/>
                <w:lang w:val="en-IE"/>
              </w:rPr>
              <w:t>Significant experience of strategic planning underpinned by an effective internal corporate governance framework and risk management system.</w:t>
            </w:r>
          </w:p>
          <w:p w14:paraId="40B6E77B" w14:textId="77777777" w:rsidR="00807B93" w:rsidRPr="00807B93" w:rsidRDefault="00807B93" w:rsidP="00807B93">
            <w:pPr>
              <w:ind w:left="357"/>
              <w:rPr>
                <w:rFonts w:ascii="Arial" w:eastAsia="Arial" w:hAnsi="Arial" w:cs="Arial"/>
              </w:rPr>
            </w:pPr>
          </w:p>
          <w:p w14:paraId="43DB40A3" w14:textId="77777777" w:rsidR="00807B93" w:rsidRPr="00807B93" w:rsidRDefault="00807B93" w:rsidP="00807B93">
            <w:pPr>
              <w:numPr>
                <w:ilvl w:val="0"/>
                <w:numId w:val="5"/>
              </w:numPr>
              <w:ind w:left="714" w:hanging="357"/>
              <w:rPr>
                <w:rFonts w:ascii="Arial" w:eastAsia="MS Mincho" w:hAnsi="Arial" w:cs="Arial"/>
              </w:rPr>
            </w:pPr>
            <w:r w:rsidRPr="00807B93">
              <w:rPr>
                <w:rFonts w:ascii="Arial" w:eastAsia="Arial" w:hAnsi="Arial" w:cs="Arial"/>
              </w:rPr>
              <w:t>Experience of managing and working collaboratively with multiple internal and external stakeholders and a</w:t>
            </w:r>
            <w:r w:rsidRPr="00807B93">
              <w:rPr>
                <w:rFonts w:ascii="Arial" w:eastAsia="Arial" w:hAnsi="Arial" w:cs="Arial"/>
                <w:lang w:val="en-IE"/>
              </w:rPr>
              <w:t xml:space="preserve"> proven ability to collaborate and work effectively with external service delivery partners within well-structured governance relationships </w:t>
            </w:r>
            <w:r w:rsidRPr="00807B93">
              <w:rPr>
                <w:rFonts w:ascii="Arial" w:eastAsia="Arial" w:hAnsi="Arial" w:cs="Arial"/>
              </w:rPr>
              <w:t>as relevant to this role.</w:t>
            </w:r>
          </w:p>
          <w:p w14:paraId="07464272" w14:textId="45E80965" w:rsidR="3B40FC7B" w:rsidRDefault="3B40FC7B" w:rsidP="3B40FC7B">
            <w:pPr>
              <w:jc w:val="both"/>
              <w:rPr>
                <w:rFonts w:ascii="Arial" w:hAnsi="Arial" w:cs="Arial"/>
                <w:b/>
                <w:bCs/>
              </w:rPr>
            </w:pPr>
          </w:p>
          <w:p w14:paraId="7234C81E" w14:textId="74D72547" w:rsidR="003B7C27" w:rsidRDefault="003B7C27" w:rsidP="00C25F2B">
            <w:pPr>
              <w:jc w:val="both"/>
              <w:rPr>
                <w:rFonts w:ascii="Arial" w:hAnsi="Arial" w:cs="Arial"/>
                <w:b/>
              </w:rPr>
            </w:pPr>
            <w:r w:rsidRPr="00A75639">
              <w:rPr>
                <w:rFonts w:ascii="Arial" w:hAnsi="Arial" w:cs="Arial"/>
                <w:b/>
              </w:rPr>
              <w:t>Health</w:t>
            </w:r>
          </w:p>
          <w:p w14:paraId="7CBE0A47" w14:textId="77777777" w:rsidR="00C41208" w:rsidRPr="00A75639" w:rsidRDefault="00C41208" w:rsidP="00C25F2B">
            <w:pPr>
              <w:jc w:val="both"/>
              <w:rPr>
                <w:rFonts w:ascii="Arial" w:hAnsi="Arial" w:cs="Arial"/>
                <w:b/>
              </w:rPr>
            </w:pPr>
          </w:p>
          <w:p w14:paraId="6DEE17AA" w14:textId="77777777" w:rsidR="003B7C27" w:rsidRPr="00A75639" w:rsidRDefault="003B7C27" w:rsidP="00C25F2B">
            <w:pPr>
              <w:jc w:val="both"/>
              <w:rPr>
                <w:rFonts w:ascii="Arial" w:hAnsi="Arial" w:cs="Arial"/>
              </w:rPr>
            </w:pPr>
            <w:r w:rsidRPr="00A75639">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620EBCD5" w14:textId="0E9204BA" w:rsidR="003B7C27" w:rsidRDefault="003B7C27" w:rsidP="00C25F2B">
            <w:pPr>
              <w:jc w:val="both"/>
              <w:rPr>
                <w:rFonts w:ascii="Arial" w:hAnsi="Arial" w:cs="Arial"/>
              </w:rPr>
            </w:pPr>
          </w:p>
          <w:p w14:paraId="12CC09D2" w14:textId="77777777" w:rsidR="00F53625" w:rsidRPr="00A75639" w:rsidRDefault="00F53625" w:rsidP="00C25F2B">
            <w:pPr>
              <w:jc w:val="both"/>
              <w:rPr>
                <w:rFonts w:ascii="Arial" w:hAnsi="Arial" w:cs="Arial"/>
              </w:rPr>
            </w:pPr>
          </w:p>
          <w:p w14:paraId="6A6F1CC1" w14:textId="77777777" w:rsidR="003B7C27" w:rsidRPr="00A75639" w:rsidRDefault="003B7C27" w:rsidP="00C25F2B">
            <w:pPr>
              <w:ind w:right="-766"/>
              <w:jc w:val="both"/>
              <w:rPr>
                <w:rFonts w:ascii="Arial" w:hAnsi="Arial" w:cs="Arial"/>
                <w:iCs/>
              </w:rPr>
            </w:pPr>
            <w:r w:rsidRPr="00A75639">
              <w:rPr>
                <w:rFonts w:ascii="Arial" w:hAnsi="Arial" w:cs="Arial"/>
                <w:b/>
                <w:bCs/>
              </w:rPr>
              <w:t>Character</w:t>
            </w:r>
          </w:p>
          <w:p w14:paraId="43AF0F19" w14:textId="77777777" w:rsidR="003B7C27" w:rsidRPr="00A75639" w:rsidRDefault="003B7C27" w:rsidP="00C25F2B">
            <w:pPr>
              <w:ind w:right="-766"/>
              <w:jc w:val="both"/>
              <w:rPr>
                <w:rFonts w:ascii="Arial" w:hAnsi="Arial" w:cs="Arial"/>
              </w:rPr>
            </w:pPr>
            <w:r w:rsidRPr="00A75639">
              <w:rPr>
                <w:rFonts w:ascii="Arial" w:hAnsi="Arial" w:cs="Arial"/>
              </w:rPr>
              <w:t>Each candidate for and any person holding the office must be of good character.</w:t>
            </w:r>
          </w:p>
          <w:p w14:paraId="2DE31D02" w14:textId="77777777" w:rsidR="003B7C27" w:rsidRPr="00A75639" w:rsidRDefault="003B7C27" w:rsidP="00C25F2B">
            <w:pPr>
              <w:autoSpaceDE w:val="0"/>
              <w:autoSpaceDN w:val="0"/>
              <w:adjustRightInd w:val="0"/>
              <w:spacing w:line="240" w:lineRule="atLeast"/>
              <w:rPr>
                <w:rFonts w:ascii="Arial" w:hAnsi="Arial" w:cs="Arial"/>
                <w:i/>
                <w:iCs/>
                <w:u w:val="single"/>
              </w:rPr>
            </w:pPr>
          </w:p>
        </w:tc>
      </w:tr>
      <w:tr w:rsidR="003B7C27" w:rsidRPr="00A75639" w14:paraId="329FE581" w14:textId="77777777" w:rsidTr="04ED300C">
        <w:tc>
          <w:tcPr>
            <w:tcW w:w="2364" w:type="dxa"/>
          </w:tcPr>
          <w:p w14:paraId="7E59BA8B" w14:textId="77777777" w:rsidR="003B7C27" w:rsidRPr="00A75639" w:rsidRDefault="003B7C27" w:rsidP="00C25F2B">
            <w:pPr>
              <w:jc w:val="both"/>
              <w:rPr>
                <w:rFonts w:ascii="Arial" w:hAnsi="Arial" w:cs="Arial"/>
                <w:b/>
                <w:bCs/>
              </w:rPr>
            </w:pPr>
            <w:r w:rsidRPr="00A75639">
              <w:rPr>
                <w:rFonts w:ascii="Arial" w:hAnsi="Arial" w:cs="Arial"/>
                <w:b/>
                <w:bCs/>
              </w:rPr>
              <w:t>Other requirements specific to the post</w:t>
            </w:r>
          </w:p>
        </w:tc>
        <w:tc>
          <w:tcPr>
            <w:tcW w:w="8256" w:type="dxa"/>
          </w:tcPr>
          <w:p w14:paraId="535673A9" w14:textId="77777777" w:rsidR="003B7C27" w:rsidRPr="00A75639" w:rsidRDefault="003B7C27" w:rsidP="00C25F2B">
            <w:pPr>
              <w:jc w:val="both"/>
              <w:rPr>
                <w:rFonts w:ascii="Arial" w:hAnsi="Arial" w:cs="Arial"/>
                <w:color w:val="000000" w:themeColor="text1"/>
              </w:rPr>
            </w:pPr>
            <w:r w:rsidRPr="00A75639">
              <w:rPr>
                <w:rFonts w:ascii="Arial" w:hAnsi="Arial" w:cs="Arial"/>
                <w:color w:val="000000" w:themeColor="text1"/>
              </w:rPr>
              <w:t>Access to appropriate transport to fulfil the requirements of the role as post will involve travel</w:t>
            </w:r>
          </w:p>
          <w:p w14:paraId="369FFC54" w14:textId="77777777" w:rsidR="003B7C27" w:rsidRPr="00A75639" w:rsidRDefault="003B7C27" w:rsidP="00C25F2B">
            <w:pPr>
              <w:jc w:val="both"/>
              <w:rPr>
                <w:rFonts w:ascii="Arial" w:hAnsi="Arial" w:cs="Arial"/>
                <w:iCs/>
                <w:color w:val="FF0000"/>
              </w:rPr>
            </w:pPr>
          </w:p>
        </w:tc>
      </w:tr>
      <w:tr w:rsidR="002B220C" w:rsidRPr="00A75639" w14:paraId="12140CC4" w14:textId="77777777" w:rsidTr="04ED300C">
        <w:tc>
          <w:tcPr>
            <w:tcW w:w="2364" w:type="dxa"/>
          </w:tcPr>
          <w:p w14:paraId="3B34482D" w14:textId="77777777" w:rsidR="003B7C27" w:rsidRPr="00A75639" w:rsidRDefault="003B7C27" w:rsidP="00C25F2B">
            <w:pPr>
              <w:jc w:val="both"/>
              <w:rPr>
                <w:rFonts w:ascii="Arial" w:hAnsi="Arial" w:cs="Arial"/>
                <w:b/>
                <w:bCs/>
              </w:rPr>
            </w:pPr>
            <w:r w:rsidRPr="3B40FC7B">
              <w:rPr>
                <w:rFonts w:ascii="Arial" w:hAnsi="Arial" w:cs="Arial"/>
                <w:b/>
                <w:bCs/>
              </w:rPr>
              <w:t>Skills, competencies and/or knowledge</w:t>
            </w:r>
          </w:p>
          <w:p w14:paraId="5FC1B6AB" w14:textId="77777777" w:rsidR="003B7C27" w:rsidRPr="00A75639" w:rsidRDefault="003B7C27" w:rsidP="00C25F2B">
            <w:pPr>
              <w:jc w:val="both"/>
              <w:rPr>
                <w:rFonts w:ascii="Arial" w:hAnsi="Arial" w:cs="Arial"/>
                <w:b/>
                <w:bCs/>
              </w:rPr>
            </w:pPr>
          </w:p>
          <w:p w14:paraId="2589B389" w14:textId="77777777" w:rsidR="003B7C27" w:rsidRPr="00A75639" w:rsidRDefault="003B7C27" w:rsidP="00C25F2B">
            <w:pPr>
              <w:jc w:val="both"/>
              <w:rPr>
                <w:rFonts w:ascii="Arial" w:hAnsi="Arial" w:cs="Arial"/>
                <w:b/>
                <w:bCs/>
              </w:rPr>
            </w:pPr>
          </w:p>
        </w:tc>
        <w:tc>
          <w:tcPr>
            <w:tcW w:w="8256" w:type="dxa"/>
          </w:tcPr>
          <w:p w14:paraId="2EB95A73" w14:textId="77777777" w:rsidR="003B7C27" w:rsidRPr="00A75639" w:rsidRDefault="003B7C27" w:rsidP="00013670">
            <w:pPr>
              <w:spacing w:after="120"/>
              <w:jc w:val="both"/>
              <w:rPr>
                <w:rFonts w:ascii="Arial" w:hAnsi="Arial" w:cs="Arial"/>
                <w:b/>
              </w:rPr>
            </w:pPr>
            <w:r w:rsidRPr="00A75639">
              <w:rPr>
                <w:rFonts w:ascii="Arial" w:hAnsi="Arial" w:cs="Arial"/>
                <w:b/>
                <w:lang w:val="en-IE"/>
              </w:rPr>
              <w:lastRenderedPageBreak/>
              <w:t xml:space="preserve">Professional Knowledge &amp; Experience </w:t>
            </w:r>
          </w:p>
          <w:p w14:paraId="17CFB2CA" w14:textId="77777777" w:rsidR="003B7C27" w:rsidRPr="00A75639" w:rsidRDefault="003B7C27" w:rsidP="00C25F2B">
            <w:pPr>
              <w:spacing w:after="120"/>
              <w:jc w:val="both"/>
              <w:rPr>
                <w:rFonts w:ascii="Arial" w:hAnsi="Arial" w:cs="Arial"/>
                <w:lang w:val="en-IE"/>
              </w:rPr>
            </w:pPr>
            <w:r w:rsidRPr="00A75639">
              <w:rPr>
                <w:rFonts w:ascii="Arial" w:hAnsi="Arial" w:cs="Arial"/>
                <w:lang w:val="en-IE"/>
              </w:rPr>
              <w:lastRenderedPageBreak/>
              <w:t>Demonstrates:</w:t>
            </w:r>
          </w:p>
          <w:p w14:paraId="160AAE07" w14:textId="647799AA" w:rsidR="003B7C27" w:rsidRPr="00A75639" w:rsidRDefault="003B7C27" w:rsidP="00F53625">
            <w:pPr>
              <w:numPr>
                <w:ilvl w:val="0"/>
                <w:numId w:val="6"/>
              </w:numPr>
              <w:jc w:val="both"/>
              <w:rPr>
                <w:rFonts w:ascii="Arial" w:hAnsi="Arial" w:cs="Arial"/>
              </w:rPr>
            </w:pPr>
            <w:r w:rsidRPr="3B40FC7B">
              <w:rPr>
                <w:rFonts w:ascii="Arial" w:hAnsi="Arial" w:cs="Arial"/>
              </w:rPr>
              <w:t>A</w:t>
            </w:r>
            <w:r w:rsidR="00544F6A">
              <w:rPr>
                <w:rFonts w:ascii="Arial" w:hAnsi="Arial" w:cs="Arial"/>
              </w:rPr>
              <w:t xml:space="preserve">n </w:t>
            </w:r>
            <w:r w:rsidR="00203388">
              <w:rPr>
                <w:rFonts w:ascii="Arial" w:hAnsi="Arial" w:cs="Arial"/>
              </w:rPr>
              <w:t>in-depth</w:t>
            </w:r>
            <w:r w:rsidRPr="3B40FC7B">
              <w:rPr>
                <w:rFonts w:ascii="Arial" w:hAnsi="Arial" w:cs="Arial"/>
              </w:rPr>
              <w:t xml:space="preserve"> knowledge of the issues and developments and current thinking in relation to best practice in</w:t>
            </w:r>
            <w:r w:rsidR="3F4ABC32" w:rsidRPr="3B40FC7B">
              <w:rPr>
                <w:rFonts w:ascii="Arial" w:hAnsi="Arial" w:cs="Arial"/>
              </w:rPr>
              <w:t xml:space="preserve"> health and social care services, policy and delivery. </w:t>
            </w:r>
          </w:p>
          <w:p w14:paraId="08B8769C" w14:textId="590A0314" w:rsidR="00013670" w:rsidRPr="00AA5310" w:rsidRDefault="00013670" w:rsidP="00F53625">
            <w:pPr>
              <w:numPr>
                <w:ilvl w:val="0"/>
                <w:numId w:val="6"/>
              </w:numPr>
              <w:spacing w:after="60"/>
              <w:jc w:val="both"/>
              <w:rPr>
                <w:rFonts w:ascii="Arial" w:eastAsia="MS Mincho" w:hAnsi="Arial" w:cs="Arial"/>
              </w:rPr>
            </w:pPr>
            <w:r w:rsidRPr="3B40FC7B">
              <w:rPr>
                <w:rFonts w:ascii="Arial" w:eastAsia="Arial" w:hAnsi="Arial" w:cs="Arial"/>
              </w:rPr>
              <w:t>A well-developed knowledge of the key challenges and issues across the health system</w:t>
            </w:r>
            <w:r w:rsidR="008E210D">
              <w:rPr>
                <w:rFonts w:ascii="Arial" w:eastAsia="Arial" w:hAnsi="Arial" w:cs="Arial"/>
              </w:rPr>
              <w:t>.</w:t>
            </w:r>
          </w:p>
          <w:p w14:paraId="373BED00" w14:textId="71B16444" w:rsidR="00022F58" w:rsidRDefault="003376B4" w:rsidP="00F53625">
            <w:pPr>
              <w:numPr>
                <w:ilvl w:val="0"/>
                <w:numId w:val="6"/>
              </w:numPr>
              <w:jc w:val="both"/>
              <w:rPr>
                <w:rFonts w:ascii="Arial" w:hAnsi="Arial" w:cs="Arial"/>
              </w:rPr>
            </w:pPr>
            <w:r w:rsidRPr="00AA5310">
              <w:rPr>
                <w:rFonts w:ascii="Arial" w:eastAsia="Arial" w:hAnsi="Arial" w:cs="Arial"/>
              </w:rPr>
              <w:t>A</w:t>
            </w:r>
            <w:r w:rsidR="00544F6A">
              <w:rPr>
                <w:rFonts w:ascii="Arial" w:eastAsia="Arial" w:hAnsi="Arial" w:cs="Arial"/>
              </w:rPr>
              <w:t>n in depth</w:t>
            </w:r>
            <w:r w:rsidRPr="00AA5310">
              <w:rPr>
                <w:rFonts w:ascii="Arial" w:eastAsia="Arial" w:hAnsi="Arial" w:cs="Arial"/>
              </w:rPr>
              <w:t xml:space="preserve"> understanding of the</w:t>
            </w:r>
            <w:r w:rsidRPr="00AA5310">
              <w:rPr>
                <w:rFonts w:ascii="Arial" w:hAnsi="Arial" w:cs="Arial"/>
              </w:rPr>
              <w:t xml:space="preserve"> HSE’s strategic reform and innovation agenda, as per Sláintecare</w:t>
            </w:r>
            <w:r w:rsidR="00022F58">
              <w:rPr>
                <w:rFonts w:ascii="Arial" w:hAnsi="Arial" w:cs="Arial"/>
              </w:rPr>
              <w:t xml:space="preserve"> </w:t>
            </w:r>
            <w:r w:rsidRPr="00AA5310">
              <w:rPr>
                <w:rFonts w:ascii="Arial" w:hAnsi="Arial" w:cs="Arial"/>
              </w:rPr>
              <w:t xml:space="preserve">and the resultant organisational structure that aligns healthcare governance at regional level, within a strong national framework to enable better co-ordination and improved performance across health and social care services. </w:t>
            </w:r>
          </w:p>
          <w:p w14:paraId="32C2F053" w14:textId="577C9B3A" w:rsidR="003B7C27" w:rsidRDefault="003B7C27" w:rsidP="00F53625">
            <w:pPr>
              <w:numPr>
                <w:ilvl w:val="0"/>
                <w:numId w:val="6"/>
              </w:numPr>
              <w:jc w:val="both"/>
              <w:rPr>
                <w:rFonts w:ascii="Arial" w:hAnsi="Arial" w:cs="Arial"/>
              </w:rPr>
            </w:pPr>
            <w:r w:rsidRPr="3B40FC7B">
              <w:rPr>
                <w:rFonts w:ascii="Arial" w:hAnsi="Arial" w:cs="Arial"/>
              </w:rPr>
              <w:t>A</w:t>
            </w:r>
            <w:r w:rsidR="00544F6A">
              <w:rPr>
                <w:rFonts w:ascii="Arial" w:hAnsi="Arial" w:cs="Arial"/>
              </w:rPr>
              <w:t>n in depth</w:t>
            </w:r>
            <w:r w:rsidR="0089252F">
              <w:rPr>
                <w:rFonts w:ascii="Arial" w:hAnsi="Arial" w:cs="Arial"/>
              </w:rPr>
              <w:t xml:space="preserve"> </w:t>
            </w:r>
            <w:r w:rsidRPr="3B40FC7B">
              <w:rPr>
                <w:rFonts w:ascii="Arial" w:hAnsi="Arial" w:cs="Arial"/>
              </w:rPr>
              <w:t xml:space="preserve">understanding of risk, information technology, financial management, </w:t>
            </w:r>
            <w:r w:rsidR="0E4E7643" w:rsidRPr="3B40FC7B">
              <w:rPr>
                <w:rFonts w:ascii="Arial" w:hAnsi="Arial" w:cs="Arial"/>
              </w:rPr>
              <w:t xml:space="preserve">corporate and clinical </w:t>
            </w:r>
            <w:r w:rsidRPr="3B40FC7B">
              <w:rPr>
                <w:rFonts w:ascii="Arial" w:hAnsi="Arial" w:cs="Arial"/>
              </w:rPr>
              <w:t>governance and accountability</w:t>
            </w:r>
            <w:r w:rsidR="00022F58">
              <w:rPr>
                <w:rFonts w:ascii="Arial" w:hAnsi="Arial" w:cs="Arial"/>
              </w:rPr>
              <w:t>.</w:t>
            </w:r>
          </w:p>
          <w:p w14:paraId="0FB6F0CB" w14:textId="473C0675" w:rsidR="00655E1E" w:rsidRPr="00A75639" w:rsidRDefault="00655E1E" w:rsidP="00F53625">
            <w:pPr>
              <w:pStyle w:val="ListParagraph"/>
              <w:numPr>
                <w:ilvl w:val="0"/>
                <w:numId w:val="6"/>
              </w:numPr>
              <w:spacing w:line="276" w:lineRule="auto"/>
              <w:jc w:val="both"/>
              <w:rPr>
                <w:rFonts w:ascii="Arial" w:hAnsi="Arial" w:cs="Arial"/>
              </w:rPr>
            </w:pPr>
            <w:r w:rsidRPr="3B40FC7B">
              <w:rPr>
                <w:rFonts w:ascii="Arial" w:hAnsi="Arial" w:cs="Arial"/>
              </w:rPr>
              <w:t xml:space="preserve">Significant knowledge and experience of multidisciplinary working </w:t>
            </w:r>
            <w:r w:rsidR="0CAEBCE7" w:rsidRPr="3B40FC7B">
              <w:rPr>
                <w:rFonts w:ascii="Arial" w:hAnsi="Arial" w:cs="Arial"/>
              </w:rPr>
              <w:t xml:space="preserve">in a complex environment </w:t>
            </w:r>
            <w:r w:rsidRPr="3B40FC7B">
              <w:rPr>
                <w:rFonts w:ascii="Arial" w:hAnsi="Arial" w:cs="Arial"/>
              </w:rPr>
              <w:t>as relevant to the role</w:t>
            </w:r>
            <w:r w:rsidR="00022F58">
              <w:rPr>
                <w:rFonts w:ascii="Arial" w:hAnsi="Arial" w:cs="Arial"/>
              </w:rPr>
              <w:t>.</w:t>
            </w:r>
          </w:p>
          <w:p w14:paraId="507B204D" w14:textId="2FCE36B0" w:rsidR="00655E1E" w:rsidRPr="00A75639" w:rsidRDefault="00655E1E" w:rsidP="00F53625">
            <w:pPr>
              <w:pStyle w:val="ListParagraph"/>
              <w:numPr>
                <w:ilvl w:val="0"/>
                <w:numId w:val="6"/>
              </w:numPr>
              <w:jc w:val="both"/>
              <w:rPr>
                <w:rFonts w:ascii="Arial" w:hAnsi="Arial" w:cs="Arial"/>
                <w:bCs/>
                <w:iCs/>
              </w:rPr>
            </w:pPr>
            <w:r w:rsidRPr="00A75639">
              <w:rPr>
                <w:rFonts w:ascii="Arial" w:hAnsi="Arial" w:cs="Arial"/>
                <w:bCs/>
                <w:iCs/>
              </w:rPr>
              <w:t>Significant experience of engaging at Senior Management Team and Board Level, as relevant to the role</w:t>
            </w:r>
            <w:r w:rsidR="00022F58">
              <w:rPr>
                <w:rFonts w:ascii="Arial" w:hAnsi="Arial" w:cs="Arial"/>
                <w:bCs/>
                <w:iCs/>
              </w:rPr>
              <w:t>.</w:t>
            </w:r>
          </w:p>
          <w:p w14:paraId="34BC3719" w14:textId="0C32B6FC" w:rsidR="00013670" w:rsidRPr="00A75639" w:rsidRDefault="00013670" w:rsidP="00F53625">
            <w:pPr>
              <w:pStyle w:val="ListParagraph"/>
              <w:numPr>
                <w:ilvl w:val="0"/>
                <w:numId w:val="6"/>
              </w:numPr>
              <w:spacing w:line="276" w:lineRule="auto"/>
              <w:jc w:val="both"/>
              <w:rPr>
                <w:rFonts w:ascii="Arial" w:hAnsi="Arial" w:cs="Arial"/>
                <w:bCs/>
                <w:iCs/>
              </w:rPr>
            </w:pPr>
            <w:r w:rsidRPr="00A75639">
              <w:rPr>
                <w:rFonts w:ascii="Arial" w:hAnsi="Arial" w:cs="Arial"/>
                <w:bCs/>
                <w:iCs/>
              </w:rPr>
              <w:t xml:space="preserve">Experience </w:t>
            </w:r>
            <w:r w:rsidR="00807B93">
              <w:rPr>
                <w:rFonts w:ascii="Arial" w:hAnsi="Arial" w:cs="Arial"/>
                <w:bCs/>
                <w:iCs/>
              </w:rPr>
              <w:t>of corporate governance and risk management.</w:t>
            </w:r>
          </w:p>
          <w:p w14:paraId="5614B4B6" w14:textId="3A1C135F" w:rsidR="00AA5310" w:rsidRPr="00A75639" w:rsidRDefault="003B7C27" w:rsidP="00F53625">
            <w:pPr>
              <w:numPr>
                <w:ilvl w:val="0"/>
                <w:numId w:val="6"/>
              </w:numPr>
              <w:spacing w:after="60"/>
              <w:jc w:val="both"/>
              <w:rPr>
                <w:rFonts w:ascii="Arial" w:eastAsia="MS Mincho" w:hAnsi="Arial" w:cs="Arial"/>
              </w:rPr>
            </w:pPr>
            <w:r w:rsidRPr="00A75639">
              <w:rPr>
                <w:rFonts w:ascii="Arial" w:hAnsi="Arial" w:cs="Arial"/>
              </w:rPr>
              <w:t>A</w:t>
            </w:r>
            <w:r w:rsidR="00544F6A">
              <w:rPr>
                <w:rFonts w:ascii="Arial" w:hAnsi="Arial" w:cs="Arial"/>
              </w:rPr>
              <w:t xml:space="preserve"> detailed</w:t>
            </w:r>
            <w:r w:rsidRPr="00A75639">
              <w:rPr>
                <w:rFonts w:ascii="Arial" w:hAnsi="Arial" w:cs="Arial"/>
              </w:rPr>
              <w:t xml:space="preserve"> understanding of the public service regulatory and legislative framework in Ireland</w:t>
            </w:r>
            <w:r w:rsidR="00AA5310">
              <w:rPr>
                <w:rFonts w:ascii="Arial" w:hAnsi="Arial" w:cs="Arial"/>
              </w:rPr>
              <w:t xml:space="preserve">, with particular reference to </w:t>
            </w:r>
            <w:r w:rsidR="001E72B0">
              <w:rPr>
                <w:rFonts w:ascii="Arial" w:hAnsi="Arial" w:cs="Arial"/>
              </w:rPr>
              <w:t xml:space="preserve">the </w:t>
            </w:r>
            <w:r w:rsidR="00AA5310">
              <w:rPr>
                <w:rFonts w:ascii="Arial" w:eastAsia="MS Mincho" w:hAnsi="Arial" w:cs="Arial"/>
              </w:rPr>
              <w:t xml:space="preserve">regulatory requirements related to </w:t>
            </w:r>
            <w:r w:rsidR="00851652" w:rsidRPr="004D4686">
              <w:rPr>
                <w:rStyle w:val="cf01"/>
                <w:rFonts w:ascii="Arial" w:hAnsi="Arial" w:cs="Arial"/>
                <w:b w:val="0"/>
                <w:bCs w:val="0"/>
                <w:color w:val="000000" w:themeColor="text1"/>
                <w:sz w:val="20"/>
                <w:szCs w:val="20"/>
              </w:rPr>
              <w:t>particular</w:t>
            </w:r>
            <w:r w:rsidR="00851652" w:rsidRPr="004D4686">
              <w:rPr>
                <w:rStyle w:val="cf01"/>
                <w:rFonts w:ascii="Arial" w:hAnsi="Arial" w:cs="Arial"/>
                <w:color w:val="000000" w:themeColor="text1"/>
                <w:sz w:val="20"/>
                <w:szCs w:val="20"/>
              </w:rPr>
              <w:t xml:space="preserve"> </w:t>
            </w:r>
            <w:r w:rsidR="00851652" w:rsidRPr="004D4686">
              <w:rPr>
                <w:rStyle w:val="cf01"/>
                <w:rFonts w:ascii="Arial" w:hAnsi="Arial" w:cs="Arial"/>
                <w:b w:val="0"/>
                <w:bCs w:val="0"/>
                <w:color w:val="000000" w:themeColor="text1"/>
                <w:sz w:val="20"/>
                <w:szCs w:val="20"/>
              </w:rPr>
              <w:t>groups of patients and/or populations</w:t>
            </w:r>
            <w:r w:rsidR="00AA5310">
              <w:rPr>
                <w:rFonts w:ascii="Arial" w:eastAsia="MS Mincho" w:hAnsi="Arial" w:cs="Arial"/>
              </w:rPr>
              <w:t>, e.g., HIQA, Mental Health Commission</w:t>
            </w:r>
            <w:r w:rsidR="001E72B0">
              <w:rPr>
                <w:rFonts w:ascii="Arial" w:eastAsia="MS Mincho" w:hAnsi="Arial" w:cs="Arial"/>
              </w:rPr>
              <w:t>.</w:t>
            </w:r>
          </w:p>
          <w:p w14:paraId="0A5CF81D" w14:textId="14B0CC54" w:rsidR="003B7C27" w:rsidRPr="00A75639" w:rsidRDefault="003B7C27" w:rsidP="00F53625">
            <w:pPr>
              <w:numPr>
                <w:ilvl w:val="0"/>
                <w:numId w:val="6"/>
              </w:numPr>
              <w:jc w:val="both"/>
              <w:rPr>
                <w:rFonts w:ascii="Arial" w:hAnsi="Arial" w:cs="Arial"/>
                <w:lang w:val="en-IE"/>
              </w:rPr>
            </w:pPr>
            <w:r w:rsidRPr="00A75639">
              <w:rPr>
                <w:rFonts w:ascii="Arial" w:hAnsi="Arial" w:cs="Arial"/>
              </w:rPr>
              <w:t xml:space="preserve">Knowledge and experience of application of </w:t>
            </w:r>
            <w:r w:rsidR="003376B4" w:rsidRPr="00A75639">
              <w:rPr>
                <w:rFonts w:ascii="Arial" w:hAnsi="Arial" w:cs="Arial"/>
              </w:rPr>
              <w:t>evidence-based</w:t>
            </w:r>
            <w:r w:rsidRPr="00A75639">
              <w:rPr>
                <w:rFonts w:ascii="Arial" w:hAnsi="Arial" w:cs="Arial"/>
              </w:rPr>
              <w:t xml:space="preserve"> </w:t>
            </w:r>
            <w:r w:rsidR="006B22DF" w:rsidRPr="00A75639">
              <w:rPr>
                <w:rFonts w:ascii="Arial" w:hAnsi="Arial" w:cs="Arial"/>
              </w:rPr>
              <w:t>decision-making</w:t>
            </w:r>
            <w:r w:rsidRPr="00A75639">
              <w:rPr>
                <w:rFonts w:ascii="Arial" w:hAnsi="Arial" w:cs="Arial"/>
              </w:rPr>
              <w:t xml:space="preserve"> practices and methodologies</w:t>
            </w:r>
            <w:r w:rsidR="001E72B0">
              <w:rPr>
                <w:rFonts w:ascii="Arial" w:hAnsi="Arial" w:cs="Arial"/>
              </w:rPr>
              <w:t>.</w:t>
            </w:r>
          </w:p>
          <w:p w14:paraId="2BA7225D" w14:textId="2BDC432A" w:rsidR="003B7C27" w:rsidRDefault="003B7C27" w:rsidP="00F53625">
            <w:pPr>
              <w:numPr>
                <w:ilvl w:val="0"/>
                <w:numId w:val="6"/>
              </w:numPr>
              <w:jc w:val="both"/>
              <w:rPr>
                <w:rFonts w:ascii="Arial" w:hAnsi="Arial" w:cs="Arial"/>
                <w:lang w:val="en-IE"/>
              </w:rPr>
            </w:pPr>
            <w:r w:rsidRPr="00A75639">
              <w:rPr>
                <w:rFonts w:ascii="Arial" w:hAnsi="Arial" w:cs="Arial"/>
                <w:lang w:val="en-IE"/>
              </w:rPr>
              <w:t>A general knowledge of the legal and corporate governance framework of the HSE</w:t>
            </w:r>
            <w:r w:rsidR="001E72B0">
              <w:rPr>
                <w:rFonts w:ascii="Arial" w:hAnsi="Arial" w:cs="Arial"/>
                <w:lang w:val="en-IE"/>
              </w:rPr>
              <w:t>.</w:t>
            </w:r>
          </w:p>
          <w:p w14:paraId="39268C76" w14:textId="77777777" w:rsidR="000F4314" w:rsidRPr="00A75639" w:rsidRDefault="000F4314" w:rsidP="000F4314">
            <w:pPr>
              <w:numPr>
                <w:ilvl w:val="0"/>
                <w:numId w:val="6"/>
              </w:numPr>
              <w:jc w:val="both"/>
              <w:rPr>
                <w:rFonts w:ascii="Arial" w:hAnsi="Arial" w:cs="Arial"/>
                <w:lang w:val="en-US"/>
              </w:rPr>
            </w:pPr>
            <w:r>
              <w:rPr>
                <w:rFonts w:ascii="Arial" w:hAnsi="Arial" w:cs="Arial"/>
                <w:lang w:val="en-US"/>
              </w:rPr>
              <w:t>Significant understanding of integrated service delivery and issues impacting access and capacity.</w:t>
            </w:r>
          </w:p>
          <w:p w14:paraId="3C09694A" w14:textId="77777777" w:rsidR="000F4314" w:rsidRPr="00A75639" w:rsidRDefault="000F4314" w:rsidP="000F4314">
            <w:pPr>
              <w:jc w:val="both"/>
              <w:rPr>
                <w:rFonts w:ascii="Arial" w:hAnsi="Arial" w:cs="Arial"/>
                <w:lang w:val="en-IE"/>
              </w:rPr>
            </w:pPr>
          </w:p>
          <w:p w14:paraId="296CB256" w14:textId="77777777" w:rsidR="004726C4" w:rsidRPr="00A75639" w:rsidRDefault="004726C4" w:rsidP="004726C4">
            <w:pPr>
              <w:pStyle w:val="NoSpacing"/>
              <w:jc w:val="both"/>
              <w:rPr>
                <w:rFonts w:cs="Arial"/>
                <w:b/>
              </w:rPr>
            </w:pPr>
          </w:p>
          <w:p w14:paraId="4A4C7B57" w14:textId="77777777" w:rsidR="004726C4" w:rsidRPr="00A75639" w:rsidRDefault="004726C4" w:rsidP="004726C4">
            <w:pPr>
              <w:spacing w:after="120"/>
              <w:jc w:val="both"/>
              <w:rPr>
                <w:rFonts w:ascii="Arial" w:hAnsi="Arial" w:cs="Arial"/>
                <w:b/>
              </w:rPr>
            </w:pPr>
            <w:r w:rsidRPr="00A75639">
              <w:rPr>
                <w:rFonts w:ascii="Arial" w:hAnsi="Arial" w:cs="Arial"/>
                <w:b/>
              </w:rPr>
              <w:t>Leadership and Delivery of Change</w:t>
            </w:r>
          </w:p>
          <w:p w14:paraId="3966BB58" w14:textId="5E2D122C" w:rsidR="004726C4" w:rsidRPr="00A75639" w:rsidRDefault="004726C4" w:rsidP="004726C4">
            <w:pPr>
              <w:spacing w:after="120"/>
              <w:jc w:val="both"/>
              <w:rPr>
                <w:rFonts w:ascii="Arial" w:hAnsi="Arial" w:cs="Arial"/>
                <w:lang w:val="en-IE"/>
              </w:rPr>
            </w:pPr>
            <w:r w:rsidRPr="00A75639">
              <w:rPr>
                <w:rFonts w:ascii="Arial" w:hAnsi="Arial" w:cs="Arial"/>
                <w:lang w:val="en-IE"/>
              </w:rPr>
              <w:t>Demonstrates:</w:t>
            </w:r>
          </w:p>
          <w:p w14:paraId="0A3A8BCC" w14:textId="77777777" w:rsidR="000058A8" w:rsidRDefault="002E0F1D" w:rsidP="005E332E">
            <w:pPr>
              <w:numPr>
                <w:ilvl w:val="0"/>
                <w:numId w:val="6"/>
              </w:numPr>
              <w:jc w:val="both"/>
              <w:rPr>
                <w:rFonts w:ascii="Arial" w:hAnsi="Arial" w:cs="Arial"/>
                <w:lang w:val="en-US"/>
              </w:rPr>
            </w:pPr>
            <w:r>
              <w:rPr>
                <w:rFonts w:ascii="Arial" w:hAnsi="Arial" w:cs="Arial"/>
                <w:lang w:val="en-US"/>
              </w:rPr>
              <w:t xml:space="preserve">Effective leadership and the capacity to </w:t>
            </w:r>
            <w:r w:rsidR="0337BDDE" w:rsidRPr="3B40FC7B">
              <w:rPr>
                <w:rFonts w:ascii="Arial" w:hAnsi="Arial" w:cs="Arial"/>
                <w:lang w:val="en-US"/>
              </w:rPr>
              <w:t xml:space="preserve">build a coalition for change across the whole system and drive the transformation needed to deliver </w:t>
            </w:r>
            <w:r w:rsidR="628A3076" w:rsidRPr="3B40FC7B">
              <w:rPr>
                <w:rFonts w:ascii="Arial" w:hAnsi="Arial" w:cs="Arial"/>
                <w:lang w:val="en-US"/>
              </w:rPr>
              <w:t xml:space="preserve">better outcomes. </w:t>
            </w:r>
          </w:p>
          <w:p w14:paraId="4A6FE8A0" w14:textId="348ACF9D" w:rsidR="006C2040" w:rsidRDefault="00CA61CD" w:rsidP="005E332E">
            <w:pPr>
              <w:numPr>
                <w:ilvl w:val="0"/>
                <w:numId w:val="6"/>
              </w:numPr>
              <w:jc w:val="both"/>
              <w:rPr>
                <w:rFonts w:ascii="Arial" w:hAnsi="Arial" w:cs="Arial"/>
                <w:lang w:val="en-US"/>
              </w:rPr>
            </w:pPr>
            <w:r>
              <w:rPr>
                <w:rFonts w:ascii="Arial" w:hAnsi="Arial" w:cs="Arial"/>
                <w:lang w:val="en-US"/>
              </w:rPr>
              <w:t>An ability to r</w:t>
            </w:r>
            <w:r w:rsidR="006C2040" w:rsidRPr="3B40FC7B">
              <w:rPr>
                <w:rFonts w:ascii="Arial" w:hAnsi="Arial" w:cs="Arial"/>
                <w:lang w:val="en-US"/>
              </w:rPr>
              <w:t xml:space="preserve">emain fully informed in a dynamic and challenging environment, while at the same time having a clear view of what changes are required in order to achieve immediate and </w:t>
            </w:r>
            <w:r w:rsidR="00D5002A" w:rsidRPr="3B40FC7B">
              <w:rPr>
                <w:rFonts w:ascii="Arial" w:hAnsi="Arial" w:cs="Arial"/>
                <w:lang w:val="en-US"/>
              </w:rPr>
              <w:t>long-term</w:t>
            </w:r>
            <w:r w:rsidR="006C2040" w:rsidRPr="3B40FC7B">
              <w:rPr>
                <w:rFonts w:ascii="Arial" w:hAnsi="Arial" w:cs="Arial"/>
                <w:lang w:val="en-US"/>
              </w:rPr>
              <w:t xml:space="preserve"> </w:t>
            </w:r>
            <w:r w:rsidR="48433973" w:rsidRPr="3B40FC7B">
              <w:rPr>
                <w:rFonts w:ascii="Arial" w:hAnsi="Arial" w:cs="Arial"/>
                <w:lang w:val="en-US"/>
              </w:rPr>
              <w:t xml:space="preserve">health service </w:t>
            </w:r>
            <w:r w:rsidR="006C2040" w:rsidRPr="3B40FC7B">
              <w:rPr>
                <w:rFonts w:ascii="Arial" w:hAnsi="Arial" w:cs="Arial"/>
                <w:lang w:val="en-US"/>
              </w:rPr>
              <w:t>objectives.</w:t>
            </w:r>
          </w:p>
          <w:p w14:paraId="05FE203E" w14:textId="2BD1FD19" w:rsidR="004726C4" w:rsidRPr="00A75639" w:rsidRDefault="004726C4" w:rsidP="005E332E">
            <w:pPr>
              <w:pStyle w:val="NoSpacing"/>
              <w:numPr>
                <w:ilvl w:val="0"/>
                <w:numId w:val="6"/>
              </w:numPr>
              <w:jc w:val="both"/>
              <w:rPr>
                <w:rFonts w:cs="Arial"/>
              </w:rPr>
            </w:pPr>
            <w:r w:rsidRPr="00A75639">
              <w:rPr>
                <w:rFonts w:cs="Arial"/>
              </w:rPr>
              <w:t>A track record of</w:t>
            </w:r>
            <w:r w:rsidR="005637DB" w:rsidRPr="00A75639">
              <w:rPr>
                <w:rFonts w:cs="Arial"/>
              </w:rPr>
              <w:t xml:space="preserve"> service</w:t>
            </w:r>
            <w:r w:rsidRPr="00A75639">
              <w:rPr>
                <w:rFonts w:cs="Arial"/>
              </w:rPr>
              <w:t xml:space="preserve"> innovation and delivery in a challenging environment.</w:t>
            </w:r>
          </w:p>
          <w:p w14:paraId="01279251" w14:textId="6A7C9F65" w:rsidR="004726C4" w:rsidRPr="00A75639" w:rsidRDefault="00CA61CD" w:rsidP="005E332E">
            <w:pPr>
              <w:pStyle w:val="NoSpacing"/>
              <w:numPr>
                <w:ilvl w:val="0"/>
                <w:numId w:val="6"/>
              </w:numPr>
              <w:jc w:val="both"/>
              <w:rPr>
                <w:rFonts w:cs="Arial"/>
              </w:rPr>
            </w:pPr>
            <w:r>
              <w:rPr>
                <w:rFonts w:cs="Arial"/>
              </w:rPr>
              <w:t xml:space="preserve">A </w:t>
            </w:r>
            <w:r w:rsidR="00D5002A">
              <w:rPr>
                <w:rFonts w:cs="Arial"/>
              </w:rPr>
              <w:t>s</w:t>
            </w:r>
            <w:r w:rsidR="004726C4" w:rsidRPr="00A75639">
              <w:rPr>
                <w:rFonts w:cs="Arial"/>
              </w:rPr>
              <w:t>trong focus</w:t>
            </w:r>
            <w:r w:rsidR="00D5002A">
              <w:rPr>
                <w:rFonts w:cs="Arial"/>
              </w:rPr>
              <w:t xml:space="preserve"> on results</w:t>
            </w:r>
            <w:r w:rsidR="004726C4" w:rsidRPr="00A75639">
              <w:rPr>
                <w:rFonts w:cs="Arial"/>
              </w:rPr>
              <w:t xml:space="preserve"> and </w:t>
            </w:r>
            <w:r w:rsidR="00D5002A">
              <w:rPr>
                <w:rFonts w:cs="Arial"/>
              </w:rPr>
              <w:t xml:space="preserve">an </w:t>
            </w:r>
            <w:r w:rsidR="004726C4" w:rsidRPr="00A75639">
              <w:rPr>
                <w:rFonts w:cs="Arial"/>
              </w:rPr>
              <w:t>ability to achieve results through collaborative working, including external stakeholders.</w:t>
            </w:r>
          </w:p>
          <w:p w14:paraId="45DE1B9B" w14:textId="79A05365" w:rsidR="003B7C27" w:rsidRPr="00A75639" w:rsidRDefault="004726C4" w:rsidP="005E332E">
            <w:pPr>
              <w:pStyle w:val="ListParagraph"/>
              <w:numPr>
                <w:ilvl w:val="0"/>
                <w:numId w:val="6"/>
              </w:numPr>
              <w:jc w:val="both"/>
              <w:rPr>
                <w:rFonts w:ascii="Arial" w:hAnsi="Arial" w:cs="Arial"/>
                <w:b/>
                <w:bCs/>
                <w:lang w:val="en-IE"/>
              </w:rPr>
            </w:pPr>
            <w:r w:rsidRPr="3B40FC7B">
              <w:rPr>
                <w:rFonts w:ascii="Arial" w:hAnsi="Arial" w:cs="Arial"/>
              </w:rPr>
              <w:t>Leadership and team management skills including the ability to work with multi-disciplinary team members, internal and external stakeholders</w:t>
            </w:r>
            <w:r w:rsidR="3905ADF8" w:rsidRPr="3B40FC7B">
              <w:rPr>
                <w:rFonts w:ascii="Arial" w:hAnsi="Arial" w:cs="Arial"/>
              </w:rPr>
              <w:t>.</w:t>
            </w:r>
          </w:p>
          <w:p w14:paraId="026BBACC" w14:textId="77777777" w:rsidR="006C2040" w:rsidRPr="00A75639" w:rsidRDefault="006C2040" w:rsidP="00013670">
            <w:pPr>
              <w:spacing w:after="120"/>
              <w:jc w:val="both"/>
              <w:rPr>
                <w:rFonts w:ascii="Arial" w:hAnsi="Arial" w:cs="Arial"/>
                <w:b/>
                <w:lang w:val="en-IE"/>
              </w:rPr>
            </w:pPr>
          </w:p>
          <w:p w14:paraId="74D5F0A2" w14:textId="4335CFA5" w:rsidR="003B7C27" w:rsidRPr="00A75639" w:rsidRDefault="003B7C27" w:rsidP="00013670">
            <w:pPr>
              <w:spacing w:after="120"/>
              <w:jc w:val="both"/>
              <w:rPr>
                <w:rFonts w:ascii="Arial" w:hAnsi="Arial" w:cs="Arial"/>
                <w:b/>
                <w:lang w:val="en-IE"/>
              </w:rPr>
            </w:pPr>
            <w:r w:rsidRPr="00A75639">
              <w:rPr>
                <w:rFonts w:ascii="Arial" w:hAnsi="Arial" w:cs="Arial"/>
                <w:b/>
                <w:lang w:val="en-IE"/>
              </w:rPr>
              <w:t xml:space="preserve">Managing and Delivering Results (Operational Excellence) </w:t>
            </w:r>
          </w:p>
          <w:p w14:paraId="4E7D6333" w14:textId="77777777" w:rsidR="003B7C27" w:rsidRPr="00A75639" w:rsidRDefault="003B7C27" w:rsidP="00C25F2B">
            <w:pPr>
              <w:spacing w:after="120"/>
              <w:jc w:val="both"/>
              <w:rPr>
                <w:rFonts w:ascii="Arial" w:hAnsi="Arial" w:cs="Arial"/>
                <w:lang w:val="en-IE"/>
              </w:rPr>
            </w:pPr>
            <w:r w:rsidRPr="00A75639">
              <w:rPr>
                <w:rFonts w:ascii="Arial" w:hAnsi="Arial" w:cs="Arial"/>
                <w:lang w:val="en-IE"/>
              </w:rPr>
              <w:t>Demonstrates:</w:t>
            </w:r>
          </w:p>
          <w:p w14:paraId="2B7EE747" w14:textId="568C7823" w:rsidR="00C25F2B" w:rsidRPr="00A75639" w:rsidRDefault="00C25F2B" w:rsidP="005E332E">
            <w:pPr>
              <w:numPr>
                <w:ilvl w:val="0"/>
                <w:numId w:val="6"/>
              </w:numPr>
              <w:contextualSpacing/>
              <w:jc w:val="both"/>
              <w:rPr>
                <w:rFonts w:ascii="Arial" w:hAnsi="Arial" w:cs="Arial"/>
                <w:lang w:eastAsia="en-IE"/>
              </w:rPr>
            </w:pPr>
            <w:r w:rsidRPr="00A75639">
              <w:rPr>
                <w:rFonts w:ascii="Arial" w:hAnsi="Arial" w:cs="Arial"/>
              </w:rPr>
              <w:t xml:space="preserve">The ability to </w:t>
            </w:r>
            <w:r w:rsidRPr="00A75639">
              <w:rPr>
                <w:rFonts w:ascii="Arial" w:hAnsi="Arial" w:cs="Arial"/>
                <w:iCs/>
              </w:rPr>
              <w:t>adequately identify, assess, manage and monitor risks within their area of responsibility</w:t>
            </w:r>
            <w:r w:rsidR="00D31039">
              <w:rPr>
                <w:rFonts w:ascii="Arial" w:hAnsi="Arial" w:cs="Arial"/>
                <w:iCs/>
              </w:rPr>
              <w:t>.</w:t>
            </w:r>
            <w:r w:rsidRPr="00A75639">
              <w:rPr>
                <w:rFonts w:ascii="Arial" w:hAnsi="Arial" w:cs="Arial"/>
                <w:lang w:eastAsia="en-IE"/>
              </w:rPr>
              <w:t xml:space="preserve"> </w:t>
            </w:r>
          </w:p>
          <w:p w14:paraId="3B53682E" w14:textId="77777777" w:rsidR="003B7C27" w:rsidRPr="00A75639" w:rsidRDefault="003B7C27" w:rsidP="005E332E">
            <w:pPr>
              <w:numPr>
                <w:ilvl w:val="0"/>
                <w:numId w:val="6"/>
              </w:numPr>
              <w:contextualSpacing/>
              <w:jc w:val="both"/>
              <w:rPr>
                <w:rFonts w:ascii="Arial" w:hAnsi="Arial" w:cs="Arial"/>
                <w:lang w:eastAsia="en-IE"/>
              </w:rPr>
            </w:pPr>
            <w:r w:rsidRPr="00A75639">
              <w:rPr>
                <w:rFonts w:ascii="Arial" w:hAnsi="Arial" w:cs="Arial"/>
                <w:lang w:eastAsia="en-IE"/>
              </w:rPr>
              <w:t>The ability to develop / implement strategic action plans and programmes.</w:t>
            </w:r>
          </w:p>
          <w:p w14:paraId="09D07F96" w14:textId="4DFAC984" w:rsidR="003B7C27" w:rsidRPr="00A75639" w:rsidRDefault="00D31039" w:rsidP="005E332E">
            <w:pPr>
              <w:numPr>
                <w:ilvl w:val="0"/>
                <w:numId w:val="6"/>
              </w:numPr>
              <w:contextualSpacing/>
              <w:jc w:val="both"/>
              <w:rPr>
                <w:rFonts w:ascii="Arial" w:hAnsi="Arial" w:cs="Arial"/>
                <w:lang w:eastAsia="en-IE"/>
              </w:rPr>
            </w:pPr>
            <w:r>
              <w:rPr>
                <w:rFonts w:ascii="Arial" w:hAnsi="Arial" w:cs="Arial"/>
                <w:lang w:eastAsia="en-IE"/>
              </w:rPr>
              <w:t xml:space="preserve">A high degree of commitment </w:t>
            </w:r>
            <w:r w:rsidR="00827628">
              <w:rPr>
                <w:rFonts w:ascii="Arial" w:hAnsi="Arial" w:cs="Arial"/>
                <w:lang w:eastAsia="en-IE"/>
              </w:rPr>
              <w:t xml:space="preserve">and energy </w:t>
            </w:r>
            <w:r w:rsidR="003B7C27" w:rsidRPr="00A75639">
              <w:rPr>
                <w:rFonts w:ascii="Arial" w:hAnsi="Arial" w:cs="Arial"/>
                <w:lang w:eastAsia="en-IE"/>
              </w:rPr>
              <w:t>to well directed activities and looks for and seizes opportunities that are beneficial to achieving organisation goals.</w:t>
            </w:r>
          </w:p>
          <w:p w14:paraId="1EBB4CED" w14:textId="3CE25993" w:rsidR="003B7C27" w:rsidRPr="00A75639" w:rsidRDefault="003B7C27" w:rsidP="005E332E">
            <w:pPr>
              <w:numPr>
                <w:ilvl w:val="0"/>
                <w:numId w:val="6"/>
              </w:numPr>
              <w:contextualSpacing/>
              <w:jc w:val="both"/>
              <w:rPr>
                <w:rFonts w:ascii="Arial" w:hAnsi="Arial" w:cs="Arial"/>
                <w:lang w:eastAsia="en-IE"/>
              </w:rPr>
            </w:pPr>
            <w:r w:rsidRPr="00A75639">
              <w:rPr>
                <w:rFonts w:ascii="Arial" w:hAnsi="Arial" w:cs="Arial"/>
                <w:lang w:eastAsia="en-IE"/>
              </w:rPr>
              <w:t>Persever</w:t>
            </w:r>
            <w:r w:rsidR="00827628">
              <w:rPr>
                <w:rFonts w:ascii="Arial" w:hAnsi="Arial" w:cs="Arial"/>
                <w:lang w:eastAsia="en-IE"/>
              </w:rPr>
              <w:t xml:space="preserve">ance and an ability to </w:t>
            </w:r>
            <w:r w:rsidRPr="00A75639">
              <w:rPr>
                <w:rFonts w:ascii="Arial" w:hAnsi="Arial" w:cs="Arial"/>
                <w:lang w:eastAsia="en-IE"/>
              </w:rPr>
              <w:t>see tasks through.</w:t>
            </w:r>
          </w:p>
          <w:p w14:paraId="1282D2C1" w14:textId="7AF3565D" w:rsidR="003B7C27" w:rsidRPr="00A75639" w:rsidRDefault="000F4314" w:rsidP="005E332E">
            <w:pPr>
              <w:numPr>
                <w:ilvl w:val="0"/>
                <w:numId w:val="6"/>
              </w:numPr>
              <w:tabs>
                <w:tab w:val="left" w:pos="12"/>
              </w:tabs>
              <w:contextualSpacing/>
              <w:jc w:val="both"/>
              <w:rPr>
                <w:rFonts w:ascii="Arial" w:hAnsi="Arial" w:cs="Arial"/>
              </w:rPr>
            </w:pPr>
            <w:r>
              <w:rPr>
                <w:rFonts w:ascii="Arial" w:hAnsi="Arial" w:cs="Arial"/>
                <w:lang w:eastAsia="en-IE"/>
              </w:rPr>
              <w:t>Champions</w:t>
            </w:r>
            <w:r w:rsidR="00213AAA">
              <w:rPr>
                <w:rFonts w:ascii="Arial" w:hAnsi="Arial" w:cs="Arial"/>
                <w:lang w:eastAsia="en-IE"/>
              </w:rPr>
              <w:t xml:space="preserve"> </w:t>
            </w:r>
            <w:r w:rsidR="003B7C27" w:rsidRPr="00A75639">
              <w:rPr>
                <w:rFonts w:ascii="Arial" w:hAnsi="Arial" w:cs="Arial"/>
                <w:lang w:eastAsia="en-IE"/>
              </w:rPr>
              <w:t xml:space="preserve">measurement on delivery of results and </w:t>
            </w:r>
            <w:r w:rsidR="00213AAA">
              <w:rPr>
                <w:rFonts w:ascii="Arial" w:hAnsi="Arial" w:cs="Arial"/>
                <w:lang w:eastAsia="en-IE"/>
              </w:rPr>
              <w:t xml:space="preserve">a </w:t>
            </w:r>
            <w:r w:rsidR="003B7C27" w:rsidRPr="00A75639">
              <w:rPr>
                <w:rFonts w:ascii="Arial" w:hAnsi="Arial" w:cs="Arial"/>
                <w:lang w:eastAsia="en-IE"/>
              </w:rPr>
              <w:t>willing</w:t>
            </w:r>
            <w:r w:rsidR="00213AAA">
              <w:rPr>
                <w:rFonts w:ascii="Arial" w:hAnsi="Arial" w:cs="Arial"/>
                <w:lang w:eastAsia="en-IE"/>
              </w:rPr>
              <w:t>ness</w:t>
            </w:r>
            <w:r w:rsidR="003B7C27" w:rsidRPr="00A75639">
              <w:rPr>
                <w:rFonts w:ascii="Arial" w:hAnsi="Arial" w:cs="Arial"/>
                <w:lang w:eastAsia="en-IE"/>
              </w:rPr>
              <w:t xml:space="preserve"> to take personal responsibility to initiate activities and drive objectives through to a conclusion</w:t>
            </w:r>
            <w:r w:rsidR="00B06B77">
              <w:rPr>
                <w:rFonts w:ascii="Arial" w:hAnsi="Arial" w:cs="Arial"/>
                <w:lang w:eastAsia="en-IE"/>
              </w:rPr>
              <w:t>.</w:t>
            </w:r>
          </w:p>
          <w:p w14:paraId="3FDBE17F" w14:textId="0E45B471" w:rsidR="003B7C27" w:rsidRPr="00A75639" w:rsidRDefault="008B00F9" w:rsidP="005E332E">
            <w:pPr>
              <w:numPr>
                <w:ilvl w:val="0"/>
                <w:numId w:val="6"/>
              </w:numPr>
              <w:jc w:val="both"/>
              <w:rPr>
                <w:rFonts w:ascii="Arial" w:hAnsi="Arial" w:cs="Arial"/>
                <w:lang w:val="en-IE"/>
              </w:rPr>
            </w:pPr>
            <w:r w:rsidRPr="00A75639">
              <w:rPr>
                <w:rFonts w:ascii="Arial" w:hAnsi="Arial" w:cs="Arial"/>
                <w:lang w:val="en-IE"/>
              </w:rPr>
              <w:t>T</w:t>
            </w:r>
            <w:r w:rsidR="003B7C27" w:rsidRPr="00A75639">
              <w:rPr>
                <w:rFonts w:ascii="Arial" w:hAnsi="Arial" w:cs="Arial"/>
                <w:lang w:val="en-IE"/>
              </w:rPr>
              <w:t>he ability to develop strategies/policies</w:t>
            </w:r>
            <w:r w:rsidR="00B06B77">
              <w:rPr>
                <w:rFonts w:ascii="Arial" w:hAnsi="Arial" w:cs="Arial"/>
                <w:lang w:val="en-IE"/>
              </w:rPr>
              <w:t>.</w:t>
            </w:r>
          </w:p>
          <w:p w14:paraId="7166A57E" w14:textId="1B976F7A" w:rsidR="003B7C27" w:rsidRPr="00A75639" w:rsidRDefault="00B06B77" w:rsidP="005E332E">
            <w:pPr>
              <w:numPr>
                <w:ilvl w:val="0"/>
                <w:numId w:val="6"/>
              </w:numPr>
              <w:contextualSpacing/>
              <w:jc w:val="both"/>
              <w:rPr>
                <w:rFonts w:ascii="Arial" w:hAnsi="Arial" w:cs="Arial"/>
                <w:lang w:eastAsia="en-IE"/>
              </w:rPr>
            </w:pPr>
            <w:r>
              <w:rPr>
                <w:rFonts w:ascii="Arial" w:hAnsi="Arial" w:cs="Arial"/>
                <w:lang w:eastAsia="en-IE"/>
              </w:rPr>
              <w:t>A</w:t>
            </w:r>
            <w:r w:rsidR="003B7C27" w:rsidRPr="00A75639">
              <w:rPr>
                <w:rFonts w:ascii="Arial" w:hAnsi="Arial" w:cs="Arial"/>
                <w:lang w:eastAsia="en-IE"/>
              </w:rPr>
              <w:t xml:space="preserve"> strong emphasis on achieving high standards of excellence.</w:t>
            </w:r>
          </w:p>
          <w:p w14:paraId="09E7C33F" w14:textId="77777777" w:rsidR="003B7C27" w:rsidRPr="00A75639" w:rsidRDefault="003B7C27" w:rsidP="00C25F2B">
            <w:pPr>
              <w:jc w:val="both"/>
              <w:rPr>
                <w:rFonts w:ascii="Arial" w:hAnsi="Arial" w:cs="Arial"/>
                <w:b/>
                <w:lang w:val="en-IE"/>
              </w:rPr>
            </w:pPr>
          </w:p>
          <w:p w14:paraId="1B39EDBA" w14:textId="77777777" w:rsidR="003B7C27" w:rsidRPr="00A75639" w:rsidRDefault="003B7C27" w:rsidP="00013670">
            <w:pPr>
              <w:spacing w:after="120"/>
              <w:jc w:val="both"/>
              <w:rPr>
                <w:rFonts w:ascii="Arial" w:hAnsi="Arial" w:cs="Arial"/>
                <w:b/>
                <w:lang w:val="en-IE"/>
              </w:rPr>
            </w:pPr>
            <w:r w:rsidRPr="00A75639">
              <w:rPr>
                <w:rFonts w:ascii="Arial" w:hAnsi="Arial" w:cs="Arial"/>
                <w:b/>
                <w:lang w:val="en-IE"/>
              </w:rPr>
              <w:t>Building and Maintaining</w:t>
            </w:r>
            <w:r w:rsidRPr="00A75639">
              <w:rPr>
                <w:rFonts w:ascii="Arial" w:hAnsi="Arial" w:cs="Arial"/>
                <w:lang w:val="en-IE"/>
              </w:rPr>
              <w:t xml:space="preserve"> </w:t>
            </w:r>
            <w:r w:rsidRPr="00A75639">
              <w:rPr>
                <w:rFonts w:ascii="Arial" w:hAnsi="Arial" w:cs="Arial"/>
                <w:b/>
                <w:lang w:val="en-IE"/>
              </w:rPr>
              <w:t xml:space="preserve">Relationships/Communication Skills </w:t>
            </w:r>
          </w:p>
          <w:p w14:paraId="1861C7FF" w14:textId="77777777" w:rsidR="003B7C27" w:rsidRPr="00A75639" w:rsidRDefault="003B7C27" w:rsidP="00C25F2B">
            <w:pPr>
              <w:spacing w:after="120"/>
              <w:jc w:val="both"/>
              <w:rPr>
                <w:rFonts w:ascii="Arial" w:hAnsi="Arial" w:cs="Arial"/>
                <w:lang w:val="en-IE"/>
              </w:rPr>
            </w:pPr>
            <w:r w:rsidRPr="00A75639">
              <w:rPr>
                <w:rFonts w:ascii="Arial" w:hAnsi="Arial" w:cs="Arial"/>
                <w:lang w:val="en-IE"/>
              </w:rPr>
              <w:t>Demonstrates:</w:t>
            </w:r>
          </w:p>
          <w:p w14:paraId="7A4249CA" w14:textId="212E8CB2" w:rsidR="003B7C27" w:rsidRPr="00A75639" w:rsidRDefault="00213AAA" w:rsidP="00F53625">
            <w:pPr>
              <w:numPr>
                <w:ilvl w:val="0"/>
                <w:numId w:val="6"/>
              </w:numPr>
              <w:contextualSpacing/>
              <w:jc w:val="both"/>
              <w:rPr>
                <w:rFonts w:ascii="Arial" w:hAnsi="Arial" w:cs="Arial"/>
                <w:lang w:eastAsia="en-IE"/>
              </w:rPr>
            </w:pPr>
            <w:r>
              <w:rPr>
                <w:rFonts w:ascii="Arial" w:hAnsi="Arial" w:cs="Arial"/>
                <w:lang w:eastAsia="en-IE"/>
              </w:rPr>
              <w:lastRenderedPageBreak/>
              <w:t>H</w:t>
            </w:r>
            <w:r w:rsidR="003B7C27" w:rsidRPr="00A75639">
              <w:rPr>
                <w:rFonts w:ascii="Arial" w:hAnsi="Arial" w:cs="Arial"/>
                <w:lang w:eastAsia="en-IE"/>
              </w:rPr>
              <w:t>ighly effective interpersonal and communication skills to establish and develop trust based, high-stake partnerships and relationships with a range of external partners and stakeholders.</w:t>
            </w:r>
          </w:p>
          <w:p w14:paraId="5C15C783" w14:textId="5B4EEC0B" w:rsidR="003B7C27" w:rsidRPr="00A75639" w:rsidRDefault="00213AAA" w:rsidP="00F53625">
            <w:pPr>
              <w:numPr>
                <w:ilvl w:val="0"/>
                <w:numId w:val="6"/>
              </w:numPr>
              <w:contextualSpacing/>
              <w:jc w:val="both"/>
              <w:rPr>
                <w:rFonts w:ascii="Arial" w:hAnsi="Arial" w:cs="Arial"/>
                <w:lang w:eastAsia="en-IE"/>
              </w:rPr>
            </w:pPr>
            <w:r>
              <w:rPr>
                <w:rFonts w:ascii="Arial" w:hAnsi="Arial" w:cs="Arial"/>
                <w:lang w:eastAsia="en-IE"/>
              </w:rPr>
              <w:t>A</w:t>
            </w:r>
            <w:r w:rsidR="00203388">
              <w:rPr>
                <w:rFonts w:ascii="Arial" w:hAnsi="Arial" w:cs="Arial"/>
                <w:lang w:eastAsia="en-IE"/>
              </w:rPr>
              <w:t>n</w:t>
            </w:r>
            <w:r w:rsidR="00554C30">
              <w:rPr>
                <w:rFonts w:ascii="Arial" w:hAnsi="Arial" w:cs="Arial"/>
                <w:lang w:eastAsia="en-IE"/>
              </w:rPr>
              <w:t xml:space="preserve"> ability to </w:t>
            </w:r>
            <w:r w:rsidR="003B7C27" w:rsidRPr="00A75639">
              <w:rPr>
                <w:rFonts w:ascii="Arial" w:hAnsi="Arial" w:cs="Arial"/>
                <w:lang w:eastAsia="en-IE"/>
              </w:rPr>
              <w:t>promot</w:t>
            </w:r>
            <w:r w:rsidR="00554C30">
              <w:rPr>
                <w:rFonts w:ascii="Arial" w:hAnsi="Arial" w:cs="Arial"/>
                <w:lang w:eastAsia="en-IE"/>
              </w:rPr>
              <w:t>e</w:t>
            </w:r>
            <w:r w:rsidR="003B7C27" w:rsidRPr="00A75639">
              <w:rPr>
                <w:rFonts w:ascii="Arial" w:hAnsi="Arial" w:cs="Arial"/>
                <w:lang w:eastAsia="en-IE"/>
              </w:rPr>
              <w:t xml:space="preserve"> organisational cohesion and the pursuit of excellence through first-class relationship management practices throughout all levels of the service.</w:t>
            </w:r>
          </w:p>
          <w:p w14:paraId="242A24E0" w14:textId="6C2C8404" w:rsidR="003B7C27" w:rsidRPr="00A75639" w:rsidRDefault="00554C30" w:rsidP="00F53625">
            <w:pPr>
              <w:numPr>
                <w:ilvl w:val="0"/>
                <w:numId w:val="6"/>
              </w:numPr>
              <w:contextualSpacing/>
              <w:jc w:val="both"/>
              <w:rPr>
                <w:rFonts w:ascii="Arial" w:hAnsi="Arial" w:cs="Arial"/>
                <w:lang w:eastAsia="en-IE"/>
              </w:rPr>
            </w:pPr>
            <w:r>
              <w:rPr>
                <w:rFonts w:ascii="Arial" w:hAnsi="Arial" w:cs="Arial"/>
                <w:lang w:eastAsia="en-IE"/>
              </w:rPr>
              <w:t xml:space="preserve">A commitment </w:t>
            </w:r>
            <w:r w:rsidR="003B7C27" w:rsidRPr="00A75639">
              <w:rPr>
                <w:rFonts w:ascii="Arial" w:hAnsi="Arial" w:cs="Arial"/>
                <w:lang w:eastAsia="en-IE"/>
              </w:rPr>
              <w:t>to working co-operatively with and influencing senior management colleagues to drive forward the reform agenda.</w:t>
            </w:r>
          </w:p>
          <w:p w14:paraId="7FD55BFF" w14:textId="43FCDAB1" w:rsidR="003B7C27" w:rsidRPr="00A75639" w:rsidRDefault="00554C30" w:rsidP="00F53625">
            <w:pPr>
              <w:numPr>
                <w:ilvl w:val="0"/>
                <w:numId w:val="6"/>
              </w:numPr>
              <w:contextualSpacing/>
              <w:jc w:val="both"/>
              <w:rPr>
                <w:rFonts w:ascii="Arial" w:hAnsi="Arial" w:cs="Arial"/>
                <w:lang w:eastAsia="en-IE"/>
              </w:rPr>
            </w:pPr>
            <w:r>
              <w:rPr>
                <w:rFonts w:ascii="Arial" w:hAnsi="Arial" w:cs="Arial"/>
                <w:lang w:eastAsia="en-IE"/>
              </w:rPr>
              <w:t xml:space="preserve">A commitment </w:t>
            </w:r>
            <w:r w:rsidR="003B7C27" w:rsidRPr="00A75639">
              <w:rPr>
                <w:rFonts w:ascii="Arial" w:hAnsi="Arial" w:cs="Arial"/>
                <w:lang w:eastAsia="en-IE"/>
              </w:rPr>
              <w:t xml:space="preserve">to building a professional network to remain </w:t>
            </w:r>
            <w:r w:rsidR="00841995" w:rsidRPr="00A75639">
              <w:rPr>
                <w:rFonts w:ascii="Arial" w:hAnsi="Arial" w:cs="Arial"/>
                <w:lang w:eastAsia="en-IE"/>
              </w:rPr>
              <w:t>up to date</w:t>
            </w:r>
            <w:r w:rsidR="003B7C27" w:rsidRPr="00A75639">
              <w:rPr>
                <w:rFonts w:ascii="Arial" w:hAnsi="Arial" w:cs="Arial"/>
                <w:lang w:eastAsia="en-IE"/>
              </w:rPr>
              <w:t xml:space="preserve"> with and influence internal and external politics. </w:t>
            </w:r>
          </w:p>
          <w:p w14:paraId="37372F70" w14:textId="6CF74AB2" w:rsidR="003B7C27" w:rsidRPr="00A75639" w:rsidRDefault="00554C30" w:rsidP="00F53625">
            <w:pPr>
              <w:numPr>
                <w:ilvl w:val="0"/>
                <w:numId w:val="6"/>
              </w:numPr>
              <w:contextualSpacing/>
              <w:jc w:val="both"/>
              <w:rPr>
                <w:rFonts w:ascii="Arial" w:hAnsi="Arial" w:cs="Arial"/>
                <w:lang w:eastAsia="en-IE"/>
              </w:rPr>
            </w:pPr>
            <w:r>
              <w:rPr>
                <w:rFonts w:ascii="Arial" w:hAnsi="Arial" w:cs="Arial"/>
                <w:lang w:eastAsia="en-IE"/>
              </w:rPr>
              <w:t xml:space="preserve">An </w:t>
            </w:r>
            <w:r w:rsidR="003B7C27" w:rsidRPr="00A75639">
              <w:rPr>
                <w:rFonts w:ascii="Arial" w:hAnsi="Arial" w:cs="Arial"/>
                <w:lang w:eastAsia="en-IE"/>
              </w:rPr>
              <w:t>ability to support the development of an effective team.</w:t>
            </w:r>
          </w:p>
          <w:p w14:paraId="5B23A172" w14:textId="565E91D7" w:rsidR="003B7C27" w:rsidRPr="00A75639" w:rsidRDefault="00841995" w:rsidP="00F53625">
            <w:pPr>
              <w:numPr>
                <w:ilvl w:val="0"/>
                <w:numId w:val="6"/>
              </w:numPr>
              <w:jc w:val="both"/>
              <w:rPr>
                <w:rFonts w:ascii="Arial" w:hAnsi="Arial" w:cs="Arial"/>
                <w:lang w:val="en-IE"/>
              </w:rPr>
            </w:pPr>
            <w:r>
              <w:rPr>
                <w:rFonts w:ascii="Arial" w:hAnsi="Arial" w:cs="Arial"/>
                <w:lang w:val="en-IE"/>
              </w:rPr>
              <w:t xml:space="preserve">The ability </w:t>
            </w:r>
            <w:r w:rsidR="003B7C27" w:rsidRPr="00A75639">
              <w:rPr>
                <w:rFonts w:ascii="Arial" w:hAnsi="Arial" w:cs="Arial"/>
                <w:lang w:val="en-IE"/>
              </w:rPr>
              <w:t>to communicate ideas, positions and information clearly and convincingly in a manner that is sensitive to wider issues and has the ability to advocate for and negotiate positions which allow for the on-going improvement of services</w:t>
            </w:r>
            <w:r>
              <w:rPr>
                <w:rFonts w:ascii="Arial" w:hAnsi="Arial" w:cs="Arial"/>
                <w:lang w:val="en-IE"/>
              </w:rPr>
              <w:t>.</w:t>
            </w:r>
          </w:p>
          <w:p w14:paraId="00F57061" w14:textId="77777777" w:rsidR="003B7C27" w:rsidRPr="00A75639" w:rsidRDefault="003B7C27" w:rsidP="00C25F2B">
            <w:pPr>
              <w:jc w:val="both"/>
              <w:rPr>
                <w:rFonts w:ascii="Arial" w:hAnsi="Arial" w:cs="Arial"/>
                <w:b/>
                <w:lang w:val="en-IE"/>
              </w:rPr>
            </w:pPr>
          </w:p>
          <w:p w14:paraId="62E4E42C" w14:textId="1CA688DE" w:rsidR="003B7C27" w:rsidRPr="00A75639" w:rsidRDefault="003B7C27" w:rsidP="00013670">
            <w:pPr>
              <w:spacing w:after="120"/>
              <w:jc w:val="both"/>
              <w:rPr>
                <w:rFonts w:ascii="Arial" w:hAnsi="Arial" w:cs="Arial"/>
                <w:b/>
                <w:lang w:val="en-IE"/>
              </w:rPr>
            </w:pPr>
            <w:r w:rsidRPr="00A75639">
              <w:rPr>
                <w:rFonts w:ascii="Arial" w:hAnsi="Arial" w:cs="Arial"/>
                <w:b/>
                <w:lang w:val="en-IE"/>
              </w:rPr>
              <w:t xml:space="preserve">Critical Analysis and Decision Making </w:t>
            </w:r>
          </w:p>
          <w:p w14:paraId="021248E7" w14:textId="77777777" w:rsidR="003B7C27" w:rsidRPr="00A75639" w:rsidRDefault="003B7C27" w:rsidP="00C25F2B">
            <w:pPr>
              <w:spacing w:after="120"/>
              <w:jc w:val="both"/>
              <w:rPr>
                <w:rFonts w:ascii="Arial" w:hAnsi="Arial" w:cs="Arial"/>
                <w:lang w:val="en-IE"/>
              </w:rPr>
            </w:pPr>
            <w:r w:rsidRPr="00A75639">
              <w:rPr>
                <w:rFonts w:ascii="Arial" w:hAnsi="Arial" w:cs="Arial"/>
                <w:lang w:val="en-IE"/>
              </w:rPr>
              <w:t>Demonstrates:</w:t>
            </w:r>
          </w:p>
          <w:p w14:paraId="1283677D" w14:textId="4C6C87D0" w:rsidR="003B7C27" w:rsidRPr="00A75639" w:rsidRDefault="00055675" w:rsidP="005E332E">
            <w:pPr>
              <w:numPr>
                <w:ilvl w:val="0"/>
                <w:numId w:val="6"/>
              </w:numPr>
              <w:contextualSpacing/>
              <w:jc w:val="both"/>
              <w:rPr>
                <w:rFonts w:ascii="Arial" w:hAnsi="Arial" w:cs="Arial"/>
                <w:lang w:eastAsia="en-IE"/>
              </w:rPr>
            </w:pPr>
            <w:r>
              <w:rPr>
                <w:rFonts w:ascii="Arial" w:hAnsi="Arial" w:cs="Arial"/>
                <w:bCs/>
                <w:iCs/>
              </w:rPr>
              <w:t xml:space="preserve">The capacity </w:t>
            </w:r>
            <w:r w:rsidR="003B7C27" w:rsidRPr="00A75639">
              <w:rPr>
                <w:rFonts w:ascii="Arial" w:hAnsi="Arial" w:cs="Arial"/>
                <w:bCs/>
                <w:iCs/>
              </w:rPr>
              <w:t>to operate as an effective strategic and tactical thinker</w:t>
            </w:r>
            <w:r>
              <w:rPr>
                <w:rFonts w:ascii="Arial" w:hAnsi="Arial" w:cs="Arial"/>
                <w:bCs/>
                <w:iCs/>
              </w:rPr>
              <w:t>.</w:t>
            </w:r>
            <w:r w:rsidR="003B7C27" w:rsidRPr="00A75639">
              <w:rPr>
                <w:rFonts w:ascii="Arial" w:hAnsi="Arial" w:cs="Arial"/>
                <w:lang w:eastAsia="en-IE"/>
              </w:rPr>
              <w:t xml:space="preserve"> </w:t>
            </w:r>
          </w:p>
          <w:p w14:paraId="48147C23" w14:textId="7AA3174B" w:rsidR="00013670" w:rsidRPr="00A75639" w:rsidRDefault="00055675" w:rsidP="005E332E">
            <w:pPr>
              <w:pStyle w:val="ListParagraph"/>
              <w:numPr>
                <w:ilvl w:val="0"/>
                <w:numId w:val="6"/>
              </w:numPr>
              <w:spacing w:line="276" w:lineRule="auto"/>
              <w:rPr>
                <w:rFonts w:ascii="Arial" w:hAnsi="Arial" w:cs="Arial"/>
                <w:bCs/>
                <w:iCs/>
              </w:rPr>
            </w:pPr>
            <w:r>
              <w:rPr>
                <w:rFonts w:ascii="Arial" w:hAnsi="Arial" w:cs="Arial"/>
                <w:bCs/>
                <w:iCs/>
              </w:rPr>
              <w:t>An a</w:t>
            </w:r>
            <w:r w:rsidR="00013670" w:rsidRPr="00A75639">
              <w:rPr>
                <w:rFonts w:ascii="Arial" w:hAnsi="Arial" w:cs="Arial"/>
                <w:bCs/>
                <w:iCs/>
              </w:rPr>
              <w:t>bility to provide significant input to operational and strategic decision making</w:t>
            </w:r>
            <w:r>
              <w:rPr>
                <w:rFonts w:ascii="Arial" w:hAnsi="Arial" w:cs="Arial"/>
                <w:bCs/>
                <w:iCs/>
              </w:rPr>
              <w:t>.</w:t>
            </w:r>
          </w:p>
          <w:p w14:paraId="074CA950" w14:textId="699B5B16" w:rsidR="003B7C27" w:rsidRPr="00A75639" w:rsidRDefault="00055675" w:rsidP="005E332E">
            <w:pPr>
              <w:numPr>
                <w:ilvl w:val="0"/>
                <w:numId w:val="6"/>
              </w:numPr>
              <w:contextualSpacing/>
              <w:jc w:val="both"/>
              <w:rPr>
                <w:rFonts w:ascii="Arial" w:hAnsi="Arial" w:cs="Arial"/>
                <w:lang w:eastAsia="en-IE"/>
              </w:rPr>
            </w:pPr>
            <w:r>
              <w:rPr>
                <w:rFonts w:ascii="Arial" w:hAnsi="Arial" w:cs="Arial"/>
                <w:lang w:eastAsia="en-IE"/>
              </w:rPr>
              <w:t>A capacity</w:t>
            </w:r>
            <w:r w:rsidR="00A55C11">
              <w:rPr>
                <w:rFonts w:ascii="Arial" w:hAnsi="Arial" w:cs="Arial"/>
                <w:lang w:eastAsia="en-IE"/>
              </w:rPr>
              <w:t xml:space="preserve"> for critical analysis </w:t>
            </w:r>
            <w:r w:rsidR="003B7C27" w:rsidRPr="00A75639">
              <w:rPr>
                <w:rFonts w:ascii="Arial" w:hAnsi="Arial" w:cs="Arial"/>
                <w:lang w:eastAsia="en-IE"/>
              </w:rPr>
              <w:t xml:space="preserve">to </w:t>
            </w:r>
            <w:r>
              <w:rPr>
                <w:rFonts w:ascii="Arial" w:hAnsi="Arial" w:cs="Arial"/>
                <w:lang w:eastAsia="en-IE"/>
              </w:rPr>
              <w:t xml:space="preserve">identify </w:t>
            </w:r>
            <w:r w:rsidR="003B7C27" w:rsidRPr="00A75639">
              <w:rPr>
                <w:rFonts w:ascii="Arial" w:hAnsi="Arial" w:cs="Arial"/>
                <w:lang w:eastAsia="en-IE"/>
              </w:rPr>
              <w:t>how things can be done better</w:t>
            </w:r>
            <w:r>
              <w:rPr>
                <w:rFonts w:ascii="Arial" w:hAnsi="Arial" w:cs="Arial"/>
                <w:lang w:eastAsia="en-IE"/>
              </w:rPr>
              <w:t>.</w:t>
            </w:r>
          </w:p>
          <w:p w14:paraId="23081A69" w14:textId="08024385" w:rsidR="003B7C27" w:rsidRPr="00A75639" w:rsidRDefault="003B7C27" w:rsidP="005E332E">
            <w:pPr>
              <w:numPr>
                <w:ilvl w:val="0"/>
                <w:numId w:val="6"/>
              </w:numPr>
              <w:jc w:val="both"/>
              <w:rPr>
                <w:rFonts w:ascii="Arial" w:hAnsi="Arial" w:cs="Arial"/>
                <w:lang w:val="en-IE"/>
              </w:rPr>
            </w:pPr>
            <w:r w:rsidRPr="00A75639">
              <w:rPr>
                <w:rFonts w:ascii="Arial" w:hAnsi="Arial" w:cs="Arial"/>
                <w:lang w:val="en-IE"/>
              </w:rPr>
              <w:t>The ability to analyse and evaluate, in a rational objective, consistent and systematic manner, a range of complex information to identify the core issues and arguments that are most salient to the situation at hand</w:t>
            </w:r>
            <w:r w:rsidR="00A55C11">
              <w:rPr>
                <w:rFonts w:ascii="Arial" w:hAnsi="Arial" w:cs="Arial"/>
                <w:lang w:val="en-IE"/>
              </w:rPr>
              <w:t>.</w:t>
            </w:r>
          </w:p>
          <w:p w14:paraId="08E9F867" w14:textId="77777777" w:rsidR="003B7C27" w:rsidRPr="00A75639" w:rsidRDefault="003B7C27" w:rsidP="005E332E">
            <w:pPr>
              <w:numPr>
                <w:ilvl w:val="0"/>
                <w:numId w:val="6"/>
              </w:numPr>
              <w:jc w:val="both"/>
              <w:rPr>
                <w:rFonts w:ascii="Arial" w:hAnsi="Arial" w:cs="Arial"/>
                <w:lang w:val="en-IE"/>
              </w:rPr>
            </w:pPr>
            <w:r w:rsidRPr="00A75639">
              <w:rPr>
                <w:rFonts w:ascii="Arial" w:hAnsi="Arial" w:cs="Arial"/>
                <w:lang w:val="en-IE"/>
              </w:rPr>
              <w:t>The ability to challenge effectively and to maintain the highest levels of professional integrity in challenging circumstances.</w:t>
            </w:r>
          </w:p>
          <w:p w14:paraId="12EB3B1F" w14:textId="62794A67" w:rsidR="003B7C27" w:rsidRPr="00A75639" w:rsidRDefault="00A55C11" w:rsidP="005E332E">
            <w:pPr>
              <w:numPr>
                <w:ilvl w:val="0"/>
                <w:numId w:val="6"/>
              </w:numPr>
              <w:rPr>
                <w:rFonts w:ascii="Arial" w:hAnsi="Arial" w:cs="Arial"/>
              </w:rPr>
            </w:pPr>
            <w:r>
              <w:rPr>
                <w:rFonts w:ascii="Arial" w:hAnsi="Arial" w:cs="Arial"/>
                <w:iCs/>
              </w:rPr>
              <w:t xml:space="preserve">A </w:t>
            </w:r>
            <w:r w:rsidR="001621D3" w:rsidRPr="00A75639">
              <w:rPr>
                <w:rFonts w:ascii="Arial" w:hAnsi="Arial" w:cs="Arial"/>
                <w:iCs/>
              </w:rPr>
              <w:t>w</w:t>
            </w:r>
            <w:r w:rsidR="003B7C27" w:rsidRPr="00A75639">
              <w:rPr>
                <w:rFonts w:ascii="Arial" w:hAnsi="Arial" w:cs="Arial"/>
                <w:iCs/>
              </w:rPr>
              <w:t>illing</w:t>
            </w:r>
            <w:r>
              <w:rPr>
                <w:rFonts w:ascii="Arial" w:hAnsi="Arial" w:cs="Arial"/>
                <w:iCs/>
              </w:rPr>
              <w:t>ness</w:t>
            </w:r>
            <w:r w:rsidR="003B7C27" w:rsidRPr="00A75639">
              <w:rPr>
                <w:rFonts w:ascii="Arial" w:hAnsi="Arial" w:cs="Arial"/>
                <w:iCs/>
              </w:rPr>
              <w:t xml:space="preserve"> to take calculated risks </w:t>
            </w:r>
            <w:r w:rsidR="003B7C27" w:rsidRPr="00A75639">
              <w:rPr>
                <w:rFonts w:ascii="Arial" w:hAnsi="Arial" w:cs="Arial"/>
                <w:lang w:val="en-IE" w:eastAsia="en-US"/>
              </w:rPr>
              <w:t xml:space="preserve">and </w:t>
            </w:r>
            <w:r w:rsidR="003B7C27" w:rsidRPr="00A75639">
              <w:rPr>
                <w:rFonts w:ascii="Arial" w:hAnsi="Arial" w:cs="Arial"/>
                <w:iCs/>
              </w:rPr>
              <w:t>consider the range of options available to support improved change practices</w:t>
            </w:r>
            <w:r>
              <w:rPr>
                <w:rFonts w:ascii="Arial" w:hAnsi="Arial" w:cs="Arial"/>
                <w:iCs/>
              </w:rPr>
              <w:t>.</w:t>
            </w:r>
          </w:p>
          <w:p w14:paraId="6547D479" w14:textId="0A0B8DE4" w:rsidR="003B7C27" w:rsidRPr="00A75639" w:rsidRDefault="00427F9A" w:rsidP="005E332E">
            <w:pPr>
              <w:numPr>
                <w:ilvl w:val="0"/>
                <w:numId w:val="6"/>
              </w:numPr>
              <w:rPr>
                <w:rFonts w:ascii="Arial" w:hAnsi="Arial" w:cs="Arial"/>
              </w:rPr>
            </w:pPr>
            <w:r>
              <w:rPr>
                <w:rFonts w:ascii="Arial" w:hAnsi="Arial" w:cs="Arial"/>
                <w:lang w:eastAsia="en-IE"/>
              </w:rPr>
              <w:t>An ability to m</w:t>
            </w:r>
            <w:r w:rsidR="000F4314">
              <w:rPr>
                <w:rFonts w:ascii="Arial" w:hAnsi="Arial" w:cs="Arial"/>
                <w:lang w:eastAsia="en-IE"/>
              </w:rPr>
              <w:t>ake</w:t>
            </w:r>
            <w:r w:rsidR="003B7C27" w:rsidRPr="00A75639">
              <w:rPr>
                <w:rFonts w:ascii="Arial" w:hAnsi="Arial" w:cs="Arial"/>
                <w:lang w:eastAsia="en-IE"/>
              </w:rPr>
              <w:t xml:space="preserve"> timely decisions and stand by those decisions as required</w:t>
            </w:r>
            <w:r>
              <w:rPr>
                <w:rFonts w:ascii="Arial" w:hAnsi="Arial" w:cs="Arial"/>
                <w:lang w:eastAsia="en-IE"/>
              </w:rPr>
              <w:t>.</w:t>
            </w:r>
          </w:p>
          <w:p w14:paraId="0FAF195A" w14:textId="033A2A67" w:rsidR="003B7C27" w:rsidRPr="00A75639" w:rsidRDefault="003B7C27" w:rsidP="00C25F2B">
            <w:pPr>
              <w:jc w:val="both"/>
              <w:rPr>
                <w:rFonts w:ascii="Arial" w:hAnsi="Arial" w:cs="Arial"/>
                <w:b/>
                <w:lang w:val="en-IE"/>
              </w:rPr>
            </w:pPr>
          </w:p>
          <w:p w14:paraId="61AA6E4D" w14:textId="77777777" w:rsidR="001621D3" w:rsidRPr="00A75639" w:rsidRDefault="001621D3" w:rsidP="008B00F9">
            <w:pPr>
              <w:spacing w:after="120"/>
              <w:jc w:val="both"/>
              <w:rPr>
                <w:rFonts w:ascii="Arial" w:hAnsi="Arial" w:cs="Arial"/>
                <w:b/>
              </w:rPr>
            </w:pPr>
            <w:r w:rsidRPr="00A75639">
              <w:rPr>
                <w:rFonts w:ascii="Arial" w:hAnsi="Arial" w:cs="Arial"/>
                <w:b/>
              </w:rPr>
              <w:t>Personal Commitment and Motivation</w:t>
            </w:r>
          </w:p>
          <w:p w14:paraId="09FCB7D6" w14:textId="63BB90CD" w:rsidR="008B00F9" w:rsidRPr="00A75639" w:rsidRDefault="008B00F9" w:rsidP="005E332E">
            <w:pPr>
              <w:pStyle w:val="ListParagraph"/>
              <w:numPr>
                <w:ilvl w:val="0"/>
                <w:numId w:val="6"/>
              </w:numPr>
              <w:jc w:val="both"/>
              <w:rPr>
                <w:rFonts w:ascii="Arial" w:hAnsi="Arial" w:cs="Arial"/>
              </w:rPr>
            </w:pPr>
            <w:r w:rsidRPr="00A75639">
              <w:rPr>
                <w:rFonts w:ascii="Arial" w:hAnsi="Arial" w:cs="Arial"/>
              </w:rPr>
              <w:t>Understands, identifies with and is committed to the core values of the HSE</w:t>
            </w:r>
            <w:r w:rsidR="00427F9A">
              <w:rPr>
                <w:rFonts w:ascii="Arial" w:hAnsi="Arial" w:cs="Arial"/>
              </w:rPr>
              <w:t>.</w:t>
            </w:r>
            <w:r w:rsidRPr="00A75639">
              <w:rPr>
                <w:rFonts w:ascii="Arial" w:hAnsi="Arial" w:cs="Arial"/>
              </w:rPr>
              <w:t xml:space="preserve"> </w:t>
            </w:r>
          </w:p>
          <w:p w14:paraId="3F253AC0" w14:textId="77777777" w:rsidR="008B00F9" w:rsidRPr="00A75639" w:rsidRDefault="008B00F9" w:rsidP="005E332E">
            <w:pPr>
              <w:pStyle w:val="ListParagraph"/>
              <w:numPr>
                <w:ilvl w:val="0"/>
                <w:numId w:val="6"/>
              </w:numPr>
              <w:jc w:val="both"/>
              <w:rPr>
                <w:rFonts w:ascii="Arial" w:hAnsi="Arial" w:cs="Arial"/>
                <w:b/>
                <w:lang w:val="en-IE"/>
              </w:rPr>
            </w:pPr>
            <w:r w:rsidRPr="00A75639">
              <w:rPr>
                <w:rFonts w:ascii="Arial" w:hAnsi="Arial" w:cs="Arial"/>
              </w:rPr>
              <w:t>Demonstrates a strong willingness and ability to operate in the flexible manner that is essential for the effective delivery of the role.</w:t>
            </w:r>
          </w:p>
          <w:p w14:paraId="5DC569CC" w14:textId="2B37D11C" w:rsidR="00013670" w:rsidRPr="00A75639" w:rsidRDefault="008B00F9" w:rsidP="005E332E">
            <w:pPr>
              <w:pStyle w:val="ListParagraph"/>
              <w:numPr>
                <w:ilvl w:val="0"/>
                <w:numId w:val="6"/>
              </w:numPr>
              <w:jc w:val="both"/>
              <w:rPr>
                <w:rFonts w:ascii="Arial" w:hAnsi="Arial" w:cs="Arial"/>
                <w:b/>
                <w:lang w:val="en-IE"/>
              </w:rPr>
            </w:pPr>
            <w:r w:rsidRPr="00A75639">
              <w:rPr>
                <w:rFonts w:ascii="Arial" w:hAnsi="Arial" w:cs="Arial"/>
                <w:bCs/>
                <w:iCs/>
              </w:rPr>
              <w:t>Demonstrates a</w:t>
            </w:r>
            <w:r w:rsidR="00013670" w:rsidRPr="00A75639">
              <w:rPr>
                <w:rFonts w:ascii="Arial" w:hAnsi="Arial" w:cs="Arial"/>
                <w:bCs/>
                <w:iCs/>
              </w:rPr>
              <w:t xml:space="preserve"> commitment to and focus on quality</w:t>
            </w:r>
            <w:r w:rsidR="00DE62A3">
              <w:rPr>
                <w:rFonts w:ascii="Arial" w:hAnsi="Arial" w:cs="Arial"/>
                <w:bCs/>
                <w:iCs/>
              </w:rPr>
              <w:t xml:space="preserve"> and </w:t>
            </w:r>
            <w:r w:rsidR="00427F9A">
              <w:rPr>
                <w:rFonts w:ascii="Arial" w:hAnsi="Arial" w:cs="Arial"/>
                <w:bCs/>
                <w:iCs/>
              </w:rPr>
              <w:t xml:space="preserve">the </w:t>
            </w:r>
            <w:r w:rsidR="00013670" w:rsidRPr="00A75639">
              <w:rPr>
                <w:rFonts w:ascii="Arial" w:hAnsi="Arial" w:cs="Arial"/>
                <w:bCs/>
                <w:iCs/>
              </w:rPr>
              <w:t>promot</w:t>
            </w:r>
            <w:r w:rsidR="00427F9A">
              <w:rPr>
                <w:rFonts w:ascii="Arial" w:hAnsi="Arial" w:cs="Arial"/>
                <w:bCs/>
                <w:iCs/>
              </w:rPr>
              <w:t xml:space="preserve">ion of </w:t>
            </w:r>
            <w:r w:rsidR="00013670" w:rsidRPr="00A75639">
              <w:rPr>
                <w:rFonts w:ascii="Arial" w:hAnsi="Arial" w:cs="Arial"/>
                <w:bCs/>
                <w:iCs/>
              </w:rPr>
              <w:t>high standards to improve patient outcomes, by involving patients and the public in their work</w:t>
            </w:r>
            <w:r w:rsidR="00056D59">
              <w:rPr>
                <w:rFonts w:ascii="Arial" w:hAnsi="Arial" w:cs="Arial"/>
                <w:bCs/>
                <w:iCs/>
              </w:rPr>
              <w:t>.</w:t>
            </w:r>
          </w:p>
          <w:p w14:paraId="4B6C3AAE" w14:textId="77777777" w:rsidR="003B7C27" w:rsidRPr="00A75639" w:rsidRDefault="003B7C27" w:rsidP="00C25F2B">
            <w:pPr>
              <w:contextualSpacing/>
              <w:jc w:val="both"/>
              <w:rPr>
                <w:rFonts w:ascii="Arial" w:hAnsi="Arial" w:cs="Arial"/>
              </w:rPr>
            </w:pPr>
          </w:p>
        </w:tc>
      </w:tr>
      <w:tr w:rsidR="003B7C27" w:rsidRPr="00A75639" w14:paraId="1329641C" w14:textId="77777777" w:rsidTr="04ED300C">
        <w:tc>
          <w:tcPr>
            <w:tcW w:w="2364" w:type="dxa"/>
          </w:tcPr>
          <w:p w14:paraId="263A6FBB" w14:textId="77777777" w:rsidR="003B7C27" w:rsidRPr="00A75639" w:rsidRDefault="003B7C27" w:rsidP="00C25F2B">
            <w:pPr>
              <w:rPr>
                <w:rFonts w:ascii="Arial" w:hAnsi="Arial" w:cs="Arial"/>
                <w:b/>
                <w:bCs/>
              </w:rPr>
            </w:pPr>
            <w:r w:rsidRPr="00A75639">
              <w:rPr>
                <w:rFonts w:ascii="Arial" w:hAnsi="Arial" w:cs="Arial"/>
                <w:b/>
                <w:bCs/>
              </w:rPr>
              <w:lastRenderedPageBreak/>
              <w:t>Campaign Specific Selection Process</w:t>
            </w:r>
          </w:p>
          <w:p w14:paraId="2ADD1913" w14:textId="77777777" w:rsidR="003B7C27" w:rsidRPr="00A75639" w:rsidRDefault="003B7C27" w:rsidP="00C25F2B">
            <w:pPr>
              <w:jc w:val="both"/>
              <w:rPr>
                <w:rFonts w:ascii="Arial" w:hAnsi="Arial" w:cs="Arial"/>
                <w:b/>
                <w:bCs/>
              </w:rPr>
            </w:pPr>
          </w:p>
          <w:p w14:paraId="7F17B3F5" w14:textId="77777777" w:rsidR="003B7C27" w:rsidRPr="00A75639" w:rsidRDefault="003B7C27" w:rsidP="00C25F2B">
            <w:pPr>
              <w:jc w:val="both"/>
              <w:rPr>
                <w:rFonts w:ascii="Arial" w:hAnsi="Arial" w:cs="Arial"/>
                <w:b/>
                <w:bCs/>
              </w:rPr>
            </w:pPr>
            <w:r w:rsidRPr="00A75639">
              <w:rPr>
                <w:rFonts w:ascii="Arial" w:hAnsi="Arial" w:cs="Arial"/>
                <w:b/>
                <w:bCs/>
              </w:rPr>
              <w:t>Ranking/Shortlisting / Interview</w:t>
            </w:r>
          </w:p>
        </w:tc>
        <w:tc>
          <w:tcPr>
            <w:tcW w:w="8256" w:type="dxa"/>
          </w:tcPr>
          <w:p w14:paraId="4B5FB7D6" w14:textId="77777777" w:rsidR="003B7C27" w:rsidRPr="00A75639" w:rsidRDefault="003B7C27" w:rsidP="00C25F2B">
            <w:pPr>
              <w:jc w:val="both"/>
              <w:rPr>
                <w:rFonts w:ascii="Arial" w:hAnsi="Arial" w:cs="Arial"/>
              </w:rPr>
            </w:pPr>
            <w:r w:rsidRPr="00A75639">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321C7412" w14:textId="77777777" w:rsidR="003B7C27" w:rsidRPr="00A75639" w:rsidRDefault="003B7C27" w:rsidP="00C25F2B">
            <w:pPr>
              <w:jc w:val="both"/>
              <w:rPr>
                <w:rFonts w:ascii="Arial" w:hAnsi="Arial" w:cs="Arial"/>
              </w:rPr>
            </w:pPr>
          </w:p>
          <w:p w14:paraId="089D9C87" w14:textId="77777777" w:rsidR="003B7C27" w:rsidRPr="00A75639" w:rsidRDefault="003B7C27" w:rsidP="00C25F2B">
            <w:pPr>
              <w:jc w:val="both"/>
              <w:rPr>
                <w:rFonts w:ascii="Arial" w:hAnsi="Arial" w:cs="Arial"/>
                <w:u w:val="single"/>
              </w:rPr>
            </w:pPr>
            <w:r w:rsidRPr="00A75639">
              <w:rPr>
                <w:rFonts w:ascii="Arial" w:hAnsi="Arial" w:cs="Arial"/>
                <w:u w:val="single"/>
              </w:rPr>
              <w:t xml:space="preserve">Failure to include information regarding these requirements may result in you not being called forward to the next stage of the selection process.  </w:t>
            </w:r>
          </w:p>
          <w:p w14:paraId="218A8D2F" w14:textId="77777777" w:rsidR="003B7C27" w:rsidRPr="00A75639" w:rsidRDefault="003B7C27" w:rsidP="00C25F2B">
            <w:pPr>
              <w:jc w:val="both"/>
              <w:rPr>
                <w:rFonts w:ascii="Arial" w:hAnsi="Arial" w:cs="Arial"/>
                <w:i/>
                <w:iCs/>
              </w:rPr>
            </w:pPr>
          </w:p>
          <w:p w14:paraId="5B570902" w14:textId="77777777" w:rsidR="003B7C27" w:rsidRPr="00A75639" w:rsidRDefault="003B7C27" w:rsidP="00C25F2B">
            <w:pPr>
              <w:jc w:val="both"/>
              <w:rPr>
                <w:rFonts w:ascii="Arial" w:hAnsi="Arial" w:cs="Arial"/>
                <w:iCs/>
              </w:rPr>
            </w:pPr>
            <w:r w:rsidRPr="00A75639">
              <w:rPr>
                <w:rFonts w:ascii="Arial" w:hAnsi="Arial" w:cs="Arial"/>
                <w:iCs/>
              </w:rPr>
              <w:t>Those successful at the ranking stage of this process (where applied) will be placed on an order of merit and will be called to interview in ‘bands’ depending on the service needs of the organisation.</w:t>
            </w:r>
          </w:p>
          <w:p w14:paraId="35016FC3" w14:textId="77777777" w:rsidR="003B7C27" w:rsidRPr="00A75639" w:rsidRDefault="003B7C27" w:rsidP="00C25F2B">
            <w:pPr>
              <w:jc w:val="both"/>
              <w:rPr>
                <w:rFonts w:ascii="Arial" w:hAnsi="Arial" w:cs="Arial"/>
                <w:i/>
                <w:iCs/>
              </w:rPr>
            </w:pPr>
          </w:p>
        </w:tc>
      </w:tr>
      <w:tr w:rsidR="000F4314" w:rsidRPr="00A75639" w14:paraId="69F920CA" w14:textId="77777777" w:rsidTr="04ED300C">
        <w:tc>
          <w:tcPr>
            <w:tcW w:w="2364" w:type="dxa"/>
          </w:tcPr>
          <w:p w14:paraId="59929C2C" w14:textId="77777777" w:rsidR="000F4314" w:rsidRPr="009F3F3A" w:rsidRDefault="000F4314" w:rsidP="000F4314">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138524A1" w14:textId="77777777" w:rsidR="000F4314" w:rsidRPr="00A75639" w:rsidRDefault="000F4314" w:rsidP="000F4314">
            <w:pPr>
              <w:rPr>
                <w:rFonts w:ascii="Arial" w:hAnsi="Arial" w:cs="Arial"/>
                <w:b/>
                <w:bCs/>
              </w:rPr>
            </w:pPr>
          </w:p>
        </w:tc>
        <w:tc>
          <w:tcPr>
            <w:tcW w:w="8256" w:type="dxa"/>
          </w:tcPr>
          <w:p w14:paraId="687E2756" w14:textId="77777777" w:rsidR="000F4314" w:rsidRPr="009F3F3A" w:rsidRDefault="000F4314" w:rsidP="000F4314">
            <w:pPr>
              <w:rPr>
                <w:rFonts w:ascii="Arial" w:hAnsi="Arial" w:cs="Arial"/>
                <w:iCs/>
              </w:rPr>
            </w:pPr>
            <w:r w:rsidRPr="009F3F3A">
              <w:rPr>
                <w:rFonts w:ascii="Arial" w:hAnsi="Arial" w:cs="Arial"/>
                <w:iCs/>
              </w:rPr>
              <w:t>The HSE is an equal opportunities employer.</w:t>
            </w:r>
          </w:p>
          <w:p w14:paraId="4AB808E6" w14:textId="77777777" w:rsidR="000F4314" w:rsidRPr="009F3F3A" w:rsidRDefault="000F4314" w:rsidP="000F4314">
            <w:pPr>
              <w:rPr>
                <w:rFonts w:ascii="Arial" w:hAnsi="Arial" w:cs="Arial"/>
                <w:color w:val="000000"/>
                <w:shd w:val="clear" w:color="auto" w:fill="FFFFFF"/>
              </w:rPr>
            </w:pPr>
          </w:p>
          <w:p w14:paraId="113A46A9" w14:textId="77777777" w:rsidR="000F4314" w:rsidRPr="009F3F3A" w:rsidRDefault="000F4314" w:rsidP="000F4314">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03B5727A" w14:textId="77777777" w:rsidR="000F4314" w:rsidRPr="009F3F3A" w:rsidRDefault="000F4314" w:rsidP="000F4314">
            <w:pPr>
              <w:rPr>
                <w:rFonts w:ascii="Arial" w:hAnsi="Arial" w:cs="Arial"/>
                <w:color w:val="000000"/>
                <w:shd w:val="clear" w:color="auto" w:fill="FFFFFF"/>
              </w:rPr>
            </w:pPr>
          </w:p>
          <w:p w14:paraId="62F564D2" w14:textId="77777777" w:rsidR="000F4314" w:rsidRPr="009F3F3A" w:rsidRDefault="000F4314" w:rsidP="000F4314">
            <w:pPr>
              <w:rPr>
                <w:rFonts w:ascii="Arial" w:hAnsi="Arial" w:cs="Arial"/>
                <w:color w:val="000000"/>
                <w:shd w:val="clear" w:color="auto" w:fill="FFFFFF"/>
              </w:rPr>
            </w:pPr>
            <w:r w:rsidRPr="009F3F3A">
              <w:rPr>
                <w:rFonts w:ascii="Arial" w:hAnsi="Arial" w:cs="Arial"/>
                <w:color w:val="000000"/>
                <w:shd w:val="clear" w:color="auto" w:fill="FFFFFF"/>
              </w:rPr>
              <w:lastRenderedPageBreak/>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7B29B676" w14:textId="77777777" w:rsidR="000F4314" w:rsidRPr="009F3F3A" w:rsidRDefault="000F4314" w:rsidP="000F4314">
            <w:pPr>
              <w:rPr>
                <w:rFonts w:ascii="Arial" w:hAnsi="Arial" w:cs="Arial"/>
                <w:color w:val="000000"/>
                <w:shd w:val="clear" w:color="auto" w:fill="FFFFFF"/>
              </w:rPr>
            </w:pPr>
          </w:p>
          <w:p w14:paraId="0A49B578" w14:textId="77777777" w:rsidR="000F4314" w:rsidRPr="009F3F3A" w:rsidRDefault="000F4314" w:rsidP="000F4314">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48C385F3" w14:textId="77777777" w:rsidR="000F4314" w:rsidRPr="009F3F3A" w:rsidRDefault="000F4314" w:rsidP="000F4314">
            <w:pPr>
              <w:rPr>
                <w:rFonts w:ascii="Arial" w:hAnsi="Arial" w:cs="Arial"/>
                <w:color w:val="000000"/>
                <w:shd w:val="clear" w:color="auto" w:fill="FFFFFF"/>
              </w:rPr>
            </w:pPr>
          </w:p>
          <w:p w14:paraId="75DAE7BC" w14:textId="0FF68E73" w:rsidR="000F4314" w:rsidRPr="00A75639" w:rsidRDefault="000F4314" w:rsidP="000F4314">
            <w:pPr>
              <w:jc w:val="both"/>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4"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0F4314" w:rsidRPr="00A75639" w14:paraId="5B3B620E" w14:textId="77777777" w:rsidTr="04ED300C">
        <w:tc>
          <w:tcPr>
            <w:tcW w:w="2364" w:type="dxa"/>
          </w:tcPr>
          <w:p w14:paraId="35F23899" w14:textId="77777777" w:rsidR="000F4314" w:rsidRPr="00A75639" w:rsidRDefault="000F4314" w:rsidP="000F4314">
            <w:pPr>
              <w:jc w:val="both"/>
              <w:rPr>
                <w:rFonts w:ascii="Arial" w:hAnsi="Arial" w:cs="Arial"/>
                <w:b/>
                <w:bCs/>
              </w:rPr>
            </w:pPr>
            <w:r w:rsidRPr="00A75639">
              <w:rPr>
                <w:rFonts w:ascii="Arial" w:hAnsi="Arial" w:cs="Arial"/>
                <w:b/>
                <w:bCs/>
              </w:rPr>
              <w:lastRenderedPageBreak/>
              <w:t>Code of Practice</w:t>
            </w:r>
          </w:p>
        </w:tc>
        <w:tc>
          <w:tcPr>
            <w:tcW w:w="8256" w:type="dxa"/>
          </w:tcPr>
          <w:p w14:paraId="435A89AC" w14:textId="77777777" w:rsidR="000F4314" w:rsidRPr="00F1442F" w:rsidRDefault="000F4314" w:rsidP="000F4314">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036069E6" w14:textId="77777777" w:rsidR="000F4314" w:rsidRPr="00F1442F" w:rsidRDefault="000F4314" w:rsidP="000F4314">
            <w:pPr>
              <w:rPr>
                <w:rFonts w:ascii="Arial" w:hAnsi="Arial" w:cs="Arial"/>
              </w:rPr>
            </w:pPr>
          </w:p>
          <w:p w14:paraId="24CB4AF0" w14:textId="77777777" w:rsidR="000F4314" w:rsidRPr="00F1442F" w:rsidRDefault="000F4314" w:rsidP="000F4314">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26069D60" w14:textId="77777777" w:rsidR="000F4314" w:rsidRPr="00F1442F" w:rsidRDefault="000F4314" w:rsidP="000F4314">
            <w:pPr>
              <w:ind w:firstLine="720"/>
              <w:rPr>
                <w:rFonts w:ascii="Arial" w:hAnsi="Arial" w:cs="Arial"/>
              </w:rPr>
            </w:pPr>
          </w:p>
          <w:p w14:paraId="66D02A97" w14:textId="77777777" w:rsidR="000F4314" w:rsidRPr="00F1442F" w:rsidRDefault="000F4314" w:rsidP="000F4314">
            <w:pPr>
              <w:rPr>
                <w:rFonts w:ascii="Arial" w:hAnsi="Arial" w:cs="Arial"/>
                <w:lang w:val="en-IE" w:eastAsia="en-US"/>
              </w:rPr>
            </w:pPr>
            <w:r w:rsidRPr="00F1442F">
              <w:rPr>
                <w:rFonts w:ascii="Arial" w:hAnsi="Arial" w:cs="Arial"/>
              </w:rPr>
              <w:t xml:space="preserve">The CPSA Code of Practice can be accessed via </w:t>
            </w:r>
            <w:hyperlink r:id="rId15" w:history="1">
              <w:r w:rsidRPr="00F1442F">
                <w:rPr>
                  <w:rStyle w:val="Hyperlink"/>
                  <w:rFonts w:ascii="Arial" w:hAnsi="Arial" w:cs="Arial"/>
                </w:rPr>
                <w:t>https://www.cpsa.ie/</w:t>
              </w:r>
            </w:hyperlink>
            <w:r w:rsidRPr="00F1442F">
              <w:rPr>
                <w:rFonts w:ascii="Arial" w:hAnsi="Arial" w:cs="Arial"/>
              </w:rPr>
              <w:t>.</w:t>
            </w:r>
          </w:p>
          <w:p w14:paraId="3E97A901" w14:textId="1633268C" w:rsidR="000F4314" w:rsidRPr="00A75639" w:rsidRDefault="000F4314" w:rsidP="000F4314">
            <w:pPr>
              <w:jc w:val="both"/>
              <w:rPr>
                <w:rFonts w:ascii="Arial" w:hAnsi="Arial" w:cs="Arial"/>
              </w:rPr>
            </w:pPr>
          </w:p>
        </w:tc>
      </w:tr>
      <w:tr w:rsidR="003B7C27" w:rsidRPr="00A75639" w14:paraId="0E3BDC14" w14:textId="77777777" w:rsidTr="04ED300C">
        <w:tc>
          <w:tcPr>
            <w:tcW w:w="10620" w:type="dxa"/>
            <w:gridSpan w:val="2"/>
          </w:tcPr>
          <w:p w14:paraId="102D92FF" w14:textId="77777777" w:rsidR="003B7C27" w:rsidRPr="00A75639" w:rsidRDefault="003B7C27" w:rsidP="00C25F2B">
            <w:pPr>
              <w:jc w:val="both"/>
              <w:rPr>
                <w:rFonts w:ascii="Arial" w:hAnsi="Arial" w:cs="Arial"/>
              </w:rPr>
            </w:pPr>
            <w:r w:rsidRPr="00A75639">
              <w:rPr>
                <w:rFonts w:ascii="Arial" w:hAnsi="Arial" w:cs="Arial"/>
              </w:rPr>
              <w:t>The reform programme outlined for the Health Services may impact on this role and as structures change the job specification may be reviewed.</w:t>
            </w:r>
          </w:p>
          <w:p w14:paraId="3F6D074B" w14:textId="77777777" w:rsidR="003B7C27" w:rsidRPr="00A75639" w:rsidRDefault="003B7C27" w:rsidP="00C25F2B">
            <w:pPr>
              <w:jc w:val="both"/>
              <w:rPr>
                <w:rFonts w:ascii="Arial" w:hAnsi="Arial" w:cs="Arial"/>
              </w:rPr>
            </w:pPr>
          </w:p>
          <w:p w14:paraId="54BDAD19" w14:textId="77777777" w:rsidR="003B7C27" w:rsidRPr="00A75639" w:rsidRDefault="003B7C27" w:rsidP="00C25F2B">
            <w:pPr>
              <w:jc w:val="both"/>
              <w:rPr>
                <w:rFonts w:ascii="Arial" w:hAnsi="Arial" w:cs="Arial"/>
              </w:rPr>
            </w:pPr>
            <w:r w:rsidRPr="00A75639">
              <w:rPr>
                <w:rFonts w:ascii="Arial" w:hAnsi="Arial" w:cs="Arial"/>
              </w:rPr>
              <w:t>This job specification is a guide to the general range of duties assigned to the post holder. It is intended to be neither definitive nor restrictive and is subject to periodic review with the employee concerned.</w:t>
            </w:r>
          </w:p>
          <w:p w14:paraId="0BA684A8" w14:textId="77777777" w:rsidR="003B7C27" w:rsidRPr="00A75639" w:rsidRDefault="003B7C27" w:rsidP="00C25F2B">
            <w:pPr>
              <w:jc w:val="both"/>
              <w:rPr>
                <w:rFonts w:ascii="Arial" w:hAnsi="Arial" w:cs="Arial"/>
              </w:rPr>
            </w:pPr>
          </w:p>
        </w:tc>
      </w:tr>
    </w:tbl>
    <w:p w14:paraId="2976A3D7" w14:textId="77777777" w:rsidR="003B7C27" w:rsidRPr="00A75639" w:rsidRDefault="003B7C27" w:rsidP="003B7C27">
      <w:pPr>
        <w:jc w:val="both"/>
        <w:rPr>
          <w:rFonts w:ascii="Arial" w:hAnsi="Arial" w:cs="Arial"/>
          <w:b/>
        </w:rPr>
      </w:pPr>
    </w:p>
    <w:p w14:paraId="477827E7" w14:textId="77777777" w:rsidR="003B7C27" w:rsidRPr="00A75639" w:rsidRDefault="003B7C27" w:rsidP="003B7C27">
      <w:pPr>
        <w:jc w:val="both"/>
        <w:rPr>
          <w:rFonts w:ascii="Arial" w:hAnsi="Arial" w:cs="Arial"/>
        </w:rPr>
      </w:pPr>
      <w:r w:rsidRPr="00A75639">
        <w:rPr>
          <w:rFonts w:ascii="Arial" w:hAnsi="Arial" w:cs="Arial"/>
          <w:b/>
        </w:rPr>
        <w:br w:type="page"/>
      </w:r>
    </w:p>
    <w:p w14:paraId="679F969E" w14:textId="455F40C1" w:rsidR="003B7C27" w:rsidRPr="00A75639" w:rsidRDefault="003B7C27" w:rsidP="003B7C27">
      <w:pPr>
        <w:jc w:val="both"/>
        <w:rPr>
          <w:rFonts w:ascii="Arial" w:hAnsi="Arial" w:cs="Arial"/>
        </w:rPr>
      </w:pPr>
    </w:p>
    <w:p w14:paraId="38FD25B9" w14:textId="4576EE7B" w:rsidR="00596E3F" w:rsidRPr="00A75639" w:rsidRDefault="003B7C27" w:rsidP="00CC2C5D">
      <w:pPr>
        <w:jc w:val="center"/>
        <w:rPr>
          <w:rFonts w:ascii="Arial" w:hAnsi="Arial" w:cs="Arial"/>
          <w:b/>
        </w:rPr>
      </w:pPr>
      <w:r w:rsidRPr="00A75639">
        <w:rPr>
          <w:rFonts w:ascii="Arial" w:hAnsi="Arial" w:cs="Arial"/>
          <w:b/>
        </w:rPr>
        <w:t xml:space="preserve">National Director, </w:t>
      </w:r>
      <w:r w:rsidR="00CC2C5D">
        <w:rPr>
          <w:rFonts w:ascii="Arial" w:hAnsi="Arial" w:cs="Arial"/>
          <w:b/>
        </w:rPr>
        <w:t xml:space="preserve">Access and Integration </w:t>
      </w:r>
    </w:p>
    <w:p w14:paraId="7D838EE7" w14:textId="77777777" w:rsidR="003B7C27" w:rsidRPr="00A75639" w:rsidRDefault="003B7C27" w:rsidP="003B7C27">
      <w:pPr>
        <w:jc w:val="center"/>
        <w:rPr>
          <w:rFonts w:ascii="Arial" w:hAnsi="Arial" w:cs="Arial"/>
          <w:b/>
        </w:rPr>
      </w:pPr>
      <w:r w:rsidRPr="00A75639">
        <w:rPr>
          <w:rFonts w:ascii="Arial" w:hAnsi="Arial" w:cs="Arial"/>
          <w:b/>
        </w:rPr>
        <w:t>Terms and Conditions of Employment</w:t>
      </w:r>
    </w:p>
    <w:p w14:paraId="3B0E389E" w14:textId="77777777" w:rsidR="003B7C27" w:rsidRPr="00A75639" w:rsidRDefault="003B7C27" w:rsidP="003B7C27">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3B7C27" w:rsidRPr="00A75639" w14:paraId="2D714C7E" w14:textId="77777777" w:rsidTr="00C25F2B">
        <w:tc>
          <w:tcPr>
            <w:tcW w:w="1985" w:type="dxa"/>
          </w:tcPr>
          <w:p w14:paraId="2B9ED340" w14:textId="77777777" w:rsidR="003B7C27" w:rsidRPr="00A75639" w:rsidRDefault="003B7C27" w:rsidP="00C25F2B">
            <w:pPr>
              <w:jc w:val="both"/>
              <w:rPr>
                <w:rFonts w:ascii="Arial" w:hAnsi="Arial" w:cs="Arial"/>
                <w:b/>
                <w:bCs/>
              </w:rPr>
            </w:pPr>
            <w:r w:rsidRPr="00A75639">
              <w:rPr>
                <w:rFonts w:ascii="Arial" w:hAnsi="Arial" w:cs="Arial"/>
                <w:b/>
                <w:bCs/>
              </w:rPr>
              <w:t xml:space="preserve">Tenure </w:t>
            </w:r>
          </w:p>
        </w:tc>
        <w:tc>
          <w:tcPr>
            <w:tcW w:w="7655" w:type="dxa"/>
          </w:tcPr>
          <w:p w14:paraId="071B0D87" w14:textId="42B7C300" w:rsidR="003B7C27" w:rsidRPr="00A75639" w:rsidRDefault="003B7C27" w:rsidP="00C25F2B">
            <w:pPr>
              <w:tabs>
                <w:tab w:val="left" w:pos="-720"/>
                <w:tab w:val="left" w:pos="0"/>
                <w:tab w:val="left" w:pos="720"/>
              </w:tabs>
              <w:suppressAutoHyphens/>
              <w:jc w:val="both"/>
              <w:rPr>
                <w:rFonts w:ascii="Arial" w:hAnsi="Arial" w:cs="Arial"/>
                <w:spacing w:val="-3"/>
              </w:rPr>
            </w:pPr>
            <w:r w:rsidRPr="00A75639">
              <w:rPr>
                <w:rFonts w:ascii="Arial" w:hAnsi="Arial" w:cs="Arial"/>
                <w:spacing w:val="-3"/>
              </w:rPr>
              <w:t xml:space="preserve">The current vacancy available is </w:t>
            </w:r>
            <w:r w:rsidR="00486964" w:rsidRPr="00A75639">
              <w:rPr>
                <w:rFonts w:ascii="Arial" w:hAnsi="Arial" w:cs="Arial"/>
                <w:spacing w:val="-3"/>
              </w:rPr>
              <w:t>permanent</w:t>
            </w:r>
            <w:r w:rsidRPr="00A75639">
              <w:rPr>
                <w:rFonts w:ascii="Arial" w:hAnsi="Arial" w:cs="Arial"/>
                <w:spacing w:val="-3"/>
              </w:rPr>
              <w:t xml:space="preserve"> and whole time </w:t>
            </w:r>
          </w:p>
          <w:p w14:paraId="1EC0AFB8" w14:textId="77777777" w:rsidR="00C75600" w:rsidRPr="00A75639" w:rsidRDefault="00C75600" w:rsidP="00C25F2B">
            <w:pPr>
              <w:tabs>
                <w:tab w:val="left" w:pos="-720"/>
                <w:tab w:val="left" w:pos="0"/>
                <w:tab w:val="left" w:pos="720"/>
              </w:tabs>
              <w:suppressAutoHyphens/>
              <w:jc w:val="both"/>
              <w:rPr>
                <w:rFonts w:ascii="Arial" w:hAnsi="Arial" w:cs="Arial"/>
                <w:spacing w:val="-3"/>
              </w:rPr>
            </w:pPr>
          </w:p>
          <w:p w14:paraId="33E2AE43" w14:textId="28A2227E" w:rsidR="003B7C27" w:rsidRPr="00A75639" w:rsidRDefault="003B7C27" w:rsidP="00C25F2B">
            <w:pPr>
              <w:tabs>
                <w:tab w:val="left" w:pos="-720"/>
                <w:tab w:val="left" w:pos="0"/>
                <w:tab w:val="left" w:pos="720"/>
              </w:tabs>
              <w:suppressAutoHyphens/>
              <w:jc w:val="both"/>
              <w:rPr>
                <w:rFonts w:ascii="Arial" w:hAnsi="Arial" w:cs="Arial"/>
                <w:spacing w:val="-3"/>
              </w:rPr>
            </w:pPr>
            <w:r w:rsidRPr="00A75639">
              <w:rPr>
                <w:rFonts w:ascii="Arial" w:hAnsi="Arial" w:cs="Arial"/>
                <w:spacing w:val="-3"/>
              </w:rPr>
              <w:t xml:space="preserve">The post is pensionable. </w:t>
            </w:r>
            <w:r w:rsidR="00C75600" w:rsidRPr="00A75639">
              <w:rPr>
                <w:rFonts w:ascii="Arial" w:hAnsi="Arial" w:cs="Arial"/>
                <w:spacing w:val="-3"/>
              </w:rPr>
              <w:t xml:space="preserve">A panel may be created from which permanent and specified purpose vacancies of full or part time duration may be filled. The tenure of these posts will be indicated at “expression of interest” stage. </w:t>
            </w:r>
          </w:p>
          <w:p w14:paraId="1A441F5A" w14:textId="77777777" w:rsidR="00486964" w:rsidRPr="00A75639" w:rsidRDefault="00486964" w:rsidP="00C25F2B">
            <w:pPr>
              <w:tabs>
                <w:tab w:val="left" w:pos="-720"/>
                <w:tab w:val="left" w:pos="0"/>
                <w:tab w:val="left" w:pos="720"/>
              </w:tabs>
              <w:suppressAutoHyphens/>
              <w:jc w:val="both"/>
              <w:rPr>
                <w:rFonts w:ascii="Arial" w:hAnsi="Arial" w:cs="Arial"/>
                <w:spacing w:val="-3"/>
              </w:rPr>
            </w:pPr>
          </w:p>
          <w:p w14:paraId="42737F76" w14:textId="77777777" w:rsidR="003B7C27" w:rsidRPr="00A75639" w:rsidRDefault="003B7C27" w:rsidP="00C25F2B">
            <w:pPr>
              <w:tabs>
                <w:tab w:val="left" w:pos="-720"/>
                <w:tab w:val="left" w:pos="0"/>
                <w:tab w:val="left" w:pos="720"/>
              </w:tabs>
              <w:suppressAutoHyphens/>
              <w:jc w:val="both"/>
              <w:rPr>
                <w:rFonts w:ascii="Arial" w:hAnsi="Arial" w:cs="Arial"/>
                <w:spacing w:val="-3"/>
              </w:rPr>
            </w:pPr>
            <w:r w:rsidRPr="00A75639">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14:paraId="63ED9B72" w14:textId="77777777" w:rsidR="003B7C27" w:rsidRPr="00A75639" w:rsidRDefault="003B7C27" w:rsidP="00C25F2B">
            <w:pPr>
              <w:tabs>
                <w:tab w:val="left" w:pos="-720"/>
                <w:tab w:val="left" w:pos="0"/>
                <w:tab w:val="left" w:pos="720"/>
              </w:tabs>
              <w:suppressAutoHyphens/>
              <w:jc w:val="both"/>
              <w:rPr>
                <w:rFonts w:ascii="Arial" w:hAnsi="Arial" w:cs="Arial"/>
                <w:spacing w:val="-3"/>
              </w:rPr>
            </w:pPr>
          </w:p>
        </w:tc>
      </w:tr>
      <w:tr w:rsidR="00B9541C" w:rsidRPr="00A75639" w14:paraId="4E5B6DAA" w14:textId="77777777" w:rsidTr="00C25F2B">
        <w:tc>
          <w:tcPr>
            <w:tcW w:w="1985" w:type="dxa"/>
          </w:tcPr>
          <w:p w14:paraId="6E903CB6" w14:textId="77777777" w:rsidR="003B7C27" w:rsidRPr="00A75639" w:rsidRDefault="003B7C27" w:rsidP="00C25F2B">
            <w:pPr>
              <w:jc w:val="both"/>
              <w:rPr>
                <w:rFonts w:ascii="Arial" w:hAnsi="Arial" w:cs="Arial"/>
                <w:b/>
                <w:bCs/>
              </w:rPr>
            </w:pPr>
            <w:r w:rsidRPr="00A75639">
              <w:rPr>
                <w:rFonts w:ascii="Arial" w:hAnsi="Arial" w:cs="Arial"/>
                <w:b/>
                <w:bCs/>
              </w:rPr>
              <w:t xml:space="preserve">Remuneration </w:t>
            </w:r>
          </w:p>
        </w:tc>
        <w:tc>
          <w:tcPr>
            <w:tcW w:w="7655" w:type="dxa"/>
          </w:tcPr>
          <w:p w14:paraId="2E760223" w14:textId="287D65AE" w:rsidR="003B7C27" w:rsidRPr="00807B93" w:rsidRDefault="003B7C27" w:rsidP="00C25F2B">
            <w:pPr>
              <w:jc w:val="both"/>
              <w:rPr>
                <w:rFonts w:ascii="Arial" w:hAnsi="Arial" w:cs="Arial"/>
                <w:i/>
              </w:rPr>
            </w:pPr>
            <w:r w:rsidRPr="00A75639">
              <w:rPr>
                <w:rFonts w:ascii="Arial" w:hAnsi="Arial" w:cs="Arial"/>
              </w:rPr>
              <w:t xml:space="preserve">The Salary scale for the post is: </w:t>
            </w:r>
            <w:r w:rsidR="00E175CE" w:rsidRPr="00807B93">
              <w:rPr>
                <w:rFonts w:ascii="Arial" w:hAnsi="Arial" w:cs="Arial"/>
                <w:b/>
              </w:rPr>
              <w:t>€188,268</w:t>
            </w:r>
            <w:r w:rsidR="00E175CE" w:rsidRPr="00807B93">
              <w:rPr>
                <w:rFonts w:ascii="Arial" w:hAnsi="Arial" w:cs="Arial"/>
              </w:rPr>
              <w:t xml:space="preserve"> </w:t>
            </w:r>
            <w:r w:rsidR="00E175CE" w:rsidRPr="00807B93">
              <w:rPr>
                <w:rFonts w:ascii="Arial" w:hAnsi="Arial" w:cs="Arial"/>
                <w:i/>
              </w:rPr>
              <w:t>(as at 1 Jan 2024)</w:t>
            </w:r>
          </w:p>
          <w:p w14:paraId="003CC179" w14:textId="77777777" w:rsidR="003B7C27" w:rsidRPr="00A75639" w:rsidRDefault="003B7C27" w:rsidP="00C25F2B">
            <w:pPr>
              <w:jc w:val="both"/>
              <w:rPr>
                <w:rFonts w:ascii="Arial" w:hAnsi="Arial" w:cs="Arial"/>
              </w:rPr>
            </w:pPr>
          </w:p>
          <w:p w14:paraId="76D07492" w14:textId="77777777" w:rsidR="00C75600" w:rsidRPr="00A75639" w:rsidRDefault="00C75600" w:rsidP="00C75600">
            <w:pPr>
              <w:jc w:val="both"/>
              <w:rPr>
                <w:rFonts w:ascii="Arial" w:hAnsi="Arial" w:cs="Arial"/>
              </w:rPr>
            </w:pPr>
            <w:r w:rsidRPr="00A75639">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1EEEE888" w14:textId="284DF117" w:rsidR="00C75600" w:rsidRPr="00A75639" w:rsidRDefault="00C75600" w:rsidP="00C25F2B">
            <w:pPr>
              <w:jc w:val="both"/>
              <w:rPr>
                <w:rFonts w:ascii="Arial" w:hAnsi="Arial" w:cs="Arial"/>
              </w:rPr>
            </w:pPr>
          </w:p>
        </w:tc>
      </w:tr>
      <w:tr w:rsidR="002B220C" w:rsidRPr="00A75639" w14:paraId="19C8DCEB" w14:textId="77777777" w:rsidTr="00C25F2B">
        <w:tc>
          <w:tcPr>
            <w:tcW w:w="1985" w:type="dxa"/>
          </w:tcPr>
          <w:p w14:paraId="248AFECE" w14:textId="77777777" w:rsidR="003B7C27" w:rsidRPr="00A75639" w:rsidRDefault="003B7C27" w:rsidP="00C25F2B">
            <w:pPr>
              <w:jc w:val="both"/>
              <w:rPr>
                <w:rFonts w:ascii="Arial" w:hAnsi="Arial" w:cs="Arial"/>
                <w:b/>
                <w:bCs/>
              </w:rPr>
            </w:pPr>
            <w:r w:rsidRPr="00A75639">
              <w:rPr>
                <w:rFonts w:ascii="Arial" w:hAnsi="Arial" w:cs="Arial"/>
                <w:b/>
                <w:bCs/>
              </w:rPr>
              <w:t>Working Week</w:t>
            </w:r>
          </w:p>
          <w:p w14:paraId="035DFBD5" w14:textId="77777777" w:rsidR="003B7C27" w:rsidRPr="00A75639" w:rsidRDefault="003B7C27" w:rsidP="00C25F2B">
            <w:pPr>
              <w:jc w:val="both"/>
              <w:rPr>
                <w:rFonts w:ascii="Arial" w:hAnsi="Arial" w:cs="Arial"/>
                <w:b/>
                <w:bCs/>
              </w:rPr>
            </w:pPr>
          </w:p>
        </w:tc>
        <w:tc>
          <w:tcPr>
            <w:tcW w:w="7655" w:type="dxa"/>
          </w:tcPr>
          <w:p w14:paraId="4792C96F" w14:textId="77777777" w:rsidR="003B7C27" w:rsidRPr="00A75639" w:rsidRDefault="003B7C27" w:rsidP="00C25F2B">
            <w:pPr>
              <w:jc w:val="both"/>
              <w:rPr>
                <w:rFonts w:ascii="Arial" w:hAnsi="Arial" w:cs="Arial"/>
              </w:rPr>
            </w:pPr>
            <w:r w:rsidRPr="00A75639">
              <w:rPr>
                <w:rFonts w:ascii="Arial" w:hAnsi="Arial" w:cs="Arial"/>
              </w:rPr>
              <w:t xml:space="preserve">The standard working week applying to the post is to be confirmed at Job Offer stage.  </w:t>
            </w:r>
          </w:p>
          <w:p w14:paraId="654683DC" w14:textId="77777777" w:rsidR="003B7C27" w:rsidRPr="00A75639" w:rsidRDefault="003B7C27" w:rsidP="00C25F2B">
            <w:pPr>
              <w:jc w:val="both"/>
              <w:rPr>
                <w:rFonts w:ascii="Arial" w:hAnsi="Arial" w:cs="Arial"/>
                <w:b/>
              </w:rPr>
            </w:pPr>
          </w:p>
          <w:p w14:paraId="5D3D7546" w14:textId="77777777" w:rsidR="003B7C27" w:rsidRPr="00A75639" w:rsidRDefault="003B7C27" w:rsidP="00C25F2B">
            <w:pPr>
              <w:jc w:val="both"/>
              <w:rPr>
                <w:rFonts w:ascii="Arial" w:hAnsi="Arial" w:cs="Arial"/>
              </w:rPr>
            </w:pPr>
            <w:smartTag w:uri="urn:schemas-microsoft-com:office:smarttags" w:element="stockticker">
              <w:r w:rsidRPr="00A75639">
                <w:rPr>
                  <w:rFonts w:ascii="Arial" w:hAnsi="Arial" w:cs="Arial"/>
                </w:rPr>
                <w:t>HSE</w:t>
              </w:r>
            </w:smartTag>
            <w:r w:rsidRPr="00A75639">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A75639">
              <w:rPr>
                <w:rFonts w:ascii="Arial" w:hAnsi="Arial" w:cs="Arial"/>
                <w:vertAlign w:val="superscript"/>
              </w:rPr>
              <w:t>th</w:t>
            </w:r>
            <w:r w:rsidRPr="00A75639">
              <w:rPr>
                <w:rFonts w:ascii="Arial" w:hAnsi="Arial" w:cs="Arial"/>
              </w:rPr>
              <w:t xml:space="preserve"> 2008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A75639">
                <w:rPr>
                  <w:rFonts w:ascii="Arial" w:hAnsi="Arial" w:cs="Arial"/>
                </w:rPr>
                <w:t>8am-8pm</w:t>
              </w:r>
            </w:smartTag>
            <w:r w:rsidRPr="00A75639">
              <w:rPr>
                <w:rFonts w:ascii="Arial" w:hAnsi="Arial" w:cs="Arial"/>
              </w:rPr>
              <w:t xml:space="preserve"> over seven days to meet the requirements for extended day services in accordance with the terms of the Framework Agreement (Implementation of Clause 30.4 of Towards 2016).</w:t>
            </w:r>
          </w:p>
        </w:tc>
      </w:tr>
      <w:tr w:rsidR="003B7C27" w:rsidRPr="00A75639" w14:paraId="3A64CAE9" w14:textId="77777777" w:rsidTr="00C25F2B">
        <w:tc>
          <w:tcPr>
            <w:tcW w:w="1985" w:type="dxa"/>
          </w:tcPr>
          <w:p w14:paraId="49CFD8B8" w14:textId="77777777" w:rsidR="003B7C27" w:rsidRPr="00A75639" w:rsidRDefault="003B7C27" w:rsidP="00C25F2B">
            <w:pPr>
              <w:jc w:val="both"/>
              <w:rPr>
                <w:rFonts w:ascii="Arial" w:hAnsi="Arial" w:cs="Arial"/>
                <w:b/>
                <w:bCs/>
              </w:rPr>
            </w:pPr>
            <w:r w:rsidRPr="00A75639">
              <w:rPr>
                <w:rFonts w:ascii="Arial" w:hAnsi="Arial" w:cs="Arial"/>
                <w:b/>
                <w:bCs/>
              </w:rPr>
              <w:t>Annual Leave</w:t>
            </w:r>
          </w:p>
        </w:tc>
        <w:tc>
          <w:tcPr>
            <w:tcW w:w="7655" w:type="dxa"/>
          </w:tcPr>
          <w:p w14:paraId="45B9F145" w14:textId="473EAC2A" w:rsidR="003B7C27" w:rsidRPr="00A75639" w:rsidRDefault="003B7C27" w:rsidP="00C25F2B">
            <w:pPr>
              <w:rPr>
                <w:rFonts w:ascii="Arial" w:hAnsi="Arial" w:cs="Arial"/>
              </w:rPr>
            </w:pPr>
            <w:r w:rsidRPr="00A75639">
              <w:rPr>
                <w:rFonts w:ascii="Arial" w:hAnsi="Arial" w:cs="Arial"/>
              </w:rPr>
              <w:t xml:space="preserve">The annual leave associated with the post </w:t>
            </w:r>
            <w:r w:rsidR="00C75600" w:rsidRPr="00A75639">
              <w:rPr>
                <w:rFonts w:ascii="Arial" w:eastAsiaTheme="minorHAnsi" w:hAnsi="Arial" w:cs="Arial"/>
                <w:color w:val="000000"/>
                <w:lang w:val="en-IE" w:eastAsia="en-US"/>
              </w:rPr>
              <w:t>will be confirmed at Contracting stage</w:t>
            </w:r>
            <w:r w:rsidRPr="00A75639">
              <w:rPr>
                <w:rFonts w:ascii="Arial" w:hAnsi="Arial" w:cs="Arial"/>
              </w:rPr>
              <w:t>.</w:t>
            </w:r>
          </w:p>
          <w:p w14:paraId="0969C986" w14:textId="77777777" w:rsidR="003B7C27" w:rsidRPr="00A75639" w:rsidRDefault="003B7C27" w:rsidP="00C25F2B">
            <w:pPr>
              <w:jc w:val="both"/>
              <w:rPr>
                <w:rFonts w:ascii="Arial" w:hAnsi="Arial" w:cs="Arial"/>
              </w:rPr>
            </w:pPr>
          </w:p>
        </w:tc>
      </w:tr>
      <w:tr w:rsidR="003B7C27" w:rsidRPr="00A75639" w14:paraId="108B6BD9" w14:textId="77777777" w:rsidTr="00C25F2B">
        <w:tc>
          <w:tcPr>
            <w:tcW w:w="1985" w:type="dxa"/>
          </w:tcPr>
          <w:p w14:paraId="47C90D15" w14:textId="77777777" w:rsidR="003B7C27" w:rsidRPr="00A75639" w:rsidRDefault="003B7C27" w:rsidP="00C25F2B">
            <w:pPr>
              <w:jc w:val="both"/>
              <w:rPr>
                <w:rFonts w:ascii="Arial" w:hAnsi="Arial" w:cs="Arial"/>
                <w:b/>
                <w:bCs/>
              </w:rPr>
            </w:pPr>
            <w:r w:rsidRPr="00A75639">
              <w:rPr>
                <w:rFonts w:ascii="Arial" w:hAnsi="Arial" w:cs="Arial"/>
                <w:b/>
                <w:bCs/>
              </w:rPr>
              <w:t>Superannuation</w:t>
            </w:r>
          </w:p>
          <w:p w14:paraId="0707C090" w14:textId="77777777" w:rsidR="003B7C27" w:rsidRPr="00A75639" w:rsidRDefault="003B7C27" w:rsidP="00C25F2B">
            <w:pPr>
              <w:jc w:val="both"/>
              <w:rPr>
                <w:rFonts w:ascii="Arial" w:hAnsi="Arial" w:cs="Arial"/>
                <w:b/>
                <w:bCs/>
              </w:rPr>
            </w:pPr>
          </w:p>
          <w:p w14:paraId="4F73174C" w14:textId="77777777" w:rsidR="003B7C27" w:rsidRPr="00A75639" w:rsidRDefault="003B7C27" w:rsidP="00C25F2B">
            <w:pPr>
              <w:jc w:val="both"/>
              <w:rPr>
                <w:rFonts w:ascii="Arial" w:hAnsi="Arial" w:cs="Arial"/>
                <w:b/>
                <w:bCs/>
              </w:rPr>
            </w:pPr>
          </w:p>
        </w:tc>
        <w:tc>
          <w:tcPr>
            <w:tcW w:w="7655" w:type="dxa"/>
          </w:tcPr>
          <w:p w14:paraId="0D51A74A" w14:textId="77777777" w:rsidR="003B7C27" w:rsidRPr="00A75639" w:rsidRDefault="003B7C27" w:rsidP="00C25F2B">
            <w:pPr>
              <w:jc w:val="both"/>
              <w:rPr>
                <w:rFonts w:ascii="Arial" w:hAnsi="Arial" w:cs="Arial"/>
              </w:rPr>
            </w:pPr>
            <w:r w:rsidRPr="00A75639">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sidRPr="00A75639">
                <w:rPr>
                  <w:rFonts w:ascii="Arial" w:hAnsi="Arial" w:cs="Arial"/>
                </w:rPr>
                <w:t>the 01</w:t>
              </w:r>
              <w:r w:rsidRPr="00A75639">
                <w:rPr>
                  <w:rFonts w:ascii="Arial" w:hAnsi="Arial" w:cs="Arial"/>
                  <w:vertAlign w:val="superscript"/>
                </w:rPr>
                <w:t>st</w:t>
              </w:r>
              <w:r w:rsidRPr="00A75639">
                <w:rPr>
                  <w:rFonts w:ascii="Arial" w:hAnsi="Arial" w:cs="Arial"/>
                </w:rPr>
                <w:t xml:space="preserve"> January 2005</w:t>
              </w:r>
            </w:smartTag>
            <w:r w:rsidRPr="00A75639">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sidRPr="00A75639">
                <w:rPr>
                  <w:rFonts w:ascii="Arial" w:hAnsi="Arial" w:cs="Arial"/>
                </w:rPr>
                <w:t>31</w:t>
              </w:r>
              <w:r w:rsidRPr="00A75639">
                <w:rPr>
                  <w:rFonts w:ascii="Arial" w:hAnsi="Arial" w:cs="Arial"/>
                  <w:vertAlign w:val="superscript"/>
                </w:rPr>
                <w:t>st</w:t>
              </w:r>
              <w:r w:rsidRPr="00A75639">
                <w:rPr>
                  <w:rFonts w:ascii="Arial" w:hAnsi="Arial" w:cs="Arial"/>
                </w:rPr>
                <w:t xml:space="preserve"> December 2004</w:t>
              </w:r>
            </w:smartTag>
          </w:p>
        </w:tc>
      </w:tr>
      <w:tr w:rsidR="003B7C27" w:rsidRPr="00A75639" w14:paraId="1A351534" w14:textId="77777777" w:rsidTr="00C25F2B">
        <w:tc>
          <w:tcPr>
            <w:tcW w:w="1985" w:type="dxa"/>
          </w:tcPr>
          <w:p w14:paraId="4FB50C84" w14:textId="77777777" w:rsidR="003B7C27" w:rsidRPr="00A75639" w:rsidRDefault="003B7C27" w:rsidP="00C25F2B">
            <w:pPr>
              <w:jc w:val="both"/>
              <w:rPr>
                <w:rFonts w:ascii="Arial" w:hAnsi="Arial" w:cs="Arial"/>
                <w:b/>
                <w:bCs/>
              </w:rPr>
            </w:pPr>
            <w:r w:rsidRPr="00A75639">
              <w:rPr>
                <w:rFonts w:ascii="Arial" w:hAnsi="Arial" w:cs="Arial"/>
                <w:b/>
                <w:bCs/>
              </w:rPr>
              <w:t>Age</w:t>
            </w:r>
          </w:p>
        </w:tc>
        <w:tc>
          <w:tcPr>
            <w:tcW w:w="7655" w:type="dxa"/>
          </w:tcPr>
          <w:p w14:paraId="6C650A1D" w14:textId="77777777" w:rsidR="00C75600" w:rsidRPr="00A75639" w:rsidRDefault="00C75600" w:rsidP="00C75600">
            <w:pPr>
              <w:autoSpaceDE w:val="0"/>
              <w:autoSpaceDN w:val="0"/>
              <w:adjustRightInd w:val="0"/>
              <w:rPr>
                <w:rFonts w:ascii="Arial" w:eastAsiaTheme="minorHAnsi" w:hAnsi="Arial" w:cs="Arial"/>
                <w:i/>
                <w:iCs/>
                <w:color w:val="000000"/>
                <w:lang w:val="en-IE" w:eastAsia="en-US"/>
              </w:rPr>
            </w:pPr>
            <w:r w:rsidRPr="00A75639">
              <w:rPr>
                <w:rFonts w:ascii="Arial" w:eastAsiaTheme="minorHAnsi" w:hAnsi="Arial" w:cs="Arial"/>
                <w:color w:val="000000"/>
                <w:lang w:val="en-IE" w:eastAsia="en-US"/>
              </w:rPr>
              <w:t>The Public Service Superannuation (Age of Retirement) Act, 2018* set 70 years as the compulsory retirement age for public servants.</w:t>
            </w:r>
            <w:r w:rsidRPr="00A75639">
              <w:rPr>
                <w:rFonts w:ascii="Arial" w:eastAsiaTheme="minorHAnsi" w:hAnsi="Arial" w:cs="Arial"/>
                <w:i/>
                <w:iCs/>
                <w:color w:val="000000"/>
                <w:lang w:val="en-IE" w:eastAsia="en-US"/>
              </w:rPr>
              <w:t xml:space="preserve"> </w:t>
            </w:r>
          </w:p>
          <w:p w14:paraId="7B41E980" w14:textId="77777777" w:rsidR="00C75600" w:rsidRPr="00A75639" w:rsidRDefault="00C75600" w:rsidP="00C75600">
            <w:pPr>
              <w:autoSpaceDE w:val="0"/>
              <w:autoSpaceDN w:val="0"/>
              <w:adjustRightInd w:val="0"/>
              <w:rPr>
                <w:rFonts w:ascii="Arial" w:eastAsiaTheme="minorHAnsi" w:hAnsi="Arial" w:cs="Arial"/>
                <w:i/>
                <w:iCs/>
                <w:color w:val="000000"/>
                <w:lang w:val="en-IE" w:eastAsia="en-US"/>
              </w:rPr>
            </w:pPr>
          </w:p>
          <w:p w14:paraId="2AA7D427" w14:textId="77777777" w:rsidR="00C75600" w:rsidRPr="00A75639" w:rsidRDefault="00C75600" w:rsidP="00C75600">
            <w:pPr>
              <w:autoSpaceDE w:val="0"/>
              <w:autoSpaceDN w:val="0"/>
              <w:adjustRightInd w:val="0"/>
              <w:rPr>
                <w:rFonts w:ascii="Arial" w:eastAsiaTheme="minorHAnsi" w:hAnsi="Arial" w:cs="Arial"/>
                <w:b/>
                <w:bCs/>
                <w:i/>
                <w:iCs/>
                <w:color w:val="000000" w:themeColor="text1"/>
                <w:u w:val="single"/>
                <w:lang w:val="en-IE" w:eastAsia="en-US"/>
              </w:rPr>
            </w:pPr>
            <w:r w:rsidRPr="00A75639">
              <w:rPr>
                <w:rFonts w:ascii="Arial" w:eastAsiaTheme="minorHAnsi" w:hAnsi="Arial" w:cs="Arial"/>
                <w:b/>
                <w:bCs/>
                <w:i/>
                <w:iCs/>
                <w:color w:val="000000"/>
                <w:lang w:val="en-IE" w:eastAsia="en-US"/>
              </w:rPr>
              <w:t xml:space="preserve">* </w:t>
            </w:r>
            <w:r w:rsidRPr="00A75639">
              <w:rPr>
                <w:rFonts w:ascii="Arial" w:eastAsiaTheme="minorHAnsi" w:hAnsi="Arial" w:cs="Arial"/>
                <w:b/>
                <w:bCs/>
                <w:i/>
                <w:iCs/>
                <w:color w:val="000000"/>
                <w:u w:val="single"/>
                <w:lang w:val="en-IE" w:eastAsia="en-US"/>
              </w:rPr>
              <w:t xml:space="preserve">Public </w:t>
            </w:r>
            <w:r w:rsidRPr="00A75639">
              <w:rPr>
                <w:rFonts w:ascii="Arial" w:eastAsiaTheme="minorHAnsi" w:hAnsi="Arial" w:cs="Arial"/>
                <w:b/>
                <w:bCs/>
                <w:i/>
                <w:iCs/>
                <w:color w:val="000000" w:themeColor="text1"/>
                <w:u w:val="single"/>
                <w:lang w:val="en-IE" w:eastAsia="en-US"/>
              </w:rPr>
              <w:t>Servants not affected by this legislation:</w:t>
            </w:r>
          </w:p>
          <w:p w14:paraId="0382B15E" w14:textId="77777777" w:rsidR="00C75600" w:rsidRPr="00A75639" w:rsidRDefault="00C75600" w:rsidP="00C75600">
            <w:pPr>
              <w:autoSpaceDE w:val="0"/>
              <w:autoSpaceDN w:val="0"/>
              <w:adjustRightInd w:val="0"/>
              <w:rPr>
                <w:rFonts w:ascii="Arial" w:eastAsiaTheme="minorHAnsi" w:hAnsi="Arial" w:cs="Arial"/>
                <w:color w:val="000000" w:themeColor="text1"/>
                <w:lang w:val="en-IE" w:eastAsia="en-US"/>
              </w:rPr>
            </w:pPr>
            <w:r w:rsidRPr="00A75639">
              <w:rPr>
                <w:rFonts w:ascii="Arial" w:eastAsiaTheme="minorHAnsi" w:hAnsi="Arial" w:cs="Arial"/>
                <w:color w:val="000000" w:themeColor="text1"/>
                <w:lang w:val="en-IE" w:eastAsia="en-US"/>
              </w:rPr>
              <w:t>Public servants joining the public service or re-joining the public service with a 26 week break in service, between 1 April 2004 and 31 December 2012 (new entrants) have no compulsory retirement age.</w:t>
            </w:r>
          </w:p>
          <w:p w14:paraId="47DB046B" w14:textId="77777777" w:rsidR="00C75600" w:rsidRPr="00A75639" w:rsidRDefault="00C75600" w:rsidP="00C75600">
            <w:pPr>
              <w:autoSpaceDE w:val="0"/>
              <w:autoSpaceDN w:val="0"/>
              <w:adjustRightInd w:val="0"/>
              <w:rPr>
                <w:rFonts w:ascii="Arial" w:eastAsiaTheme="minorHAnsi" w:hAnsi="Arial" w:cs="Arial"/>
                <w:color w:val="000000" w:themeColor="text1"/>
                <w:lang w:val="en-IE" w:eastAsia="en-US"/>
              </w:rPr>
            </w:pPr>
          </w:p>
          <w:p w14:paraId="624C0A54" w14:textId="5654A513" w:rsidR="003B7C27" w:rsidRPr="00A75639" w:rsidRDefault="00C75600" w:rsidP="00C25F2B">
            <w:pPr>
              <w:pStyle w:val="Default"/>
              <w:rPr>
                <w:b/>
                <w:sz w:val="20"/>
                <w:szCs w:val="20"/>
              </w:rPr>
            </w:pPr>
            <w:r w:rsidRPr="00A75639">
              <w:rPr>
                <w:color w:val="000000" w:themeColor="text1"/>
                <w:sz w:val="20"/>
                <w:szCs w:val="20"/>
                <w:lang w:val="en-IE"/>
              </w:rPr>
              <w:t>Public servants, joining the public service or re-joining the public service after a 26 week break, after 1 January 2013 are members of the Single Pension Scheme and have a compulsory retirement age of 70.</w:t>
            </w:r>
          </w:p>
        </w:tc>
      </w:tr>
      <w:tr w:rsidR="003B7C27" w:rsidRPr="00A75639" w14:paraId="31E29716" w14:textId="77777777" w:rsidTr="00C25F2B">
        <w:tc>
          <w:tcPr>
            <w:tcW w:w="1985" w:type="dxa"/>
          </w:tcPr>
          <w:p w14:paraId="017B39D2" w14:textId="77777777" w:rsidR="003B7C27" w:rsidRPr="00A75639" w:rsidRDefault="003B7C27" w:rsidP="00C25F2B">
            <w:pPr>
              <w:jc w:val="both"/>
              <w:rPr>
                <w:rFonts w:ascii="Arial" w:hAnsi="Arial" w:cs="Arial"/>
                <w:b/>
                <w:bCs/>
              </w:rPr>
            </w:pPr>
            <w:r w:rsidRPr="00A75639">
              <w:rPr>
                <w:rFonts w:ascii="Arial" w:hAnsi="Arial" w:cs="Arial"/>
                <w:b/>
                <w:bCs/>
              </w:rPr>
              <w:t>Probation</w:t>
            </w:r>
          </w:p>
        </w:tc>
        <w:tc>
          <w:tcPr>
            <w:tcW w:w="7655" w:type="dxa"/>
          </w:tcPr>
          <w:p w14:paraId="6F65DD2A" w14:textId="77777777" w:rsidR="003B7C27" w:rsidRPr="00A75639" w:rsidRDefault="003B7C27" w:rsidP="00C25F2B">
            <w:pPr>
              <w:pStyle w:val="Heading7"/>
              <w:rPr>
                <w:rFonts w:cs="Arial"/>
                <w:b w:val="0"/>
                <w:sz w:val="20"/>
              </w:rPr>
            </w:pPr>
            <w:r w:rsidRPr="00A75639">
              <w:rPr>
                <w:rFonts w:cs="Arial"/>
                <w:b w:val="0"/>
                <w:sz w:val="20"/>
              </w:rPr>
              <w:t xml:space="preserve">Every appointment of a person who is not already a permanent officer of the </w:t>
            </w:r>
            <w:r w:rsidRPr="00A75639">
              <w:rPr>
                <w:rFonts w:cs="Arial"/>
                <w:b w:val="0"/>
                <w:sz w:val="20"/>
                <w:shd w:val="clear" w:color="auto" w:fill="FFFFFF"/>
              </w:rPr>
              <w:t>Health Service Executive or of a Local Authority</w:t>
            </w:r>
            <w:r w:rsidRPr="00A75639">
              <w:rPr>
                <w:rFonts w:cs="Arial"/>
                <w:b w:val="0"/>
                <w:sz w:val="20"/>
              </w:rPr>
              <w:t xml:space="preserve"> shall be subject to a probationary period of 12 months as stipulated in the Department of Health Circular No.10/71.</w:t>
            </w:r>
          </w:p>
        </w:tc>
      </w:tr>
      <w:tr w:rsidR="000F4314" w:rsidRPr="000F4314" w14:paraId="1D749552" w14:textId="77777777" w:rsidTr="00C25F2B">
        <w:tc>
          <w:tcPr>
            <w:tcW w:w="1985" w:type="dxa"/>
          </w:tcPr>
          <w:p w14:paraId="06EA5D03" w14:textId="77777777" w:rsidR="000F4314" w:rsidRPr="000F4314" w:rsidRDefault="000F4314" w:rsidP="000F4314">
            <w:pPr>
              <w:rPr>
                <w:rFonts w:ascii="Arial" w:hAnsi="Arial" w:cs="Arial"/>
                <w:b/>
                <w:bCs/>
              </w:rPr>
            </w:pPr>
            <w:r w:rsidRPr="000F4314">
              <w:rPr>
                <w:rFonts w:ascii="Arial" w:hAnsi="Arial" w:cs="Arial"/>
                <w:b/>
                <w:bCs/>
              </w:rPr>
              <w:t>Protection of Children Guidance and Legislation</w:t>
            </w:r>
          </w:p>
          <w:p w14:paraId="1C493BB2" w14:textId="77777777" w:rsidR="000F4314" w:rsidRPr="000F4314" w:rsidRDefault="000F4314" w:rsidP="000F4314">
            <w:pPr>
              <w:jc w:val="both"/>
              <w:rPr>
                <w:rFonts w:ascii="Arial" w:hAnsi="Arial" w:cs="Arial"/>
                <w:b/>
                <w:bCs/>
              </w:rPr>
            </w:pPr>
          </w:p>
        </w:tc>
        <w:tc>
          <w:tcPr>
            <w:tcW w:w="7655" w:type="dxa"/>
          </w:tcPr>
          <w:p w14:paraId="67FEF868" w14:textId="77777777" w:rsidR="000F4314" w:rsidRPr="000F4314" w:rsidRDefault="000F4314" w:rsidP="000F4314">
            <w:pPr>
              <w:rPr>
                <w:rFonts w:ascii="Arial" w:hAnsi="Arial" w:cs="Arial"/>
              </w:rPr>
            </w:pPr>
            <w:r w:rsidRPr="000F4314">
              <w:rPr>
                <w:rFonts w:ascii="Arial" w:hAnsi="Arial" w:cs="Arial"/>
              </w:rPr>
              <w:lastRenderedPageBreak/>
              <w:t xml:space="preserve">The welfare and protection of children is the responsibility of all HSE staff. You must be aware of and understand your specific responsibilities under the Children First Act 2015, the Protections for Persons Reporting Child Abuse Act 1998 in </w:t>
            </w:r>
            <w:r w:rsidRPr="000F4314">
              <w:rPr>
                <w:rFonts w:ascii="Arial" w:hAnsi="Arial" w:cs="Arial"/>
              </w:rPr>
              <w:lastRenderedPageBreak/>
              <w:t xml:space="preserve">accordance with Section 2, Children First National Guidance and other relevant child safeguarding legislation and policies. </w:t>
            </w:r>
          </w:p>
          <w:p w14:paraId="3B8C9016" w14:textId="77777777" w:rsidR="000F4314" w:rsidRPr="000F4314" w:rsidRDefault="000F4314" w:rsidP="000F4314">
            <w:pPr>
              <w:rPr>
                <w:rFonts w:ascii="Arial" w:hAnsi="Arial" w:cs="Arial"/>
              </w:rPr>
            </w:pPr>
          </w:p>
          <w:p w14:paraId="1A8081D3" w14:textId="77777777" w:rsidR="000F4314" w:rsidRPr="000F4314" w:rsidRDefault="000F4314" w:rsidP="000F4314">
            <w:pPr>
              <w:rPr>
                <w:rFonts w:ascii="Arial" w:hAnsi="Arial" w:cs="Arial"/>
                <w:lang w:val="en-US"/>
              </w:rPr>
            </w:pPr>
            <w:r w:rsidRPr="000F4314">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F01295C" w14:textId="77777777" w:rsidR="000F4314" w:rsidRPr="000F4314" w:rsidRDefault="000F4314" w:rsidP="000F4314">
            <w:pPr>
              <w:rPr>
                <w:rFonts w:ascii="Arial" w:hAnsi="Arial" w:cs="Arial"/>
              </w:rPr>
            </w:pPr>
          </w:p>
          <w:p w14:paraId="4083DAFB" w14:textId="7A9C809D" w:rsidR="000F4314" w:rsidRPr="000F4314" w:rsidRDefault="000F4314" w:rsidP="000F4314">
            <w:pPr>
              <w:pStyle w:val="Heading7"/>
              <w:rPr>
                <w:rFonts w:cs="Arial"/>
                <w:b w:val="0"/>
                <w:sz w:val="20"/>
              </w:rPr>
            </w:pPr>
            <w:r w:rsidRPr="000F4314">
              <w:rPr>
                <w:rFonts w:cs="Arial"/>
                <w:b w:val="0"/>
                <w:bCs/>
                <w:sz w:val="20"/>
                <w:lang w:val="en"/>
              </w:rPr>
              <w:t xml:space="preserve">For further information, guidance and resources please visit: </w:t>
            </w:r>
            <w:hyperlink r:id="rId16" w:history="1">
              <w:r w:rsidRPr="000F4314">
                <w:rPr>
                  <w:rStyle w:val="Hyperlink"/>
                  <w:rFonts w:cs="Arial"/>
                  <w:b w:val="0"/>
                  <w:sz w:val="20"/>
                  <w:lang w:val="en"/>
                </w:rPr>
                <w:t>HSE Children First webpage</w:t>
              </w:r>
            </w:hyperlink>
            <w:r w:rsidRPr="000F4314">
              <w:rPr>
                <w:rStyle w:val="Hyperlink"/>
                <w:rFonts w:cs="Arial"/>
                <w:b w:val="0"/>
                <w:sz w:val="20"/>
                <w:lang w:val="en"/>
              </w:rPr>
              <w:t>.</w:t>
            </w:r>
          </w:p>
        </w:tc>
      </w:tr>
      <w:tr w:rsidR="00C75600" w:rsidRPr="00A75639" w14:paraId="091A8851" w14:textId="77777777" w:rsidTr="00C25F2B">
        <w:trPr>
          <w:trHeight w:val="1138"/>
        </w:trPr>
        <w:tc>
          <w:tcPr>
            <w:tcW w:w="1985" w:type="dxa"/>
            <w:tcBorders>
              <w:top w:val="single" w:sz="4" w:space="0" w:color="auto"/>
              <w:left w:val="single" w:sz="4" w:space="0" w:color="auto"/>
              <w:bottom w:val="single" w:sz="4" w:space="0" w:color="auto"/>
              <w:right w:val="single" w:sz="4" w:space="0" w:color="auto"/>
            </w:tcBorders>
          </w:tcPr>
          <w:p w14:paraId="55E9CB1E" w14:textId="77777777" w:rsidR="00C75600" w:rsidRPr="00A75639" w:rsidRDefault="00C75600" w:rsidP="00C25F2B">
            <w:pPr>
              <w:rPr>
                <w:rFonts w:ascii="Arial" w:hAnsi="Arial" w:cs="Arial"/>
                <w:b/>
                <w:bCs/>
              </w:rPr>
            </w:pPr>
            <w:r w:rsidRPr="00A75639">
              <w:rPr>
                <w:rFonts w:ascii="Arial" w:hAnsi="Arial" w:cs="Arial"/>
                <w:b/>
                <w:bCs/>
              </w:rPr>
              <w:lastRenderedPageBreak/>
              <w:t>Infection Control</w:t>
            </w:r>
          </w:p>
        </w:tc>
        <w:tc>
          <w:tcPr>
            <w:tcW w:w="7655" w:type="dxa"/>
            <w:tcBorders>
              <w:top w:val="single" w:sz="4" w:space="0" w:color="auto"/>
              <w:left w:val="single" w:sz="4" w:space="0" w:color="auto"/>
              <w:bottom w:val="single" w:sz="4" w:space="0" w:color="auto"/>
              <w:right w:val="single" w:sz="4" w:space="0" w:color="auto"/>
            </w:tcBorders>
          </w:tcPr>
          <w:p w14:paraId="05223111" w14:textId="77777777" w:rsidR="00C75600" w:rsidRPr="00A75639" w:rsidRDefault="00C75600" w:rsidP="00C25F2B">
            <w:pPr>
              <w:jc w:val="both"/>
              <w:rPr>
                <w:rFonts w:ascii="Arial" w:hAnsi="Arial" w:cs="Arial"/>
              </w:rPr>
            </w:pPr>
            <w:r w:rsidRPr="00A75639">
              <w:rPr>
                <w:rFonts w:ascii="Arial" w:hAnsi="Arial" w:cs="Arial"/>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A75639">
              <w:rPr>
                <w:rFonts w:ascii="Arial" w:hAnsi="Arial" w:cs="Arial"/>
                <w:iCs/>
              </w:rPr>
              <w:t>and comply with associated HSE protocols for implementing and maintaining these standards as appropriate to the role.</w:t>
            </w:r>
          </w:p>
          <w:p w14:paraId="0BC113A0" w14:textId="77777777" w:rsidR="00C75600" w:rsidRPr="00A75639" w:rsidRDefault="00C75600" w:rsidP="00C25F2B">
            <w:pPr>
              <w:jc w:val="both"/>
              <w:rPr>
                <w:rFonts w:ascii="Arial" w:hAnsi="Arial" w:cs="Arial"/>
              </w:rPr>
            </w:pPr>
          </w:p>
        </w:tc>
      </w:tr>
      <w:tr w:rsidR="000F4314" w:rsidRPr="00A75639" w14:paraId="7DA67DEA" w14:textId="77777777" w:rsidTr="00C25F2B">
        <w:trPr>
          <w:trHeight w:val="1138"/>
        </w:trPr>
        <w:tc>
          <w:tcPr>
            <w:tcW w:w="1985" w:type="dxa"/>
            <w:tcBorders>
              <w:top w:val="single" w:sz="4" w:space="0" w:color="auto"/>
              <w:left w:val="single" w:sz="4" w:space="0" w:color="auto"/>
              <w:bottom w:val="single" w:sz="4" w:space="0" w:color="auto"/>
              <w:right w:val="single" w:sz="4" w:space="0" w:color="auto"/>
            </w:tcBorders>
          </w:tcPr>
          <w:p w14:paraId="5CCAEB8D" w14:textId="77777777" w:rsidR="000F4314" w:rsidRPr="00A75639" w:rsidRDefault="000F4314" w:rsidP="000F4314">
            <w:pPr>
              <w:jc w:val="both"/>
              <w:rPr>
                <w:rFonts w:ascii="Arial" w:hAnsi="Arial" w:cs="Arial"/>
                <w:b/>
                <w:bCs/>
              </w:rPr>
            </w:pPr>
            <w:r w:rsidRPr="00A75639">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63224A9D" w14:textId="77777777" w:rsidR="000F4314" w:rsidRPr="00A75639" w:rsidRDefault="000F4314" w:rsidP="000F4314">
            <w:pPr>
              <w:jc w:val="both"/>
              <w:rPr>
                <w:rFonts w:ascii="Arial" w:hAnsi="Arial" w:cs="Arial"/>
              </w:rPr>
            </w:pPr>
            <w:r w:rsidRPr="00A75639">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35954E90" w14:textId="77777777" w:rsidR="000F4314" w:rsidRPr="00A75639" w:rsidRDefault="000F4314" w:rsidP="000F4314">
            <w:pPr>
              <w:ind w:firstLine="720"/>
              <w:jc w:val="both"/>
              <w:rPr>
                <w:rFonts w:ascii="Arial" w:hAnsi="Arial" w:cs="Arial"/>
              </w:rPr>
            </w:pPr>
          </w:p>
          <w:p w14:paraId="3BF3C8DF" w14:textId="77777777" w:rsidR="000F4314" w:rsidRPr="00A75639" w:rsidRDefault="000F4314" w:rsidP="000F4314">
            <w:pPr>
              <w:jc w:val="both"/>
              <w:rPr>
                <w:rFonts w:ascii="Arial" w:hAnsi="Arial" w:cs="Arial"/>
              </w:rPr>
            </w:pPr>
            <w:r w:rsidRPr="00A75639">
              <w:rPr>
                <w:rFonts w:ascii="Arial" w:hAnsi="Arial" w:cs="Arial"/>
              </w:rPr>
              <w:t>Key responsibilities include:</w:t>
            </w:r>
          </w:p>
          <w:p w14:paraId="126DF5B2" w14:textId="77777777" w:rsidR="000F4314" w:rsidRPr="00A75639" w:rsidRDefault="000F4314" w:rsidP="000F4314">
            <w:pPr>
              <w:jc w:val="both"/>
              <w:rPr>
                <w:rFonts w:ascii="Arial" w:hAnsi="Arial" w:cs="Arial"/>
                <w:highlight w:val="yellow"/>
              </w:rPr>
            </w:pPr>
          </w:p>
          <w:p w14:paraId="1F77699C" w14:textId="77777777" w:rsidR="000F4314" w:rsidRPr="00A75639" w:rsidRDefault="000F4314" w:rsidP="000F4314">
            <w:pPr>
              <w:pStyle w:val="ListParagraph"/>
              <w:numPr>
                <w:ilvl w:val="0"/>
                <w:numId w:val="2"/>
              </w:numPr>
              <w:ind w:left="354" w:hanging="354"/>
              <w:jc w:val="both"/>
              <w:rPr>
                <w:rFonts w:ascii="Arial" w:hAnsi="Arial" w:cs="Arial"/>
              </w:rPr>
            </w:pPr>
            <w:r w:rsidRPr="00A75639">
              <w:rPr>
                <w:rFonts w:ascii="Arial" w:hAnsi="Arial" w:cs="Arial"/>
              </w:rPr>
              <w:t>Developing a SSSS for the department/service</w:t>
            </w:r>
            <w:r w:rsidRPr="00A75639">
              <w:rPr>
                <w:rStyle w:val="FootnoteReference"/>
                <w:rFonts w:ascii="Arial" w:eastAsia="Calibri" w:hAnsi="Arial" w:cs="Arial"/>
              </w:rPr>
              <w:footnoteReference w:id="1"/>
            </w:r>
            <w:r w:rsidRPr="00A75639">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14:paraId="431B4523" w14:textId="77777777" w:rsidR="000F4314" w:rsidRPr="00A75639" w:rsidRDefault="000F4314" w:rsidP="000F4314">
            <w:pPr>
              <w:pStyle w:val="ListParagraph"/>
              <w:numPr>
                <w:ilvl w:val="0"/>
                <w:numId w:val="2"/>
              </w:numPr>
              <w:ind w:left="354" w:hanging="354"/>
              <w:jc w:val="both"/>
              <w:rPr>
                <w:rFonts w:ascii="Arial" w:hAnsi="Arial" w:cs="Arial"/>
              </w:rPr>
            </w:pPr>
            <w:r w:rsidRPr="00A75639">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14:paraId="083823CA" w14:textId="77777777" w:rsidR="000F4314" w:rsidRPr="00A75639" w:rsidRDefault="000F4314" w:rsidP="000F4314">
            <w:pPr>
              <w:pStyle w:val="ListParagraph"/>
              <w:numPr>
                <w:ilvl w:val="0"/>
                <w:numId w:val="2"/>
              </w:numPr>
              <w:ind w:left="354" w:hanging="354"/>
              <w:jc w:val="both"/>
              <w:rPr>
                <w:rFonts w:ascii="Arial" w:hAnsi="Arial" w:cs="Arial"/>
              </w:rPr>
            </w:pPr>
            <w:r w:rsidRPr="00A75639">
              <w:rPr>
                <w:rFonts w:ascii="Arial" w:hAnsi="Arial" w:cs="Arial"/>
              </w:rPr>
              <w:t>Consulting and communicating with staff and safety representatives on OSH matters.</w:t>
            </w:r>
          </w:p>
          <w:p w14:paraId="6CC1A837" w14:textId="77777777" w:rsidR="000F4314" w:rsidRPr="00A75639" w:rsidRDefault="000F4314" w:rsidP="000F4314">
            <w:pPr>
              <w:pStyle w:val="ListParagraph"/>
              <w:numPr>
                <w:ilvl w:val="0"/>
                <w:numId w:val="2"/>
              </w:numPr>
              <w:ind w:left="354" w:hanging="354"/>
              <w:jc w:val="both"/>
              <w:rPr>
                <w:rFonts w:ascii="Arial" w:hAnsi="Arial" w:cs="Arial"/>
              </w:rPr>
            </w:pPr>
            <w:r w:rsidRPr="00A75639">
              <w:rPr>
                <w:rFonts w:ascii="Arial" w:hAnsi="Arial" w:cs="Arial"/>
              </w:rPr>
              <w:t>Ensuring a training needs assessment (TNA) is undertaken for employees, facilitating their attendance at statutory OSH training, and ensuring records are maintained for each employee.</w:t>
            </w:r>
          </w:p>
          <w:p w14:paraId="5C5F29C9" w14:textId="77777777" w:rsidR="000F4314" w:rsidRPr="00A75639" w:rsidRDefault="000F4314" w:rsidP="000F4314">
            <w:pPr>
              <w:pStyle w:val="ListParagraph"/>
              <w:numPr>
                <w:ilvl w:val="0"/>
                <w:numId w:val="2"/>
              </w:numPr>
              <w:ind w:left="354" w:hanging="354"/>
              <w:jc w:val="both"/>
              <w:rPr>
                <w:rFonts w:ascii="Arial" w:hAnsi="Arial" w:cs="Arial"/>
              </w:rPr>
            </w:pPr>
            <w:r w:rsidRPr="00A75639">
              <w:rPr>
                <w:rFonts w:ascii="Arial" w:hAnsi="Arial" w:cs="Arial"/>
              </w:rPr>
              <w:t>Ensuring that all incidents occurring within the relevant department/service are appropriately managed and investigated in accordance with HSE procedures</w:t>
            </w:r>
            <w:r w:rsidRPr="00A75639">
              <w:rPr>
                <w:rStyle w:val="FootnoteReference"/>
                <w:rFonts w:ascii="Arial" w:eastAsia="Calibri" w:hAnsi="Arial" w:cs="Arial"/>
              </w:rPr>
              <w:footnoteReference w:id="2"/>
            </w:r>
            <w:r w:rsidRPr="00A75639">
              <w:rPr>
                <w:rFonts w:ascii="Arial" w:hAnsi="Arial" w:cs="Arial"/>
              </w:rPr>
              <w:t>.</w:t>
            </w:r>
          </w:p>
          <w:p w14:paraId="49D2DBC3" w14:textId="77777777" w:rsidR="000F4314" w:rsidRPr="00A75639" w:rsidRDefault="000F4314" w:rsidP="000F4314">
            <w:pPr>
              <w:pStyle w:val="ListParagraph"/>
              <w:numPr>
                <w:ilvl w:val="0"/>
                <w:numId w:val="2"/>
              </w:numPr>
              <w:ind w:left="354" w:hanging="354"/>
              <w:jc w:val="both"/>
              <w:rPr>
                <w:rFonts w:ascii="Arial" w:hAnsi="Arial" w:cs="Arial"/>
              </w:rPr>
            </w:pPr>
            <w:r w:rsidRPr="00A75639">
              <w:rPr>
                <w:rFonts w:ascii="Arial" w:hAnsi="Arial" w:cs="Arial"/>
              </w:rPr>
              <w:t>Seeking advice from health and safety professionals through the National Health and Safety Function Helpdesk as appropriate.</w:t>
            </w:r>
          </w:p>
          <w:p w14:paraId="39459637" w14:textId="77777777" w:rsidR="000F4314" w:rsidRPr="00A75639" w:rsidRDefault="000F4314" w:rsidP="000F4314">
            <w:pPr>
              <w:pStyle w:val="ListParagraph"/>
              <w:numPr>
                <w:ilvl w:val="0"/>
                <w:numId w:val="2"/>
              </w:numPr>
              <w:ind w:left="354" w:hanging="354"/>
              <w:jc w:val="both"/>
              <w:rPr>
                <w:rFonts w:ascii="Arial" w:hAnsi="Arial" w:cs="Arial"/>
              </w:rPr>
            </w:pPr>
            <w:r w:rsidRPr="00A75639">
              <w:rPr>
                <w:rFonts w:ascii="Arial" w:hAnsi="Arial" w:cs="Arial"/>
                <w:iCs/>
              </w:rPr>
              <w:t>Reviewing the health and safety performance of the ward/department/service and staff through, respectively, local audit and performance achievement meetings for example.</w:t>
            </w:r>
          </w:p>
          <w:p w14:paraId="3DA095AC" w14:textId="77777777" w:rsidR="000F4314" w:rsidRPr="00A75639" w:rsidRDefault="000F4314" w:rsidP="000F4314">
            <w:pPr>
              <w:jc w:val="both"/>
              <w:rPr>
                <w:rFonts w:ascii="Arial" w:hAnsi="Arial" w:cs="Arial"/>
              </w:rPr>
            </w:pPr>
          </w:p>
          <w:p w14:paraId="612C5ADB" w14:textId="549AAB38" w:rsidR="000F4314" w:rsidRPr="00A75639" w:rsidRDefault="000F4314" w:rsidP="000F4314">
            <w:pPr>
              <w:jc w:val="both"/>
              <w:rPr>
                <w:rFonts w:ascii="Arial" w:hAnsi="Arial" w:cs="Arial"/>
              </w:rPr>
            </w:pPr>
            <w:r w:rsidRPr="00A75639">
              <w:rPr>
                <w:rFonts w:ascii="Arial" w:hAnsi="Arial" w:cs="Arial"/>
                <w:b/>
              </w:rPr>
              <w:t>Note</w:t>
            </w:r>
            <w:r w:rsidRPr="00A75639">
              <w:rPr>
                <w:rFonts w:ascii="Arial" w:hAnsi="Arial" w:cs="Arial"/>
              </w:rPr>
              <w:t xml:space="preserve">: Detailed roles and responsibilities of Line Managers are outlined in local SSSS. </w:t>
            </w:r>
          </w:p>
        </w:tc>
      </w:tr>
      <w:tr w:rsidR="000F4314" w:rsidRPr="00A75639" w14:paraId="4BC730E5" w14:textId="77777777" w:rsidTr="00C25F2B">
        <w:trPr>
          <w:trHeight w:val="2259"/>
        </w:trPr>
        <w:tc>
          <w:tcPr>
            <w:tcW w:w="1985" w:type="dxa"/>
          </w:tcPr>
          <w:p w14:paraId="637317BD" w14:textId="77777777" w:rsidR="000F4314" w:rsidRPr="009515CC" w:rsidRDefault="000F4314" w:rsidP="000F4314">
            <w:pPr>
              <w:jc w:val="both"/>
              <w:rPr>
                <w:rFonts w:ascii="Arial" w:hAnsi="Arial" w:cs="Arial"/>
                <w:b/>
                <w:bCs/>
              </w:rPr>
            </w:pPr>
            <w:r w:rsidRPr="009515CC">
              <w:rPr>
                <w:rFonts w:ascii="Arial" w:hAnsi="Arial" w:cs="Arial"/>
                <w:b/>
                <w:bCs/>
              </w:rPr>
              <w:lastRenderedPageBreak/>
              <w:t>Ethics in Public Office 1995 and 2001</w:t>
            </w:r>
          </w:p>
          <w:p w14:paraId="51629E47" w14:textId="77777777" w:rsidR="000F4314" w:rsidRPr="009515CC" w:rsidRDefault="000F4314" w:rsidP="000F4314">
            <w:pPr>
              <w:jc w:val="both"/>
              <w:rPr>
                <w:rFonts w:ascii="Arial" w:hAnsi="Arial" w:cs="Arial"/>
                <w:b/>
                <w:bCs/>
              </w:rPr>
            </w:pPr>
          </w:p>
          <w:p w14:paraId="4F5EE3DB" w14:textId="77777777" w:rsidR="000F4314" w:rsidRPr="009515CC" w:rsidRDefault="000F4314" w:rsidP="000F4314">
            <w:pPr>
              <w:jc w:val="both"/>
              <w:rPr>
                <w:rFonts w:ascii="Arial" w:hAnsi="Arial" w:cs="Arial"/>
                <w:b/>
                <w:bCs/>
              </w:rPr>
            </w:pPr>
          </w:p>
          <w:p w14:paraId="06582F24" w14:textId="77777777" w:rsidR="000F4314" w:rsidRPr="009515CC" w:rsidRDefault="000F4314" w:rsidP="000F4314">
            <w:pPr>
              <w:jc w:val="both"/>
              <w:rPr>
                <w:rFonts w:ascii="Arial" w:hAnsi="Arial" w:cs="Arial"/>
                <w:b/>
                <w:bCs/>
              </w:rPr>
            </w:pPr>
            <w:r w:rsidRPr="009515CC">
              <w:rPr>
                <w:rFonts w:ascii="Arial" w:hAnsi="Arial" w:cs="Arial"/>
                <w:b/>
                <w:bCs/>
              </w:rPr>
              <w:t xml:space="preserve">Positions remunerated at or above the minimum point of the Grade VIII salary scale </w:t>
            </w:r>
          </w:p>
          <w:p w14:paraId="00151EBF" w14:textId="77777777" w:rsidR="000F4314" w:rsidRPr="009515CC" w:rsidRDefault="000F4314" w:rsidP="000F4314">
            <w:pPr>
              <w:jc w:val="both"/>
              <w:rPr>
                <w:rFonts w:ascii="Arial" w:hAnsi="Arial" w:cs="Arial"/>
                <w:b/>
                <w:bCs/>
              </w:rPr>
            </w:pPr>
          </w:p>
          <w:p w14:paraId="45492E5F" w14:textId="77777777" w:rsidR="000F4314" w:rsidRPr="009515CC" w:rsidRDefault="000F4314" w:rsidP="000F4314">
            <w:pPr>
              <w:jc w:val="both"/>
              <w:rPr>
                <w:rFonts w:ascii="Arial" w:hAnsi="Arial" w:cs="Arial"/>
                <w:b/>
                <w:bCs/>
              </w:rPr>
            </w:pPr>
          </w:p>
          <w:p w14:paraId="2384DA11" w14:textId="77777777" w:rsidR="000F4314" w:rsidRPr="009515CC" w:rsidRDefault="000F4314" w:rsidP="000F4314">
            <w:pPr>
              <w:jc w:val="both"/>
              <w:rPr>
                <w:rFonts w:ascii="Arial" w:hAnsi="Arial" w:cs="Arial"/>
                <w:b/>
                <w:bCs/>
              </w:rPr>
            </w:pPr>
          </w:p>
          <w:p w14:paraId="3AAE8057" w14:textId="77777777" w:rsidR="000F4314" w:rsidRPr="009515CC" w:rsidRDefault="000F4314" w:rsidP="000F4314">
            <w:pPr>
              <w:jc w:val="both"/>
              <w:rPr>
                <w:rFonts w:ascii="Arial" w:hAnsi="Arial" w:cs="Arial"/>
                <w:b/>
                <w:bCs/>
              </w:rPr>
            </w:pPr>
          </w:p>
          <w:p w14:paraId="537E4BFE" w14:textId="77777777" w:rsidR="000F4314" w:rsidRPr="009515CC" w:rsidRDefault="000F4314" w:rsidP="000F4314">
            <w:pPr>
              <w:jc w:val="both"/>
              <w:rPr>
                <w:rFonts w:ascii="Arial" w:hAnsi="Arial" w:cs="Arial"/>
                <w:b/>
                <w:bCs/>
              </w:rPr>
            </w:pPr>
          </w:p>
          <w:p w14:paraId="2F362691" w14:textId="77777777" w:rsidR="000F4314" w:rsidRPr="009515CC" w:rsidRDefault="000F4314" w:rsidP="000F4314">
            <w:pPr>
              <w:jc w:val="both"/>
              <w:rPr>
                <w:rFonts w:ascii="Arial" w:hAnsi="Arial" w:cs="Arial"/>
                <w:b/>
                <w:bCs/>
              </w:rPr>
            </w:pPr>
          </w:p>
          <w:p w14:paraId="4B72539B" w14:textId="77777777" w:rsidR="000F4314" w:rsidRPr="009515CC" w:rsidRDefault="000F4314" w:rsidP="000F4314">
            <w:pPr>
              <w:jc w:val="both"/>
              <w:rPr>
                <w:rFonts w:ascii="Arial" w:hAnsi="Arial" w:cs="Arial"/>
                <w:b/>
                <w:bCs/>
              </w:rPr>
            </w:pPr>
          </w:p>
          <w:p w14:paraId="7BFE2D5C" w14:textId="77777777" w:rsidR="000F4314" w:rsidRPr="009515CC" w:rsidRDefault="000F4314" w:rsidP="000F4314">
            <w:pPr>
              <w:jc w:val="both"/>
              <w:rPr>
                <w:rFonts w:ascii="Arial" w:hAnsi="Arial" w:cs="Arial"/>
                <w:b/>
                <w:bCs/>
              </w:rPr>
            </w:pPr>
          </w:p>
          <w:p w14:paraId="611F0A45" w14:textId="77777777" w:rsidR="000F4314" w:rsidRPr="009515CC" w:rsidRDefault="000F4314" w:rsidP="000F4314">
            <w:pPr>
              <w:jc w:val="both"/>
              <w:rPr>
                <w:rFonts w:ascii="Arial" w:hAnsi="Arial" w:cs="Arial"/>
                <w:b/>
                <w:bCs/>
              </w:rPr>
            </w:pPr>
          </w:p>
          <w:p w14:paraId="7ED9EFF9" w14:textId="77777777" w:rsidR="000F4314" w:rsidRPr="009515CC" w:rsidRDefault="000F4314" w:rsidP="000F4314">
            <w:pPr>
              <w:jc w:val="both"/>
              <w:rPr>
                <w:rFonts w:ascii="Arial" w:hAnsi="Arial" w:cs="Arial"/>
                <w:b/>
                <w:bCs/>
              </w:rPr>
            </w:pPr>
          </w:p>
          <w:p w14:paraId="09D82DC7" w14:textId="77777777" w:rsidR="000F4314" w:rsidRPr="009515CC" w:rsidRDefault="000F4314" w:rsidP="000F4314">
            <w:pPr>
              <w:jc w:val="both"/>
              <w:rPr>
                <w:rFonts w:ascii="Arial" w:hAnsi="Arial" w:cs="Arial"/>
                <w:b/>
                <w:bCs/>
              </w:rPr>
            </w:pPr>
          </w:p>
          <w:p w14:paraId="4560EAC2" w14:textId="77777777" w:rsidR="000F4314" w:rsidRPr="009515CC" w:rsidRDefault="000F4314" w:rsidP="000F4314">
            <w:pPr>
              <w:jc w:val="both"/>
              <w:rPr>
                <w:rFonts w:ascii="Arial" w:hAnsi="Arial" w:cs="Arial"/>
                <w:b/>
                <w:bCs/>
              </w:rPr>
            </w:pPr>
          </w:p>
          <w:p w14:paraId="4D20BEED" w14:textId="77777777" w:rsidR="000F4314" w:rsidRPr="00A75639" w:rsidRDefault="000F4314" w:rsidP="000F4314">
            <w:pPr>
              <w:tabs>
                <w:tab w:val="left" w:pos="8730"/>
              </w:tabs>
              <w:autoSpaceDE w:val="0"/>
              <w:autoSpaceDN w:val="0"/>
              <w:adjustRightInd w:val="0"/>
              <w:spacing w:line="240" w:lineRule="atLeast"/>
              <w:jc w:val="both"/>
              <w:rPr>
                <w:rFonts w:ascii="Arial" w:hAnsi="Arial" w:cs="Arial"/>
                <w:b/>
                <w:bCs/>
              </w:rPr>
            </w:pPr>
          </w:p>
        </w:tc>
        <w:tc>
          <w:tcPr>
            <w:tcW w:w="7655" w:type="dxa"/>
          </w:tcPr>
          <w:p w14:paraId="18DB017D" w14:textId="77777777" w:rsidR="000F4314" w:rsidRDefault="000F4314" w:rsidP="000F4314">
            <w:pPr>
              <w:jc w:val="both"/>
              <w:rPr>
                <w:rFonts w:ascii="Arial" w:hAnsi="Arial" w:cs="Arial"/>
              </w:rPr>
            </w:pPr>
            <w:r w:rsidRPr="003B3289">
              <w:rPr>
                <w:rFonts w:ascii="Arial" w:hAnsi="Arial" w:cs="Arial"/>
              </w:rPr>
              <w:t xml:space="preserve">Positions remunerated at or above the minimum point of the Grade VIII salary scale are designated positions under Section 18 of the Ethics in Public Office Act 1995.  Any person appointed to a designated position must comply with the requirements of the Ethics in Public Office Acts 1995 and 2001 as outlined below: </w:t>
            </w:r>
          </w:p>
          <w:p w14:paraId="24D4E4EA" w14:textId="77777777" w:rsidR="000F4314" w:rsidRPr="003B3289" w:rsidRDefault="000F4314" w:rsidP="000F4314">
            <w:pPr>
              <w:jc w:val="both"/>
              <w:rPr>
                <w:rFonts w:ascii="Arial" w:hAnsi="Arial" w:cs="Arial"/>
              </w:rPr>
            </w:pPr>
          </w:p>
          <w:p w14:paraId="165EA9F2" w14:textId="77777777" w:rsidR="000F4314" w:rsidRDefault="000F4314" w:rsidP="000F4314">
            <w:pPr>
              <w:jc w:val="both"/>
              <w:rPr>
                <w:rFonts w:ascii="Arial" w:hAnsi="Arial" w:cs="Arial"/>
              </w:rPr>
            </w:pPr>
            <w:r w:rsidRPr="003B3289">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3B3289">
              <w:rPr>
                <w:rFonts w:ascii="Arial" w:hAnsi="Arial" w:cs="Arial"/>
                <w:vertAlign w:val="superscript"/>
              </w:rPr>
              <w:t>st</w:t>
            </w:r>
            <w:r w:rsidRPr="003B3289">
              <w:rPr>
                <w:rFonts w:ascii="Arial" w:hAnsi="Arial" w:cs="Arial"/>
              </w:rPr>
              <w:t xml:space="preserve"> January in the following year.</w:t>
            </w:r>
          </w:p>
          <w:p w14:paraId="48AA6096" w14:textId="77777777" w:rsidR="000F4314" w:rsidRPr="003B3289" w:rsidRDefault="000F4314" w:rsidP="000F4314">
            <w:pPr>
              <w:jc w:val="both"/>
              <w:rPr>
                <w:rFonts w:ascii="Arial" w:hAnsi="Arial" w:cs="Arial"/>
              </w:rPr>
            </w:pPr>
          </w:p>
          <w:p w14:paraId="4B4832C2" w14:textId="77777777" w:rsidR="000F4314" w:rsidRPr="003B3289" w:rsidRDefault="000F4314" w:rsidP="000F4314">
            <w:pPr>
              <w:pStyle w:val="BodyText"/>
              <w:jc w:val="both"/>
              <w:rPr>
                <w:sz w:val="20"/>
              </w:rPr>
            </w:pPr>
            <w:r w:rsidRPr="003B3289">
              <w:rPr>
                <w:sz w:val="20"/>
              </w:rPr>
              <w:t xml:space="preserve">B) In addition to the annual statement, a person holding such a post is required, whenever they are performing a function as an employee of the </w:t>
            </w:r>
            <w:smartTag w:uri="urn:schemas-microsoft-com:office:smarttags" w:element="stockticker">
              <w:r w:rsidRPr="003B3289">
                <w:rPr>
                  <w:sz w:val="20"/>
                </w:rPr>
                <w:t>HSE</w:t>
              </w:r>
            </w:smartTag>
            <w:r w:rsidRPr="003B3289">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2BD01545" w14:textId="77777777" w:rsidR="000F4314" w:rsidRPr="003B3289" w:rsidRDefault="000F4314" w:rsidP="000F4314">
            <w:pPr>
              <w:jc w:val="both"/>
              <w:rPr>
                <w:rFonts w:ascii="Arial" w:hAnsi="Arial" w:cs="Arial"/>
              </w:rPr>
            </w:pPr>
          </w:p>
          <w:p w14:paraId="68CCB4E8" w14:textId="77777777" w:rsidR="000F4314" w:rsidRPr="003B3289" w:rsidRDefault="000F4314" w:rsidP="000F4314">
            <w:pPr>
              <w:rPr>
                <w:rFonts w:ascii="Arial" w:hAnsi="Arial" w:cs="Arial"/>
              </w:rPr>
            </w:pPr>
            <w:r w:rsidRPr="003B3289">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7" w:history="1">
              <w:r w:rsidRPr="003B3289">
                <w:rPr>
                  <w:rStyle w:val="Hyperlink"/>
                  <w:rFonts w:ascii="Arial" w:hAnsi="Arial" w:cs="Arial"/>
                </w:rPr>
                <w:t>https://www.sipo.ie/</w:t>
              </w:r>
            </w:hyperlink>
            <w:r w:rsidRPr="003B3289">
              <w:rPr>
                <w:rFonts w:ascii="Arial" w:hAnsi="Arial" w:cs="Arial"/>
              </w:rPr>
              <w:t>.</w:t>
            </w:r>
          </w:p>
          <w:p w14:paraId="7E6A36D9" w14:textId="1A0FBAB3" w:rsidR="000F4314" w:rsidRPr="00A75639" w:rsidRDefault="000F4314" w:rsidP="000F4314">
            <w:pPr>
              <w:jc w:val="both"/>
              <w:rPr>
                <w:rFonts w:ascii="Arial" w:hAnsi="Arial" w:cs="Arial"/>
                <w:lang w:val="en-US"/>
              </w:rPr>
            </w:pPr>
          </w:p>
        </w:tc>
      </w:tr>
    </w:tbl>
    <w:p w14:paraId="1300E84A" w14:textId="77777777" w:rsidR="00D80192" w:rsidRPr="00A75639" w:rsidRDefault="00D80192" w:rsidP="00B9541C">
      <w:pPr>
        <w:rPr>
          <w:rFonts w:ascii="Arial" w:hAnsi="Arial" w:cs="Arial"/>
        </w:rPr>
      </w:pPr>
    </w:p>
    <w:sectPr w:rsidR="00D80192" w:rsidRPr="00A75639" w:rsidSect="00C25F2B">
      <w:footerReference w:type="even" r:id="rId18"/>
      <w:footerReference w:type="default" r:id="rId19"/>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690B" w14:textId="77777777" w:rsidR="008A52B5" w:rsidRDefault="008A52B5" w:rsidP="003B7C27">
      <w:r>
        <w:separator/>
      </w:r>
    </w:p>
  </w:endnote>
  <w:endnote w:type="continuationSeparator" w:id="0">
    <w:p w14:paraId="4F86D8D6" w14:textId="77777777" w:rsidR="008A52B5" w:rsidRDefault="008A52B5" w:rsidP="003B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C1B8" w14:textId="77777777" w:rsidR="00EC2F97" w:rsidRDefault="00EC2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979F2" w14:textId="77777777" w:rsidR="00EC2F97" w:rsidRDefault="00EC2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FD3E" w14:textId="2D1A9128" w:rsidR="00EC2F97" w:rsidRPr="00702326" w:rsidRDefault="00EC2F97" w:rsidP="00C1330E">
    <w:pPr>
      <w:pStyle w:val="Footer"/>
      <w:ind w:left="-1276"/>
      <w:jc w:val="right"/>
      <w:rPr>
        <w:rFonts w:ascii="Arial" w:hAnsi="Arial" w:cs="Arial"/>
      </w:rPr>
    </w:pP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sidR="000C452E">
      <w:rPr>
        <w:rFonts w:ascii="Arial" w:hAnsi="Arial" w:cs="Arial"/>
        <w:noProof/>
      </w:rPr>
      <w:t>11</w:t>
    </w:r>
    <w:r w:rsidRPr="00702326">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CE28E" w14:textId="77777777" w:rsidR="008A52B5" w:rsidRDefault="008A52B5" w:rsidP="003B7C27">
      <w:r>
        <w:separator/>
      </w:r>
    </w:p>
  </w:footnote>
  <w:footnote w:type="continuationSeparator" w:id="0">
    <w:p w14:paraId="6D2A55E5" w14:textId="77777777" w:rsidR="008A52B5" w:rsidRDefault="008A52B5" w:rsidP="003B7C27">
      <w:r>
        <w:continuationSeparator/>
      </w:r>
    </w:p>
  </w:footnote>
  <w:footnote w:id="1">
    <w:p w14:paraId="4CA764FA" w14:textId="77777777" w:rsidR="000F4314" w:rsidRPr="0087266C" w:rsidRDefault="000F4314" w:rsidP="00AD1288">
      <w:pPr>
        <w:pStyle w:val="FootnoteText"/>
        <w:rPr>
          <w:rFonts w:ascii="Arial" w:hAnsi="Arial" w:cs="Arial"/>
          <w:sz w:val="16"/>
          <w:szCs w:val="16"/>
        </w:rPr>
      </w:pPr>
      <w:r w:rsidRPr="00477662">
        <w:rPr>
          <w:rStyle w:val="FootnoteReference"/>
          <w:rFonts w:ascii="Arial" w:hAnsi="Arial" w:cs="Arial"/>
          <w:sz w:val="16"/>
          <w:szCs w:val="16"/>
        </w:rPr>
        <w:footnoteRef/>
      </w:r>
      <w:r w:rsidRPr="0087266C">
        <w:rPr>
          <w:rFonts w:ascii="Arial" w:hAnsi="Arial" w:cs="Arial"/>
          <w:sz w:val="16"/>
          <w:szCs w:val="16"/>
        </w:rPr>
        <w:t xml:space="preserve">A template SSSS and guidelines are available on </w:t>
      </w:r>
      <w:hyperlink r:id="rId1" w:history="1">
        <w:r w:rsidRPr="0087266C">
          <w:rPr>
            <w:rStyle w:val="Hyperlink"/>
            <w:rFonts w:ascii="Arial" w:hAnsi="Arial" w:cs="Arial"/>
            <w:sz w:val="16"/>
            <w:szCs w:val="16"/>
          </w:rPr>
          <w:t>writing your site or service safety statement</w:t>
        </w:r>
      </w:hyperlink>
      <w:r>
        <w:rPr>
          <w:rFonts w:ascii="Arial" w:hAnsi="Arial" w:cs="Arial"/>
          <w:sz w:val="16"/>
          <w:szCs w:val="16"/>
        </w:rPr>
        <w:t>.</w:t>
      </w:r>
      <w:r w:rsidRPr="0087266C">
        <w:rPr>
          <w:rFonts w:ascii="Arial" w:hAnsi="Arial" w:cs="Arial"/>
          <w:sz w:val="16"/>
          <w:szCs w:val="16"/>
        </w:rPr>
        <w:t xml:space="preserve"> </w:t>
      </w:r>
    </w:p>
    <w:p w14:paraId="4CD9984C" w14:textId="77777777" w:rsidR="000F4314" w:rsidRPr="00477662" w:rsidRDefault="000F4314" w:rsidP="00AD1288">
      <w:pPr>
        <w:pStyle w:val="FootnoteText"/>
        <w:rPr>
          <w:rFonts w:ascii="Arial" w:hAnsi="Arial" w:cs="Arial"/>
          <w:sz w:val="16"/>
          <w:szCs w:val="16"/>
        </w:rPr>
      </w:pPr>
      <w:r w:rsidRPr="00477662">
        <w:rPr>
          <w:rStyle w:val="FootnoteReference"/>
          <w:rFonts w:ascii="Arial" w:hAnsi="Arial" w:cs="Arial"/>
          <w:sz w:val="16"/>
          <w:szCs w:val="16"/>
        </w:rPr>
        <w:t xml:space="preserve">2 </w:t>
      </w:r>
      <w:r>
        <w:rPr>
          <w:rFonts w:ascii="Arial" w:hAnsi="Arial" w:cs="Arial"/>
          <w:sz w:val="16"/>
          <w:szCs w:val="16"/>
        </w:rPr>
        <w:t>S</w:t>
      </w:r>
      <w:r w:rsidRPr="0087266C">
        <w:rPr>
          <w:rFonts w:ascii="Arial" w:hAnsi="Arial" w:cs="Arial"/>
          <w:sz w:val="16"/>
          <w:szCs w:val="16"/>
        </w:rPr>
        <w:t xml:space="preserve">tructures and processes for effective </w:t>
      </w:r>
      <w:hyperlink r:id="rId2" w:history="1">
        <w:r w:rsidRPr="0087266C">
          <w:rPr>
            <w:rStyle w:val="Hyperlink"/>
            <w:rFonts w:ascii="Arial" w:hAnsi="Arial" w:cs="Arial"/>
            <w:sz w:val="16"/>
            <w:szCs w:val="16"/>
          </w:rPr>
          <w:t>incident management</w:t>
        </w:r>
      </w:hyperlink>
      <w:r w:rsidRPr="0087266C">
        <w:rPr>
          <w:rFonts w:ascii="Arial" w:hAnsi="Arial" w:cs="Arial"/>
          <w:sz w:val="16"/>
          <w:szCs w:val="16"/>
        </w:rPr>
        <w:t xml:space="preserve"> and review of incidents. </w:t>
      </w:r>
    </w:p>
    <w:p w14:paraId="52B46E68" w14:textId="77777777" w:rsidR="000F4314" w:rsidRPr="00F84940" w:rsidRDefault="000F4314" w:rsidP="00C75600">
      <w:pPr>
        <w:rPr>
          <w:rFonts w:ascii="Arial" w:hAnsi="Arial" w:cs="Arial"/>
        </w:rPr>
      </w:pPr>
    </w:p>
    <w:p w14:paraId="6EFC5A9A" w14:textId="77777777" w:rsidR="000F4314" w:rsidRDefault="000F4314" w:rsidP="00C75600">
      <w:pPr>
        <w:pStyle w:val="FootnoteText"/>
      </w:pPr>
    </w:p>
  </w:footnote>
  <w:footnote w:id="2">
    <w:p w14:paraId="622CC971" w14:textId="77777777" w:rsidR="000F4314" w:rsidRDefault="000F4314"/>
    <w:p w14:paraId="6B38EBDC" w14:textId="77777777" w:rsidR="000F4314" w:rsidRPr="00DD13C2" w:rsidRDefault="000F4314" w:rsidP="00C7560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247"/>
    <w:multiLevelType w:val="hybridMultilevel"/>
    <w:tmpl w:val="304AD282"/>
    <w:lvl w:ilvl="0" w:tplc="B9187BFC">
      <w:start w:val="1"/>
      <w:numFmt w:val="bullet"/>
      <w:lvlText w:val=""/>
      <w:lvlJc w:val="left"/>
      <w:pPr>
        <w:ind w:left="785" w:hanging="360"/>
      </w:pPr>
      <w:rPr>
        <w:rFonts w:ascii="Symbol" w:hAnsi="Symbol" w:hint="default"/>
        <w:color w:val="auto"/>
      </w:rPr>
    </w:lvl>
    <w:lvl w:ilvl="1" w:tplc="18090003" w:tentative="1">
      <w:start w:val="1"/>
      <w:numFmt w:val="bullet"/>
      <w:lvlText w:val="o"/>
      <w:lvlJc w:val="left"/>
      <w:pPr>
        <w:ind w:left="1505" w:hanging="360"/>
      </w:pPr>
      <w:rPr>
        <w:rFonts w:ascii="Courier New" w:hAnsi="Courier New" w:cs="Courier New" w:hint="default"/>
      </w:rPr>
    </w:lvl>
    <w:lvl w:ilvl="2" w:tplc="18090005" w:tentative="1">
      <w:start w:val="1"/>
      <w:numFmt w:val="bullet"/>
      <w:lvlText w:val=""/>
      <w:lvlJc w:val="left"/>
      <w:pPr>
        <w:ind w:left="2225" w:hanging="360"/>
      </w:pPr>
      <w:rPr>
        <w:rFonts w:ascii="Wingdings" w:hAnsi="Wingdings" w:hint="default"/>
      </w:rPr>
    </w:lvl>
    <w:lvl w:ilvl="3" w:tplc="18090001" w:tentative="1">
      <w:start w:val="1"/>
      <w:numFmt w:val="bullet"/>
      <w:lvlText w:val=""/>
      <w:lvlJc w:val="left"/>
      <w:pPr>
        <w:ind w:left="2945" w:hanging="360"/>
      </w:pPr>
      <w:rPr>
        <w:rFonts w:ascii="Symbol" w:hAnsi="Symbol" w:hint="default"/>
      </w:rPr>
    </w:lvl>
    <w:lvl w:ilvl="4" w:tplc="18090003" w:tentative="1">
      <w:start w:val="1"/>
      <w:numFmt w:val="bullet"/>
      <w:lvlText w:val="o"/>
      <w:lvlJc w:val="left"/>
      <w:pPr>
        <w:ind w:left="3665" w:hanging="360"/>
      </w:pPr>
      <w:rPr>
        <w:rFonts w:ascii="Courier New" w:hAnsi="Courier New" w:cs="Courier New" w:hint="default"/>
      </w:rPr>
    </w:lvl>
    <w:lvl w:ilvl="5" w:tplc="18090005" w:tentative="1">
      <w:start w:val="1"/>
      <w:numFmt w:val="bullet"/>
      <w:lvlText w:val=""/>
      <w:lvlJc w:val="left"/>
      <w:pPr>
        <w:ind w:left="4385" w:hanging="360"/>
      </w:pPr>
      <w:rPr>
        <w:rFonts w:ascii="Wingdings" w:hAnsi="Wingdings" w:hint="default"/>
      </w:rPr>
    </w:lvl>
    <w:lvl w:ilvl="6" w:tplc="18090001" w:tentative="1">
      <w:start w:val="1"/>
      <w:numFmt w:val="bullet"/>
      <w:lvlText w:val=""/>
      <w:lvlJc w:val="left"/>
      <w:pPr>
        <w:ind w:left="5105" w:hanging="360"/>
      </w:pPr>
      <w:rPr>
        <w:rFonts w:ascii="Symbol" w:hAnsi="Symbol" w:hint="default"/>
      </w:rPr>
    </w:lvl>
    <w:lvl w:ilvl="7" w:tplc="18090003" w:tentative="1">
      <w:start w:val="1"/>
      <w:numFmt w:val="bullet"/>
      <w:lvlText w:val="o"/>
      <w:lvlJc w:val="left"/>
      <w:pPr>
        <w:ind w:left="5825" w:hanging="360"/>
      </w:pPr>
      <w:rPr>
        <w:rFonts w:ascii="Courier New" w:hAnsi="Courier New" w:cs="Courier New" w:hint="default"/>
      </w:rPr>
    </w:lvl>
    <w:lvl w:ilvl="8" w:tplc="18090005" w:tentative="1">
      <w:start w:val="1"/>
      <w:numFmt w:val="bullet"/>
      <w:lvlText w:val=""/>
      <w:lvlJc w:val="left"/>
      <w:pPr>
        <w:ind w:left="6545" w:hanging="360"/>
      </w:pPr>
      <w:rPr>
        <w:rFonts w:ascii="Wingdings" w:hAnsi="Wingdings" w:hint="default"/>
      </w:rPr>
    </w:lvl>
  </w:abstractNum>
  <w:abstractNum w:abstractNumId="1" w15:restartNumberingAfterBreak="0">
    <w:nsid w:val="0A8413AF"/>
    <w:multiLevelType w:val="hybridMultilevel"/>
    <w:tmpl w:val="A3CEC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563E3B"/>
    <w:multiLevelType w:val="hybridMultilevel"/>
    <w:tmpl w:val="5100CF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CD4750"/>
    <w:multiLevelType w:val="hybridMultilevel"/>
    <w:tmpl w:val="05BC75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A6135D"/>
    <w:multiLevelType w:val="hybridMultilevel"/>
    <w:tmpl w:val="F94EC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F5CDE3"/>
    <w:multiLevelType w:val="hybridMultilevel"/>
    <w:tmpl w:val="B5D8C622"/>
    <w:lvl w:ilvl="0" w:tplc="7EF03E38">
      <w:start w:val="1"/>
      <w:numFmt w:val="decimal"/>
      <w:lvlText w:val="%1."/>
      <w:lvlJc w:val="left"/>
      <w:pPr>
        <w:ind w:left="720" w:hanging="360"/>
      </w:pPr>
    </w:lvl>
    <w:lvl w:ilvl="1" w:tplc="39EC83CC">
      <w:start w:val="1"/>
      <w:numFmt w:val="lowerLetter"/>
      <w:lvlText w:val="%2."/>
      <w:lvlJc w:val="left"/>
      <w:pPr>
        <w:ind w:left="1440" w:hanging="360"/>
      </w:pPr>
    </w:lvl>
    <w:lvl w:ilvl="2" w:tplc="BA8E5A34">
      <w:start w:val="1"/>
      <w:numFmt w:val="lowerRoman"/>
      <w:lvlText w:val="%3."/>
      <w:lvlJc w:val="right"/>
      <w:pPr>
        <w:ind w:left="2160" w:hanging="180"/>
      </w:pPr>
    </w:lvl>
    <w:lvl w:ilvl="3" w:tplc="EA8ED1BC">
      <w:start w:val="1"/>
      <w:numFmt w:val="decimal"/>
      <w:lvlText w:val="%4."/>
      <w:lvlJc w:val="left"/>
      <w:pPr>
        <w:ind w:left="2880" w:hanging="360"/>
      </w:pPr>
    </w:lvl>
    <w:lvl w:ilvl="4" w:tplc="B7FE0326">
      <w:start w:val="1"/>
      <w:numFmt w:val="lowerLetter"/>
      <w:lvlText w:val="%5."/>
      <w:lvlJc w:val="left"/>
      <w:pPr>
        <w:ind w:left="3600" w:hanging="360"/>
      </w:pPr>
    </w:lvl>
    <w:lvl w:ilvl="5" w:tplc="4C3AC3E8">
      <w:start w:val="1"/>
      <w:numFmt w:val="lowerRoman"/>
      <w:lvlText w:val="%6."/>
      <w:lvlJc w:val="right"/>
      <w:pPr>
        <w:ind w:left="4320" w:hanging="180"/>
      </w:pPr>
    </w:lvl>
    <w:lvl w:ilvl="6" w:tplc="2FD0B2E6">
      <w:start w:val="1"/>
      <w:numFmt w:val="decimal"/>
      <w:lvlText w:val="%7."/>
      <w:lvlJc w:val="left"/>
      <w:pPr>
        <w:ind w:left="5040" w:hanging="360"/>
      </w:pPr>
    </w:lvl>
    <w:lvl w:ilvl="7" w:tplc="C4987EB0">
      <w:start w:val="1"/>
      <w:numFmt w:val="lowerLetter"/>
      <w:lvlText w:val="%8."/>
      <w:lvlJc w:val="left"/>
      <w:pPr>
        <w:ind w:left="5760" w:hanging="360"/>
      </w:pPr>
    </w:lvl>
    <w:lvl w:ilvl="8" w:tplc="9CC267AC">
      <w:start w:val="1"/>
      <w:numFmt w:val="lowerRoman"/>
      <w:lvlText w:val="%9."/>
      <w:lvlJc w:val="right"/>
      <w:pPr>
        <w:ind w:left="6480" w:hanging="180"/>
      </w:pPr>
    </w:lvl>
  </w:abstractNum>
  <w:abstractNum w:abstractNumId="6" w15:restartNumberingAfterBreak="0">
    <w:nsid w:val="1B6E0B1E"/>
    <w:multiLevelType w:val="hybridMultilevel"/>
    <w:tmpl w:val="3E16406A"/>
    <w:lvl w:ilvl="0" w:tplc="18090001">
      <w:start w:val="1"/>
      <w:numFmt w:val="bullet"/>
      <w:lvlText w:val=""/>
      <w:lvlJc w:val="left"/>
      <w:pPr>
        <w:ind w:left="785" w:hanging="360"/>
      </w:pPr>
      <w:rPr>
        <w:rFonts w:ascii="Symbol" w:hAnsi="Symbol" w:hint="default"/>
      </w:rPr>
    </w:lvl>
    <w:lvl w:ilvl="1" w:tplc="18090003">
      <w:start w:val="1"/>
      <w:numFmt w:val="bullet"/>
      <w:lvlText w:val="o"/>
      <w:lvlJc w:val="left"/>
      <w:pPr>
        <w:ind w:left="1505" w:hanging="360"/>
      </w:pPr>
      <w:rPr>
        <w:rFonts w:ascii="Courier New" w:hAnsi="Courier New" w:cs="Courier New" w:hint="default"/>
      </w:rPr>
    </w:lvl>
    <w:lvl w:ilvl="2" w:tplc="18090005" w:tentative="1">
      <w:start w:val="1"/>
      <w:numFmt w:val="bullet"/>
      <w:lvlText w:val=""/>
      <w:lvlJc w:val="left"/>
      <w:pPr>
        <w:ind w:left="2225" w:hanging="360"/>
      </w:pPr>
      <w:rPr>
        <w:rFonts w:ascii="Wingdings" w:hAnsi="Wingdings" w:hint="default"/>
      </w:rPr>
    </w:lvl>
    <w:lvl w:ilvl="3" w:tplc="18090001" w:tentative="1">
      <w:start w:val="1"/>
      <w:numFmt w:val="bullet"/>
      <w:lvlText w:val=""/>
      <w:lvlJc w:val="left"/>
      <w:pPr>
        <w:ind w:left="2945" w:hanging="360"/>
      </w:pPr>
      <w:rPr>
        <w:rFonts w:ascii="Symbol" w:hAnsi="Symbol" w:hint="default"/>
      </w:rPr>
    </w:lvl>
    <w:lvl w:ilvl="4" w:tplc="18090003" w:tentative="1">
      <w:start w:val="1"/>
      <w:numFmt w:val="bullet"/>
      <w:lvlText w:val="o"/>
      <w:lvlJc w:val="left"/>
      <w:pPr>
        <w:ind w:left="3665" w:hanging="360"/>
      </w:pPr>
      <w:rPr>
        <w:rFonts w:ascii="Courier New" w:hAnsi="Courier New" w:cs="Courier New" w:hint="default"/>
      </w:rPr>
    </w:lvl>
    <w:lvl w:ilvl="5" w:tplc="18090005" w:tentative="1">
      <w:start w:val="1"/>
      <w:numFmt w:val="bullet"/>
      <w:lvlText w:val=""/>
      <w:lvlJc w:val="left"/>
      <w:pPr>
        <w:ind w:left="4385" w:hanging="360"/>
      </w:pPr>
      <w:rPr>
        <w:rFonts w:ascii="Wingdings" w:hAnsi="Wingdings" w:hint="default"/>
      </w:rPr>
    </w:lvl>
    <w:lvl w:ilvl="6" w:tplc="18090001" w:tentative="1">
      <w:start w:val="1"/>
      <w:numFmt w:val="bullet"/>
      <w:lvlText w:val=""/>
      <w:lvlJc w:val="left"/>
      <w:pPr>
        <w:ind w:left="5105" w:hanging="360"/>
      </w:pPr>
      <w:rPr>
        <w:rFonts w:ascii="Symbol" w:hAnsi="Symbol" w:hint="default"/>
      </w:rPr>
    </w:lvl>
    <w:lvl w:ilvl="7" w:tplc="18090003" w:tentative="1">
      <w:start w:val="1"/>
      <w:numFmt w:val="bullet"/>
      <w:lvlText w:val="o"/>
      <w:lvlJc w:val="left"/>
      <w:pPr>
        <w:ind w:left="5825" w:hanging="360"/>
      </w:pPr>
      <w:rPr>
        <w:rFonts w:ascii="Courier New" w:hAnsi="Courier New" w:cs="Courier New" w:hint="default"/>
      </w:rPr>
    </w:lvl>
    <w:lvl w:ilvl="8" w:tplc="18090005" w:tentative="1">
      <w:start w:val="1"/>
      <w:numFmt w:val="bullet"/>
      <w:lvlText w:val=""/>
      <w:lvlJc w:val="left"/>
      <w:pPr>
        <w:ind w:left="6545" w:hanging="360"/>
      </w:pPr>
      <w:rPr>
        <w:rFonts w:ascii="Wingdings" w:hAnsi="Wingdings" w:hint="default"/>
      </w:rPr>
    </w:lvl>
  </w:abstractNum>
  <w:abstractNum w:abstractNumId="7"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4F673E3"/>
    <w:multiLevelType w:val="hybridMultilevel"/>
    <w:tmpl w:val="9336FC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36FD3C15"/>
    <w:multiLevelType w:val="hybridMultilevel"/>
    <w:tmpl w:val="4C549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84E3A7E"/>
    <w:multiLevelType w:val="hybridMultilevel"/>
    <w:tmpl w:val="6D04C3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B2386"/>
    <w:multiLevelType w:val="hybridMultilevel"/>
    <w:tmpl w:val="0DA019B4"/>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15:restartNumberingAfterBreak="0">
    <w:nsid w:val="41A33B71"/>
    <w:multiLevelType w:val="hybridMultilevel"/>
    <w:tmpl w:val="5A0C051E"/>
    <w:lvl w:ilvl="0" w:tplc="1809000D">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44677776"/>
    <w:multiLevelType w:val="hybridMultilevel"/>
    <w:tmpl w:val="9B767408"/>
    <w:lvl w:ilvl="0" w:tplc="CDFCD1BC">
      <w:start w:val="1"/>
      <w:numFmt w:val="bullet"/>
      <w:lvlText w:val=""/>
      <w:lvlJc w:val="left"/>
      <w:pPr>
        <w:ind w:left="720" w:hanging="360"/>
      </w:pPr>
      <w:rPr>
        <w:rFonts w:ascii="Symbol" w:hAnsi="Symbol" w:hint="default"/>
        <w:color w:val="auto"/>
        <w:sz w:val="22"/>
        <w:szCs w:val="22"/>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EC7DE3"/>
    <w:multiLevelType w:val="hybridMultilevel"/>
    <w:tmpl w:val="F69C6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326174"/>
    <w:multiLevelType w:val="hybridMultilevel"/>
    <w:tmpl w:val="E0E68C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DBA20BF"/>
    <w:multiLevelType w:val="hybridMultilevel"/>
    <w:tmpl w:val="EE3406DA"/>
    <w:lvl w:ilvl="0" w:tplc="B9187BFC">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EB0509"/>
    <w:multiLevelType w:val="hybridMultilevel"/>
    <w:tmpl w:val="5B960A96"/>
    <w:lvl w:ilvl="0" w:tplc="B9187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A7050B1"/>
    <w:multiLevelType w:val="hybridMultilevel"/>
    <w:tmpl w:val="3B4A0B6E"/>
    <w:lvl w:ilvl="0" w:tplc="B9187BFC">
      <w:start w:val="1"/>
      <w:numFmt w:val="bullet"/>
      <w:lvlText w:val=""/>
      <w:lvlJc w:val="left"/>
      <w:pPr>
        <w:ind w:left="927" w:hanging="360"/>
      </w:pPr>
      <w:rPr>
        <w:rFonts w:ascii="Symbol" w:hAnsi="Symbol" w:hint="default"/>
        <w:color w:val="auto"/>
      </w:r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9" w15:restartNumberingAfterBreak="0">
    <w:nsid w:val="600916B7"/>
    <w:multiLevelType w:val="hybridMultilevel"/>
    <w:tmpl w:val="320EB234"/>
    <w:lvl w:ilvl="0" w:tplc="B9187BF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976F95"/>
    <w:multiLevelType w:val="hybridMultilevel"/>
    <w:tmpl w:val="DCE27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3D81BE7"/>
    <w:multiLevelType w:val="hybridMultilevel"/>
    <w:tmpl w:val="4532DA90"/>
    <w:lvl w:ilvl="0" w:tplc="B9187BFC">
      <w:start w:val="1"/>
      <w:numFmt w:val="bullet"/>
      <w:lvlText w:val=""/>
      <w:lvlJc w:val="left"/>
      <w:pPr>
        <w:ind w:left="1440" w:hanging="360"/>
      </w:pPr>
      <w:rPr>
        <w:rFonts w:ascii="Symbol" w:hAnsi="Symbol"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6497508C"/>
    <w:multiLevelType w:val="hybridMultilevel"/>
    <w:tmpl w:val="A49C7398"/>
    <w:lvl w:ilvl="0" w:tplc="F5EAAC68">
      <w:start w:val="5"/>
      <w:numFmt w:val="bullet"/>
      <w:lvlText w:val="-"/>
      <w:lvlJc w:val="left"/>
      <w:pPr>
        <w:ind w:left="1080" w:hanging="360"/>
      </w:pPr>
      <w:rPr>
        <w:rFonts w:ascii="Arial" w:eastAsia="Arial"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66FF1F89"/>
    <w:multiLevelType w:val="hybridMultilevel"/>
    <w:tmpl w:val="E3D062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75D1BCC"/>
    <w:multiLevelType w:val="hybridMultilevel"/>
    <w:tmpl w:val="2B9EBAFC"/>
    <w:lvl w:ilvl="0" w:tplc="B9187BFC">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8497389"/>
    <w:multiLevelType w:val="hybridMultilevel"/>
    <w:tmpl w:val="7CF2E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0302ABB"/>
    <w:multiLevelType w:val="hybridMultilevel"/>
    <w:tmpl w:val="0EB8105A"/>
    <w:lvl w:ilvl="0" w:tplc="B9187BFC">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779B36EE"/>
    <w:multiLevelType w:val="multilevel"/>
    <w:tmpl w:val="FDDA1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E0005B"/>
    <w:multiLevelType w:val="hybridMultilevel"/>
    <w:tmpl w:val="998AEB06"/>
    <w:lvl w:ilvl="0" w:tplc="F94A3BC8">
      <w:start w:val="1"/>
      <w:numFmt w:val="bullet"/>
      <w:lvlText w:val=""/>
      <w:lvlJc w:val="left"/>
      <w:pPr>
        <w:ind w:left="720" w:hanging="360"/>
      </w:pPr>
      <w:rPr>
        <w:rFonts w:ascii="Symbol" w:hAnsi="Symbol" w:hint="default"/>
      </w:rPr>
    </w:lvl>
    <w:lvl w:ilvl="1" w:tplc="B45E16DC">
      <w:start w:val="1"/>
      <w:numFmt w:val="bullet"/>
      <w:lvlText w:val="o"/>
      <w:lvlJc w:val="left"/>
      <w:pPr>
        <w:ind w:left="1440" w:hanging="360"/>
      </w:pPr>
      <w:rPr>
        <w:rFonts w:ascii="Courier New" w:hAnsi="Courier New" w:cs="Times New Roman" w:hint="default"/>
      </w:rPr>
    </w:lvl>
    <w:lvl w:ilvl="2" w:tplc="410E15C8">
      <w:start w:val="1"/>
      <w:numFmt w:val="bullet"/>
      <w:lvlText w:val=""/>
      <w:lvlJc w:val="left"/>
      <w:pPr>
        <w:ind w:left="2160" w:hanging="360"/>
      </w:pPr>
      <w:rPr>
        <w:rFonts w:ascii="Wingdings" w:hAnsi="Wingdings" w:hint="default"/>
      </w:rPr>
    </w:lvl>
    <w:lvl w:ilvl="3" w:tplc="202239B0">
      <w:start w:val="1"/>
      <w:numFmt w:val="bullet"/>
      <w:lvlText w:val=""/>
      <w:lvlJc w:val="left"/>
      <w:pPr>
        <w:ind w:left="2880" w:hanging="360"/>
      </w:pPr>
      <w:rPr>
        <w:rFonts w:ascii="Symbol" w:hAnsi="Symbol" w:hint="default"/>
      </w:rPr>
    </w:lvl>
    <w:lvl w:ilvl="4" w:tplc="683C3524">
      <w:start w:val="1"/>
      <w:numFmt w:val="bullet"/>
      <w:lvlText w:val="o"/>
      <w:lvlJc w:val="left"/>
      <w:pPr>
        <w:ind w:left="3600" w:hanging="360"/>
      </w:pPr>
      <w:rPr>
        <w:rFonts w:ascii="Courier New" w:hAnsi="Courier New" w:cs="Times New Roman" w:hint="default"/>
      </w:rPr>
    </w:lvl>
    <w:lvl w:ilvl="5" w:tplc="04E4E49A">
      <w:start w:val="1"/>
      <w:numFmt w:val="bullet"/>
      <w:lvlText w:val=""/>
      <w:lvlJc w:val="left"/>
      <w:pPr>
        <w:ind w:left="4320" w:hanging="360"/>
      </w:pPr>
      <w:rPr>
        <w:rFonts w:ascii="Wingdings" w:hAnsi="Wingdings" w:hint="default"/>
      </w:rPr>
    </w:lvl>
    <w:lvl w:ilvl="6" w:tplc="725482F8">
      <w:start w:val="1"/>
      <w:numFmt w:val="bullet"/>
      <w:lvlText w:val=""/>
      <w:lvlJc w:val="left"/>
      <w:pPr>
        <w:ind w:left="5040" w:hanging="360"/>
      </w:pPr>
      <w:rPr>
        <w:rFonts w:ascii="Symbol" w:hAnsi="Symbol" w:hint="default"/>
      </w:rPr>
    </w:lvl>
    <w:lvl w:ilvl="7" w:tplc="CFB60FA0">
      <w:start w:val="1"/>
      <w:numFmt w:val="bullet"/>
      <w:lvlText w:val="o"/>
      <w:lvlJc w:val="left"/>
      <w:pPr>
        <w:ind w:left="5760" w:hanging="360"/>
      </w:pPr>
      <w:rPr>
        <w:rFonts w:ascii="Courier New" w:hAnsi="Courier New" w:cs="Times New Roman" w:hint="default"/>
      </w:rPr>
    </w:lvl>
    <w:lvl w:ilvl="8" w:tplc="F006DA6E">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7"/>
  </w:num>
  <w:num w:numId="5">
    <w:abstractNumId w:val="28"/>
  </w:num>
  <w:num w:numId="6">
    <w:abstractNumId w:val="14"/>
  </w:num>
  <w:num w:numId="7">
    <w:abstractNumId w:val="9"/>
  </w:num>
  <w:num w:numId="8">
    <w:abstractNumId w:val="22"/>
  </w:num>
  <w:num w:numId="9">
    <w:abstractNumId w:val="27"/>
  </w:num>
  <w:num w:numId="10">
    <w:abstractNumId w:val="1"/>
  </w:num>
  <w:num w:numId="11">
    <w:abstractNumId w:val="4"/>
  </w:num>
  <w:num w:numId="12">
    <w:abstractNumId w:val="12"/>
  </w:num>
  <w:num w:numId="13">
    <w:abstractNumId w:val="2"/>
  </w:num>
  <w:num w:numId="14">
    <w:abstractNumId w:val="15"/>
  </w:num>
  <w:num w:numId="15">
    <w:abstractNumId w:val="23"/>
  </w:num>
  <w:num w:numId="16">
    <w:abstractNumId w:val="16"/>
  </w:num>
  <w:num w:numId="17">
    <w:abstractNumId w:val="20"/>
  </w:num>
  <w:num w:numId="18">
    <w:abstractNumId w:val="24"/>
  </w:num>
  <w:num w:numId="19">
    <w:abstractNumId w:val="11"/>
  </w:num>
  <w:num w:numId="20">
    <w:abstractNumId w:val="18"/>
  </w:num>
  <w:num w:numId="21">
    <w:abstractNumId w:val="3"/>
  </w:num>
  <w:num w:numId="22">
    <w:abstractNumId w:val="8"/>
  </w:num>
  <w:num w:numId="23">
    <w:abstractNumId w:val="8"/>
  </w:num>
  <w:num w:numId="24">
    <w:abstractNumId w:val="25"/>
  </w:num>
  <w:num w:numId="25">
    <w:abstractNumId w:val="6"/>
  </w:num>
  <w:num w:numId="26">
    <w:abstractNumId w:val="26"/>
  </w:num>
  <w:num w:numId="27">
    <w:abstractNumId w:val="21"/>
  </w:num>
  <w:num w:numId="28">
    <w:abstractNumId w:val="13"/>
  </w:num>
  <w:num w:numId="29">
    <w:abstractNumId w:val="0"/>
  </w:num>
  <w:num w:numId="3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A2"/>
    <w:rsid w:val="000058A8"/>
    <w:rsid w:val="00013670"/>
    <w:rsid w:val="00014875"/>
    <w:rsid w:val="00014939"/>
    <w:rsid w:val="0002042F"/>
    <w:rsid w:val="0002068D"/>
    <w:rsid w:val="00022F58"/>
    <w:rsid w:val="00033EF1"/>
    <w:rsid w:val="0003406E"/>
    <w:rsid w:val="00034D91"/>
    <w:rsid w:val="00037D9C"/>
    <w:rsid w:val="000426C9"/>
    <w:rsid w:val="00055675"/>
    <w:rsid w:val="000557BA"/>
    <w:rsid w:val="00056D59"/>
    <w:rsid w:val="00074EA5"/>
    <w:rsid w:val="0008201A"/>
    <w:rsid w:val="00086AB0"/>
    <w:rsid w:val="00090903"/>
    <w:rsid w:val="000A3678"/>
    <w:rsid w:val="000B0450"/>
    <w:rsid w:val="000B2BBD"/>
    <w:rsid w:val="000B5F24"/>
    <w:rsid w:val="000C452E"/>
    <w:rsid w:val="000D027A"/>
    <w:rsid w:val="000D0808"/>
    <w:rsid w:val="000D3693"/>
    <w:rsid w:val="000F27BD"/>
    <w:rsid w:val="000F4314"/>
    <w:rsid w:val="00101881"/>
    <w:rsid w:val="001034E1"/>
    <w:rsid w:val="00104BA9"/>
    <w:rsid w:val="00105F70"/>
    <w:rsid w:val="001105B7"/>
    <w:rsid w:val="00117E99"/>
    <w:rsid w:val="00120415"/>
    <w:rsid w:val="001204F3"/>
    <w:rsid w:val="00122B0A"/>
    <w:rsid w:val="00135B2B"/>
    <w:rsid w:val="00135CE8"/>
    <w:rsid w:val="00140B19"/>
    <w:rsid w:val="00141097"/>
    <w:rsid w:val="00143BD4"/>
    <w:rsid w:val="00143FE3"/>
    <w:rsid w:val="00144310"/>
    <w:rsid w:val="00154851"/>
    <w:rsid w:val="001621D3"/>
    <w:rsid w:val="00164178"/>
    <w:rsid w:val="0016703E"/>
    <w:rsid w:val="00192962"/>
    <w:rsid w:val="001A1192"/>
    <w:rsid w:val="001A4270"/>
    <w:rsid w:val="001B2547"/>
    <w:rsid w:val="001B6338"/>
    <w:rsid w:val="001C5B20"/>
    <w:rsid w:val="001D676E"/>
    <w:rsid w:val="001E0197"/>
    <w:rsid w:val="001E393F"/>
    <w:rsid w:val="001E72B0"/>
    <w:rsid w:val="001F34EA"/>
    <w:rsid w:val="001F5E1E"/>
    <w:rsid w:val="001F65CE"/>
    <w:rsid w:val="001F7B82"/>
    <w:rsid w:val="00203388"/>
    <w:rsid w:val="00203D7A"/>
    <w:rsid w:val="00206D44"/>
    <w:rsid w:val="00213AAA"/>
    <w:rsid w:val="00222291"/>
    <w:rsid w:val="00222E3E"/>
    <w:rsid w:val="00246B1D"/>
    <w:rsid w:val="0025216C"/>
    <w:rsid w:val="00255D7F"/>
    <w:rsid w:val="00261373"/>
    <w:rsid w:val="002613EE"/>
    <w:rsid w:val="002624A0"/>
    <w:rsid w:val="00262CBE"/>
    <w:rsid w:val="00266C27"/>
    <w:rsid w:val="00274989"/>
    <w:rsid w:val="00281FAB"/>
    <w:rsid w:val="00294809"/>
    <w:rsid w:val="002B062C"/>
    <w:rsid w:val="002B2079"/>
    <w:rsid w:val="002B220C"/>
    <w:rsid w:val="002C0725"/>
    <w:rsid w:val="002C1152"/>
    <w:rsid w:val="002D017E"/>
    <w:rsid w:val="002D06DF"/>
    <w:rsid w:val="002D2C05"/>
    <w:rsid w:val="002D6F23"/>
    <w:rsid w:val="002E0F1D"/>
    <w:rsid w:val="002E1E50"/>
    <w:rsid w:val="002F1A9E"/>
    <w:rsid w:val="002F3589"/>
    <w:rsid w:val="002F3D6C"/>
    <w:rsid w:val="002F655F"/>
    <w:rsid w:val="002F6F85"/>
    <w:rsid w:val="00305D55"/>
    <w:rsid w:val="00307241"/>
    <w:rsid w:val="00315148"/>
    <w:rsid w:val="00316B4D"/>
    <w:rsid w:val="003202BA"/>
    <w:rsid w:val="003253BE"/>
    <w:rsid w:val="0032752E"/>
    <w:rsid w:val="003376B4"/>
    <w:rsid w:val="0034654E"/>
    <w:rsid w:val="00346634"/>
    <w:rsid w:val="00360E55"/>
    <w:rsid w:val="00377E4F"/>
    <w:rsid w:val="0038451A"/>
    <w:rsid w:val="003865EB"/>
    <w:rsid w:val="00392471"/>
    <w:rsid w:val="00395A08"/>
    <w:rsid w:val="00397DB4"/>
    <w:rsid w:val="003B7C27"/>
    <w:rsid w:val="003B7CF2"/>
    <w:rsid w:val="003C462A"/>
    <w:rsid w:val="003C6A56"/>
    <w:rsid w:val="003E0884"/>
    <w:rsid w:val="003E4242"/>
    <w:rsid w:val="003E5BC8"/>
    <w:rsid w:val="00401C11"/>
    <w:rsid w:val="00412789"/>
    <w:rsid w:val="0041672A"/>
    <w:rsid w:val="0041745F"/>
    <w:rsid w:val="00427F9A"/>
    <w:rsid w:val="004310BD"/>
    <w:rsid w:val="00434DF5"/>
    <w:rsid w:val="00435D6B"/>
    <w:rsid w:val="00443F7F"/>
    <w:rsid w:val="00447217"/>
    <w:rsid w:val="0045179A"/>
    <w:rsid w:val="004524A6"/>
    <w:rsid w:val="00462EA9"/>
    <w:rsid w:val="00464E07"/>
    <w:rsid w:val="00470F82"/>
    <w:rsid w:val="004726C4"/>
    <w:rsid w:val="00486964"/>
    <w:rsid w:val="00491744"/>
    <w:rsid w:val="00493A1C"/>
    <w:rsid w:val="00496410"/>
    <w:rsid w:val="004A1940"/>
    <w:rsid w:val="004A2FF3"/>
    <w:rsid w:val="004A54ED"/>
    <w:rsid w:val="004B0319"/>
    <w:rsid w:val="004B321D"/>
    <w:rsid w:val="004B6902"/>
    <w:rsid w:val="004B7E74"/>
    <w:rsid w:val="004C5D2E"/>
    <w:rsid w:val="004C641E"/>
    <w:rsid w:val="004D1D19"/>
    <w:rsid w:val="004D3456"/>
    <w:rsid w:val="004D4686"/>
    <w:rsid w:val="004ED941"/>
    <w:rsid w:val="004F036B"/>
    <w:rsid w:val="004F7725"/>
    <w:rsid w:val="00512775"/>
    <w:rsid w:val="005169BB"/>
    <w:rsid w:val="00531B6E"/>
    <w:rsid w:val="00534822"/>
    <w:rsid w:val="00536BF0"/>
    <w:rsid w:val="00544F6A"/>
    <w:rsid w:val="00554C30"/>
    <w:rsid w:val="005637DB"/>
    <w:rsid w:val="00566912"/>
    <w:rsid w:val="005870B8"/>
    <w:rsid w:val="005941E2"/>
    <w:rsid w:val="00596E3F"/>
    <w:rsid w:val="005A5412"/>
    <w:rsid w:val="005A5AA8"/>
    <w:rsid w:val="005B17D2"/>
    <w:rsid w:val="005C1E0E"/>
    <w:rsid w:val="005C5392"/>
    <w:rsid w:val="005C64B7"/>
    <w:rsid w:val="005E332E"/>
    <w:rsid w:val="005F2A46"/>
    <w:rsid w:val="005F2C09"/>
    <w:rsid w:val="005F5282"/>
    <w:rsid w:val="006170B8"/>
    <w:rsid w:val="00631A12"/>
    <w:rsid w:val="00633A5E"/>
    <w:rsid w:val="0064389C"/>
    <w:rsid w:val="00647F76"/>
    <w:rsid w:val="00655E1E"/>
    <w:rsid w:val="00657398"/>
    <w:rsid w:val="006635F6"/>
    <w:rsid w:val="006A2C98"/>
    <w:rsid w:val="006A3BEB"/>
    <w:rsid w:val="006B161E"/>
    <w:rsid w:val="006B22DF"/>
    <w:rsid w:val="006B3095"/>
    <w:rsid w:val="006C1FAB"/>
    <w:rsid w:val="006C2040"/>
    <w:rsid w:val="006E20C8"/>
    <w:rsid w:val="00711A22"/>
    <w:rsid w:val="007168BB"/>
    <w:rsid w:val="00740EA2"/>
    <w:rsid w:val="00746EC6"/>
    <w:rsid w:val="007657D5"/>
    <w:rsid w:val="00780B83"/>
    <w:rsid w:val="00780DA9"/>
    <w:rsid w:val="0079446D"/>
    <w:rsid w:val="007964E6"/>
    <w:rsid w:val="00796AF0"/>
    <w:rsid w:val="007A0CE7"/>
    <w:rsid w:val="007B26B5"/>
    <w:rsid w:val="007B5C88"/>
    <w:rsid w:val="007C77F7"/>
    <w:rsid w:val="007E36F9"/>
    <w:rsid w:val="00804871"/>
    <w:rsid w:val="00807B93"/>
    <w:rsid w:val="008149F1"/>
    <w:rsid w:val="00817692"/>
    <w:rsid w:val="00827628"/>
    <w:rsid w:val="00833B0A"/>
    <w:rsid w:val="00841995"/>
    <w:rsid w:val="00845606"/>
    <w:rsid w:val="00851652"/>
    <w:rsid w:val="008534C7"/>
    <w:rsid w:val="00861828"/>
    <w:rsid w:val="00863659"/>
    <w:rsid w:val="0086773D"/>
    <w:rsid w:val="00883084"/>
    <w:rsid w:val="008849E1"/>
    <w:rsid w:val="0088682C"/>
    <w:rsid w:val="0089252F"/>
    <w:rsid w:val="00895700"/>
    <w:rsid w:val="008A52B5"/>
    <w:rsid w:val="008B00F9"/>
    <w:rsid w:val="008C5973"/>
    <w:rsid w:val="008C618E"/>
    <w:rsid w:val="008E053D"/>
    <w:rsid w:val="008E210D"/>
    <w:rsid w:val="008E3178"/>
    <w:rsid w:val="008E4EDB"/>
    <w:rsid w:val="008F5312"/>
    <w:rsid w:val="00902D48"/>
    <w:rsid w:val="00903FB9"/>
    <w:rsid w:val="00904CC1"/>
    <w:rsid w:val="009076B4"/>
    <w:rsid w:val="00910955"/>
    <w:rsid w:val="00921081"/>
    <w:rsid w:val="009318D7"/>
    <w:rsid w:val="009361A0"/>
    <w:rsid w:val="00937F1F"/>
    <w:rsid w:val="00956DAC"/>
    <w:rsid w:val="00957418"/>
    <w:rsid w:val="0096153C"/>
    <w:rsid w:val="0096527A"/>
    <w:rsid w:val="0097528E"/>
    <w:rsid w:val="00983569"/>
    <w:rsid w:val="00984E16"/>
    <w:rsid w:val="0099363E"/>
    <w:rsid w:val="009B498A"/>
    <w:rsid w:val="009B7591"/>
    <w:rsid w:val="009C127E"/>
    <w:rsid w:val="009D2022"/>
    <w:rsid w:val="009E3071"/>
    <w:rsid w:val="009E46C2"/>
    <w:rsid w:val="009F0BB2"/>
    <w:rsid w:val="009F1461"/>
    <w:rsid w:val="009F391E"/>
    <w:rsid w:val="009F3BA8"/>
    <w:rsid w:val="009F6989"/>
    <w:rsid w:val="009F6C79"/>
    <w:rsid w:val="00A01518"/>
    <w:rsid w:val="00A050A5"/>
    <w:rsid w:val="00A14499"/>
    <w:rsid w:val="00A33C25"/>
    <w:rsid w:val="00A36C41"/>
    <w:rsid w:val="00A406CB"/>
    <w:rsid w:val="00A445EC"/>
    <w:rsid w:val="00A53DD5"/>
    <w:rsid w:val="00A55C11"/>
    <w:rsid w:val="00A634D3"/>
    <w:rsid w:val="00A671D8"/>
    <w:rsid w:val="00A7095B"/>
    <w:rsid w:val="00A75639"/>
    <w:rsid w:val="00A75EBE"/>
    <w:rsid w:val="00A81414"/>
    <w:rsid w:val="00A82419"/>
    <w:rsid w:val="00AA5310"/>
    <w:rsid w:val="00AB0065"/>
    <w:rsid w:val="00AD1314"/>
    <w:rsid w:val="00AE28E0"/>
    <w:rsid w:val="00AE4D42"/>
    <w:rsid w:val="00AF1298"/>
    <w:rsid w:val="00B00023"/>
    <w:rsid w:val="00B06B77"/>
    <w:rsid w:val="00B14267"/>
    <w:rsid w:val="00B17DF3"/>
    <w:rsid w:val="00B22724"/>
    <w:rsid w:val="00B234E8"/>
    <w:rsid w:val="00B318F4"/>
    <w:rsid w:val="00B321D6"/>
    <w:rsid w:val="00B43802"/>
    <w:rsid w:val="00B47313"/>
    <w:rsid w:val="00B5439E"/>
    <w:rsid w:val="00B67B07"/>
    <w:rsid w:val="00B72802"/>
    <w:rsid w:val="00B738BD"/>
    <w:rsid w:val="00B76E89"/>
    <w:rsid w:val="00B94280"/>
    <w:rsid w:val="00B9541C"/>
    <w:rsid w:val="00B96758"/>
    <w:rsid w:val="00BB30A5"/>
    <w:rsid w:val="00BC206A"/>
    <w:rsid w:val="00BE3018"/>
    <w:rsid w:val="00C0194A"/>
    <w:rsid w:val="00C04B65"/>
    <w:rsid w:val="00C12E85"/>
    <w:rsid w:val="00C1330E"/>
    <w:rsid w:val="00C203E7"/>
    <w:rsid w:val="00C24D64"/>
    <w:rsid w:val="00C259C0"/>
    <w:rsid w:val="00C25D51"/>
    <w:rsid w:val="00C25E43"/>
    <w:rsid w:val="00C25F2B"/>
    <w:rsid w:val="00C3100A"/>
    <w:rsid w:val="00C41208"/>
    <w:rsid w:val="00C53512"/>
    <w:rsid w:val="00C53955"/>
    <w:rsid w:val="00C54FD9"/>
    <w:rsid w:val="00C603F6"/>
    <w:rsid w:val="00C6251A"/>
    <w:rsid w:val="00C74731"/>
    <w:rsid w:val="00C75600"/>
    <w:rsid w:val="00C771BD"/>
    <w:rsid w:val="00C812DD"/>
    <w:rsid w:val="00C83669"/>
    <w:rsid w:val="00C84B39"/>
    <w:rsid w:val="00C86D40"/>
    <w:rsid w:val="00C93800"/>
    <w:rsid w:val="00CA61CD"/>
    <w:rsid w:val="00CA66EC"/>
    <w:rsid w:val="00CC2C5D"/>
    <w:rsid w:val="00CD0772"/>
    <w:rsid w:val="00CD0B8F"/>
    <w:rsid w:val="00CD232E"/>
    <w:rsid w:val="00CD2506"/>
    <w:rsid w:val="00CD438D"/>
    <w:rsid w:val="00CE4844"/>
    <w:rsid w:val="00CE79F7"/>
    <w:rsid w:val="00CF118A"/>
    <w:rsid w:val="00CF3471"/>
    <w:rsid w:val="00CF3739"/>
    <w:rsid w:val="00D04893"/>
    <w:rsid w:val="00D05474"/>
    <w:rsid w:val="00D155F5"/>
    <w:rsid w:val="00D175C0"/>
    <w:rsid w:val="00D22F84"/>
    <w:rsid w:val="00D237F0"/>
    <w:rsid w:val="00D31039"/>
    <w:rsid w:val="00D4069E"/>
    <w:rsid w:val="00D40AAD"/>
    <w:rsid w:val="00D5002A"/>
    <w:rsid w:val="00D5053F"/>
    <w:rsid w:val="00D53AA2"/>
    <w:rsid w:val="00D66F0A"/>
    <w:rsid w:val="00D71FA0"/>
    <w:rsid w:val="00D77388"/>
    <w:rsid w:val="00D80192"/>
    <w:rsid w:val="00D81604"/>
    <w:rsid w:val="00D87021"/>
    <w:rsid w:val="00D900FA"/>
    <w:rsid w:val="00D932F6"/>
    <w:rsid w:val="00D934CC"/>
    <w:rsid w:val="00D95A9B"/>
    <w:rsid w:val="00DA7403"/>
    <w:rsid w:val="00DD2DDD"/>
    <w:rsid w:val="00DD2EC7"/>
    <w:rsid w:val="00DD6966"/>
    <w:rsid w:val="00DE1A05"/>
    <w:rsid w:val="00DE5450"/>
    <w:rsid w:val="00DE62A3"/>
    <w:rsid w:val="00DF26D9"/>
    <w:rsid w:val="00DF5C63"/>
    <w:rsid w:val="00DF65A8"/>
    <w:rsid w:val="00DF69BD"/>
    <w:rsid w:val="00E015D1"/>
    <w:rsid w:val="00E01E44"/>
    <w:rsid w:val="00E038E8"/>
    <w:rsid w:val="00E124BE"/>
    <w:rsid w:val="00E175CE"/>
    <w:rsid w:val="00E23F45"/>
    <w:rsid w:val="00E44044"/>
    <w:rsid w:val="00E64466"/>
    <w:rsid w:val="00E72825"/>
    <w:rsid w:val="00E80028"/>
    <w:rsid w:val="00E812F3"/>
    <w:rsid w:val="00E81EC4"/>
    <w:rsid w:val="00E85645"/>
    <w:rsid w:val="00E95372"/>
    <w:rsid w:val="00E97232"/>
    <w:rsid w:val="00EA1EBE"/>
    <w:rsid w:val="00EA6ED0"/>
    <w:rsid w:val="00EB7217"/>
    <w:rsid w:val="00EB7DE8"/>
    <w:rsid w:val="00EC24A2"/>
    <w:rsid w:val="00EC2F97"/>
    <w:rsid w:val="00EE6A05"/>
    <w:rsid w:val="00F15091"/>
    <w:rsid w:val="00F3147F"/>
    <w:rsid w:val="00F34A46"/>
    <w:rsid w:val="00F45838"/>
    <w:rsid w:val="00F50754"/>
    <w:rsid w:val="00F52495"/>
    <w:rsid w:val="00F53625"/>
    <w:rsid w:val="00F54388"/>
    <w:rsid w:val="00F549B8"/>
    <w:rsid w:val="00F563B5"/>
    <w:rsid w:val="00F70CE4"/>
    <w:rsid w:val="00F764FA"/>
    <w:rsid w:val="00F80317"/>
    <w:rsid w:val="00F84DD5"/>
    <w:rsid w:val="00FA6DDC"/>
    <w:rsid w:val="00FB3993"/>
    <w:rsid w:val="00FB4849"/>
    <w:rsid w:val="00FB6651"/>
    <w:rsid w:val="00FB6671"/>
    <w:rsid w:val="00FD0F39"/>
    <w:rsid w:val="00FD1B3E"/>
    <w:rsid w:val="00FF32F0"/>
    <w:rsid w:val="00FF3CAD"/>
    <w:rsid w:val="00FF772A"/>
    <w:rsid w:val="011317EC"/>
    <w:rsid w:val="0135515B"/>
    <w:rsid w:val="015DD580"/>
    <w:rsid w:val="018378C6"/>
    <w:rsid w:val="01EAA9A2"/>
    <w:rsid w:val="030749E6"/>
    <w:rsid w:val="0337BDDE"/>
    <w:rsid w:val="03A2A4AB"/>
    <w:rsid w:val="0444B9F8"/>
    <w:rsid w:val="04C8450E"/>
    <w:rsid w:val="04ED300C"/>
    <w:rsid w:val="05065869"/>
    <w:rsid w:val="06C6084B"/>
    <w:rsid w:val="07718285"/>
    <w:rsid w:val="078B7276"/>
    <w:rsid w:val="08706CDD"/>
    <w:rsid w:val="0AAAA950"/>
    <w:rsid w:val="0B21E34C"/>
    <w:rsid w:val="0B386C40"/>
    <w:rsid w:val="0B8A5C90"/>
    <w:rsid w:val="0CAEBCE7"/>
    <w:rsid w:val="0CF841F1"/>
    <w:rsid w:val="0E4E7643"/>
    <w:rsid w:val="0ED9559D"/>
    <w:rsid w:val="0F08DA4C"/>
    <w:rsid w:val="0F40B394"/>
    <w:rsid w:val="1024D410"/>
    <w:rsid w:val="11B48FF8"/>
    <w:rsid w:val="11D0E208"/>
    <w:rsid w:val="11D1B48B"/>
    <w:rsid w:val="11E454FB"/>
    <w:rsid w:val="13506059"/>
    <w:rsid w:val="13A48B53"/>
    <w:rsid w:val="13CF2AF5"/>
    <w:rsid w:val="14100787"/>
    <w:rsid w:val="145D57C3"/>
    <w:rsid w:val="14CD9B78"/>
    <w:rsid w:val="15226192"/>
    <w:rsid w:val="15812B21"/>
    <w:rsid w:val="15995A99"/>
    <w:rsid w:val="17128D9D"/>
    <w:rsid w:val="17DFC78D"/>
    <w:rsid w:val="17EE6A61"/>
    <w:rsid w:val="18BD6DEF"/>
    <w:rsid w:val="18D98C3F"/>
    <w:rsid w:val="19A99220"/>
    <w:rsid w:val="19E44E54"/>
    <w:rsid w:val="19E9573D"/>
    <w:rsid w:val="1A390FA4"/>
    <w:rsid w:val="1A5A187B"/>
    <w:rsid w:val="1A7F02B2"/>
    <w:rsid w:val="1AB8248F"/>
    <w:rsid w:val="1B5E9BF1"/>
    <w:rsid w:val="1BB46910"/>
    <w:rsid w:val="1C7EFA34"/>
    <w:rsid w:val="1C8A37CE"/>
    <w:rsid w:val="1CB6F7FC"/>
    <w:rsid w:val="1F0492C3"/>
    <w:rsid w:val="1F271482"/>
    <w:rsid w:val="1FEC4A79"/>
    <w:rsid w:val="1FEEEF51"/>
    <w:rsid w:val="20A06324"/>
    <w:rsid w:val="20CF58E4"/>
    <w:rsid w:val="20F60D79"/>
    <w:rsid w:val="211D983D"/>
    <w:rsid w:val="21276613"/>
    <w:rsid w:val="214DA7AF"/>
    <w:rsid w:val="21B87988"/>
    <w:rsid w:val="2219FA16"/>
    <w:rsid w:val="225313D7"/>
    <w:rsid w:val="225EB544"/>
    <w:rsid w:val="22E3A97B"/>
    <w:rsid w:val="22EB9EF5"/>
    <w:rsid w:val="23DA53D0"/>
    <w:rsid w:val="23FA85A5"/>
    <w:rsid w:val="24249545"/>
    <w:rsid w:val="24876F56"/>
    <w:rsid w:val="24BCFDE8"/>
    <w:rsid w:val="24CD09CF"/>
    <w:rsid w:val="25BA03CC"/>
    <w:rsid w:val="26311A14"/>
    <w:rsid w:val="270CE8CD"/>
    <w:rsid w:val="2727E372"/>
    <w:rsid w:val="277C60B7"/>
    <w:rsid w:val="28A42F02"/>
    <w:rsid w:val="2968BAD6"/>
    <w:rsid w:val="2BA89044"/>
    <w:rsid w:val="2D8EB4AA"/>
    <w:rsid w:val="2DFBC611"/>
    <w:rsid w:val="2E279B19"/>
    <w:rsid w:val="2EFA2A20"/>
    <w:rsid w:val="2F7F2BC7"/>
    <w:rsid w:val="2FB97728"/>
    <w:rsid w:val="3036E4F4"/>
    <w:rsid w:val="307C5412"/>
    <w:rsid w:val="30963C4F"/>
    <w:rsid w:val="30E0F633"/>
    <w:rsid w:val="3516A358"/>
    <w:rsid w:val="36122386"/>
    <w:rsid w:val="36425938"/>
    <w:rsid w:val="36CFC195"/>
    <w:rsid w:val="36F18A02"/>
    <w:rsid w:val="36F6B26D"/>
    <w:rsid w:val="3775BC24"/>
    <w:rsid w:val="37ADF3E7"/>
    <w:rsid w:val="37DE2999"/>
    <w:rsid w:val="38C24052"/>
    <w:rsid w:val="38E93980"/>
    <w:rsid w:val="3905ADF8"/>
    <w:rsid w:val="3A436618"/>
    <w:rsid w:val="3A597936"/>
    <w:rsid w:val="3A87D879"/>
    <w:rsid w:val="3AFF95EA"/>
    <w:rsid w:val="3B3D9DD9"/>
    <w:rsid w:val="3B40FC7B"/>
    <w:rsid w:val="3BF67F02"/>
    <w:rsid w:val="3C81650A"/>
    <w:rsid w:val="3D1BB4DF"/>
    <w:rsid w:val="3D58FAB4"/>
    <w:rsid w:val="3D924F63"/>
    <w:rsid w:val="3E90BDE5"/>
    <w:rsid w:val="3E91FD65"/>
    <w:rsid w:val="3F3E668F"/>
    <w:rsid w:val="3F4ABC32"/>
    <w:rsid w:val="3F9FDD6F"/>
    <w:rsid w:val="3FC45AE3"/>
    <w:rsid w:val="4058064C"/>
    <w:rsid w:val="4278CED2"/>
    <w:rsid w:val="42D98372"/>
    <w:rsid w:val="437B27E5"/>
    <w:rsid w:val="43CEFAC3"/>
    <w:rsid w:val="45B49732"/>
    <w:rsid w:val="461667B6"/>
    <w:rsid w:val="4646C9FC"/>
    <w:rsid w:val="473FE9C4"/>
    <w:rsid w:val="48433973"/>
    <w:rsid w:val="4882224F"/>
    <w:rsid w:val="4A4147A8"/>
    <w:rsid w:val="4AF96F10"/>
    <w:rsid w:val="4AFCBCA4"/>
    <w:rsid w:val="4B82D2F0"/>
    <w:rsid w:val="4BDD1809"/>
    <w:rsid w:val="4C135AE7"/>
    <w:rsid w:val="4CD84EC9"/>
    <w:rsid w:val="4D78E86A"/>
    <w:rsid w:val="4E26831D"/>
    <w:rsid w:val="4EC2B4EA"/>
    <w:rsid w:val="4F30EA29"/>
    <w:rsid w:val="4F3333B7"/>
    <w:rsid w:val="50308BD8"/>
    <w:rsid w:val="505E854B"/>
    <w:rsid w:val="5094994E"/>
    <w:rsid w:val="50E6CC0A"/>
    <w:rsid w:val="51821A84"/>
    <w:rsid w:val="53567EE6"/>
    <w:rsid w:val="53ADB85E"/>
    <w:rsid w:val="550CC5DE"/>
    <w:rsid w:val="5531F66E"/>
    <w:rsid w:val="55607286"/>
    <w:rsid w:val="56658490"/>
    <w:rsid w:val="567F9F64"/>
    <w:rsid w:val="569D89DC"/>
    <w:rsid w:val="569E6673"/>
    <w:rsid w:val="56E55920"/>
    <w:rsid w:val="5823498B"/>
    <w:rsid w:val="58F1DDEF"/>
    <w:rsid w:val="5AB2EE9A"/>
    <w:rsid w:val="5CC4EF06"/>
    <w:rsid w:val="5CFC3669"/>
    <w:rsid w:val="5D712418"/>
    <w:rsid w:val="5DC8E984"/>
    <w:rsid w:val="5EE6E9E8"/>
    <w:rsid w:val="5EF55125"/>
    <w:rsid w:val="5EFB2962"/>
    <w:rsid w:val="5F0D17C1"/>
    <w:rsid w:val="5F23911F"/>
    <w:rsid w:val="5FA6BD66"/>
    <w:rsid w:val="5FCC554E"/>
    <w:rsid w:val="6005772B"/>
    <w:rsid w:val="608F5ABC"/>
    <w:rsid w:val="60F20C78"/>
    <w:rsid w:val="619E800B"/>
    <w:rsid w:val="628A3076"/>
    <w:rsid w:val="6298C035"/>
    <w:rsid w:val="62F51743"/>
    <w:rsid w:val="636B104B"/>
    <w:rsid w:val="657F5FB0"/>
    <w:rsid w:val="65C9C9F3"/>
    <w:rsid w:val="661428F6"/>
    <w:rsid w:val="66C03273"/>
    <w:rsid w:val="685C02D4"/>
    <w:rsid w:val="68F8BDA7"/>
    <w:rsid w:val="69887E2A"/>
    <w:rsid w:val="69DD3F7A"/>
    <w:rsid w:val="69EC1478"/>
    <w:rsid w:val="6AF625F1"/>
    <w:rsid w:val="6B2C39F4"/>
    <w:rsid w:val="6C03AA2A"/>
    <w:rsid w:val="6D46CDC3"/>
    <w:rsid w:val="6D51FD2D"/>
    <w:rsid w:val="6DDF9F48"/>
    <w:rsid w:val="6DE6D1A8"/>
    <w:rsid w:val="6E11A65A"/>
    <w:rsid w:val="6E2B713B"/>
    <w:rsid w:val="6F4D7DFC"/>
    <w:rsid w:val="6F600C81"/>
    <w:rsid w:val="70DE193F"/>
    <w:rsid w:val="714036E5"/>
    <w:rsid w:val="7260A14A"/>
    <w:rsid w:val="7290D6FC"/>
    <w:rsid w:val="737A8F99"/>
    <w:rsid w:val="73BF50D6"/>
    <w:rsid w:val="7496C180"/>
    <w:rsid w:val="76577007"/>
    <w:rsid w:val="76A7F6FA"/>
    <w:rsid w:val="7726923D"/>
    <w:rsid w:val="774CB454"/>
    <w:rsid w:val="78725241"/>
    <w:rsid w:val="78CBFE81"/>
    <w:rsid w:val="7965E991"/>
    <w:rsid w:val="79DF97BC"/>
    <w:rsid w:val="79F8C019"/>
    <w:rsid w:val="7A055C9D"/>
    <w:rsid w:val="7A1660BF"/>
    <w:rsid w:val="7A845516"/>
    <w:rsid w:val="7B98DD0C"/>
    <w:rsid w:val="7C975B9A"/>
    <w:rsid w:val="7D837C1F"/>
    <w:rsid w:val="7DDEBD7B"/>
    <w:rsid w:val="7E368C1C"/>
    <w:rsid w:val="7E615E8F"/>
    <w:rsid w:val="7F1CEDA4"/>
    <w:rsid w:val="7F756C21"/>
    <w:rsid w:val="7FC80FCF"/>
    <w:rsid w:val="7FC85168"/>
    <w:rsid w:val="7FFD2E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042E92A9"/>
  <w15:docId w15:val="{66D9E584-5AD2-41AC-B620-DBCCA2A4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27"/>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3B7C27"/>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B7C27"/>
    <w:rPr>
      <w:rFonts w:ascii="Arial" w:eastAsia="Times New Roman" w:hAnsi="Arial" w:cs="Times New Roman"/>
      <w:b/>
      <w:spacing w:val="-3"/>
      <w:sz w:val="24"/>
      <w:szCs w:val="20"/>
      <w:lang w:val="en-GB"/>
    </w:rPr>
  </w:style>
  <w:style w:type="paragraph" w:styleId="Footer">
    <w:name w:val="footer"/>
    <w:basedOn w:val="Normal"/>
    <w:link w:val="FooterChar"/>
    <w:uiPriority w:val="99"/>
    <w:rsid w:val="003B7C27"/>
    <w:pPr>
      <w:tabs>
        <w:tab w:val="center" w:pos="4320"/>
        <w:tab w:val="right" w:pos="8640"/>
      </w:tabs>
    </w:pPr>
  </w:style>
  <w:style w:type="character" w:customStyle="1" w:styleId="FooterChar">
    <w:name w:val="Footer Char"/>
    <w:basedOn w:val="DefaultParagraphFont"/>
    <w:link w:val="Footer"/>
    <w:uiPriority w:val="99"/>
    <w:rsid w:val="003B7C27"/>
    <w:rPr>
      <w:rFonts w:ascii="Times New Roman" w:eastAsia="Times New Roman" w:hAnsi="Times New Roman" w:cs="Times New Roman"/>
      <w:sz w:val="20"/>
      <w:szCs w:val="20"/>
      <w:lang w:val="en-GB" w:eastAsia="en-GB"/>
    </w:rPr>
  </w:style>
  <w:style w:type="character" w:styleId="PageNumber">
    <w:name w:val="page number"/>
    <w:basedOn w:val="DefaultParagraphFont"/>
    <w:rsid w:val="003B7C27"/>
  </w:style>
  <w:style w:type="paragraph" w:styleId="BodyTextIndent">
    <w:name w:val="Body Text Indent"/>
    <w:basedOn w:val="Normal"/>
    <w:link w:val="BodyTextIndentChar"/>
    <w:rsid w:val="003B7C27"/>
    <w:pPr>
      <w:ind w:left="360"/>
    </w:pPr>
    <w:rPr>
      <w:rFonts w:ascii="Arial" w:hAnsi="Arial" w:cs="Arial"/>
      <w:sz w:val="24"/>
      <w:lang w:val="en-IE"/>
    </w:rPr>
  </w:style>
  <w:style w:type="character" w:customStyle="1" w:styleId="BodyTextIndentChar">
    <w:name w:val="Body Text Indent Char"/>
    <w:basedOn w:val="DefaultParagraphFont"/>
    <w:link w:val="BodyTextIndent"/>
    <w:rsid w:val="003B7C27"/>
    <w:rPr>
      <w:rFonts w:ascii="Arial" w:eastAsia="Times New Roman" w:hAnsi="Arial" w:cs="Arial"/>
      <w:sz w:val="24"/>
      <w:szCs w:val="20"/>
      <w:lang w:eastAsia="en-GB"/>
    </w:rPr>
  </w:style>
  <w:style w:type="paragraph" w:styleId="BodyText">
    <w:name w:val="Body Text"/>
    <w:basedOn w:val="Normal"/>
    <w:link w:val="BodyTextChar"/>
    <w:rsid w:val="003B7C27"/>
    <w:rPr>
      <w:rFonts w:ascii="Arial" w:hAnsi="Arial" w:cs="Arial"/>
      <w:sz w:val="24"/>
    </w:rPr>
  </w:style>
  <w:style w:type="character" w:customStyle="1" w:styleId="BodyTextChar">
    <w:name w:val="Body Text Char"/>
    <w:basedOn w:val="DefaultParagraphFont"/>
    <w:link w:val="BodyText"/>
    <w:rsid w:val="003B7C27"/>
    <w:rPr>
      <w:rFonts w:ascii="Arial" w:eastAsia="Times New Roman" w:hAnsi="Arial" w:cs="Arial"/>
      <w:sz w:val="24"/>
      <w:szCs w:val="20"/>
      <w:lang w:val="en-GB" w:eastAsia="en-GB"/>
    </w:rPr>
  </w:style>
  <w:style w:type="character" w:styleId="Hyperlink">
    <w:name w:val="Hyperlink"/>
    <w:rsid w:val="003B7C27"/>
    <w:rPr>
      <w:color w:val="0000FF"/>
      <w:u w:val="single"/>
    </w:rPr>
  </w:style>
  <w:style w:type="paragraph" w:styleId="ListParagraph">
    <w:name w:val="List Paragraph"/>
    <w:basedOn w:val="Normal"/>
    <w:link w:val="ListParagraphChar"/>
    <w:uiPriority w:val="34"/>
    <w:qFormat/>
    <w:rsid w:val="003B7C27"/>
    <w:pPr>
      <w:ind w:left="720"/>
    </w:pPr>
  </w:style>
  <w:style w:type="paragraph" w:styleId="FootnoteText">
    <w:name w:val="footnote text"/>
    <w:basedOn w:val="Normal"/>
    <w:link w:val="FootnoteTextChar"/>
    <w:uiPriority w:val="99"/>
    <w:unhideWhenUsed/>
    <w:rsid w:val="003B7C27"/>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3B7C27"/>
    <w:rPr>
      <w:sz w:val="20"/>
      <w:szCs w:val="20"/>
    </w:rPr>
  </w:style>
  <w:style w:type="character" w:styleId="FootnoteReference">
    <w:name w:val="footnote reference"/>
    <w:basedOn w:val="DefaultParagraphFont"/>
    <w:uiPriority w:val="99"/>
    <w:semiHidden/>
    <w:unhideWhenUsed/>
    <w:rsid w:val="003B7C27"/>
    <w:rPr>
      <w:vertAlign w:val="superscript"/>
    </w:rPr>
  </w:style>
  <w:style w:type="paragraph" w:customStyle="1" w:styleId="Default">
    <w:name w:val="Default"/>
    <w:rsid w:val="003B7C27"/>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3B7C27"/>
    <w:rPr>
      <w:sz w:val="16"/>
      <w:szCs w:val="16"/>
    </w:rPr>
  </w:style>
  <w:style w:type="paragraph" w:styleId="CommentText">
    <w:name w:val="annotation text"/>
    <w:basedOn w:val="Normal"/>
    <w:link w:val="CommentTextChar"/>
    <w:uiPriority w:val="99"/>
    <w:unhideWhenUsed/>
    <w:rsid w:val="003B7C27"/>
  </w:style>
  <w:style w:type="character" w:customStyle="1" w:styleId="CommentTextChar">
    <w:name w:val="Comment Text Char"/>
    <w:basedOn w:val="DefaultParagraphFont"/>
    <w:link w:val="CommentText"/>
    <w:uiPriority w:val="99"/>
    <w:rsid w:val="003B7C27"/>
    <w:rPr>
      <w:rFonts w:ascii="Times New Roman" w:eastAsia="Times New Roman" w:hAnsi="Times New Roman" w:cs="Times New Roman"/>
      <w:sz w:val="20"/>
      <w:szCs w:val="20"/>
      <w:lang w:val="en-GB" w:eastAsia="en-GB"/>
    </w:rPr>
  </w:style>
  <w:style w:type="paragraph" w:styleId="NormalWeb">
    <w:name w:val="Normal (Web)"/>
    <w:basedOn w:val="Normal"/>
    <w:uiPriority w:val="99"/>
    <w:unhideWhenUsed/>
    <w:rsid w:val="003B7C27"/>
    <w:pPr>
      <w:spacing w:before="100" w:beforeAutospacing="1" w:after="100" w:afterAutospacing="1"/>
    </w:pPr>
    <w:rPr>
      <w:sz w:val="24"/>
      <w:szCs w:val="24"/>
      <w:lang w:val="en-IE" w:eastAsia="en-IE"/>
    </w:rPr>
  </w:style>
  <w:style w:type="character" w:styleId="Strong">
    <w:name w:val="Strong"/>
    <w:uiPriority w:val="22"/>
    <w:qFormat/>
    <w:rsid w:val="003B7C27"/>
    <w:rPr>
      <w:b/>
      <w:bCs/>
    </w:rPr>
  </w:style>
  <w:style w:type="paragraph" w:customStyle="1" w:styleId="left">
    <w:name w:val="left"/>
    <w:basedOn w:val="Normal"/>
    <w:rsid w:val="003B7C27"/>
    <w:pPr>
      <w:spacing w:before="100" w:beforeAutospacing="1" w:after="100" w:afterAutospacing="1"/>
    </w:pPr>
    <w:rPr>
      <w:sz w:val="24"/>
      <w:szCs w:val="24"/>
      <w:lang w:val="en-IE" w:eastAsia="en-IE"/>
    </w:rPr>
  </w:style>
  <w:style w:type="paragraph" w:styleId="BalloonText">
    <w:name w:val="Balloon Text"/>
    <w:basedOn w:val="Normal"/>
    <w:link w:val="BalloonTextChar"/>
    <w:uiPriority w:val="99"/>
    <w:semiHidden/>
    <w:unhideWhenUsed/>
    <w:rsid w:val="003B7C27"/>
    <w:rPr>
      <w:rFonts w:ascii="Tahoma" w:hAnsi="Tahoma" w:cs="Tahoma"/>
      <w:sz w:val="16"/>
      <w:szCs w:val="16"/>
    </w:rPr>
  </w:style>
  <w:style w:type="character" w:customStyle="1" w:styleId="BalloonTextChar">
    <w:name w:val="Balloon Text Char"/>
    <w:basedOn w:val="DefaultParagraphFont"/>
    <w:link w:val="BalloonText"/>
    <w:uiPriority w:val="99"/>
    <w:semiHidden/>
    <w:rsid w:val="003B7C27"/>
    <w:rPr>
      <w:rFonts w:ascii="Tahoma" w:eastAsia="Times New Roman" w:hAnsi="Tahoma" w:cs="Tahoma"/>
      <w:sz w:val="16"/>
      <w:szCs w:val="16"/>
      <w:lang w:val="en-GB" w:eastAsia="en-GB"/>
    </w:rPr>
  </w:style>
  <w:style w:type="paragraph" w:styleId="CommentSubject">
    <w:name w:val="annotation subject"/>
    <w:basedOn w:val="CommentText"/>
    <w:next w:val="CommentText"/>
    <w:link w:val="CommentSubjectChar"/>
    <w:uiPriority w:val="99"/>
    <w:semiHidden/>
    <w:unhideWhenUsed/>
    <w:rsid w:val="002624A0"/>
    <w:rPr>
      <w:b/>
      <w:bCs/>
    </w:rPr>
  </w:style>
  <w:style w:type="character" w:customStyle="1" w:styleId="CommentSubjectChar">
    <w:name w:val="Comment Subject Char"/>
    <w:basedOn w:val="CommentTextChar"/>
    <w:link w:val="CommentSubject"/>
    <w:uiPriority w:val="99"/>
    <w:semiHidden/>
    <w:rsid w:val="002624A0"/>
    <w:rPr>
      <w:rFonts w:ascii="Times New Roman" w:eastAsia="Times New Roman" w:hAnsi="Times New Roman" w:cs="Times New Roman"/>
      <w:b/>
      <w:bCs/>
      <w:sz w:val="20"/>
      <w:szCs w:val="20"/>
      <w:lang w:val="en-GB" w:eastAsia="en-GB"/>
    </w:rPr>
  </w:style>
  <w:style w:type="character" w:customStyle="1" w:styleId="ListParagraphChar">
    <w:name w:val="List Paragraph Char"/>
    <w:link w:val="ListParagraph"/>
    <w:uiPriority w:val="34"/>
    <w:rsid w:val="008B00F9"/>
    <w:rPr>
      <w:rFonts w:ascii="Times New Roman" w:eastAsia="Times New Roman" w:hAnsi="Times New Roman" w:cs="Times New Roman"/>
      <w:sz w:val="20"/>
      <w:szCs w:val="20"/>
      <w:lang w:val="en-GB" w:eastAsia="en-GB"/>
    </w:rPr>
  </w:style>
  <w:style w:type="paragraph" w:styleId="NoSpacing">
    <w:name w:val="No Spacing"/>
    <w:qFormat/>
    <w:rsid w:val="004726C4"/>
    <w:pPr>
      <w:spacing w:after="0" w:line="240" w:lineRule="auto"/>
    </w:pPr>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C1330E"/>
    <w:pPr>
      <w:tabs>
        <w:tab w:val="center" w:pos="4513"/>
        <w:tab w:val="right" w:pos="9026"/>
      </w:tabs>
    </w:pPr>
  </w:style>
  <w:style w:type="character" w:customStyle="1" w:styleId="HeaderChar">
    <w:name w:val="Header Char"/>
    <w:basedOn w:val="DefaultParagraphFont"/>
    <w:link w:val="Header"/>
    <w:uiPriority w:val="99"/>
    <w:rsid w:val="00C1330E"/>
    <w:rPr>
      <w:rFonts w:ascii="Times New Roman" w:eastAsia="Times New Roman" w:hAnsi="Times New Roman" w:cs="Times New Roman"/>
      <w:sz w:val="20"/>
      <w:szCs w:val="20"/>
      <w:lang w:val="en-GB" w:eastAsia="en-GB"/>
    </w:rPr>
  </w:style>
  <w:style w:type="paragraph" w:customStyle="1" w:styleId="paragraph">
    <w:name w:val="paragraph"/>
    <w:basedOn w:val="Normal"/>
    <w:rsid w:val="002F6F85"/>
    <w:pPr>
      <w:spacing w:before="100" w:beforeAutospacing="1" w:after="100" w:afterAutospacing="1"/>
    </w:pPr>
    <w:rPr>
      <w:sz w:val="24"/>
      <w:szCs w:val="24"/>
      <w:lang w:val="en-IE" w:eastAsia="en-IE"/>
    </w:rPr>
  </w:style>
  <w:style w:type="character" w:customStyle="1" w:styleId="normaltextrun">
    <w:name w:val="normaltextrun"/>
    <w:basedOn w:val="DefaultParagraphFont"/>
    <w:rsid w:val="002F6F85"/>
  </w:style>
  <w:style w:type="character" w:customStyle="1" w:styleId="eop">
    <w:name w:val="eop"/>
    <w:basedOn w:val="DefaultParagraphFont"/>
    <w:rsid w:val="002F6F85"/>
  </w:style>
  <w:style w:type="character" w:customStyle="1" w:styleId="advancedproofingissue">
    <w:name w:val="advancedproofingissue"/>
    <w:basedOn w:val="DefaultParagraphFont"/>
    <w:rsid w:val="002F6F85"/>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2D2C05"/>
    <w:pPr>
      <w:spacing w:after="0" w:line="240" w:lineRule="auto"/>
    </w:pPr>
    <w:rPr>
      <w:rFonts w:ascii="Times New Roman" w:eastAsia="Times New Roman" w:hAnsi="Times New Roman" w:cs="Times New Roman"/>
      <w:sz w:val="20"/>
      <w:szCs w:val="20"/>
      <w:lang w:val="en-GB" w:eastAsia="en-GB"/>
    </w:rPr>
  </w:style>
  <w:style w:type="character" w:customStyle="1" w:styleId="cf01">
    <w:name w:val="cf01"/>
    <w:basedOn w:val="DefaultParagraphFont"/>
    <w:rsid w:val="00845606"/>
    <w:rPr>
      <w:rFonts w:ascii="Segoe UI" w:hAnsi="Segoe UI" w:cs="Segoe UI" w:hint="default"/>
      <w:b/>
      <w:bCs/>
      <w:color w:val="1F497D"/>
      <w:sz w:val="18"/>
      <w:szCs w:val="18"/>
    </w:rPr>
  </w:style>
  <w:style w:type="character" w:customStyle="1" w:styleId="cf11">
    <w:name w:val="cf11"/>
    <w:basedOn w:val="DefaultParagraphFont"/>
    <w:rsid w:val="00845606"/>
    <w:rPr>
      <w:rFonts w:ascii="Segoe UI" w:hAnsi="Segoe UI" w:cs="Segoe UI" w:hint="default"/>
      <w:color w:val="1F497D"/>
      <w:sz w:val="18"/>
      <w:szCs w:val="18"/>
    </w:rPr>
  </w:style>
  <w:style w:type="paragraph" w:customStyle="1" w:styleId="pf0">
    <w:name w:val="pf0"/>
    <w:basedOn w:val="Normal"/>
    <w:rsid w:val="00EB7217"/>
    <w:pPr>
      <w:spacing w:before="100" w:beforeAutospacing="1" w:after="100" w:afterAutospacing="1"/>
    </w:pPr>
    <w:rPr>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003">
      <w:bodyDiv w:val="1"/>
      <w:marLeft w:val="0"/>
      <w:marRight w:val="0"/>
      <w:marTop w:val="0"/>
      <w:marBottom w:val="0"/>
      <w:divBdr>
        <w:top w:val="none" w:sz="0" w:space="0" w:color="auto"/>
        <w:left w:val="none" w:sz="0" w:space="0" w:color="auto"/>
        <w:bottom w:val="none" w:sz="0" w:space="0" w:color="auto"/>
        <w:right w:val="none" w:sz="0" w:space="0" w:color="auto"/>
      </w:divBdr>
    </w:div>
    <w:div w:id="104272633">
      <w:bodyDiv w:val="1"/>
      <w:marLeft w:val="0"/>
      <w:marRight w:val="0"/>
      <w:marTop w:val="0"/>
      <w:marBottom w:val="0"/>
      <w:divBdr>
        <w:top w:val="none" w:sz="0" w:space="0" w:color="auto"/>
        <w:left w:val="none" w:sz="0" w:space="0" w:color="auto"/>
        <w:bottom w:val="none" w:sz="0" w:space="0" w:color="auto"/>
        <w:right w:val="none" w:sz="0" w:space="0" w:color="auto"/>
      </w:divBdr>
    </w:div>
    <w:div w:id="114835339">
      <w:bodyDiv w:val="1"/>
      <w:marLeft w:val="0"/>
      <w:marRight w:val="0"/>
      <w:marTop w:val="0"/>
      <w:marBottom w:val="0"/>
      <w:divBdr>
        <w:top w:val="none" w:sz="0" w:space="0" w:color="auto"/>
        <w:left w:val="none" w:sz="0" w:space="0" w:color="auto"/>
        <w:bottom w:val="none" w:sz="0" w:space="0" w:color="auto"/>
        <w:right w:val="none" w:sz="0" w:space="0" w:color="auto"/>
      </w:divBdr>
    </w:div>
    <w:div w:id="267856546">
      <w:bodyDiv w:val="1"/>
      <w:marLeft w:val="0"/>
      <w:marRight w:val="0"/>
      <w:marTop w:val="0"/>
      <w:marBottom w:val="0"/>
      <w:divBdr>
        <w:top w:val="none" w:sz="0" w:space="0" w:color="auto"/>
        <w:left w:val="none" w:sz="0" w:space="0" w:color="auto"/>
        <w:bottom w:val="none" w:sz="0" w:space="0" w:color="auto"/>
        <w:right w:val="none" w:sz="0" w:space="0" w:color="auto"/>
      </w:divBdr>
      <w:divsChild>
        <w:div w:id="1702434024">
          <w:marLeft w:val="0"/>
          <w:marRight w:val="0"/>
          <w:marTop w:val="0"/>
          <w:marBottom w:val="0"/>
          <w:divBdr>
            <w:top w:val="none" w:sz="0" w:space="0" w:color="auto"/>
            <w:left w:val="none" w:sz="0" w:space="0" w:color="auto"/>
            <w:bottom w:val="none" w:sz="0" w:space="0" w:color="auto"/>
            <w:right w:val="none" w:sz="0" w:space="0" w:color="auto"/>
          </w:divBdr>
          <w:divsChild>
            <w:div w:id="2008508933">
              <w:marLeft w:val="0"/>
              <w:marRight w:val="0"/>
              <w:marTop w:val="0"/>
              <w:marBottom w:val="0"/>
              <w:divBdr>
                <w:top w:val="none" w:sz="0" w:space="0" w:color="auto"/>
                <w:left w:val="none" w:sz="0" w:space="0" w:color="auto"/>
                <w:bottom w:val="none" w:sz="0" w:space="0" w:color="auto"/>
                <w:right w:val="none" w:sz="0" w:space="0" w:color="auto"/>
              </w:divBdr>
              <w:divsChild>
                <w:div w:id="138109401">
                  <w:marLeft w:val="0"/>
                  <w:marRight w:val="0"/>
                  <w:marTop w:val="0"/>
                  <w:marBottom w:val="0"/>
                  <w:divBdr>
                    <w:top w:val="none" w:sz="0" w:space="0" w:color="auto"/>
                    <w:left w:val="none" w:sz="0" w:space="0" w:color="auto"/>
                    <w:bottom w:val="none" w:sz="0" w:space="0" w:color="auto"/>
                    <w:right w:val="none" w:sz="0" w:space="0" w:color="auto"/>
                  </w:divBdr>
                  <w:divsChild>
                    <w:div w:id="1287003075">
                      <w:marLeft w:val="300"/>
                      <w:marRight w:val="0"/>
                      <w:marTop w:val="0"/>
                      <w:marBottom w:val="0"/>
                      <w:divBdr>
                        <w:top w:val="none" w:sz="0" w:space="0" w:color="auto"/>
                        <w:left w:val="none" w:sz="0" w:space="0" w:color="auto"/>
                        <w:bottom w:val="none" w:sz="0" w:space="0" w:color="auto"/>
                        <w:right w:val="none" w:sz="0" w:space="0" w:color="auto"/>
                      </w:divBdr>
                      <w:divsChild>
                        <w:div w:id="99690070">
                          <w:marLeft w:val="-300"/>
                          <w:marRight w:val="0"/>
                          <w:marTop w:val="0"/>
                          <w:marBottom w:val="0"/>
                          <w:divBdr>
                            <w:top w:val="none" w:sz="0" w:space="0" w:color="auto"/>
                            <w:left w:val="none" w:sz="0" w:space="0" w:color="auto"/>
                            <w:bottom w:val="none" w:sz="0" w:space="0" w:color="auto"/>
                            <w:right w:val="none" w:sz="0" w:space="0" w:color="auto"/>
                          </w:divBdr>
                          <w:divsChild>
                            <w:div w:id="520901911">
                              <w:marLeft w:val="0"/>
                              <w:marRight w:val="0"/>
                              <w:marTop w:val="0"/>
                              <w:marBottom w:val="0"/>
                              <w:divBdr>
                                <w:top w:val="none" w:sz="0" w:space="0" w:color="auto"/>
                                <w:left w:val="none" w:sz="0" w:space="0" w:color="auto"/>
                                <w:bottom w:val="none" w:sz="0" w:space="0" w:color="auto"/>
                                <w:right w:val="none" w:sz="0" w:space="0" w:color="auto"/>
                              </w:divBdr>
                              <w:divsChild>
                                <w:div w:id="434372916">
                                  <w:marLeft w:val="0"/>
                                  <w:marRight w:val="0"/>
                                  <w:marTop w:val="0"/>
                                  <w:marBottom w:val="0"/>
                                  <w:divBdr>
                                    <w:top w:val="none" w:sz="0" w:space="0" w:color="auto"/>
                                    <w:left w:val="none" w:sz="0" w:space="0" w:color="auto"/>
                                    <w:bottom w:val="none" w:sz="0" w:space="0" w:color="auto"/>
                                    <w:right w:val="none" w:sz="0" w:space="0" w:color="auto"/>
                                  </w:divBdr>
                                  <w:divsChild>
                                    <w:div w:id="9417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308686">
      <w:bodyDiv w:val="1"/>
      <w:marLeft w:val="0"/>
      <w:marRight w:val="0"/>
      <w:marTop w:val="0"/>
      <w:marBottom w:val="0"/>
      <w:divBdr>
        <w:top w:val="none" w:sz="0" w:space="0" w:color="auto"/>
        <w:left w:val="none" w:sz="0" w:space="0" w:color="auto"/>
        <w:bottom w:val="none" w:sz="0" w:space="0" w:color="auto"/>
        <w:right w:val="none" w:sz="0" w:space="0" w:color="auto"/>
      </w:divBdr>
    </w:div>
    <w:div w:id="435248155">
      <w:bodyDiv w:val="1"/>
      <w:marLeft w:val="0"/>
      <w:marRight w:val="0"/>
      <w:marTop w:val="0"/>
      <w:marBottom w:val="0"/>
      <w:divBdr>
        <w:top w:val="none" w:sz="0" w:space="0" w:color="auto"/>
        <w:left w:val="none" w:sz="0" w:space="0" w:color="auto"/>
        <w:bottom w:val="none" w:sz="0" w:space="0" w:color="auto"/>
        <w:right w:val="none" w:sz="0" w:space="0" w:color="auto"/>
      </w:divBdr>
    </w:div>
    <w:div w:id="1369455065">
      <w:bodyDiv w:val="1"/>
      <w:marLeft w:val="0"/>
      <w:marRight w:val="0"/>
      <w:marTop w:val="0"/>
      <w:marBottom w:val="0"/>
      <w:divBdr>
        <w:top w:val="none" w:sz="0" w:space="0" w:color="auto"/>
        <w:left w:val="none" w:sz="0" w:space="0" w:color="auto"/>
        <w:bottom w:val="none" w:sz="0" w:space="0" w:color="auto"/>
        <w:right w:val="none" w:sz="0" w:space="0" w:color="auto"/>
      </w:divBdr>
    </w:div>
    <w:div w:id="1380473812">
      <w:bodyDiv w:val="1"/>
      <w:marLeft w:val="0"/>
      <w:marRight w:val="0"/>
      <w:marTop w:val="0"/>
      <w:marBottom w:val="0"/>
      <w:divBdr>
        <w:top w:val="none" w:sz="0" w:space="0" w:color="auto"/>
        <w:left w:val="none" w:sz="0" w:space="0" w:color="auto"/>
        <w:bottom w:val="none" w:sz="0" w:space="0" w:color="auto"/>
        <w:right w:val="none" w:sz="0" w:space="0" w:color="auto"/>
      </w:divBdr>
    </w:div>
    <w:div w:id="1389836435">
      <w:bodyDiv w:val="1"/>
      <w:marLeft w:val="0"/>
      <w:marRight w:val="0"/>
      <w:marTop w:val="0"/>
      <w:marBottom w:val="0"/>
      <w:divBdr>
        <w:top w:val="none" w:sz="0" w:space="0" w:color="auto"/>
        <w:left w:val="none" w:sz="0" w:space="0" w:color="auto"/>
        <w:bottom w:val="none" w:sz="0" w:space="0" w:color="auto"/>
        <w:right w:val="none" w:sz="0" w:space="0" w:color="auto"/>
      </w:divBdr>
    </w:div>
    <w:div w:id="1414428459">
      <w:bodyDiv w:val="1"/>
      <w:marLeft w:val="0"/>
      <w:marRight w:val="0"/>
      <w:marTop w:val="0"/>
      <w:marBottom w:val="0"/>
      <w:divBdr>
        <w:top w:val="none" w:sz="0" w:space="0" w:color="auto"/>
        <w:left w:val="none" w:sz="0" w:space="0" w:color="auto"/>
        <w:bottom w:val="none" w:sz="0" w:space="0" w:color="auto"/>
        <w:right w:val="none" w:sz="0" w:space="0" w:color="auto"/>
      </w:divBdr>
    </w:div>
    <w:div w:id="1709643723">
      <w:bodyDiv w:val="1"/>
      <w:marLeft w:val="0"/>
      <w:marRight w:val="0"/>
      <w:marTop w:val="0"/>
      <w:marBottom w:val="0"/>
      <w:divBdr>
        <w:top w:val="none" w:sz="0" w:space="0" w:color="auto"/>
        <w:left w:val="none" w:sz="0" w:space="0" w:color="auto"/>
        <w:bottom w:val="none" w:sz="0" w:space="0" w:color="auto"/>
        <w:right w:val="none" w:sz="0" w:space="0" w:color="auto"/>
      </w:divBdr>
    </w:div>
    <w:div w:id="1804226270">
      <w:bodyDiv w:val="1"/>
      <w:marLeft w:val="0"/>
      <w:marRight w:val="0"/>
      <w:marTop w:val="0"/>
      <w:marBottom w:val="0"/>
      <w:divBdr>
        <w:top w:val="none" w:sz="0" w:space="0" w:color="auto"/>
        <w:left w:val="none" w:sz="0" w:space="0" w:color="auto"/>
        <w:bottom w:val="none" w:sz="0" w:space="0" w:color="auto"/>
        <w:right w:val="none" w:sz="0" w:space="0" w:color="auto"/>
      </w:divBdr>
    </w:div>
    <w:div w:id="1837379919">
      <w:bodyDiv w:val="1"/>
      <w:marLeft w:val="0"/>
      <w:marRight w:val="0"/>
      <w:marTop w:val="0"/>
      <w:marBottom w:val="0"/>
      <w:divBdr>
        <w:top w:val="none" w:sz="0" w:space="0" w:color="auto"/>
        <w:left w:val="none" w:sz="0" w:space="0" w:color="auto"/>
        <w:bottom w:val="none" w:sz="0" w:space="0" w:color="auto"/>
        <w:right w:val="none" w:sz="0" w:space="0" w:color="auto"/>
      </w:divBdr>
    </w:div>
    <w:div w:id="209466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O.Office@hse.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5.jpg@01D7F19D.CB96B4D0" TargetMode="External"/><Relationship Id="rId17" Type="http://schemas.openxmlformats.org/officeDocument/2006/relationships/hyperlink" Target="https://www.sipo.ie/" TargetMode="External"/><Relationship Id="rId2" Type="http://schemas.openxmlformats.org/officeDocument/2006/relationships/customXml" Target="../customXml/item2.xml"/><Relationship Id="rId16" Type="http://schemas.openxmlformats.org/officeDocument/2006/relationships/hyperlink" Target="https://www.hse.ie/eng/services/list/2/primarycare/childrenfirst/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psa.i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ie/eng/staff/resources/diversit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healthservice.hse.ie/organisation/qps-incident-management/incident-management/" TargetMode="External"/><Relationship Id="rId1" Type="http://schemas.openxmlformats.org/officeDocument/2006/relationships/hyperlink" Target="https://www2.healthservice.hse.ie/organisation/national-pppgs/writing-your-site-or-service-safe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c59244-fc19-4581-a1aa-95ba5633c220">
      <Terms xmlns="http://schemas.microsoft.com/office/infopath/2007/PartnerControls"/>
    </lcf76f155ced4ddcb4097134ff3c332f>
    <TaxCatchAll xmlns="508ff182-5c44-4b61-bfe4-3528f9ddc4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D40F275A17541B197B7F1BA1F90E0" ma:contentTypeVersion="15" ma:contentTypeDescription="Create a new document." ma:contentTypeScope="" ma:versionID="73bf23907ab35b769ccc749f4bf5ecb3">
  <xsd:schema xmlns:xsd="http://www.w3.org/2001/XMLSchema" xmlns:xs="http://www.w3.org/2001/XMLSchema" xmlns:p="http://schemas.microsoft.com/office/2006/metadata/properties" xmlns:ns2="cbc59244-fc19-4581-a1aa-95ba5633c220" xmlns:ns3="508ff182-5c44-4b61-bfe4-3528f9ddc474" targetNamespace="http://schemas.microsoft.com/office/2006/metadata/properties" ma:root="true" ma:fieldsID="784679d1fbc5abdc279cfbf5a8bdbf8c" ns2:_="" ns3:_="">
    <xsd:import namespace="cbc59244-fc19-4581-a1aa-95ba5633c220"/>
    <xsd:import namespace="508ff182-5c44-4b61-bfe4-3528f9ddc4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c59244-fc19-4581-a1aa-95ba5633c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06e098b-4097-499f-beed-9b8324796cc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ff182-5c44-4b61-bfe4-3528f9ddc47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1b234e-4a28-4845-a460-ece559734a60}" ma:internalName="TaxCatchAll" ma:showField="CatchAllData" ma:web="508ff182-5c44-4b61-bfe4-3528f9ddc47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3152-2587-4469-920C-3793A383D0E1}">
  <ds:schemaRefs>
    <ds:schemaRef ds:uri="http://schemas.microsoft.com/office/2006/metadata/properties"/>
    <ds:schemaRef ds:uri="http://schemas.microsoft.com/office/infopath/2007/PartnerControls"/>
    <ds:schemaRef ds:uri="cbc59244-fc19-4581-a1aa-95ba5633c220"/>
    <ds:schemaRef ds:uri="508ff182-5c44-4b61-bfe4-3528f9ddc474"/>
  </ds:schemaRefs>
</ds:datastoreItem>
</file>

<file path=customXml/itemProps2.xml><?xml version="1.0" encoding="utf-8"?>
<ds:datastoreItem xmlns:ds="http://schemas.openxmlformats.org/officeDocument/2006/customXml" ds:itemID="{6546A482-2DCC-48E3-A10B-1DA52CB6FB0A}">
  <ds:schemaRefs>
    <ds:schemaRef ds:uri="http://schemas.microsoft.com/sharepoint/v3/contenttype/forms"/>
  </ds:schemaRefs>
</ds:datastoreItem>
</file>

<file path=customXml/itemProps3.xml><?xml version="1.0" encoding="utf-8"?>
<ds:datastoreItem xmlns:ds="http://schemas.openxmlformats.org/officeDocument/2006/customXml" ds:itemID="{BAA28C19-F0CF-4753-B4B7-5B014966D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c59244-fc19-4581-a1aa-95ba5633c220"/>
    <ds:schemaRef ds:uri="508ff182-5c44-4b61-bfe4-3528f9ddc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6E319-892C-4F03-AD55-1FB6440F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4618</Words>
  <Characters>26324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Julie Gray1</cp:lastModifiedBy>
  <cp:revision>4</cp:revision>
  <cp:lastPrinted>2024-04-10T13:23:00Z</cp:lastPrinted>
  <dcterms:created xsi:type="dcterms:W3CDTF">2024-04-25T09:00:00Z</dcterms:created>
  <dcterms:modified xsi:type="dcterms:W3CDTF">2024-04-25T09:06:00Z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0x010100A30D40F275A17541B197B7F1BA1F90E0</vt:lpwstr>
  </property>
  <property fmtid="{D5CDD505-2E9C-101B-9397-08002B2CF9AE}" pid="3" name="MediaServiceImageTags">
    <vt:lpwstr/>
  </property>
</Properties>
</file>