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1D09DA" w:rsidP="001A1E0F">
      <w:pPr>
        <w:framePr w:h="2791" w:hRule="exact" w:hSpace="180" w:wrap="around" w:vAnchor="text" w:hAnchor="page" w:x="1096" w:y="-803"/>
        <w:ind w:left="1800" w:hanging="720"/>
        <w:jc w:val="center"/>
      </w:pPr>
      <w:r>
        <w:t xml:space="preserve">                           </w:t>
      </w:r>
    </w:p>
    <w:p w:rsidR="001D09DA" w:rsidRPr="0080686B" w:rsidRDefault="00E276F0" w:rsidP="00AC66FE">
      <w:pPr>
        <w:framePr w:h="2791" w:hRule="exact" w:hSpace="180" w:wrap="around" w:vAnchor="text" w:hAnchor="page" w:x="1096" w:y="-80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1D09DA" w:rsidP="00AC66FE">
      <w:pPr>
        <w:framePr w:h="2791" w:hRule="exact" w:hSpace="180" w:wrap="around" w:vAnchor="text" w:hAnchor="page" w:x="1096" w:y="-803"/>
        <w:ind w:left="2160"/>
        <w:rPr>
          <w:rFonts w:ascii="Verdana" w:hAnsi="Verdana" w:cs="Arial"/>
          <w:b/>
          <w:color w:val="365F91"/>
          <w:sz w:val="16"/>
          <w:szCs w:val="16"/>
        </w:rPr>
      </w:pPr>
      <w:r w:rsidRPr="00EB1429">
        <w:rPr>
          <w:rFonts w:ascii="Verdana" w:hAnsi="Verdana" w:cs="Arial"/>
          <w:b/>
          <w:color w:val="365F91"/>
          <w:sz w:val="16"/>
          <w:szCs w:val="16"/>
        </w:rPr>
        <w:tab/>
      </w:r>
      <w:r w:rsidRPr="00EB1429">
        <w:rPr>
          <w:rFonts w:ascii="Verdana" w:hAnsi="Verdana" w:cs="Arial"/>
          <w:b/>
          <w:color w:val="365F91"/>
          <w:sz w:val="16"/>
          <w:szCs w:val="16"/>
        </w:rPr>
        <w:tab/>
      </w:r>
      <w:r w:rsidRPr="00EB1429">
        <w:rPr>
          <w:rFonts w:ascii="Verdana" w:hAnsi="Verdana" w:cs="Arial"/>
          <w:b/>
          <w:color w:val="365F91"/>
          <w:sz w:val="16"/>
          <w:szCs w:val="16"/>
        </w:rPr>
        <w:tab/>
      </w:r>
    </w:p>
    <w:p w:rsidR="001D09DA" w:rsidRPr="00FC64BD" w:rsidRDefault="001D09DA" w:rsidP="00AC66FE">
      <w:pPr>
        <w:framePr w:h="2791" w:hRule="exact" w:hSpace="180" w:wrap="around" w:vAnchor="text" w:hAnchor="page" w:x="1096" w:y="-80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AC66FE">
      <w:pPr>
        <w:framePr w:h="2791" w:hRule="exact" w:hSpace="180" w:wrap="around" w:vAnchor="text" w:hAnchor="page" w:x="1096" w:y="-803"/>
        <w:ind w:left="1800" w:hanging="720"/>
        <w:jc w:val="center"/>
        <w:rPr>
          <w:rFonts w:ascii="Verdana" w:hAnsi="Verdana" w:cs="Arial"/>
          <w:b/>
          <w:bCs/>
          <w:sz w:val="16"/>
          <w:szCs w:val="16"/>
          <w:lang w:val="de-DE"/>
        </w:rPr>
      </w:pPr>
    </w:p>
    <w:p w:rsidR="001D09DA" w:rsidRDefault="00FA1B99" w:rsidP="00B14C43">
      <w:pP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952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322C" w:rsidRDefault="000A3827" w:rsidP="001A1E0F">
                            <w:pPr>
                              <w:ind w:right="-1259"/>
                            </w:pPr>
                            <w:r>
                              <w:rPr>
                                <w:noProof/>
                              </w:rPr>
                              <w:drawing>
                                <wp:inline distT="0" distB="0" distL="0" distR="0" wp14:anchorId="0ECFBBFC" wp14:editId="7BAED770">
                                  <wp:extent cx="2105025" cy="923925"/>
                                  <wp:effectExtent l="0" t="0" r="9525" b="9525"/>
                                  <wp:docPr id="3" name="Picture 3" descr="C:\Users\ciararooney\Desktop\HSE Logo Job Specs.JPG"/>
                                  <wp:cNvGraphicFramePr/>
                                  <a:graphic xmlns:a="http://schemas.openxmlformats.org/drawingml/2006/main">
                                    <a:graphicData uri="http://schemas.openxmlformats.org/drawingml/2006/picture">
                                      <pic:pic xmlns:pic="http://schemas.openxmlformats.org/drawingml/2006/picture">
                                        <pic:nvPicPr>
                                          <pic:cNvPr id="2" name="Picture 2" descr="C:\Users\ciararooney\Desktop\HSE Logo Job Spec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9239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2B322C" w:rsidRDefault="000A3827" w:rsidP="001A1E0F">
                      <w:pPr>
                        <w:ind w:right="-1259"/>
                      </w:pPr>
                      <w:r>
                        <w:rPr>
                          <w:noProof/>
                        </w:rPr>
                        <w:drawing>
                          <wp:inline distT="0" distB="0" distL="0" distR="0" wp14:anchorId="0ECFBBFC" wp14:editId="7BAED770">
                            <wp:extent cx="2105025" cy="923925"/>
                            <wp:effectExtent l="0" t="0" r="9525" b="9525"/>
                            <wp:docPr id="3" name="Picture 3" descr="C:\Users\ciararooney\Desktop\HSE Logo Job Specs.JPG"/>
                            <wp:cNvGraphicFramePr/>
                            <a:graphic xmlns:a="http://schemas.openxmlformats.org/drawingml/2006/main">
                              <a:graphicData uri="http://schemas.openxmlformats.org/drawingml/2006/picture">
                                <pic:pic xmlns:pic="http://schemas.openxmlformats.org/drawingml/2006/picture">
                                  <pic:nvPicPr>
                                    <pic:cNvPr id="2" name="Picture 2" descr="C:\Users\ciararooney\Desktop\HSE Logo Job Specs.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923925"/>
                                    </a:xfrm>
                                    <a:prstGeom prst="rect">
                                      <a:avLst/>
                                    </a:prstGeom>
                                    <a:noFill/>
                                    <a:ln>
                                      <a:noFill/>
                                    </a:ln>
                                  </pic:spPr>
                                </pic:pic>
                              </a:graphicData>
                            </a:graphic>
                          </wp:inline>
                        </w:drawing>
                      </w:r>
                      <w:bookmarkStart w:id="1" w:name="_GoBack"/>
                      <w:bookmarkEnd w:id="1"/>
                    </w:p>
                  </w:txbxContent>
                </v:textbox>
              </v:shape>
            </w:pict>
          </mc:Fallback>
        </mc:AlternateContent>
      </w:r>
    </w:p>
    <w:p w:rsidR="00AC66FE" w:rsidRDefault="00AC66FE" w:rsidP="001A519A">
      <w:pPr>
        <w:jc w:val="center"/>
        <w:rPr>
          <w:rFonts w:cs="Arial"/>
          <w:b/>
        </w:rPr>
      </w:pPr>
    </w:p>
    <w:p w:rsidR="001A519A" w:rsidRPr="001A519A" w:rsidRDefault="001A519A" w:rsidP="001A519A">
      <w:pPr>
        <w:jc w:val="center"/>
        <w:rPr>
          <w:rFonts w:cs="Arial"/>
          <w:b/>
        </w:rPr>
      </w:pPr>
      <w:r w:rsidRPr="001A519A">
        <w:rPr>
          <w:rFonts w:cs="Arial"/>
          <w:b/>
        </w:rPr>
        <w:t>Additional Campaign Information</w:t>
      </w:r>
    </w:p>
    <w:p w:rsidR="001C6A33" w:rsidRPr="00CE5E91" w:rsidRDefault="004E1AA7" w:rsidP="00CE5E91">
      <w:pPr>
        <w:jc w:val="center"/>
        <w:rPr>
          <w:b/>
          <w:iCs/>
        </w:rPr>
      </w:pPr>
      <w:r>
        <w:rPr>
          <w:b/>
          <w:iCs/>
        </w:rPr>
        <w:t>08</w:t>
      </w:r>
      <w:r w:rsidR="004F5B3F">
        <w:rPr>
          <w:b/>
          <w:iCs/>
        </w:rPr>
        <w:t>.202</w:t>
      </w:r>
      <w:r w:rsidR="00FC26FA">
        <w:rPr>
          <w:b/>
          <w:iCs/>
        </w:rPr>
        <w:t>2</w:t>
      </w:r>
      <w:r>
        <w:rPr>
          <w:b/>
          <w:iCs/>
        </w:rPr>
        <w:t xml:space="preserve"> </w:t>
      </w:r>
      <w:r w:rsidR="00C31275">
        <w:rPr>
          <w:b/>
          <w:iCs/>
        </w:rPr>
        <w:t xml:space="preserve">Health </w:t>
      </w:r>
      <w:r w:rsidRPr="004E1AA7">
        <w:rPr>
          <w:b/>
          <w:iCs/>
        </w:rPr>
        <w:t xml:space="preserve">Care Support </w:t>
      </w:r>
      <w:r w:rsidR="00D05683" w:rsidRPr="004E1AA7">
        <w:rPr>
          <w:b/>
          <w:iCs/>
        </w:rPr>
        <w:t>Assistant</w:t>
      </w:r>
      <w:r w:rsidR="00D05683" w:rsidRPr="00FE191F">
        <w:rPr>
          <w:b/>
          <w:iCs/>
        </w:rPr>
        <w:t>,</w:t>
      </w:r>
      <w:r w:rsidR="002B322C">
        <w:rPr>
          <w:b/>
          <w:iCs/>
        </w:rPr>
        <w:t xml:space="preserve"> CHO1 Cavan Monaghan</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 xml:space="preserve">Dear </w:t>
      </w:r>
      <w:r w:rsidR="00CE5E91">
        <w:rPr>
          <w:rFonts w:cs="Arial"/>
        </w:rPr>
        <w:t>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F00C1E">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F00C1E">
      <w:pPr>
        <w:pStyle w:val="ListParagraph"/>
        <w:numPr>
          <w:ilvl w:val="0"/>
          <w:numId w:val="8"/>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2807A0" w:rsidRPr="00F00C1E" w:rsidRDefault="006158B7" w:rsidP="00F00C1E">
      <w:pPr>
        <w:numPr>
          <w:ilvl w:val="0"/>
          <w:numId w:val="5"/>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F00C1E">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Pr="00AE4C80" w:rsidRDefault="00AE4C80" w:rsidP="00F00C1E">
      <w:pPr>
        <w:pStyle w:val="ListParagraph"/>
        <w:numPr>
          <w:ilvl w:val="0"/>
          <w:numId w:val="8"/>
        </w:numPr>
        <w:jc w:val="both"/>
        <w:rPr>
          <w:rFonts w:ascii="Arial" w:hAnsi="Arial" w:cs="Arial"/>
        </w:rPr>
      </w:pPr>
      <w:r w:rsidRPr="00AE4C80">
        <w:rPr>
          <w:rFonts w:ascii="Arial" w:hAnsi="Arial" w:cs="Arial"/>
        </w:rPr>
        <w:t xml:space="preserve">You must submit a fully completed </w:t>
      </w:r>
      <w:r w:rsidR="006158B7" w:rsidRPr="00AE4C80">
        <w:rPr>
          <w:rFonts w:ascii="Arial" w:hAnsi="Arial" w:cs="Arial"/>
        </w:rPr>
        <w:t xml:space="preserve">Application Form particular to this post.  </w:t>
      </w:r>
    </w:p>
    <w:p w:rsidR="006158B7" w:rsidRPr="008F59BA" w:rsidRDefault="006158B7" w:rsidP="00F00C1E">
      <w:pPr>
        <w:numPr>
          <w:ilvl w:val="0"/>
          <w:numId w:val="6"/>
        </w:numPr>
        <w:jc w:val="both"/>
        <w:rPr>
          <w:rFonts w:cs="Arial"/>
        </w:rPr>
      </w:pPr>
      <w:r w:rsidRPr="008F59BA">
        <w:rPr>
          <w:rFonts w:cs="Arial"/>
        </w:rPr>
        <w:t>There is no need to sign e-mailed applications; we will request candidates to sign their application form at interview.</w:t>
      </w:r>
    </w:p>
    <w:p w:rsidR="006158B7" w:rsidRPr="008F59BA" w:rsidRDefault="006158B7" w:rsidP="00F00C1E">
      <w:pPr>
        <w:numPr>
          <w:ilvl w:val="0"/>
          <w:numId w:val="6"/>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6778F0" w:rsidRDefault="00FE3A0C" w:rsidP="00F00C1E">
      <w:pPr>
        <w:pStyle w:val="ListParagraph"/>
        <w:numPr>
          <w:ilvl w:val="0"/>
          <w:numId w:val="6"/>
        </w:numPr>
        <w:autoSpaceDE w:val="0"/>
        <w:autoSpaceDN w:val="0"/>
        <w:adjustRightInd w:val="0"/>
        <w:jc w:val="both"/>
        <w:rPr>
          <w:rFonts w:ascii="Arial" w:hAnsi="Arial" w:cs="Arial"/>
          <w:lang w:val="en-IE" w:eastAsia="en-IE"/>
        </w:rPr>
      </w:pPr>
      <w:r w:rsidRPr="00FE3A0C">
        <w:rPr>
          <w:rFonts w:ascii="Arial" w:hAnsi="Arial" w:cs="Arial"/>
          <w:lang w:val="en-IE" w:eastAsia="en-IE"/>
        </w:rPr>
        <w:t>E-mail applications will receive an automated response within one working day</w:t>
      </w:r>
      <w:r w:rsidR="00A74B49">
        <w:rPr>
          <w:rFonts w:ascii="Arial" w:hAnsi="Arial" w:cs="Arial"/>
          <w:lang w:val="en-IE" w:eastAsia="en-IE"/>
        </w:rPr>
        <w:t xml:space="preserve"> during business hours</w:t>
      </w:r>
      <w:r w:rsidRPr="00FE3A0C">
        <w:rPr>
          <w:rFonts w:ascii="Arial" w:hAnsi="Arial" w:cs="Arial"/>
          <w:lang w:val="en-IE" w:eastAsia="en-IE"/>
        </w:rPr>
        <w:t xml:space="preserve">, which will let you know that we have received your e-mail. </w:t>
      </w:r>
    </w:p>
    <w:p w:rsidR="006158B7" w:rsidRPr="006778F0" w:rsidRDefault="006158B7" w:rsidP="00F00C1E">
      <w:pPr>
        <w:pStyle w:val="ListParagraph"/>
        <w:numPr>
          <w:ilvl w:val="0"/>
          <w:numId w:val="6"/>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 xml:space="preserve">This means that if your application is blank, you have sent the wrong version of your application form, missing competency questions, have no internet access </w:t>
      </w:r>
      <w:proofErr w:type="spellStart"/>
      <w:r w:rsidR="006778F0" w:rsidRPr="006778F0">
        <w:rPr>
          <w:rFonts w:ascii="Arial" w:hAnsi="Arial" w:cs="Arial"/>
        </w:rPr>
        <w:t>etc</w:t>
      </w:r>
      <w:proofErr w:type="spellEnd"/>
      <w:r w:rsidR="006778F0" w:rsidRPr="006778F0">
        <w:rPr>
          <w:rFonts w:ascii="Arial" w:hAnsi="Arial" w:cs="Arial"/>
        </w:rPr>
        <w:t xml:space="preserve"> or that you have not attached requested relevant supporting documentation, </w:t>
      </w:r>
      <w:proofErr w:type="spellStart"/>
      <w:r w:rsidR="006778F0" w:rsidRPr="006778F0">
        <w:rPr>
          <w:rFonts w:ascii="Arial" w:hAnsi="Arial" w:cs="Arial"/>
        </w:rPr>
        <w:t>etc</w:t>
      </w:r>
      <w:proofErr w:type="spellEnd"/>
      <w:r w:rsidR="006778F0" w:rsidRPr="006778F0">
        <w:rPr>
          <w:rFonts w:ascii="Arial" w:hAnsi="Arial" w:cs="Arial"/>
        </w:rPr>
        <w:t xml:space="preserve"> you will not be processed further.</w:t>
      </w:r>
    </w:p>
    <w:p w:rsidR="006158B7" w:rsidRPr="00AC6BF2" w:rsidRDefault="006158B7" w:rsidP="00F00C1E">
      <w:pPr>
        <w:numPr>
          <w:ilvl w:val="0"/>
          <w:numId w:val="2"/>
        </w:numPr>
        <w:jc w:val="both"/>
        <w:rPr>
          <w:rFonts w:cs="Arial"/>
          <w:sz w:val="16"/>
          <w:szCs w:val="16"/>
        </w:rPr>
      </w:pPr>
      <w:r w:rsidRPr="006778F0">
        <w:rPr>
          <w:rFonts w:cs="Arial"/>
        </w:rPr>
        <w:t>Applications must be submitted</w:t>
      </w:r>
      <w:r w:rsidRPr="0020363A">
        <w:rPr>
          <w:rFonts w:cs="Arial"/>
        </w:rPr>
        <w:t xml:space="preserve"> as</w:t>
      </w:r>
      <w:r>
        <w:rPr>
          <w:rFonts w:cs="Arial"/>
        </w:rPr>
        <w:t xml:space="preserve"> a</w:t>
      </w:r>
      <w:r w:rsidRPr="0020363A">
        <w:rPr>
          <w:rFonts w:cs="Arial"/>
        </w:rPr>
        <w:t xml:space="preserve"> Microsoft Word or PDF </w:t>
      </w:r>
      <w:r>
        <w:rPr>
          <w:rFonts w:cs="Arial"/>
        </w:rPr>
        <w:t xml:space="preserve">document </w:t>
      </w:r>
      <w:r w:rsidRPr="0020363A">
        <w:rPr>
          <w:rFonts w:cs="Arial"/>
        </w:rPr>
        <w:t>format</w:t>
      </w:r>
      <w:r>
        <w:rPr>
          <w:rFonts w:cs="Arial"/>
        </w:rPr>
        <w:t xml:space="preserve"> only</w:t>
      </w:r>
      <w:r w:rsidRPr="0020363A">
        <w:rPr>
          <w:rFonts w:cs="Arial"/>
        </w:rPr>
        <w:t xml:space="preserve">.   Applications stored on personal online storage sites, e.g. </w:t>
      </w:r>
      <w:proofErr w:type="spellStart"/>
      <w:r>
        <w:rPr>
          <w:rFonts w:cs="Arial"/>
        </w:rPr>
        <w:t>One</w:t>
      </w:r>
      <w:r w:rsidRPr="0020363A">
        <w:rPr>
          <w:rFonts w:cs="Arial"/>
        </w:rPr>
        <w:t>drive</w:t>
      </w:r>
      <w:proofErr w:type="spellEnd"/>
      <w:r w:rsidRPr="0020363A">
        <w:rPr>
          <w:rFonts w:cs="Arial"/>
        </w:rPr>
        <w:t xml:space="preserve">, Cloud, Dropbox, Google Drive </w:t>
      </w:r>
      <w:proofErr w:type="spellStart"/>
      <w:r w:rsidRPr="0020363A">
        <w:rPr>
          <w:rFonts w:cs="Arial"/>
        </w:rPr>
        <w:t>etc</w:t>
      </w:r>
      <w:proofErr w:type="spellEnd"/>
      <w:r w:rsidRPr="0020363A">
        <w:rPr>
          <w:rFonts w:cs="Arial"/>
        </w:rPr>
        <w:t xml:space="preserve"> will not be accepted, applications submitted in other file formats e.</w:t>
      </w:r>
      <w:r>
        <w:rPr>
          <w:rFonts w:cs="Arial"/>
        </w:rPr>
        <w:t>g. Google D</w:t>
      </w:r>
      <w:r w:rsidRPr="0020363A">
        <w:rPr>
          <w:rFonts w:cs="Arial"/>
        </w:rPr>
        <w:t>o</w:t>
      </w:r>
      <w:r>
        <w:rPr>
          <w:rFonts w:cs="Arial"/>
        </w:rPr>
        <w:t>cs</w:t>
      </w:r>
      <w:r w:rsidRPr="0020363A">
        <w:rPr>
          <w:rFonts w:cs="Arial"/>
        </w:rPr>
        <w:t xml:space="preserve"> will not be accepted.  Please pay particular attention to ensure that your application is attached as an attachment </w:t>
      </w:r>
      <w:r>
        <w:rPr>
          <w:rFonts w:cs="Arial"/>
        </w:rPr>
        <w:t>(not a link to an on line storage site e.g. Google Drive)</w:t>
      </w:r>
      <w:r w:rsidRPr="0020363A">
        <w:rPr>
          <w:rFonts w:cs="Arial"/>
        </w:rPr>
        <w:t xml:space="preserve"> when emailing your application</w:t>
      </w:r>
      <w:r>
        <w:rPr>
          <w:rFonts w:cs="Arial"/>
        </w:rPr>
        <w:t>.</w:t>
      </w:r>
      <w:r w:rsidR="006778F0">
        <w:rPr>
          <w:rFonts w:cs="Arial"/>
        </w:rPr>
        <w:t xml:space="preserve">  </w:t>
      </w:r>
    </w:p>
    <w:p w:rsidR="006158B7" w:rsidRPr="00C95B23" w:rsidRDefault="00C95B23" w:rsidP="00F00C1E">
      <w:pPr>
        <w:numPr>
          <w:ilvl w:val="0"/>
          <w:numId w:val="6"/>
        </w:numPr>
        <w:jc w:val="both"/>
        <w:rPr>
          <w:rFonts w:cs="Arial"/>
          <w:color w:val="000000" w:themeColor="text1"/>
        </w:rPr>
      </w:pPr>
      <w:r w:rsidRPr="00C95B23">
        <w:rPr>
          <w:rFonts w:cs="Arial"/>
          <w:color w:val="000000" w:themeColor="text1"/>
        </w:rPr>
        <w:t>If you submit more than one application the last one received is the version that will be considered.</w:t>
      </w:r>
    </w:p>
    <w:p w:rsidR="006158B7" w:rsidRPr="00C95B23" w:rsidRDefault="006158B7" w:rsidP="006C3390">
      <w:pPr>
        <w:jc w:val="both"/>
        <w:rPr>
          <w:rFonts w:cs="Arial"/>
          <w:color w:val="000000" w:themeColor="text1"/>
        </w:rPr>
      </w:pPr>
    </w:p>
    <w:p w:rsidR="006A2C36" w:rsidRDefault="006A2C36" w:rsidP="006C3390">
      <w:pPr>
        <w:jc w:val="both"/>
        <w:rPr>
          <w:rFonts w:cs="Arial"/>
        </w:rPr>
      </w:pPr>
      <w:r>
        <w:rPr>
          <w:rFonts w:cs="Arial"/>
        </w:rPr>
        <w:t xml:space="preserve">Please note that </w:t>
      </w:r>
      <w:r w:rsidR="004F5B3F">
        <w:rPr>
          <w:rFonts w:cs="Arial"/>
        </w:rPr>
        <w:t>Human Resources</w:t>
      </w:r>
      <w:r>
        <w:rPr>
          <w:rFonts w:cs="Arial"/>
        </w:rPr>
        <w:t xml:space="preserve"> will mainly contact you b</w:t>
      </w:r>
      <w:r w:rsidR="00CE5E91">
        <w:rPr>
          <w:rFonts w:cs="Arial"/>
        </w:rPr>
        <w:t>y email</w:t>
      </w:r>
      <w:r>
        <w:rPr>
          <w:rFonts w:cs="Arial"/>
        </w:rPr>
        <w:t>, therefore it is most important that your email address is included on your application form as well as your postal address.</w:t>
      </w:r>
      <w:r w:rsidR="00CE5E91">
        <w:rPr>
          <w:rFonts w:cs="Arial"/>
        </w:rPr>
        <w:t xml:space="preserve"> </w:t>
      </w:r>
      <w:r>
        <w:rPr>
          <w:rFonts w:cs="Arial"/>
        </w:rPr>
        <w:t xml:space="preserve"> 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Default="006158B7" w:rsidP="006C3390">
      <w:pPr>
        <w:jc w:val="both"/>
      </w:pPr>
    </w:p>
    <w:p w:rsidR="002B322C" w:rsidRDefault="002B322C" w:rsidP="006C3390">
      <w:pPr>
        <w:jc w:val="both"/>
      </w:pPr>
    </w:p>
    <w:p w:rsidR="00B87CDF" w:rsidRDefault="00B87CDF" w:rsidP="006C3390">
      <w:pPr>
        <w:jc w:val="both"/>
      </w:pPr>
    </w:p>
    <w:p w:rsidR="00B87CDF" w:rsidRDefault="00B87CDF" w:rsidP="006C3390">
      <w:pPr>
        <w:jc w:val="both"/>
      </w:pPr>
      <w:bookmarkStart w:id="0" w:name="_GoBack"/>
      <w:bookmarkEnd w:id="0"/>
    </w:p>
    <w:p w:rsidR="002B322C" w:rsidRDefault="002B322C" w:rsidP="006C3390">
      <w:pPr>
        <w:jc w:val="both"/>
      </w:pPr>
    </w:p>
    <w:p w:rsidR="002B322C" w:rsidRDefault="002B322C" w:rsidP="006C3390">
      <w:pPr>
        <w:jc w:val="both"/>
      </w:pPr>
    </w:p>
    <w:p w:rsidR="006158B7" w:rsidRPr="008F59BA" w:rsidRDefault="006158B7" w:rsidP="00F00C1E">
      <w:pPr>
        <w:numPr>
          <w:ilvl w:val="0"/>
          <w:numId w:val="1"/>
        </w:numPr>
        <w:shd w:val="clear" w:color="auto" w:fill="D9D9D9"/>
        <w:jc w:val="both"/>
        <w:rPr>
          <w:rFonts w:cs="Arial"/>
        </w:rPr>
      </w:pPr>
      <w:r w:rsidRPr="008F59BA">
        <w:rPr>
          <w:rFonts w:cs="Arial"/>
          <w:b/>
        </w:rPr>
        <w:lastRenderedPageBreak/>
        <w:t xml:space="preserve">How will the selection process be run? </w:t>
      </w:r>
    </w:p>
    <w:p w:rsidR="006158B7" w:rsidRPr="008F59BA" w:rsidRDefault="006158B7" w:rsidP="006C3390">
      <w:pPr>
        <w:jc w:val="both"/>
        <w:rPr>
          <w:rFonts w:cs="Arial"/>
        </w:rPr>
      </w:pPr>
    </w:p>
    <w:p w:rsidR="00942A32" w:rsidRDefault="00942A32" w:rsidP="00F00C1E">
      <w:pPr>
        <w:numPr>
          <w:ilvl w:val="0"/>
          <w:numId w:val="7"/>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F00C1E">
      <w:pPr>
        <w:numPr>
          <w:ilvl w:val="0"/>
          <w:numId w:val="7"/>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F00C1E">
      <w:pPr>
        <w:numPr>
          <w:ilvl w:val="0"/>
          <w:numId w:val="7"/>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F00C1E">
      <w:pPr>
        <w:numPr>
          <w:ilvl w:val="0"/>
          <w:numId w:val="7"/>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F00C1E">
      <w:pPr>
        <w:numPr>
          <w:ilvl w:val="0"/>
          <w:numId w:val="7"/>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8F59BA" w:rsidRDefault="006239B9" w:rsidP="00F00C1E">
      <w:pPr>
        <w:numPr>
          <w:ilvl w:val="0"/>
          <w:numId w:val="7"/>
        </w:numPr>
        <w:jc w:val="both"/>
        <w:rPr>
          <w:rFonts w:cs="Arial"/>
          <w:b/>
          <w:bCs/>
        </w:rPr>
      </w:pPr>
      <w:r>
        <w:rPr>
          <w:rFonts w:cs="Arial"/>
        </w:rPr>
        <w:t>C</w:t>
      </w:r>
      <w:r w:rsidR="006158B7" w:rsidRPr="008F59BA">
        <w:rPr>
          <w:rFonts w:cs="Arial"/>
        </w:rPr>
        <w:t>andidate</w:t>
      </w:r>
      <w:r>
        <w:rPr>
          <w:rFonts w:cs="Arial"/>
        </w:rPr>
        <w:t>s</w:t>
      </w:r>
      <w:r w:rsidR="006158B7" w:rsidRPr="008F59BA">
        <w:rPr>
          <w:rFonts w:cs="Arial"/>
        </w:rPr>
        <w:t xml:space="preserve"> invited to interview will be given more details regarding the interview at a later date. </w:t>
      </w:r>
      <w:r w:rsidR="006158B7" w:rsidRPr="008F59BA">
        <w:rPr>
          <w:rFonts w:cs="Arial"/>
          <w:b/>
          <w:bCs/>
        </w:rPr>
        <w:t xml:space="preserve"> </w:t>
      </w:r>
    </w:p>
    <w:p w:rsidR="008820FE" w:rsidRDefault="006158B7" w:rsidP="00F00C1E">
      <w:pPr>
        <w:numPr>
          <w:ilvl w:val="0"/>
          <w:numId w:val="7"/>
        </w:numPr>
        <w:jc w:val="both"/>
        <w:rPr>
          <w:rFonts w:cs="Arial"/>
          <w:bCs/>
        </w:rPr>
      </w:pPr>
      <w:r w:rsidRPr="008F59BA">
        <w:rPr>
          <w:rFonts w:cs="Arial"/>
          <w:bCs/>
        </w:rPr>
        <w:t xml:space="preserve">Candidates who are successful at interview will be placed on a panel in order of merit. </w:t>
      </w:r>
    </w:p>
    <w:p w:rsidR="006239B9" w:rsidRDefault="006239B9" w:rsidP="00F00C1E">
      <w:pPr>
        <w:numPr>
          <w:ilvl w:val="0"/>
          <w:numId w:val="7"/>
        </w:numPr>
        <w:jc w:val="both"/>
        <w:rPr>
          <w:rFonts w:cs="Arial"/>
          <w:bCs/>
        </w:rPr>
      </w:pPr>
      <w:r w:rsidRPr="006239B9">
        <w:rPr>
          <w:rFonts w:cs="Arial"/>
          <w:bCs/>
        </w:rPr>
        <w:t xml:space="preserve">Posts are offered to the candidate </w:t>
      </w:r>
      <w:r>
        <w:rPr>
          <w:rFonts w:cs="Arial"/>
          <w:bCs/>
        </w:rPr>
        <w:t>with the highest order of merit</w:t>
      </w:r>
      <w:r w:rsidR="00B41CA4">
        <w:rPr>
          <w:rFonts w:cs="Arial"/>
          <w:bCs/>
        </w:rPr>
        <w:t>.</w:t>
      </w:r>
      <w:r>
        <w:rPr>
          <w:rFonts w:cs="Arial"/>
          <w:bCs/>
        </w:rPr>
        <w:t xml:space="preserve"> Full details on how panels operate are available in Appendix 5.</w:t>
      </w:r>
    </w:p>
    <w:p w:rsidR="006158B7" w:rsidRPr="008F59BA" w:rsidRDefault="006158B7" w:rsidP="00F00C1E">
      <w:pPr>
        <w:numPr>
          <w:ilvl w:val="0"/>
          <w:numId w:val="7"/>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F00C1E">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9E10DE" w:rsidRPr="008F59BA" w:rsidRDefault="009E10DE"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t>Please note in order to be deemed successful for a panel you must be awarded a minimum score of 40 for each competency area.</w:t>
      </w:r>
    </w:p>
    <w:p w:rsidR="00CE5E91" w:rsidRPr="008F59BA" w:rsidRDefault="00CE5E91"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6158B7" w:rsidRPr="008F59BA" w:rsidRDefault="006158B7" w:rsidP="006C3390">
      <w:pPr>
        <w:autoSpaceDE w:val="0"/>
        <w:autoSpaceDN w:val="0"/>
        <w:adjustRightInd w:val="0"/>
        <w:jc w:val="both"/>
        <w:rPr>
          <w:rFonts w:cs="Arial"/>
          <w:color w:val="FF0000"/>
        </w:rPr>
      </w:pPr>
      <w:r w:rsidRPr="008F59BA">
        <w:rPr>
          <w:rFonts w:cs="Arial"/>
          <w:color w:val="000000"/>
        </w:rPr>
        <w:t xml:space="preserve">Please note the HSE reserves the right to contact all available successful candidates in the event that panels are exhausted.  The HSE reserves the right to extend the life of the panel to fill specified purpose and / or </w:t>
      </w:r>
      <w:r w:rsidRPr="008F59BA">
        <w:rPr>
          <w:rFonts w:cs="Arial"/>
          <w:color w:val="000000"/>
        </w:rPr>
        <w:lastRenderedPageBreak/>
        <w:t>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F00C1E">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6158B7" w:rsidRPr="008F59BA" w:rsidRDefault="006158B7" w:rsidP="006C3390">
      <w:pPr>
        <w:ind w:left="360"/>
        <w:jc w:val="both"/>
        <w:rPr>
          <w:rFonts w:cs="Arial"/>
        </w:rPr>
      </w:pPr>
    </w:p>
    <w:p w:rsidR="006158B7" w:rsidRPr="008F59BA" w:rsidRDefault="006158B7" w:rsidP="00F00C1E">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51198F" w:rsidRPr="00F00C1E" w:rsidRDefault="002807A0" w:rsidP="006C3390">
      <w:pPr>
        <w:jc w:val="both"/>
        <w:rPr>
          <w:rFonts w:cs="Arial"/>
          <w:color w:val="000000" w:themeColor="text1"/>
        </w:rPr>
      </w:pPr>
      <w:r w:rsidRPr="00C154F3">
        <w:rPr>
          <w:rFonts w:cs="Arial"/>
          <w:color w:val="000000" w:themeColor="text1"/>
        </w:rPr>
        <w:t xml:space="preserve">The closing date for receipt of completed applications and anticipated interview dates are listed in the Job Specification. </w:t>
      </w:r>
      <w:r w:rsidR="00AC66FE">
        <w:rPr>
          <w:rFonts w:cs="Arial"/>
          <w:color w:val="000000" w:themeColor="text1"/>
        </w:rPr>
        <w:t xml:space="preserve"> </w:t>
      </w:r>
      <w:r w:rsidR="00AC66FE" w:rsidRPr="004A23DE">
        <w:rPr>
          <w:rFonts w:cs="Arial"/>
        </w:rPr>
        <w:t xml:space="preserve">Due to the urgent requirement of this post interviews will take place as soon as possible once the closing date has passed.  This means that you may be called forward for interview at very short notice. </w:t>
      </w:r>
      <w:r w:rsidRPr="004A23DE">
        <w:rPr>
          <w:rFonts w:cs="Arial"/>
        </w:rPr>
        <w:t>Please note that you</w:t>
      </w:r>
      <w:r w:rsidR="00CE5E91" w:rsidRPr="004A23DE">
        <w:rPr>
          <w:rFonts w:cs="Arial"/>
        </w:rPr>
        <w:t xml:space="preserve"> may be asked to</w:t>
      </w:r>
      <w:r w:rsidRPr="004A23DE">
        <w:rPr>
          <w:rFonts w:cs="Arial"/>
        </w:rPr>
        <w:t xml:space="preserve"> provide recent photographic identification upon your arrival at interview</w:t>
      </w:r>
      <w:r w:rsidRPr="00C154F3">
        <w:rPr>
          <w:rFonts w:cs="Arial"/>
          <w:color w:val="000000" w:themeColor="text1"/>
        </w:rPr>
        <w:t>, i.e. Driver’s Licence, Passport or Student/HSE Work ID.  This identification will be checked and returned to you immediately on the day.</w:t>
      </w:r>
    </w:p>
    <w:p w:rsidR="006158B7" w:rsidRPr="008F59BA" w:rsidRDefault="006158B7" w:rsidP="006C3390">
      <w:pPr>
        <w:jc w:val="both"/>
        <w:rPr>
          <w:rFonts w:cs="Arial"/>
        </w:rPr>
      </w:pPr>
    </w:p>
    <w:p w:rsidR="006158B7" w:rsidRPr="008F59BA" w:rsidRDefault="006158B7" w:rsidP="00F00C1E">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xml:space="preserve">.  This process will be initiated by </w:t>
      </w:r>
      <w:r w:rsidR="004F5B3F">
        <w:rPr>
          <w:rFonts w:ascii="Arial" w:hAnsi="Arial" w:cs="Arial"/>
          <w:sz w:val="20"/>
        </w:rPr>
        <w:t>Human Resources</w:t>
      </w:r>
      <w:r w:rsidR="00F961D5" w:rsidRPr="00EE138A">
        <w:rPr>
          <w:rFonts w:ascii="Arial" w:hAnsi="Arial" w:cs="Arial"/>
          <w:sz w:val="20"/>
        </w:rPr>
        <w:t xml:space="preserve">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w:t>
      </w:r>
      <w:proofErr w:type="spellStart"/>
      <w:r>
        <w:rPr>
          <w:rFonts w:ascii="Arial" w:hAnsi="Arial" w:cs="Arial"/>
          <w:sz w:val="20"/>
        </w:rPr>
        <w:t>etc</w:t>
      </w:r>
      <w:proofErr w:type="spellEnd"/>
      <w:r>
        <w:rPr>
          <w:rFonts w:ascii="Arial" w:hAnsi="Arial" w:cs="Arial"/>
          <w:sz w:val="20"/>
        </w:rPr>
        <w:t xml:space="preserve">)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4F5B3F" w:rsidRDefault="006158B7" w:rsidP="004F5B3F">
      <w:pPr>
        <w:pStyle w:val="ListParagraph"/>
        <w:numPr>
          <w:ilvl w:val="0"/>
          <w:numId w:val="1"/>
        </w:numPr>
        <w:shd w:val="clear" w:color="auto" w:fill="D9D9D9"/>
        <w:jc w:val="both"/>
        <w:rPr>
          <w:rFonts w:ascii="Arial" w:hAnsi="Arial" w:cs="Arial"/>
          <w:b/>
        </w:rPr>
      </w:pPr>
      <w:r w:rsidRPr="004F5B3F">
        <w:rPr>
          <w:rFonts w:ascii="Arial" w:hAnsi="Arial"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The procedures allow for matters to be resolved on an informal basis and candidates are advised to avail of the informal process before making use of the formal review procedure.  Candidates should in the first instance make an informal appeal to</w:t>
      </w:r>
      <w:r w:rsidR="00B14C43" w:rsidRPr="00340515">
        <w:rPr>
          <w:rFonts w:cs="Arial"/>
          <w:iCs/>
          <w:color w:val="000000" w:themeColor="text1"/>
        </w:rPr>
        <w:t xml:space="preserve"> </w:t>
      </w:r>
      <w:proofErr w:type="spellStart"/>
      <w:r w:rsidR="006C47B7">
        <w:rPr>
          <w:rFonts w:cs="Arial"/>
        </w:rPr>
        <w:t>Thérèse</w:t>
      </w:r>
      <w:proofErr w:type="spellEnd"/>
      <w:r w:rsidR="006C47B7">
        <w:rPr>
          <w:rFonts w:cs="Arial"/>
        </w:rPr>
        <w:t xml:space="preserve"> Cunningham,</w:t>
      </w:r>
      <w:r w:rsidR="001A519A" w:rsidRPr="00340515">
        <w:rPr>
          <w:rFonts w:cs="Arial"/>
          <w:iCs/>
          <w:color w:val="000000" w:themeColor="text1"/>
        </w:rPr>
        <w:t xml:space="preserve"> Campaign </w:t>
      </w:r>
      <w:r w:rsidR="004C189E" w:rsidRPr="00340515">
        <w:rPr>
          <w:rFonts w:cs="Arial"/>
          <w:iCs/>
          <w:color w:val="000000" w:themeColor="text1"/>
        </w:rPr>
        <w:t>Lead</w:t>
      </w:r>
      <w:r w:rsidR="001A519A" w:rsidRPr="00340515">
        <w:rPr>
          <w:rFonts w:cs="Arial"/>
          <w:iCs/>
          <w:color w:val="000000" w:themeColor="text1"/>
        </w:rPr>
        <w:t xml:space="preserve"> </w:t>
      </w:r>
      <w:hyperlink r:id="rId10" w:history="1">
        <w:r w:rsidR="005635D9" w:rsidRPr="000333D2">
          <w:rPr>
            <w:rStyle w:val="Hyperlink"/>
            <w:rFonts w:cs="Arial"/>
            <w:iCs/>
          </w:rPr>
          <w:t>therese.Cunningham@hse.ie</w:t>
        </w:r>
      </w:hyperlink>
      <w:r w:rsidR="001A519A" w:rsidRPr="00340515">
        <w:rPr>
          <w:rFonts w:cs="Arial"/>
          <w:iCs/>
          <w:color w:val="000000" w:themeColor="text1"/>
        </w:rPr>
        <w:t>.</w:t>
      </w:r>
      <w:r w:rsidR="00835634">
        <w:rPr>
          <w:rFonts w:cs="Arial"/>
          <w:iCs/>
          <w:color w:val="000000" w:themeColor="text1"/>
        </w:rPr>
        <w:t xml:space="preserve"> </w:t>
      </w:r>
      <w:r w:rsidRPr="00340515">
        <w:rPr>
          <w:rFonts w:cs="Arial"/>
          <w:iCs/>
          <w:color w:val="000000" w:themeColor="text1"/>
        </w:rPr>
        <w:t>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1"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9</w:t>
      </w:r>
      <w:r w:rsidR="006C47B7">
        <w:rPr>
          <w:rFonts w:cs="Arial"/>
          <w:b/>
        </w:rPr>
        <w:tab/>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7345FB" w:rsidP="006C3390">
      <w:pPr>
        <w:autoSpaceDE w:val="0"/>
        <w:autoSpaceDN w:val="0"/>
        <w:adjustRightInd w:val="0"/>
        <w:spacing w:after="240"/>
        <w:jc w:val="both"/>
        <w:rPr>
          <w:rFonts w:cs="Arial"/>
          <w:color w:val="0000FF"/>
          <w:u w:val="single"/>
        </w:rPr>
      </w:pPr>
      <w:r>
        <w:rPr>
          <w:rFonts w:cs="Arial"/>
          <w:color w:val="000000"/>
        </w:rPr>
        <w:t>Human Resources are</w:t>
      </w:r>
      <w:r w:rsidR="00192403">
        <w:rPr>
          <w:rFonts w:cs="Arial"/>
          <w:color w:val="000000"/>
        </w:rPr>
        <w:t xml:space="preserve"> committed to protecting your privacy and takes the security of your information very seriously. </w:t>
      </w:r>
      <w:r>
        <w:rPr>
          <w:rFonts w:cs="Arial"/>
          <w:color w:val="000000"/>
        </w:rPr>
        <w:t>Human Resources</w:t>
      </w:r>
      <w:r w:rsidR="00192403">
        <w:rPr>
          <w:rFonts w:cs="Arial"/>
          <w:color w:val="000000"/>
        </w:rPr>
        <w:t xml:space="preserve"> aims to be clear and transparent about the information we collect about you and ho</w:t>
      </w:r>
      <w:r w:rsidR="00056999">
        <w:rPr>
          <w:rFonts w:cs="Arial"/>
          <w:color w:val="000000"/>
        </w:rPr>
        <w:t>w we use that information. M</w:t>
      </w:r>
      <w:r w:rsidR="00192403">
        <w:rPr>
          <w:rFonts w:cs="Arial"/>
          <w:color w:val="000000"/>
        </w:rPr>
        <w:t xml:space="preserve">ore information on the HSE Privacy Policy, </w:t>
      </w:r>
      <w:r w:rsidR="00056999">
        <w:rPr>
          <w:rFonts w:cs="Arial"/>
          <w:color w:val="000000"/>
        </w:rPr>
        <w:t>is available at</w:t>
      </w:r>
      <w:r w:rsidR="00192403">
        <w:rPr>
          <w:rFonts w:cs="Arial"/>
          <w:color w:val="000000"/>
        </w:rPr>
        <w:t xml:space="preserve"> </w:t>
      </w:r>
      <w:hyperlink r:id="rId12" w:history="1">
        <w:r w:rsidR="00192403">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3"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B41CA4" w:rsidRPr="00B41CA4" w:rsidRDefault="00B41CA4" w:rsidP="00B41CA4">
      <w:pPr>
        <w:numPr>
          <w:ilvl w:val="0"/>
          <w:numId w:val="17"/>
        </w:numPr>
        <w:rPr>
          <w:rFonts w:cs="Arial"/>
          <w:b/>
          <w:bCs/>
          <w:iCs/>
          <w:u w:val="single"/>
          <w:lang w:val="en-GB" w:eastAsia="en-GB"/>
        </w:rPr>
      </w:pPr>
      <w:r w:rsidRPr="00B41CA4">
        <w:rPr>
          <w:rFonts w:cs="Arial"/>
          <w:b/>
          <w:bCs/>
          <w:iCs/>
          <w:u w:val="single"/>
          <w:lang w:val="en-GB" w:eastAsia="en-GB"/>
        </w:rPr>
        <w:t>Professional Qualifications, Experience, etc.</w:t>
      </w:r>
    </w:p>
    <w:p w:rsidR="00B41CA4" w:rsidRDefault="00B41CA4" w:rsidP="00CE5E91">
      <w:pPr>
        <w:autoSpaceDE w:val="0"/>
        <w:autoSpaceDN w:val="0"/>
        <w:adjustRightInd w:val="0"/>
        <w:rPr>
          <w:rFonts w:cs="Arial"/>
        </w:rPr>
      </w:pPr>
    </w:p>
    <w:p w:rsidR="00D808E4" w:rsidRDefault="002B322C" w:rsidP="00F00C1E">
      <w:pPr>
        <w:rPr>
          <w:rFonts w:cs="Arial"/>
          <w:b/>
        </w:rPr>
      </w:pPr>
      <w:r>
        <w:rPr>
          <w:rFonts w:cs="Arial"/>
          <w:b/>
        </w:rPr>
        <w:t>Candidates must have at the latest date for receipt of applications for the post:</w:t>
      </w:r>
    </w:p>
    <w:p w:rsidR="002B322C" w:rsidRDefault="002B322C" w:rsidP="002B322C">
      <w:pPr>
        <w:rPr>
          <w:rFonts w:cs="Arial"/>
          <w:i/>
          <w:iCs/>
          <w:sz w:val="12"/>
          <w:szCs w:val="12"/>
          <w:lang w:val="en-GB" w:eastAsia="en-GB"/>
        </w:rPr>
      </w:pPr>
    </w:p>
    <w:p w:rsidR="00D05683" w:rsidRDefault="00D05683" w:rsidP="00D05683">
      <w:pPr>
        <w:numPr>
          <w:ilvl w:val="0"/>
          <w:numId w:val="23"/>
        </w:numPr>
        <w:autoSpaceDE w:val="0"/>
        <w:autoSpaceDN w:val="0"/>
        <w:adjustRightInd w:val="0"/>
        <w:spacing w:before="100" w:beforeAutospacing="1" w:after="200" w:line="276" w:lineRule="auto"/>
        <w:rPr>
          <w:color w:val="000000"/>
        </w:rPr>
      </w:pPr>
      <w:r>
        <w:rPr>
          <w:rFonts w:cs="Arial"/>
          <w:bCs/>
          <w:color w:val="000000"/>
        </w:rPr>
        <w:t xml:space="preserve">Have obtained a QQI Level 5 qualification in Health Service Skills incorporating a module dedicated to Care Skills/Support and a module dedicated to Care of the Older Person.  </w:t>
      </w:r>
    </w:p>
    <w:p w:rsidR="00D05683" w:rsidRDefault="00D05683" w:rsidP="00D05683">
      <w:pPr>
        <w:numPr>
          <w:ilvl w:val="0"/>
          <w:numId w:val="23"/>
        </w:numPr>
        <w:autoSpaceDE w:val="0"/>
        <w:autoSpaceDN w:val="0"/>
        <w:adjustRightInd w:val="0"/>
        <w:spacing w:before="100" w:beforeAutospacing="1" w:after="200" w:line="276" w:lineRule="auto"/>
        <w:rPr>
          <w:color w:val="000000"/>
        </w:rPr>
      </w:pPr>
      <w:r>
        <w:rPr>
          <w:rFonts w:cs="Arial"/>
          <w:bCs/>
          <w:color w:val="000000"/>
        </w:rPr>
        <w:t xml:space="preserve">Where a QQI Level 5 Health Service Skills course is underway the modules Care Skills/Support and Care of the Older Person </w:t>
      </w:r>
      <w:r>
        <w:rPr>
          <w:rFonts w:cs="Arial"/>
          <w:b/>
          <w:bCs/>
          <w:color w:val="000000"/>
        </w:rPr>
        <w:t>must at the time of application</w:t>
      </w:r>
      <w:r>
        <w:rPr>
          <w:rFonts w:cs="Arial"/>
          <w:bCs/>
          <w:color w:val="000000"/>
        </w:rPr>
        <w:t xml:space="preserve"> be completed and the remaining modules must be completed within 12 months of taking up position.</w:t>
      </w:r>
    </w:p>
    <w:p w:rsidR="002B322C" w:rsidRDefault="002B322C" w:rsidP="00F00C1E">
      <w:pPr>
        <w:rPr>
          <w:rFonts w:cs="Arial"/>
          <w:b/>
        </w:rPr>
      </w:pPr>
    </w:p>
    <w:p w:rsidR="002B322C" w:rsidRPr="002B322C" w:rsidRDefault="002B322C" w:rsidP="002B322C">
      <w:pPr>
        <w:rPr>
          <w:rFonts w:cs="Arial"/>
          <w:b/>
          <w:lang w:val="en-GB" w:eastAsia="en-GB"/>
        </w:rPr>
      </w:pPr>
      <w:r w:rsidRPr="002B322C">
        <w:rPr>
          <w:rFonts w:cs="Arial"/>
          <w:b/>
          <w:lang w:val="en-GB" w:eastAsia="en-GB"/>
        </w:rPr>
        <w:t>Health</w:t>
      </w:r>
    </w:p>
    <w:p w:rsidR="002B322C" w:rsidRPr="002B322C" w:rsidRDefault="002B322C" w:rsidP="002B322C">
      <w:pPr>
        <w:jc w:val="both"/>
        <w:rPr>
          <w:rFonts w:cs="Arial"/>
          <w:lang w:val="en-GB" w:eastAsia="en-GB"/>
        </w:rPr>
      </w:pPr>
      <w:r w:rsidRPr="002B322C">
        <w:rPr>
          <w:rFonts w:cs="Arial"/>
          <w:lang w:val="en-GB" w:eastAsia="en-GB"/>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2B322C" w:rsidRPr="002B322C" w:rsidRDefault="002B322C" w:rsidP="002B322C">
      <w:pPr>
        <w:rPr>
          <w:rFonts w:cs="Arial"/>
          <w:sz w:val="12"/>
          <w:szCs w:val="12"/>
          <w:lang w:val="en-GB" w:eastAsia="en-GB"/>
        </w:rPr>
      </w:pPr>
    </w:p>
    <w:p w:rsidR="002B322C" w:rsidRPr="002B322C" w:rsidRDefault="002B322C" w:rsidP="002B322C">
      <w:pPr>
        <w:ind w:right="-766"/>
        <w:rPr>
          <w:rFonts w:cs="Arial"/>
          <w:iCs/>
          <w:lang w:val="en-GB" w:eastAsia="en-GB"/>
        </w:rPr>
      </w:pPr>
      <w:r w:rsidRPr="002B322C">
        <w:rPr>
          <w:rFonts w:cs="Arial"/>
          <w:b/>
          <w:bCs/>
          <w:lang w:val="en-GB" w:eastAsia="en-GB"/>
        </w:rPr>
        <w:t>Character</w:t>
      </w:r>
    </w:p>
    <w:p w:rsidR="002B322C" w:rsidRPr="002B322C" w:rsidRDefault="002B322C" w:rsidP="002B322C">
      <w:pPr>
        <w:ind w:right="-766"/>
        <w:rPr>
          <w:rFonts w:cs="Arial"/>
          <w:lang w:val="en-GB" w:eastAsia="en-GB"/>
        </w:rPr>
      </w:pPr>
      <w:r w:rsidRPr="002B322C">
        <w:rPr>
          <w:rFonts w:cs="Arial"/>
          <w:lang w:val="en-GB" w:eastAsia="en-GB"/>
        </w:rPr>
        <w:t>Each candidate for and any person holding the office must be of good character</w:t>
      </w:r>
    </w:p>
    <w:p w:rsidR="00E46DAC" w:rsidRDefault="00E46DAC" w:rsidP="00F00C1E">
      <w:pPr>
        <w:rPr>
          <w:rFonts w:cs="Arial"/>
          <w:b/>
          <w:u w:val="single"/>
        </w:rPr>
      </w:pPr>
    </w:p>
    <w:p w:rsidR="002B322C" w:rsidRDefault="002B322C" w:rsidP="00F00C1E">
      <w:pPr>
        <w:rPr>
          <w:rFonts w:cs="Arial"/>
          <w:b/>
          <w:u w:val="single"/>
        </w:rPr>
      </w:pPr>
    </w:p>
    <w:p w:rsidR="00AC66FE" w:rsidRDefault="00AC66FE" w:rsidP="00F00C1E">
      <w:pPr>
        <w:rPr>
          <w:rFonts w:cs="Arial"/>
          <w:b/>
          <w:u w:val="single"/>
        </w:rPr>
      </w:pPr>
    </w:p>
    <w:p w:rsidR="00AC66FE" w:rsidRDefault="00AC66FE" w:rsidP="00F00C1E">
      <w:pPr>
        <w:rPr>
          <w:rFonts w:cs="Arial"/>
          <w:b/>
          <w:u w:val="single"/>
        </w:rPr>
      </w:pPr>
    </w:p>
    <w:p w:rsidR="00D808E4" w:rsidRDefault="00D808E4" w:rsidP="00D05683">
      <w:pPr>
        <w:rPr>
          <w:rFonts w:cs="Arial"/>
          <w:b/>
        </w:rPr>
      </w:pPr>
    </w:p>
    <w:p w:rsidR="006A0D28" w:rsidRDefault="006A0D28" w:rsidP="00D808E4">
      <w:pPr>
        <w:ind w:left="360"/>
        <w:rPr>
          <w:rFonts w:cs="Arial"/>
          <w:b/>
        </w:rPr>
      </w:pPr>
    </w:p>
    <w:p w:rsidR="00D525BE" w:rsidRDefault="00D525BE" w:rsidP="002B322C">
      <w:pPr>
        <w:rPr>
          <w:rFonts w:cs="Arial"/>
          <w:b/>
        </w:rPr>
      </w:pPr>
    </w:p>
    <w:p w:rsidR="004C189E" w:rsidRDefault="004C189E">
      <w:pPr>
        <w:rPr>
          <w:rFonts w:cs="Arial"/>
          <w:b/>
        </w:rPr>
      </w:pPr>
      <w:r>
        <w:rPr>
          <w:rFonts w:cs="Arial"/>
          <w:b/>
        </w:rPr>
        <w:br w:type="page"/>
      </w:r>
    </w:p>
    <w:p w:rsidR="006A0D28" w:rsidRDefault="006A0D28"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732D8D" w:rsidRDefault="00732D8D" w:rsidP="00732D8D">
      <w:pPr>
        <w:rPr>
          <w:rFonts w:cs="Arial"/>
          <w:b/>
          <w:color w:val="FF0000"/>
        </w:rPr>
      </w:pPr>
    </w:p>
    <w:p w:rsidR="006158B7" w:rsidRPr="008F59BA" w:rsidRDefault="006158B7" w:rsidP="006158B7">
      <w:pPr>
        <w:rPr>
          <w:rFonts w:cs="Arial"/>
          <w:b/>
        </w:rPr>
      </w:pPr>
      <w:r w:rsidRPr="008F59BA">
        <w:rPr>
          <w:rFonts w:cs="Arial"/>
        </w:rPr>
        <w:t>(</w:t>
      </w:r>
      <w:proofErr w:type="spellStart"/>
      <w:r w:rsidRPr="008F59BA">
        <w:rPr>
          <w:rFonts w:cs="Arial"/>
        </w:rPr>
        <w:t>i</w:t>
      </w:r>
      <w:proofErr w:type="spellEnd"/>
      <w:r w:rsidRPr="008F59BA">
        <w:rPr>
          <w:rFonts w:cs="Arial"/>
        </w:rPr>
        <w:t>)</w:t>
      </w:r>
      <w:r w:rsidRPr="008F59BA">
        <w:rPr>
          <w:rFonts w:cs="Arial"/>
          <w:b/>
        </w:rPr>
        <w:t xml:space="preserve"> EEA Nationals</w:t>
      </w:r>
    </w:p>
    <w:p w:rsidR="006158B7" w:rsidRPr="008F59BA" w:rsidRDefault="006158B7" w:rsidP="006158B7">
      <w:pPr>
        <w:jc w:val="both"/>
        <w:rPr>
          <w:rFonts w:cs="Arial"/>
        </w:rPr>
      </w:pPr>
      <w:r w:rsidRPr="008F59BA">
        <w:rPr>
          <w:rFonts w:cs="Arial"/>
        </w:rPr>
        <w:t xml:space="preserve">EEA nationals who do not require work permits / visas / authorizations are nationals of the following countries: Austria, Belgium, </w:t>
      </w:r>
      <w:r w:rsidR="006A0D28">
        <w:rPr>
          <w:rFonts w:cs="Arial"/>
        </w:rPr>
        <w:t xml:space="preserve">Croatia, </w:t>
      </w:r>
      <w:r w:rsidRPr="008F59BA">
        <w:rPr>
          <w:rFonts w:cs="Arial"/>
        </w:rPr>
        <w:t xml:space="preserve">Denmark, Finland, France, Germany, Greece, Ireland, Italy, Luxembourg, The Netherlands, Portugal, Spain, Sweden, United Kingdom, </w:t>
      </w:r>
      <w:r w:rsidR="008907F9">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6158B7" w:rsidRPr="008F59BA" w:rsidRDefault="006158B7" w:rsidP="006158B7">
      <w:pPr>
        <w:rPr>
          <w:rFonts w:cs="Arial"/>
        </w:rPr>
      </w:pPr>
      <w:r w:rsidRPr="008F59BA">
        <w:rPr>
          <w:rFonts w:cs="Arial"/>
        </w:rPr>
        <w:t>In order that we can process your application it will be necessary for you to submit the following scanned documentation:</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passport showing your identification i.e. the first page of your passport showing your photograph and personal details and current immigration stamp showing you have permission to be in this State. </w:t>
      </w:r>
    </w:p>
    <w:p w:rsidR="006158B7" w:rsidRPr="008F59BA" w:rsidRDefault="006158B7" w:rsidP="006158B7">
      <w:pPr>
        <w:rPr>
          <w:rFonts w:cs="Arial"/>
        </w:rPr>
      </w:pPr>
    </w:p>
    <w:p w:rsidR="006158B7" w:rsidRPr="008F59BA" w:rsidRDefault="006158B7" w:rsidP="006158B7">
      <w:pPr>
        <w:rPr>
          <w:rFonts w:cs="Arial"/>
          <w:b/>
          <w:u w:val="single"/>
        </w:rPr>
      </w:pPr>
      <w:r w:rsidRPr="008F59BA">
        <w:rPr>
          <w:rFonts w:cs="Arial"/>
          <w:b/>
          <w:u w:val="single"/>
        </w:rPr>
        <w:t>And</w:t>
      </w:r>
    </w:p>
    <w:p w:rsidR="006158B7" w:rsidRPr="008F59BA" w:rsidRDefault="006158B7" w:rsidP="006158B7">
      <w:pPr>
        <w:rPr>
          <w:rFonts w:cs="Arial"/>
        </w:rPr>
      </w:pPr>
    </w:p>
    <w:p w:rsidR="006158B7" w:rsidRPr="008F59BA" w:rsidRDefault="006158B7" w:rsidP="006158B7">
      <w:pPr>
        <w:rPr>
          <w:rFonts w:cs="Arial"/>
        </w:rPr>
      </w:pPr>
      <w:r w:rsidRPr="008F59BA">
        <w:rPr>
          <w:rFonts w:cs="Arial"/>
        </w:rPr>
        <w:t xml:space="preserve">A scanned copy of your current Certificate of Registration </w:t>
      </w:r>
      <w:r w:rsidR="008907F9" w:rsidRPr="00F01F43">
        <w:rPr>
          <w:rFonts w:cs="Arial"/>
        </w:rPr>
        <w:t xml:space="preserve">which is also known as an Irish Residence Permit (IRP) (formerly called a GNIB card) </w:t>
      </w:r>
      <w:r w:rsidRPr="008F59BA">
        <w:rPr>
          <w:rFonts w:cs="Arial"/>
        </w:rPr>
        <w:t>showing Stamp 1,</w:t>
      </w:r>
      <w:r w:rsidR="008907F9">
        <w:rPr>
          <w:rFonts w:cs="Arial"/>
        </w:rPr>
        <w:t xml:space="preserve"> Stamp 1G, </w:t>
      </w:r>
      <w:r w:rsidRPr="008F59BA">
        <w:rPr>
          <w:rFonts w:cs="Arial"/>
        </w:rPr>
        <w:t>Stamp 4/ 4EUfam, Stamp 5</w:t>
      </w:r>
    </w:p>
    <w:p w:rsidR="006158B7" w:rsidRPr="008F59BA" w:rsidRDefault="006158B7" w:rsidP="006158B7">
      <w:pPr>
        <w:rPr>
          <w:rFonts w:cs="Arial"/>
          <w:color w:val="FF0000"/>
        </w:rPr>
      </w:pPr>
    </w:p>
    <w:p w:rsidR="006158B7" w:rsidRPr="008F59BA" w:rsidRDefault="006158B7" w:rsidP="006158B7">
      <w:pPr>
        <w:rPr>
          <w:rFonts w:cs="Arial"/>
          <w:b/>
          <w:u w:val="single"/>
        </w:rPr>
      </w:pPr>
      <w:r w:rsidRPr="008F59BA">
        <w:rPr>
          <w:rFonts w:cs="Arial"/>
          <w:b/>
          <w:u w:val="single"/>
        </w:rPr>
        <w:t>Or</w:t>
      </w:r>
    </w:p>
    <w:p w:rsidR="006158B7" w:rsidRPr="008F59BA" w:rsidRDefault="006158B7" w:rsidP="006158B7">
      <w:pPr>
        <w:rPr>
          <w:rFonts w:cs="Arial"/>
          <w:u w:val="single"/>
        </w:rPr>
      </w:pPr>
    </w:p>
    <w:p w:rsidR="006158B7" w:rsidRPr="008F59BA" w:rsidRDefault="006158B7" w:rsidP="006158B7">
      <w:pPr>
        <w:rPr>
          <w:rFonts w:cs="Arial"/>
        </w:rPr>
      </w:pPr>
      <w:r w:rsidRPr="008F59BA">
        <w:rPr>
          <w:rFonts w:cs="Arial"/>
        </w:rPr>
        <w:t xml:space="preserve">A scanned copy of your current Certificate of Registration </w:t>
      </w:r>
      <w:r w:rsidR="008907F9" w:rsidRPr="00F01F43">
        <w:rPr>
          <w:rFonts w:cs="Arial"/>
        </w:rPr>
        <w:t xml:space="preserve">which is also known as an Irish Residence Permit (IRP) (formerly called a GNIB card) </w:t>
      </w:r>
      <w:r w:rsidRPr="008F59BA">
        <w:rPr>
          <w:rFonts w:cs="Arial"/>
        </w:rPr>
        <w:t>showing Stamp 3 and scanned copies of the following:</w:t>
      </w:r>
    </w:p>
    <w:p w:rsidR="006158B7" w:rsidRPr="008F59BA" w:rsidRDefault="006158B7" w:rsidP="006158B7">
      <w:pPr>
        <w:rPr>
          <w:rFonts w:cs="Arial"/>
        </w:rPr>
      </w:pPr>
    </w:p>
    <w:p w:rsidR="006158B7" w:rsidRPr="008F59BA" w:rsidRDefault="006158B7" w:rsidP="00F00C1E">
      <w:pPr>
        <w:numPr>
          <w:ilvl w:val="0"/>
          <w:numId w:val="4"/>
        </w:numPr>
        <w:rPr>
          <w:rFonts w:cs="Arial"/>
        </w:rPr>
      </w:pPr>
      <w:r w:rsidRPr="008F59BA">
        <w:rPr>
          <w:rFonts w:cs="Arial"/>
        </w:rPr>
        <w:t xml:space="preserve">Marriage/Civil Partnership Certificate </w:t>
      </w:r>
    </w:p>
    <w:p w:rsidR="006158B7" w:rsidRPr="008F59BA" w:rsidRDefault="006158B7" w:rsidP="006158B7">
      <w:pPr>
        <w:rPr>
          <w:rFonts w:cs="Arial"/>
        </w:rPr>
      </w:pPr>
    </w:p>
    <w:p w:rsidR="006158B7" w:rsidRPr="008F59BA" w:rsidRDefault="006158B7" w:rsidP="006158B7">
      <w:pPr>
        <w:rPr>
          <w:rFonts w:cs="Arial"/>
        </w:rPr>
      </w:pPr>
      <w:r w:rsidRPr="008F59BA">
        <w:rPr>
          <w:rFonts w:cs="Arial"/>
        </w:rPr>
        <w:t>And</w:t>
      </w:r>
    </w:p>
    <w:p w:rsidR="006158B7" w:rsidRPr="008F59BA" w:rsidRDefault="006158B7" w:rsidP="006158B7">
      <w:pPr>
        <w:rPr>
          <w:rFonts w:cs="Arial"/>
        </w:rPr>
      </w:pPr>
    </w:p>
    <w:p w:rsidR="006158B7" w:rsidRPr="008F59BA" w:rsidRDefault="006158B7" w:rsidP="00F00C1E">
      <w:pPr>
        <w:numPr>
          <w:ilvl w:val="0"/>
          <w:numId w:val="4"/>
        </w:numPr>
        <w:rPr>
          <w:rFonts w:cs="Arial"/>
        </w:rPr>
      </w:pPr>
      <w:r w:rsidRPr="008F59BA">
        <w:rPr>
          <w:rFonts w:cs="Arial"/>
        </w:rPr>
        <w:t xml:space="preserve">Spouse’s passport showing their identification and current immigration stamp </w:t>
      </w:r>
      <w:r w:rsidRPr="008F59BA">
        <w:rPr>
          <w:rFonts w:cs="Arial"/>
          <w:b/>
        </w:rPr>
        <w:t>and</w:t>
      </w:r>
      <w:r w:rsidRPr="008F59BA">
        <w:rPr>
          <w:rFonts w:cs="Arial"/>
        </w:rPr>
        <w:t xml:space="preserve"> their </w:t>
      </w:r>
      <w:r w:rsidR="008907F9">
        <w:rPr>
          <w:rFonts w:cs="Arial"/>
        </w:rPr>
        <w:t xml:space="preserve">current </w:t>
      </w:r>
      <w:r w:rsidR="008907F9" w:rsidRPr="00F01F43">
        <w:rPr>
          <w:rFonts w:cs="Arial"/>
        </w:rPr>
        <w:t xml:space="preserve">Irish Residence Permit (IRP) (formerly called a GNIB card) </w:t>
      </w:r>
      <w:r w:rsidRPr="008F59BA">
        <w:rPr>
          <w:rFonts w:cs="Arial"/>
        </w:rPr>
        <w:t>showing Stamp 1, 4 or 5</w:t>
      </w:r>
    </w:p>
    <w:p w:rsidR="006158B7" w:rsidRPr="008F59BA" w:rsidRDefault="006158B7" w:rsidP="006158B7">
      <w:pPr>
        <w:rPr>
          <w:rFonts w:cs="Arial"/>
        </w:rPr>
      </w:pPr>
    </w:p>
    <w:p w:rsidR="006158B7" w:rsidRPr="008F59BA" w:rsidRDefault="006158B7" w:rsidP="006158B7">
      <w:pPr>
        <w:rPr>
          <w:rFonts w:cs="Arial"/>
          <w:b/>
          <w:i/>
          <w:u w:val="single"/>
        </w:rPr>
      </w:pPr>
      <w:r w:rsidRPr="008F59BA">
        <w:rPr>
          <w:rFonts w:cs="Arial"/>
        </w:rPr>
        <w:t>Or</w:t>
      </w:r>
    </w:p>
    <w:p w:rsidR="006158B7" w:rsidRPr="008F59BA" w:rsidRDefault="006158B7" w:rsidP="006158B7">
      <w:pPr>
        <w:rPr>
          <w:rFonts w:cs="Arial"/>
        </w:rPr>
      </w:pPr>
    </w:p>
    <w:p w:rsidR="006158B7" w:rsidRPr="008F59BA" w:rsidRDefault="006158B7" w:rsidP="00F00C1E">
      <w:pPr>
        <w:numPr>
          <w:ilvl w:val="0"/>
          <w:numId w:val="4"/>
        </w:numPr>
        <w:rPr>
          <w:rFonts w:cs="Arial"/>
        </w:rPr>
      </w:pPr>
      <w:r w:rsidRPr="008F59BA">
        <w:rPr>
          <w:rFonts w:cs="Arial"/>
        </w:rPr>
        <w:t xml:space="preserve">If your spouse holds a Stamp 2 for the purposes of </w:t>
      </w:r>
      <w:r w:rsidRPr="008F59BA">
        <w:rPr>
          <w:rFonts w:cs="Arial"/>
          <w:b/>
        </w:rPr>
        <w:t>PhD study</w:t>
      </w:r>
      <w:r w:rsidRPr="008F59BA">
        <w:rPr>
          <w:rFonts w:cs="Arial"/>
        </w:rPr>
        <w:t xml:space="preserve">, please include a copy of their passport showing their identification and current immigration stamp </w:t>
      </w:r>
      <w:r w:rsidRPr="008F59BA">
        <w:rPr>
          <w:rFonts w:cs="Arial"/>
          <w:b/>
        </w:rPr>
        <w:t>and</w:t>
      </w:r>
      <w:r w:rsidRPr="008F59BA">
        <w:rPr>
          <w:rFonts w:cs="Arial"/>
        </w:rPr>
        <w:t xml:space="preserve"> their current </w:t>
      </w:r>
      <w:r w:rsidR="008907F9" w:rsidRPr="00F01F43">
        <w:rPr>
          <w:rFonts w:cs="Arial"/>
        </w:rPr>
        <w:t xml:space="preserve">Irish Residence Permit (IRP) (formerly called a GNIB card) </w:t>
      </w:r>
      <w:r w:rsidRPr="008F59BA">
        <w:rPr>
          <w:rFonts w:cs="Arial"/>
        </w:rPr>
        <w:t xml:space="preserve">showing Stamp 2 </w:t>
      </w:r>
      <w:r w:rsidRPr="008F59BA">
        <w:rPr>
          <w:rFonts w:cs="Arial"/>
          <w:b/>
        </w:rPr>
        <w:t>and</w:t>
      </w:r>
      <w:r w:rsidRPr="008F59BA">
        <w:rPr>
          <w:rFonts w:cs="Arial"/>
        </w:rPr>
        <w:t xml:space="preserve"> documentary evidence from the relevant educational institution showing that they are a </w:t>
      </w:r>
      <w:r w:rsidRPr="008F59BA">
        <w:rPr>
          <w:rFonts w:cs="Arial"/>
          <w:b/>
        </w:rPr>
        <w:t>PhD</w:t>
      </w:r>
      <w:r w:rsidRPr="008F59BA">
        <w:rPr>
          <w:rFonts w:cs="Arial"/>
        </w:rPr>
        <w:t xml:space="preserve"> student.</w:t>
      </w:r>
    </w:p>
    <w:p w:rsidR="006158B7" w:rsidRPr="008F59BA" w:rsidRDefault="006158B7" w:rsidP="006158B7">
      <w:pPr>
        <w:rPr>
          <w:rFonts w:cs="Arial"/>
          <w:b/>
          <w:i/>
          <w:color w:val="FF0000"/>
          <w:u w:val="single"/>
        </w:rPr>
      </w:pPr>
      <w:r w:rsidRPr="008F59BA">
        <w:rPr>
          <w:rFonts w:cs="Arial"/>
        </w:rPr>
        <w:tab/>
      </w:r>
    </w:p>
    <w:p w:rsidR="006158B7" w:rsidRPr="008F59BA" w:rsidRDefault="006158B7" w:rsidP="006158B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6158B7" w:rsidRPr="008F59BA" w:rsidRDefault="006158B7" w:rsidP="006158B7">
      <w:pPr>
        <w:rPr>
          <w:rFonts w:cs="Arial"/>
        </w:rPr>
      </w:pPr>
      <w:r w:rsidRPr="008F59BA">
        <w:rPr>
          <w:rFonts w:cs="Arial"/>
        </w:rPr>
        <w:t>This means that your application will not be submitted for the ranking exercise and subsequent invitation to interview.</w:t>
      </w:r>
    </w:p>
    <w:p w:rsidR="006158B7" w:rsidRPr="008F59BA" w:rsidRDefault="006158B7" w:rsidP="006158B7">
      <w:pPr>
        <w:rPr>
          <w:rFonts w:cs="Arial"/>
        </w:rPr>
      </w:pPr>
      <w:r w:rsidRPr="008F59BA">
        <w:rPr>
          <w:rFonts w:cs="Arial"/>
        </w:rPr>
        <w:t xml:space="preserve">For more details on EEA countries please see visit the Department of </w:t>
      </w:r>
      <w:r w:rsidR="001B392B">
        <w:rPr>
          <w:rFonts w:cs="Arial"/>
        </w:rPr>
        <w:t>Business</w:t>
      </w:r>
      <w:r w:rsidRPr="008F59BA">
        <w:rPr>
          <w:rFonts w:cs="Arial"/>
        </w:rPr>
        <w:t>, Enterprise and Innovation website</w:t>
      </w:r>
      <w:r w:rsidR="001B392B">
        <w:rPr>
          <w:rFonts w:cs="Arial"/>
        </w:rPr>
        <w:t xml:space="preserve"> </w:t>
      </w:r>
      <w:r w:rsidR="001B392B" w:rsidRPr="001B392B">
        <w:t xml:space="preserve"> </w:t>
      </w:r>
      <w:hyperlink r:id="rId14" w:history="1">
        <w:r w:rsidR="001B392B" w:rsidRPr="00B01D88">
          <w:rPr>
            <w:rStyle w:val="Hyperlink"/>
            <w:rFonts w:cs="Arial"/>
          </w:rPr>
          <w:t>https://dbei.gov.ie/en/</w:t>
        </w:r>
      </w:hyperlink>
      <w:r w:rsidR="001B392B">
        <w:rPr>
          <w:rFonts w:cs="Arial"/>
        </w:rPr>
        <w:t xml:space="preserve"> </w:t>
      </w:r>
    </w:p>
    <w:p w:rsidR="00336E61" w:rsidRDefault="00336E61" w:rsidP="006158B7">
      <w:pPr>
        <w:rPr>
          <w:rFonts w:cs="Arial"/>
        </w:rPr>
      </w:pPr>
    </w:p>
    <w:p w:rsidR="006158B7" w:rsidRPr="008F59BA" w:rsidRDefault="006158B7" w:rsidP="006158B7">
      <w:pPr>
        <w:rPr>
          <w:rFonts w:cs="Arial"/>
          <w:b/>
        </w:rPr>
      </w:pPr>
      <w:r w:rsidRPr="008F59BA">
        <w:rPr>
          <w:rFonts w:cs="Arial"/>
          <w:b/>
        </w:rPr>
        <w:t xml:space="preserve">Please note: </w:t>
      </w:r>
    </w:p>
    <w:p w:rsidR="006158B7" w:rsidRPr="008F59BA" w:rsidRDefault="006158B7" w:rsidP="006158B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6158B7" w:rsidRPr="008F59BA" w:rsidRDefault="006158B7" w:rsidP="006158B7">
      <w:pPr>
        <w:rPr>
          <w:rFonts w:cs="Arial"/>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xml:space="preserve">.  This process will be initiated by </w:t>
      </w:r>
      <w:r w:rsidR="007345FB">
        <w:rPr>
          <w:rFonts w:cs="Arial"/>
        </w:rPr>
        <w:t>Human Resources</w:t>
      </w:r>
      <w:r w:rsidRPr="00EE138A">
        <w:rPr>
          <w:rFonts w:cs="Arial"/>
        </w:rPr>
        <w:t xml:space="preserve">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w:t>
      </w:r>
      <w:proofErr w:type="spellStart"/>
      <w:r w:rsidRPr="008F59BA">
        <w:rPr>
          <w:rFonts w:cs="Arial"/>
        </w:rPr>
        <w:t>etc</w:t>
      </w:r>
      <w:proofErr w:type="spellEnd"/>
      <w:r w:rsidRPr="008F59BA">
        <w:rPr>
          <w:rFonts w:cs="Arial"/>
        </w:rPr>
        <w:t xml:space="preserve">)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B87CDF"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B87CDF"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B87CDF"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B87CDF"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6C47B7" w:rsidRDefault="002D74ED" w:rsidP="00B57C87">
      <w:pPr>
        <w:jc w:val="both"/>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p>
    <w:p w:rsidR="006C47B7" w:rsidRDefault="006C47B7" w:rsidP="00B57C87">
      <w:pPr>
        <w:jc w:val="both"/>
        <w:rPr>
          <w:rFonts w:cs="Arial"/>
        </w:rPr>
      </w:pPr>
    </w:p>
    <w:p w:rsidR="002D74ED" w:rsidRDefault="002D74ED" w:rsidP="00B57C87">
      <w:pPr>
        <w:jc w:val="both"/>
        <w:rPr>
          <w:rFonts w:ascii="Times New Roman" w:hAnsi="Times New Roman"/>
          <w:sz w:val="24"/>
          <w:szCs w:val="24"/>
        </w:rPr>
      </w:pP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B57C87">
      <w:pPr>
        <w:jc w:val="both"/>
        <w:rPr>
          <w:rFonts w:ascii="Times New Roman" w:hAnsi="Times New Roman"/>
          <w:sz w:val="24"/>
          <w:szCs w:val="24"/>
        </w:rPr>
      </w:pPr>
    </w:p>
    <w:p w:rsidR="002D74ED" w:rsidRDefault="002D74ED" w:rsidP="00B57C87">
      <w:pPr>
        <w:jc w:val="both"/>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B57C87">
      <w:pPr>
        <w:jc w:val="both"/>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B57C87">
      <w:pPr>
        <w:jc w:val="both"/>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B57C87">
      <w:pPr>
        <w:jc w:val="both"/>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B57C87">
      <w:pPr>
        <w:jc w:val="both"/>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B57C87">
      <w:pPr>
        <w:jc w:val="both"/>
        <w:rPr>
          <w:rFonts w:cs="Arial"/>
        </w:rPr>
      </w:pPr>
    </w:p>
    <w:p w:rsidR="006C47B7" w:rsidRDefault="002D74ED" w:rsidP="00B57C87">
      <w:pPr>
        <w:jc w:val="both"/>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p>
    <w:p w:rsidR="006C47B7" w:rsidRDefault="006C47B7" w:rsidP="00B57C87">
      <w:pPr>
        <w:jc w:val="both"/>
        <w:rPr>
          <w:rFonts w:ascii="Times New Roman" w:hAnsi="Times New Roman"/>
          <w:sz w:val="24"/>
          <w:szCs w:val="24"/>
        </w:rPr>
      </w:pPr>
    </w:p>
    <w:p w:rsidR="006C47B7" w:rsidRDefault="002D74ED" w:rsidP="00B57C87">
      <w:pPr>
        <w:jc w:val="both"/>
        <w:rPr>
          <w:rFonts w:ascii="Times New Roman" w:hAnsi="Times New Roman"/>
          <w:sz w:val="24"/>
          <w:szCs w:val="24"/>
        </w:rPr>
      </w:pP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p>
    <w:p w:rsidR="002D74ED" w:rsidRDefault="002D74ED" w:rsidP="00B57C87">
      <w:pPr>
        <w:jc w:val="both"/>
        <w:rPr>
          <w:rFonts w:ascii="Times New Roman" w:hAnsi="Times New Roman"/>
          <w:sz w:val="24"/>
          <w:szCs w:val="24"/>
        </w:rPr>
      </w:pPr>
      <w:r>
        <w:rPr>
          <w:rFonts w:ascii="Symbol" w:hAnsi="Symbol"/>
        </w:rPr>
        <w:t></w:t>
      </w:r>
      <w:r>
        <w:rPr>
          <w:rFonts w:ascii="Symbol" w:hAnsi="Symbol"/>
        </w:rPr>
        <w:t></w:t>
      </w:r>
      <w:r>
        <w:rPr>
          <w:rFonts w:cs="Arial"/>
        </w:rPr>
        <w:t>Voluntary Early Retirement Scheme 2010 (VER)</w:t>
      </w:r>
    </w:p>
    <w:p w:rsidR="006C47B7" w:rsidRDefault="006C47B7" w:rsidP="00B57C87">
      <w:pPr>
        <w:jc w:val="both"/>
        <w:rPr>
          <w:rFonts w:cs="Arial"/>
        </w:rPr>
      </w:pPr>
    </w:p>
    <w:p w:rsidR="006C47B7" w:rsidRDefault="002D74ED" w:rsidP="00B57C87">
      <w:pPr>
        <w:jc w:val="both"/>
        <w:rPr>
          <w:rFonts w:cs="Arial"/>
        </w:rPr>
      </w:pPr>
      <w:r>
        <w:rPr>
          <w:rFonts w:cs="Arial"/>
        </w:rPr>
        <w:t>Prospective candidates must satisfy themselves as to their eligibility to be employed by the Health Service Executive before applying/competing for posts to be filled through this recruitment campaign.</w:t>
      </w:r>
    </w:p>
    <w:p w:rsidR="006C47B7" w:rsidRDefault="006C47B7" w:rsidP="00B57C87">
      <w:pPr>
        <w:jc w:val="both"/>
        <w:rPr>
          <w:rFonts w:cs="Arial"/>
          <w:b/>
          <w:bCs/>
        </w:rPr>
      </w:pPr>
    </w:p>
    <w:p w:rsidR="006C47B7" w:rsidRDefault="002D74ED" w:rsidP="00B57C87">
      <w:pPr>
        <w:jc w:val="both"/>
        <w:rPr>
          <w:rFonts w:ascii="Times New Roman" w:hAnsi="Times New Roman"/>
          <w:sz w:val="24"/>
          <w:szCs w:val="24"/>
        </w:rPr>
      </w:pPr>
      <w:r>
        <w:rPr>
          <w:rFonts w:cs="Arial"/>
          <w:b/>
          <w:bCs/>
        </w:rPr>
        <w:t>Abatement of Pension (Section 52 of Public Service Pensions Act 2012)</w:t>
      </w:r>
      <w:r>
        <w:rPr>
          <w:rFonts w:ascii="Times New Roman" w:hAnsi="Times New Roman"/>
          <w:sz w:val="24"/>
          <w:szCs w:val="24"/>
        </w:rPr>
        <w:t xml:space="preserve"> </w:t>
      </w:r>
    </w:p>
    <w:p w:rsidR="006C47B7" w:rsidRDefault="006C47B7" w:rsidP="00B57C87">
      <w:pPr>
        <w:jc w:val="both"/>
        <w:rPr>
          <w:rFonts w:cs="Arial"/>
        </w:rPr>
      </w:pPr>
    </w:p>
    <w:p w:rsidR="002D74ED" w:rsidRDefault="002D74ED" w:rsidP="00B57C87">
      <w:pPr>
        <w:jc w:val="both"/>
        <w:rPr>
          <w:rFonts w:ascii="Times New Roman" w:hAnsi="Times New Roman"/>
          <w:sz w:val="24"/>
          <w:szCs w:val="24"/>
        </w:rPr>
      </w:pP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B57C87">
      <w:pPr>
        <w:jc w:val="both"/>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57C87">
      <w:pPr>
        <w:autoSpaceDE w:val="0"/>
        <w:autoSpaceDN w:val="0"/>
        <w:adjustRightInd w:val="0"/>
        <w:spacing w:line="240" w:lineRule="atLeast"/>
        <w:jc w:val="both"/>
        <w:rPr>
          <w:rFonts w:cs="Arial"/>
          <w:b/>
          <w:bCs/>
          <w:color w:val="000000"/>
          <w:sz w:val="22"/>
          <w:szCs w:val="22"/>
        </w:rPr>
      </w:pPr>
      <w:r>
        <w:rPr>
          <w:rFonts w:cs="Arial"/>
          <w:b/>
          <w:bCs/>
          <w:color w:val="000000"/>
          <w:sz w:val="22"/>
          <w:szCs w:val="22"/>
        </w:rPr>
        <w:t>Panel Management Rules</w:t>
      </w:r>
    </w:p>
    <w:p w:rsidR="00BA2267" w:rsidRDefault="00BA2267" w:rsidP="00B57C87">
      <w:pPr>
        <w:jc w:val="both"/>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57C87">
      <w:pPr>
        <w:jc w:val="both"/>
        <w:rPr>
          <w:rFonts w:cs="Arial"/>
        </w:rPr>
      </w:pPr>
    </w:p>
    <w:p w:rsidR="00BA2267" w:rsidRDefault="00BA2267" w:rsidP="00B57C87">
      <w:pPr>
        <w:jc w:val="both"/>
        <w:rPr>
          <w:rFonts w:cs="Arial"/>
          <w:b/>
        </w:rPr>
      </w:pPr>
      <w:r>
        <w:rPr>
          <w:rFonts w:cs="Arial"/>
          <w:b/>
        </w:rPr>
        <w:t>Frequently used terms:</w:t>
      </w:r>
    </w:p>
    <w:p w:rsidR="00BA2267" w:rsidRDefault="00BA2267" w:rsidP="00B57C87">
      <w:pPr>
        <w:jc w:val="both"/>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57C87">
      <w:pPr>
        <w:jc w:val="both"/>
        <w:rPr>
          <w:rFonts w:cs="Arial"/>
          <w:b/>
        </w:rPr>
      </w:pPr>
    </w:p>
    <w:p w:rsidR="00BA2267" w:rsidRDefault="00BA2267" w:rsidP="00B57C87">
      <w:pPr>
        <w:jc w:val="both"/>
        <w:rPr>
          <w:rFonts w:cs="Arial"/>
          <w:color w:val="FF0000"/>
        </w:rPr>
      </w:pPr>
      <w:r>
        <w:rPr>
          <w:rFonts w:cs="Arial"/>
          <w:b/>
        </w:rPr>
        <w:t>Recommendation for Post</w:t>
      </w:r>
      <w:r>
        <w:rPr>
          <w:rFonts w:cs="Arial"/>
        </w:rPr>
        <w:t xml:space="preserve">: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w:t>
      </w:r>
      <w:proofErr w:type="spellStart"/>
      <w:r>
        <w:rPr>
          <w:rFonts w:cs="Arial"/>
        </w:rPr>
        <w:t>garda</w:t>
      </w:r>
      <w:proofErr w:type="spellEnd"/>
      <w:r>
        <w:rPr>
          <w:rFonts w:cs="Arial"/>
        </w:rPr>
        <w:t xml:space="preserve"> vetting </w:t>
      </w:r>
      <w:proofErr w:type="spellStart"/>
      <w:r>
        <w:rPr>
          <w:rFonts w:cs="Arial"/>
        </w:rPr>
        <w:t>etc</w:t>
      </w:r>
      <w:proofErr w:type="spellEnd"/>
    </w:p>
    <w:p w:rsidR="00BA2267" w:rsidRDefault="00BA2267" w:rsidP="00B57C87">
      <w:pPr>
        <w:jc w:val="both"/>
        <w:rPr>
          <w:rFonts w:cs="Arial"/>
        </w:rPr>
      </w:pPr>
    </w:p>
    <w:p w:rsidR="00BA2267" w:rsidRDefault="00BA2267" w:rsidP="00B57C87">
      <w:pPr>
        <w:jc w:val="both"/>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57C87">
      <w:pPr>
        <w:jc w:val="both"/>
        <w:rPr>
          <w:rFonts w:cs="Arial"/>
        </w:rPr>
      </w:pPr>
    </w:p>
    <w:p w:rsidR="00BA2267" w:rsidRDefault="00BA2267" w:rsidP="00B57C87">
      <w:pPr>
        <w:jc w:val="both"/>
        <w:rPr>
          <w:rFonts w:cs="Arial"/>
          <w:b/>
        </w:rPr>
      </w:pPr>
      <w:r>
        <w:rPr>
          <w:rFonts w:cs="Arial"/>
          <w:b/>
        </w:rPr>
        <w:t>Permanent Whole Time Posts</w:t>
      </w:r>
    </w:p>
    <w:p w:rsidR="00BA2267" w:rsidRDefault="00BA2267" w:rsidP="00B57C87">
      <w:pPr>
        <w:jc w:val="both"/>
        <w:rPr>
          <w:rFonts w:cs="Arial"/>
        </w:rPr>
      </w:pPr>
      <w:r>
        <w:rPr>
          <w:rFonts w:cs="Arial"/>
        </w:rPr>
        <w:t xml:space="preserve">You will have </w:t>
      </w:r>
      <w:r w:rsidR="006C47B7">
        <w:rPr>
          <w:rFonts w:cs="Arial"/>
        </w:rPr>
        <w:t>a specific timeframe</w:t>
      </w:r>
      <w:r>
        <w:rPr>
          <w:rFonts w:cs="Arial"/>
        </w:rPr>
        <w:t xml:space="preserve"> in which to express an interest in a permanent post.  You will be made aware by </w:t>
      </w:r>
      <w:r w:rsidR="006C47B7">
        <w:rPr>
          <w:rFonts w:cs="Arial"/>
        </w:rPr>
        <w:t>email of</w:t>
      </w:r>
      <w:r>
        <w:rPr>
          <w:rFonts w:cs="Arial"/>
        </w:rPr>
        <w:t xml:space="preserve"> details of the post and the last date by which you may express an interest.  </w:t>
      </w:r>
    </w:p>
    <w:p w:rsidR="006C47B7" w:rsidRDefault="006C47B7" w:rsidP="00B57C87">
      <w:pPr>
        <w:jc w:val="both"/>
        <w:rPr>
          <w:rFonts w:cs="Arial"/>
        </w:rPr>
      </w:pPr>
    </w:p>
    <w:p w:rsidR="00BA2267" w:rsidRDefault="006C47B7" w:rsidP="00B57C87">
      <w:pPr>
        <w:pStyle w:val="Footer"/>
        <w:tabs>
          <w:tab w:val="left" w:pos="720"/>
        </w:tabs>
        <w:jc w:val="both"/>
        <w:rPr>
          <w:rFonts w:ascii="Arial" w:hAnsi="Arial" w:cs="Arial"/>
          <w:sz w:val="20"/>
          <w:lang w:val="en-US"/>
        </w:rPr>
      </w:pPr>
      <w:r>
        <w:rPr>
          <w:rFonts w:ascii="Arial" w:hAnsi="Arial" w:cs="Arial"/>
          <w:bCs/>
          <w:iCs/>
          <w:sz w:val="20"/>
          <w:lang w:val="en-US"/>
        </w:rPr>
        <w:t>Human Resources</w:t>
      </w:r>
      <w:r w:rsidR="00BA2267">
        <w:rPr>
          <w:rFonts w:ascii="Arial" w:hAnsi="Arial" w:cs="Arial"/>
          <w:bCs/>
          <w:iCs/>
          <w:sz w:val="20"/>
          <w:lang w:val="en-US"/>
        </w:rPr>
        <w:t xml:space="preserve">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w:t>
      </w:r>
      <w:r w:rsidR="00BE63EE">
        <w:rPr>
          <w:rFonts w:ascii="Arial" w:hAnsi="Arial" w:cs="Arial"/>
          <w:bCs/>
          <w:iCs/>
          <w:sz w:val="20"/>
          <w:lang w:val="en-US"/>
        </w:rPr>
        <w:t>-</w:t>
      </w:r>
      <w:r w:rsidR="00BA2267">
        <w:rPr>
          <w:rFonts w:ascii="Arial" w:hAnsi="Arial" w:cs="Arial"/>
          <w:bCs/>
          <w:iCs/>
          <w:sz w:val="20"/>
          <w:lang w:val="en-US"/>
        </w:rPr>
        <w:t xml:space="preserve">employment clearances.  </w:t>
      </w:r>
      <w:r w:rsidR="00BA2267">
        <w:rPr>
          <w:rFonts w:ascii="Arial" w:hAnsi="Arial" w:cs="Arial"/>
          <w:iCs/>
          <w:sz w:val="20"/>
          <w:lang w:val="en-US"/>
        </w:rPr>
        <w:t xml:space="preserve">Candidates who do not express an interest or who reject a post when formally invited to proceed to pre-employment clearances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w:t>
      </w:r>
      <w:r w:rsidR="00BA2267">
        <w:rPr>
          <w:rFonts w:ascii="Arial" w:hAnsi="Arial" w:cs="Arial"/>
          <w:iCs/>
          <w:color w:val="FF0000"/>
          <w:sz w:val="20"/>
          <w:lang w:val="en-US"/>
        </w:rPr>
        <w:t xml:space="preserve"> </w:t>
      </w:r>
      <w:r w:rsidR="00BA2267">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57C87">
      <w:pPr>
        <w:jc w:val="both"/>
        <w:rPr>
          <w:rFonts w:cs="Arial"/>
        </w:rPr>
      </w:pPr>
    </w:p>
    <w:p w:rsidR="00BA2267" w:rsidRDefault="00BA2267" w:rsidP="00B57C87">
      <w:pPr>
        <w:jc w:val="both"/>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57C87">
      <w:pPr>
        <w:jc w:val="both"/>
        <w:rPr>
          <w:rFonts w:cs="Arial"/>
        </w:rPr>
      </w:pPr>
    </w:p>
    <w:p w:rsidR="00BA2267" w:rsidRDefault="00BA2267" w:rsidP="00B57C87">
      <w:pPr>
        <w:jc w:val="both"/>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57C87">
      <w:pPr>
        <w:jc w:val="both"/>
        <w:rPr>
          <w:rFonts w:cs="Arial"/>
        </w:rPr>
      </w:pPr>
    </w:p>
    <w:p w:rsidR="00BA2267" w:rsidRDefault="006C47B7" w:rsidP="00B57C87">
      <w:pPr>
        <w:jc w:val="both"/>
        <w:rPr>
          <w:rFonts w:cs="Arial"/>
          <w:b/>
        </w:rPr>
      </w:pPr>
      <w:r>
        <w:rPr>
          <w:rFonts w:cs="Arial"/>
        </w:rPr>
        <w:t>The</w:t>
      </w:r>
      <w:r w:rsidR="00BA2267">
        <w:rPr>
          <w:rFonts w:cs="Arial"/>
          <w:b/>
        </w:rPr>
        <w:t xml:space="preserve"> </w:t>
      </w:r>
      <w:r w:rsidR="00BA2267" w:rsidRPr="00261E20">
        <w:rPr>
          <w:rFonts w:cs="Arial"/>
        </w:rPr>
        <w:t>time span</w:t>
      </w:r>
      <w:r w:rsidRPr="00261E20">
        <w:rPr>
          <w:rFonts w:cs="Arial"/>
        </w:rPr>
        <w:t xml:space="preserve"> and deadline</w:t>
      </w:r>
      <w:r w:rsidR="00261E20" w:rsidRPr="00261E20">
        <w:rPr>
          <w:rFonts w:cs="Arial"/>
        </w:rPr>
        <w:t xml:space="preserve"> for </w:t>
      </w:r>
      <w:r w:rsidR="00BA2267" w:rsidRPr="00261E20">
        <w:rPr>
          <w:rFonts w:cs="Arial"/>
        </w:rPr>
        <w:t>to express</w:t>
      </w:r>
      <w:r w:rsidR="00261E20" w:rsidRPr="00261E20">
        <w:rPr>
          <w:rFonts w:cs="Arial"/>
        </w:rPr>
        <w:t>ing</w:t>
      </w:r>
      <w:r w:rsidR="00BA2267" w:rsidRPr="00261E20">
        <w:rPr>
          <w:rFonts w:cs="Arial"/>
        </w:rPr>
        <w:t xml:space="preserve"> interest </w:t>
      </w:r>
      <w:r w:rsidR="00261E20" w:rsidRPr="00261E20">
        <w:rPr>
          <w:rFonts w:cs="Arial"/>
        </w:rPr>
        <w:t>will be clearly indicated on your Expression of I</w:t>
      </w:r>
      <w:r w:rsidR="00261E20">
        <w:rPr>
          <w:rFonts w:cs="Arial"/>
        </w:rPr>
        <w:t xml:space="preserve">nterest email. </w:t>
      </w:r>
      <w:r w:rsidR="00BA2267">
        <w:rPr>
          <w:rFonts w:cs="Arial"/>
          <w:b/>
        </w:rPr>
        <w:t>We strongly advise candidates to pay due attention to expiry times.</w:t>
      </w:r>
    </w:p>
    <w:p w:rsidR="00BA2267" w:rsidRDefault="00BA2267" w:rsidP="00B57C87">
      <w:pPr>
        <w:jc w:val="both"/>
        <w:rPr>
          <w:rFonts w:cs="Arial"/>
          <w:b/>
        </w:rPr>
      </w:pPr>
    </w:p>
    <w:p w:rsidR="00BA2267" w:rsidRDefault="00BA2267" w:rsidP="00B57C87">
      <w:pPr>
        <w:jc w:val="both"/>
        <w:rPr>
          <w:rFonts w:cs="Arial"/>
          <w:b/>
        </w:rPr>
      </w:pPr>
      <w:r>
        <w:rPr>
          <w:rFonts w:cs="Arial"/>
          <w:b/>
        </w:rPr>
        <w:t>Permanent Part Time Posts</w:t>
      </w:r>
    </w:p>
    <w:p w:rsidR="00BA2267" w:rsidRDefault="00BA2267" w:rsidP="00B57C8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57C87">
      <w:pPr>
        <w:pStyle w:val="Footer"/>
        <w:tabs>
          <w:tab w:val="left" w:pos="720"/>
        </w:tabs>
        <w:jc w:val="both"/>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57C87">
      <w:pPr>
        <w:jc w:val="both"/>
        <w:rPr>
          <w:rFonts w:cs="Arial"/>
        </w:rPr>
      </w:pPr>
    </w:p>
    <w:p w:rsidR="00BA2267" w:rsidRDefault="00BA2267" w:rsidP="00B57C87">
      <w:pPr>
        <w:jc w:val="both"/>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57C87">
      <w:pPr>
        <w:jc w:val="both"/>
        <w:rPr>
          <w:rFonts w:cs="Arial"/>
          <w:lang w:val="en-US" w:eastAsia="en-US"/>
        </w:rPr>
      </w:pPr>
    </w:p>
    <w:p w:rsidR="00D92CE9" w:rsidRDefault="00D92CE9" w:rsidP="00B57C87">
      <w:pPr>
        <w:jc w:val="both"/>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57C87">
      <w:pPr>
        <w:jc w:val="both"/>
        <w:rPr>
          <w:rFonts w:cs="Arial"/>
        </w:rPr>
      </w:pPr>
    </w:p>
    <w:p w:rsidR="00BA2267" w:rsidRDefault="00BA2267" w:rsidP="00BA2267">
      <w:pPr>
        <w:rPr>
          <w:rFonts w:cs="Arial"/>
          <w:b/>
        </w:rPr>
      </w:pPr>
      <w:r>
        <w:rPr>
          <w:rFonts w:cs="Arial"/>
          <w:b/>
        </w:rPr>
        <w:lastRenderedPageBreak/>
        <w:t xml:space="preserve">Specified Purpose Whole Time or Part Time </w:t>
      </w:r>
    </w:p>
    <w:p w:rsidR="00BA2267" w:rsidRDefault="00BA2267" w:rsidP="00B57C87">
      <w:pPr>
        <w:jc w:val="both"/>
        <w:rPr>
          <w:rFonts w:cs="Arial"/>
        </w:rPr>
      </w:pPr>
      <w:r>
        <w:rPr>
          <w:rFonts w:cs="Arial"/>
        </w:rPr>
        <w:t xml:space="preserve">You will have </w:t>
      </w:r>
      <w:r w:rsidR="00261E20">
        <w:rPr>
          <w:rFonts w:cs="Arial"/>
        </w:rPr>
        <w:t>a specific timeframe</w:t>
      </w:r>
      <w:r>
        <w:rPr>
          <w:rFonts w:cs="Arial"/>
        </w:rPr>
        <w:t xml:space="preserve"> in which to express an interest in a specified purpose post.  You will be made aware by </w:t>
      </w:r>
      <w:r w:rsidR="00261E20">
        <w:rPr>
          <w:rFonts w:cs="Arial"/>
        </w:rPr>
        <w:t>email and receive information regarding the details of the post and the timeframe by which you may express an interest in the job.</w:t>
      </w:r>
    </w:p>
    <w:p w:rsidR="00BA2267" w:rsidRDefault="00BA2267" w:rsidP="00B57C87">
      <w:pPr>
        <w:jc w:val="both"/>
        <w:rPr>
          <w:rFonts w:cs="Arial"/>
        </w:rPr>
      </w:pPr>
    </w:p>
    <w:p w:rsidR="00BA2267" w:rsidRDefault="00261E20" w:rsidP="00B57C87">
      <w:pPr>
        <w:pStyle w:val="Footer"/>
        <w:tabs>
          <w:tab w:val="left" w:pos="720"/>
        </w:tabs>
        <w:jc w:val="both"/>
        <w:rPr>
          <w:rFonts w:ascii="Arial" w:hAnsi="Arial" w:cs="Arial"/>
          <w:sz w:val="20"/>
          <w:lang w:val="en-US"/>
        </w:rPr>
      </w:pPr>
      <w:r>
        <w:rPr>
          <w:rFonts w:ascii="Arial" w:hAnsi="Arial" w:cs="Arial"/>
          <w:bCs/>
          <w:iCs/>
          <w:sz w:val="20"/>
          <w:lang w:val="en-US"/>
        </w:rPr>
        <w:t>Human Resources</w:t>
      </w:r>
      <w:r w:rsidR="00BA2267">
        <w:rPr>
          <w:rFonts w:ascii="Arial" w:hAnsi="Arial" w:cs="Arial"/>
          <w:bCs/>
          <w:iCs/>
          <w:sz w:val="20"/>
          <w:lang w:val="en-US"/>
        </w:rPr>
        <w:t xml:space="preserve">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w:t>
      </w:r>
      <w:r w:rsidR="00B57C87">
        <w:rPr>
          <w:rFonts w:ascii="Arial" w:hAnsi="Arial" w:cs="Arial"/>
          <w:bCs/>
          <w:iCs/>
          <w:sz w:val="20"/>
          <w:lang w:val="en-US"/>
        </w:rPr>
        <w:t>-</w:t>
      </w:r>
      <w:r w:rsidR="00BA2267">
        <w:rPr>
          <w:rFonts w:ascii="Arial" w:hAnsi="Arial" w:cs="Arial"/>
          <w:bCs/>
          <w:iCs/>
          <w:sz w:val="20"/>
          <w:lang w:val="en-US"/>
        </w:rPr>
        <w:t xml:space="preserve">employment clearances.  </w:t>
      </w:r>
      <w:r w:rsidR="00BA2267">
        <w:rPr>
          <w:rFonts w:ascii="Arial" w:hAnsi="Arial" w:cs="Arial"/>
          <w:iCs/>
          <w:sz w:val="20"/>
          <w:lang w:val="en-US"/>
        </w:rPr>
        <w:t>Candidates who do not express an interest or who reject a post when formally invited to proceed to pre-employment clearances</w:t>
      </w:r>
      <w:r w:rsidR="00BA2267">
        <w:rPr>
          <w:rFonts w:ascii="Arial" w:hAnsi="Arial" w:cs="Arial"/>
          <w:b/>
          <w:iCs/>
          <w:sz w:val="20"/>
          <w:lang w:val="en-US"/>
        </w:rPr>
        <w:t xml:space="preserve"> </w:t>
      </w:r>
      <w:r w:rsidR="00BA2267">
        <w:rPr>
          <w:rFonts w:ascii="Arial" w:hAnsi="Arial" w:cs="Arial"/>
          <w:b/>
          <w:iCs/>
          <w:sz w:val="20"/>
          <w:u w:val="single"/>
          <w:lang w:val="en-US"/>
        </w:rPr>
        <w:t>will not</w:t>
      </w:r>
      <w:r w:rsidR="00BA2267">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57C87">
      <w:pPr>
        <w:jc w:val="both"/>
        <w:rPr>
          <w:rFonts w:cs="Arial"/>
          <w:lang w:val="en-US"/>
        </w:rPr>
      </w:pPr>
    </w:p>
    <w:p w:rsidR="00BA2267" w:rsidRDefault="00BA2267" w:rsidP="00B57C87">
      <w:pPr>
        <w:pStyle w:val="Footer"/>
        <w:tabs>
          <w:tab w:val="left" w:pos="720"/>
        </w:tabs>
        <w:jc w:val="both"/>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 xml:space="preserve">for specified purpose posts, and will be classified as “dormant”.  This means that you will not be contacted regarding any further specified purpose posts, which arise unless you notify </w:t>
      </w:r>
      <w:r w:rsidR="00FA1B99">
        <w:rPr>
          <w:rFonts w:ascii="Arial" w:hAnsi="Arial" w:cs="Arial"/>
          <w:bCs/>
          <w:iCs/>
          <w:sz w:val="20"/>
          <w:lang w:val="en-US"/>
        </w:rPr>
        <w:t>Human Resources</w:t>
      </w:r>
      <w:r>
        <w:rPr>
          <w:rFonts w:ascii="Arial" w:hAnsi="Arial" w:cs="Arial"/>
          <w:bCs/>
          <w:iCs/>
          <w:sz w:val="20"/>
          <w:lang w:val="en-US"/>
        </w:rPr>
        <w:t xml:space="preserve">.  At any time, after you take up duty should you be about to become available for specified purpose work again, you can contact </w:t>
      </w:r>
      <w:r w:rsidR="00FA1B99">
        <w:rPr>
          <w:rFonts w:ascii="Arial" w:hAnsi="Arial" w:cs="Arial"/>
          <w:bCs/>
          <w:iCs/>
          <w:sz w:val="20"/>
          <w:lang w:val="en-US"/>
        </w:rPr>
        <w:t>Human Resources</w:t>
      </w:r>
      <w:r>
        <w:rPr>
          <w:rFonts w:ascii="Arial" w:hAnsi="Arial" w:cs="Arial"/>
          <w:bCs/>
          <w:iCs/>
          <w:sz w:val="20"/>
          <w:lang w:val="en-US"/>
        </w:rPr>
        <w:t>, who will immediately reactivate your status on the panel confirming your availability for specified purpose posts.</w:t>
      </w:r>
    </w:p>
    <w:p w:rsidR="00BA2267" w:rsidRDefault="00BA2267" w:rsidP="00B57C87">
      <w:pPr>
        <w:jc w:val="both"/>
        <w:rPr>
          <w:rFonts w:cs="Arial"/>
        </w:rPr>
      </w:pPr>
    </w:p>
    <w:p w:rsidR="00BA2267" w:rsidRDefault="00BA2267" w:rsidP="00B57C8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57C87">
      <w:pPr>
        <w:jc w:val="both"/>
        <w:rPr>
          <w:rFonts w:cs="Arial"/>
        </w:rPr>
      </w:pPr>
    </w:p>
    <w:p w:rsidR="00BA2267" w:rsidRDefault="00BA2267" w:rsidP="00B57C87">
      <w:pPr>
        <w:jc w:val="both"/>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57C87">
      <w:pPr>
        <w:jc w:val="both"/>
        <w:rPr>
          <w:rFonts w:cs="Arial"/>
          <w:b/>
          <w:bCs/>
        </w:rPr>
      </w:pPr>
    </w:p>
    <w:p w:rsidR="00BA2267" w:rsidRDefault="00BA2267" w:rsidP="00B57C87">
      <w:pPr>
        <w:jc w:val="both"/>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57C87">
      <w:pPr>
        <w:jc w:val="both"/>
        <w:rPr>
          <w:rFonts w:cs="Arial"/>
          <w:b/>
          <w:bCs/>
        </w:rPr>
      </w:pPr>
      <w:r>
        <w:rPr>
          <w:rFonts w:cs="Arial"/>
          <w:b/>
          <w:bCs/>
        </w:rPr>
        <w:t xml:space="preserve">   </w:t>
      </w:r>
    </w:p>
    <w:p w:rsidR="00056702" w:rsidRPr="00F277CF" w:rsidRDefault="00056702" w:rsidP="00B57C87">
      <w:pPr>
        <w:jc w:val="both"/>
      </w:pPr>
    </w:p>
    <w:sectPr w:rsidR="00056702" w:rsidRPr="00F277CF" w:rsidSect="00CE5E91">
      <w:headerReference w:type="default" r:id="rId19"/>
      <w:footerReference w:type="default" r:id="rId20"/>
      <w:footerReference w:type="first" r:id="rId21"/>
      <w:pgSz w:w="11906" w:h="16838" w:code="9"/>
      <w:pgMar w:top="510" w:right="1077" w:bottom="510" w:left="1077"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22C" w:rsidRDefault="002B322C">
      <w:r>
        <w:separator/>
      </w:r>
    </w:p>
  </w:endnote>
  <w:endnote w:type="continuationSeparator" w:id="0">
    <w:p w:rsidR="002B322C" w:rsidRDefault="002B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2C" w:rsidRPr="007C596D" w:rsidRDefault="00E46DAC" w:rsidP="00BE366C">
    <w:pPr>
      <w:pStyle w:val="Footer"/>
      <w:tabs>
        <w:tab w:val="left" w:pos="1290"/>
      </w:tabs>
      <w:rPr>
        <w:rFonts w:ascii="Arial" w:hAnsi="Arial"/>
        <w:i/>
        <w:iCs/>
        <w:color w:val="000000" w:themeColor="text1"/>
        <w:sz w:val="20"/>
      </w:rPr>
    </w:pPr>
    <w:r w:rsidRPr="00E46DAC">
      <w:rPr>
        <w:rFonts w:ascii="Arial" w:hAnsi="Arial"/>
        <w:i/>
        <w:iCs/>
        <w:sz w:val="20"/>
      </w:rPr>
      <w:t>0</w:t>
    </w:r>
    <w:r w:rsidR="00D05683">
      <w:rPr>
        <w:rFonts w:ascii="Arial" w:hAnsi="Arial"/>
        <w:i/>
        <w:iCs/>
        <w:sz w:val="20"/>
      </w:rPr>
      <w:t>8</w:t>
    </w:r>
    <w:r w:rsidRPr="00E46DAC">
      <w:rPr>
        <w:rFonts w:ascii="Arial" w:hAnsi="Arial"/>
        <w:i/>
        <w:iCs/>
        <w:sz w:val="20"/>
      </w:rPr>
      <w:t>.2022</w:t>
    </w:r>
    <w:r w:rsidR="00D05683" w:rsidRPr="00D05683">
      <w:t xml:space="preserve"> </w:t>
    </w:r>
    <w:r w:rsidR="00C31275">
      <w:rPr>
        <w:rFonts w:ascii="Arial" w:hAnsi="Arial"/>
        <w:i/>
        <w:iCs/>
        <w:sz w:val="20"/>
      </w:rPr>
      <w:t>Health</w:t>
    </w:r>
    <w:r w:rsidR="00D05683" w:rsidRPr="00D05683">
      <w:rPr>
        <w:rFonts w:ascii="Arial" w:hAnsi="Arial"/>
        <w:i/>
        <w:iCs/>
        <w:sz w:val="20"/>
      </w:rPr>
      <w:t xml:space="preserve"> Care Support Assistant</w:t>
    </w:r>
    <w:r w:rsidR="00D05683">
      <w:rPr>
        <w:rFonts w:ascii="Arial" w:hAnsi="Arial"/>
        <w:i/>
        <w:iCs/>
        <w:sz w:val="20"/>
      </w:rPr>
      <w:t>, Older Person Services,</w:t>
    </w:r>
    <w:r w:rsidRPr="00E46DAC">
      <w:rPr>
        <w:rFonts w:ascii="Arial" w:hAnsi="Arial"/>
        <w:i/>
        <w:iCs/>
        <w:sz w:val="20"/>
      </w:rPr>
      <w:t xml:space="preserve"> CHO1 Cavan Monaghan</w:t>
    </w:r>
    <w:r w:rsidR="002B322C" w:rsidRPr="00093771">
      <w:rPr>
        <w:rFonts w:ascii="Arial" w:hAnsi="Arial"/>
        <w:i/>
        <w:iCs/>
        <w:color w:val="FF0000"/>
        <w:sz w:val="20"/>
      </w:rPr>
      <w:tab/>
    </w:r>
    <w:r w:rsidR="002B322C" w:rsidRPr="007C596D">
      <w:rPr>
        <w:rFonts w:ascii="Arial" w:hAnsi="Arial" w:cs="Arial"/>
        <w:i/>
        <w:sz w:val="20"/>
      </w:rPr>
      <w:t xml:space="preserve">Page </w:t>
    </w:r>
    <w:r w:rsidR="002B322C" w:rsidRPr="007C596D">
      <w:rPr>
        <w:rFonts w:ascii="Arial" w:hAnsi="Arial" w:cs="Arial"/>
        <w:i/>
        <w:sz w:val="20"/>
      </w:rPr>
      <w:fldChar w:fldCharType="begin"/>
    </w:r>
    <w:r w:rsidR="002B322C" w:rsidRPr="007C596D">
      <w:rPr>
        <w:rFonts w:ascii="Arial" w:hAnsi="Arial" w:cs="Arial"/>
        <w:i/>
        <w:sz w:val="20"/>
      </w:rPr>
      <w:instrText xml:space="preserve"> PAGE </w:instrText>
    </w:r>
    <w:r w:rsidR="002B322C" w:rsidRPr="007C596D">
      <w:rPr>
        <w:rFonts w:ascii="Arial" w:hAnsi="Arial" w:cs="Arial"/>
        <w:i/>
        <w:sz w:val="20"/>
      </w:rPr>
      <w:fldChar w:fldCharType="separate"/>
    </w:r>
    <w:r w:rsidR="00B87CDF">
      <w:rPr>
        <w:rFonts w:ascii="Arial" w:hAnsi="Arial" w:cs="Arial"/>
        <w:i/>
        <w:noProof/>
        <w:sz w:val="20"/>
      </w:rPr>
      <w:t>5</w:t>
    </w:r>
    <w:r w:rsidR="002B322C" w:rsidRPr="007C596D">
      <w:rPr>
        <w:rFonts w:ascii="Arial" w:hAnsi="Arial" w:cs="Arial"/>
        <w: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2C" w:rsidRPr="007C596D" w:rsidRDefault="002B322C"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2B322C" w:rsidRPr="001A519A" w:rsidRDefault="002B322C" w:rsidP="001A5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22C" w:rsidRDefault="002B322C">
      <w:r>
        <w:separator/>
      </w:r>
    </w:p>
  </w:footnote>
  <w:footnote w:type="continuationSeparator" w:id="0">
    <w:p w:rsidR="002B322C" w:rsidRDefault="002B3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22C" w:rsidRDefault="002B322C" w:rsidP="007345FB">
    <w:pPr>
      <w:pStyle w:val="Header"/>
      <w:tabs>
        <w:tab w:val="clear" w:pos="4320"/>
        <w:tab w:val="clear" w:pos="8640"/>
        <w:tab w:val="left" w:pos="24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E4D07B10"/>
    <w:lvl w:ilvl="0" w:tplc="BC160B88">
      <w:start w:val="1"/>
      <w:numFmt w:val="decimal"/>
      <w:lvlText w:val="%1."/>
      <w:lvlJc w:val="left"/>
      <w:pPr>
        <w:tabs>
          <w:tab w:val="num" w:pos="0"/>
        </w:tabs>
        <w:ind w:left="0" w:hanging="360"/>
      </w:pPr>
      <w:rPr>
        <w:rFonts w:ascii="Arial" w:hAnsi="Arial" w:cs="Arial"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2F0BFB"/>
    <w:multiLevelType w:val="hybridMultilevel"/>
    <w:tmpl w:val="089EE92C"/>
    <w:lvl w:ilvl="0" w:tplc="C024A214">
      <w:start w:val="1"/>
      <w:numFmt w:val="bullet"/>
      <w:lvlText w:val=""/>
      <w:lvlJc w:val="left"/>
      <w:pPr>
        <w:tabs>
          <w:tab w:val="num" w:pos="792"/>
        </w:tabs>
        <w:ind w:left="792" w:hanging="360"/>
      </w:pPr>
      <w:rPr>
        <w:rFonts w:ascii="Symbol" w:hAnsi="Symbol" w:hint="default"/>
        <w:color w:val="auto"/>
      </w:rPr>
    </w:lvl>
    <w:lvl w:ilvl="1" w:tplc="18090003">
      <w:start w:val="1"/>
      <w:numFmt w:val="bullet"/>
      <w:lvlText w:val="o"/>
      <w:lvlJc w:val="left"/>
      <w:pPr>
        <w:tabs>
          <w:tab w:val="num" w:pos="1512"/>
        </w:tabs>
        <w:ind w:left="1512" w:hanging="360"/>
      </w:pPr>
      <w:rPr>
        <w:rFonts w:ascii="Courier New" w:hAnsi="Courier New" w:cs="Courier New" w:hint="default"/>
      </w:rPr>
    </w:lvl>
    <w:lvl w:ilvl="2" w:tplc="18090005">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cs="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cs="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15231F36"/>
    <w:multiLevelType w:val="hybridMultilevel"/>
    <w:tmpl w:val="36A6EC0E"/>
    <w:lvl w:ilvl="0" w:tplc="6B0C0214">
      <w:start w:val="1"/>
      <w:numFmt w:val="lowerRoman"/>
      <w:lvlText w:val="(%1)"/>
      <w:lvlJc w:val="left"/>
      <w:pPr>
        <w:ind w:left="360" w:hanging="360"/>
      </w:pPr>
      <w:rPr>
        <w:rFonts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7F83411"/>
    <w:multiLevelType w:val="hybridMultilevel"/>
    <w:tmpl w:val="351C0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ACE0F33"/>
    <w:multiLevelType w:val="hybridMultilevel"/>
    <w:tmpl w:val="C1649B38"/>
    <w:lvl w:ilvl="0" w:tplc="54FA67E8">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C19141C"/>
    <w:multiLevelType w:val="hybridMultilevel"/>
    <w:tmpl w:val="AEF0B480"/>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E20FD7"/>
    <w:multiLevelType w:val="hybridMultilevel"/>
    <w:tmpl w:val="9FE6DFE4"/>
    <w:lvl w:ilvl="0" w:tplc="B55E53B0">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734084"/>
    <w:multiLevelType w:val="hybridMultilevel"/>
    <w:tmpl w:val="C51E95B8"/>
    <w:lvl w:ilvl="0" w:tplc="B55E53B0">
      <w:start w:val="1"/>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847353B"/>
    <w:multiLevelType w:val="hybridMultilevel"/>
    <w:tmpl w:val="1AC8E17A"/>
    <w:lvl w:ilvl="0" w:tplc="5588C84C">
      <w:start w:val="1"/>
      <w:numFmt w:val="lowerRoman"/>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C3876BE"/>
    <w:multiLevelType w:val="hybridMultilevel"/>
    <w:tmpl w:val="5C3A7488"/>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15:restartNumberingAfterBreak="0">
    <w:nsid w:val="44EE2CEB"/>
    <w:multiLevelType w:val="hybridMultilevel"/>
    <w:tmpl w:val="B8C611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7963AB"/>
    <w:multiLevelType w:val="hybridMultilevel"/>
    <w:tmpl w:val="C3AAD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C41B11"/>
    <w:multiLevelType w:val="hybridMultilevel"/>
    <w:tmpl w:val="73667F18"/>
    <w:lvl w:ilvl="0" w:tplc="7914991A">
      <w:start w:val="1"/>
      <w:numFmt w:val="lowerRoman"/>
      <w:lvlText w:val="%1)"/>
      <w:lvlJc w:val="left"/>
      <w:pPr>
        <w:ind w:left="1080" w:hanging="720"/>
      </w:pPr>
      <w:rPr>
        <w:rFonts w:hint="default"/>
      </w:rPr>
    </w:lvl>
    <w:lvl w:ilvl="1" w:tplc="230CFC4E">
      <w:start w:val="1"/>
      <w:numFmt w:val="low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6F60777A"/>
    <w:multiLevelType w:val="hybridMultilevel"/>
    <w:tmpl w:val="1AF80716"/>
    <w:lvl w:ilvl="0" w:tplc="83A01858">
      <w:start w:val="1"/>
      <w:numFmt w:val="lowerRoman"/>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ED0075"/>
    <w:multiLevelType w:val="hybridMultilevel"/>
    <w:tmpl w:val="9646A738"/>
    <w:lvl w:ilvl="0" w:tplc="9E8CD62E">
      <w:start w:val="3"/>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15:restartNumberingAfterBreak="0">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79835764"/>
    <w:multiLevelType w:val="hybridMultilevel"/>
    <w:tmpl w:val="D1203DD8"/>
    <w:lvl w:ilvl="0" w:tplc="A042AC3C">
      <w:start w:val="2"/>
      <w:numFmt w:val="lowerLetter"/>
      <w:lvlText w:val="(%1)"/>
      <w:lvlJc w:val="righ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6"/>
  </w:num>
  <w:num w:numId="3">
    <w:abstractNumId w:val="13"/>
  </w:num>
  <w:num w:numId="4">
    <w:abstractNumId w:val="20"/>
  </w:num>
  <w:num w:numId="5">
    <w:abstractNumId w:val="7"/>
  </w:num>
  <w:num w:numId="6">
    <w:abstractNumId w:val="1"/>
  </w:num>
  <w:num w:numId="7">
    <w:abstractNumId w:val="18"/>
  </w:num>
  <w:num w:numId="8">
    <w:abstractNumId w:val="21"/>
  </w:num>
  <w:num w:numId="9">
    <w:abstractNumId w:val="11"/>
  </w:num>
  <w:num w:numId="10">
    <w:abstractNumId w:val="9"/>
  </w:num>
  <w:num w:numId="11">
    <w:abstractNumId w:val="6"/>
  </w:num>
  <w:num w:numId="12">
    <w:abstractNumId w:val="10"/>
  </w:num>
  <w:num w:numId="13">
    <w:abstractNumId w:val="15"/>
  </w:num>
  <w:num w:numId="14">
    <w:abstractNumId w:val="22"/>
  </w:num>
  <w:num w:numId="15">
    <w:abstractNumId w:val="8"/>
  </w:num>
  <w:num w:numId="16">
    <w:abstractNumId w:val="3"/>
  </w:num>
  <w:num w:numId="17">
    <w:abstractNumId w:val="5"/>
  </w:num>
  <w:num w:numId="18">
    <w:abstractNumId w:val="19"/>
  </w:num>
  <w:num w:numId="19">
    <w:abstractNumId w:val="17"/>
  </w:num>
  <w:num w:numId="20">
    <w:abstractNumId w:val="12"/>
  </w:num>
  <w:num w:numId="21">
    <w:abstractNumId w:val="2"/>
  </w:num>
  <w:num w:numId="22">
    <w:abstractNumId w:val="14"/>
  </w:num>
  <w:num w:numId="2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A1D7B"/>
    <w:rsid w:val="000A3827"/>
    <w:rsid w:val="000C6D03"/>
    <w:rsid w:val="000D5A09"/>
    <w:rsid w:val="000D7BED"/>
    <w:rsid w:val="000E25B5"/>
    <w:rsid w:val="000E3B72"/>
    <w:rsid w:val="000E64CA"/>
    <w:rsid w:val="000E67BA"/>
    <w:rsid w:val="000F33EB"/>
    <w:rsid w:val="0010314C"/>
    <w:rsid w:val="00104B06"/>
    <w:rsid w:val="0011734C"/>
    <w:rsid w:val="001316B2"/>
    <w:rsid w:val="0013774F"/>
    <w:rsid w:val="00137B5A"/>
    <w:rsid w:val="00145364"/>
    <w:rsid w:val="00150B07"/>
    <w:rsid w:val="00151A44"/>
    <w:rsid w:val="00152142"/>
    <w:rsid w:val="001661E3"/>
    <w:rsid w:val="0016638F"/>
    <w:rsid w:val="00177C2C"/>
    <w:rsid w:val="00182A8E"/>
    <w:rsid w:val="0018475C"/>
    <w:rsid w:val="001878F8"/>
    <w:rsid w:val="001921C4"/>
    <w:rsid w:val="00192403"/>
    <w:rsid w:val="001925B9"/>
    <w:rsid w:val="001A1E0F"/>
    <w:rsid w:val="001A46BD"/>
    <w:rsid w:val="001A519A"/>
    <w:rsid w:val="001B392B"/>
    <w:rsid w:val="001B3D32"/>
    <w:rsid w:val="001B54B3"/>
    <w:rsid w:val="001B6F92"/>
    <w:rsid w:val="001B7D39"/>
    <w:rsid w:val="001C6A33"/>
    <w:rsid w:val="001D09DA"/>
    <w:rsid w:val="001E1D56"/>
    <w:rsid w:val="00217452"/>
    <w:rsid w:val="00227C3D"/>
    <w:rsid w:val="0024216E"/>
    <w:rsid w:val="002442F4"/>
    <w:rsid w:val="0025108D"/>
    <w:rsid w:val="00255283"/>
    <w:rsid w:val="00261E20"/>
    <w:rsid w:val="0026429D"/>
    <w:rsid w:val="002805AA"/>
    <w:rsid w:val="002807A0"/>
    <w:rsid w:val="00285FB9"/>
    <w:rsid w:val="00290577"/>
    <w:rsid w:val="00291575"/>
    <w:rsid w:val="00291ECB"/>
    <w:rsid w:val="00296D03"/>
    <w:rsid w:val="002A141E"/>
    <w:rsid w:val="002A54DE"/>
    <w:rsid w:val="002A7753"/>
    <w:rsid w:val="002B322C"/>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5DD0"/>
    <w:rsid w:val="003C25A3"/>
    <w:rsid w:val="003D19FA"/>
    <w:rsid w:val="003D3BC4"/>
    <w:rsid w:val="003D7284"/>
    <w:rsid w:val="003E1D98"/>
    <w:rsid w:val="00400EA6"/>
    <w:rsid w:val="0040601D"/>
    <w:rsid w:val="00427434"/>
    <w:rsid w:val="00433275"/>
    <w:rsid w:val="00445012"/>
    <w:rsid w:val="00462A0A"/>
    <w:rsid w:val="0047429C"/>
    <w:rsid w:val="00476F64"/>
    <w:rsid w:val="0048138C"/>
    <w:rsid w:val="00485D9C"/>
    <w:rsid w:val="004A23DE"/>
    <w:rsid w:val="004A431B"/>
    <w:rsid w:val="004C189E"/>
    <w:rsid w:val="004D4066"/>
    <w:rsid w:val="004D5B7D"/>
    <w:rsid w:val="004D797D"/>
    <w:rsid w:val="004D7BF1"/>
    <w:rsid w:val="004E1AA7"/>
    <w:rsid w:val="004E5E4B"/>
    <w:rsid w:val="004E7D31"/>
    <w:rsid w:val="004F5B3F"/>
    <w:rsid w:val="004F6076"/>
    <w:rsid w:val="00500816"/>
    <w:rsid w:val="00503691"/>
    <w:rsid w:val="0051198F"/>
    <w:rsid w:val="00523F77"/>
    <w:rsid w:val="0052573B"/>
    <w:rsid w:val="00525A77"/>
    <w:rsid w:val="005360D7"/>
    <w:rsid w:val="00536EF5"/>
    <w:rsid w:val="0054150E"/>
    <w:rsid w:val="00547EFA"/>
    <w:rsid w:val="005635D9"/>
    <w:rsid w:val="00564453"/>
    <w:rsid w:val="0057482C"/>
    <w:rsid w:val="0057528A"/>
    <w:rsid w:val="005779E9"/>
    <w:rsid w:val="00585A59"/>
    <w:rsid w:val="005879A3"/>
    <w:rsid w:val="00591B27"/>
    <w:rsid w:val="00591F3E"/>
    <w:rsid w:val="0059263C"/>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47B7"/>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345FB"/>
    <w:rsid w:val="00740928"/>
    <w:rsid w:val="0075301A"/>
    <w:rsid w:val="0076152F"/>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356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7FDA"/>
    <w:rsid w:val="0091287C"/>
    <w:rsid w:val="00913EA2"/>
    <w:rsid w:val="009145FB"/>
    <w:rsid w:val="00917D9A"/>
    <w:rsid w:val="0092240B"/>
    <w:rsid w:val="00926E61"/>
    <w:rsid w:val="00942A32"/>
    <w:rsid w:val="00947CA3"/>
    <w:rsid w:val="00951BB5"/>
    <w:rsid w:val="009640CA"/>
    <w:rsid w:val="00986710"/>
    <w:rsid w:val="00997A00"/>
    <w:rsid w:val="009A21BA"/>
    <w:rsid w:val="009A2740"/>
    <w:rsid w:val="009A31B3"/>
    <w:rsid w:val="009B0647"/>
    <w:rsid w:val="009D1AB5"/>
    <w:rsid w:val="009D30ED"/>
    <w:rsid w:val="009D3950"/>
    <w:rsid w:val="009D46E9"/>
    <w:rsid w:val="009D6EFD"/>
    <w:rsid w:val="009E0C8A"/>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713B0"/>
    <w:rsid w:val="00A71DCE"/>
    <w:rsid w:val="00A74B49"/>
    <w:rsid w:val="00A755C8"/>
    <w:rsid w:val="00A83413"/>
    <w:rsid w:val="00A879D1"/>
    <w:rsid w:val="00A93E51"/>
    <w:rsid w:val="00AA3EA8"/>
    <w:rsid w:val="00AA6553"/>
    <w:rsid w:val="00AA7DB6"/>
    <w:rsid w:val="00AB35E0"/>
    <w:rsid w:val="00AC66FE"/>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1CA4"/>
    <w:rsid w:val="00B4413B"/>
    <w:rsid w:val="00B467DE"/>
    <w:rsid w:val="00B57C87"/>
    <w:rsid w:val="00B80353"/>
    <w:rsid w:val="00B87CDF"/>
    <w:rsid w:val="00B92FC6"/>
    <w:rsid w:val="00B93C6D"/>
    <w:rsid w:val="00B9566E"/>
    <w:rsid w:val="00BA17F9"/>
    <w:rsid w:val="00BA2267"/>
    <w:rsid w:val="00BA4AB3"/>
    <w:rsid w:val="00BC4E29"/>
    <w:rsid w:val="00BE366C"/>
    <w:rsid w:val="00BE63EE"/>
    <w:rsid w:val="00C20051"/>
    <w:rsid w:val="00C22005"/>
    <w:rsid w:val="00C22A91"/>
    <w:rsid w:val="00C24D59"/>
    <w:rsid w:val="00C3080C"/>
    <w:rsid w:val="00C31275"/>
    <w:rsid w:val="00C377B1"/>
    <w:rsid w:val="00C43757"/>
    <w:rsid w:val="00C45361"/>
    <w:rsid w:val="00C456D3"/>
    <w:rsid w:val="00C54450"/>
    <w:rsid w:val="00C6767F"/>
    <w:rsid w:val="00C732DF"/>
    <w:rsid w:val="00C74A6F"/>
    <w:rsid w:val="00C928F9"/>
    <w:rsid w:val="00C95B23"/>
    <w:rsid w:val="00C966AF"/>
    <w:rsid w:val="00C97DCC"/>
    <w:rsid w:val="00CA23F4"/>
    <w:rsid w:val="00CA5E50"/>
    <w:rsid w:val="00CB30D7"/>
    <w:rsid w:val="00CB6936"/>
    <w:rsid w:val="00CC125F"/>
    <w:rsid w:val="00CC153A"/>
    <w:rsid w:val="00CD5382"/>
    <w:rsid w:val="00CD59D9"/>
    <w:rsid w:val="00CE1446"/>
    <w:rsid w:val="00CE1FDE"/>
    <w:rsid w:val="00CE5E91"/>
    <w:rsid w:val="00D03C3C"/>
    <w:rsid w:val="00D05683"/>
    <w:rsid w:val="00D12250"/>
    <w:rsid w:val="00D2175C"/>
    <w:rsid w:val="00D22614"/>
    <w:rsid w:val="00D2659A"/>
    <w:rsid w:val="00D34003"/>
    <w:rsid w:val="00D47901"/>
    <w:rsid w:val="00D47A6F"/>
    <w:rsid w:val="00D51672"/>
    <w:rsid w:val="00D525BE"/>
    <w:rsid w:val="00D60E83"/>
    <w:rsid w:val="00D67BD0"/>
    <w:rsid w:val="00D72851"/>
    <w:rsid w:val="00D808E4"/>
    <w:rsid w:val="00D84C38"/>
    <w:rsid w:val="00D92CE9"/>
    <w:rsid w:val="00D970C1"/>
    <w:rsid w:val="00DA7704"/>
    <w:rsid w:val="00DB5784"/>
    <w:rsid w:val="00DC07A1"/>
    <w:rsid w:val="00DC5560"/>
    <w:rsid w:val="00DC712F"/>
    <w:rsid w:val="00DD5B8E"/>
    <w:rsid w:val="00DF21CC"/>
    <w:rsid w:val="00DF7CB8"/>
    <w:rsid w:val="00E11F41"/>
    <w:rsid w:val="00E15822"/>
    <w:rsid w:val="00E17571"/>
    <w:rsid w:val="00E276F0"/>
    <w:rsid w:val="00E32BAD"/>
    <w:rsid w:val="00E34C62"/>
    <w:rsid w:val="00E363F3"/>
    <w:rsid w:val="00E46DAC"/>
    <w:rsid w:val="00E530DF"/>
    <w:rsid w:val="00E64232"/>
    <w:rsid w:val="00E70940"/>
    <w:rsid w:val="00E72FCB"/>
    <w:rsid w:val="00EA6C01"/>
    <w:rsid w:val="00EB7EC8"/>
    <w:rsid w:val="00EC6AC7"/>
    <w:rsid w:val="00EE0544"/>
    <w:rsid w:val="00EE2EEA"/>
    <w:rsid w:val="00EF3EE7"/>
    <w:rsid w:val="00EF4C0B"/>
    <w:rsid w:val="00F00021"/>
    <w:rsid w:val="00F00C1E"/>
    <w:rsid w:val="00F01C4A"/>
    <w:rsid w:val="00F035C4"/>
    <w:rsid w:val="00F0676E"/>
    <w:rsid w:val="00F163D7"/>
    <w:rsid w:val="00F1737D"/>
    <w:rsid w:val="00F2487E"/>
    <w:rsid w:val="00F25F45"/>
    <w:rsid w:val="00F26F4F"/>
    <w:rsid w:val="00F277CF"/>
    <w:rsid w:val="00F350F5"/>
    <w:rsid w:val="00F37687"/>
    <w:rsid w:val="00F45FD7"/>
    <w:rsid w:val="00F53B0B"/>
    <w:rsid w:val="00F600A9"/>
    <w:rsid w:val="00F6112F"/>
    <w:rsid w:val="00F7126B"/>
    <w:rsid w:val="00F727CB"/>
    <w:rsid w:val="00F815DB"/>
    <w:rsid w:val="00F819EC"/>
    <w:rsid w:val="00F828BE"/>
    <w:rsid w:val="00F94A51"/>
    <w:rsid w:val="00F961D5"/>
    <w:rsid w:val="00FA1B99"/>
    <w:rsid w:val="00FA23B4"/>
    <w:rsid w:val="00FC26FA"/>
    <w:rsid w:val="00FC4B32"/>
    <w:rsid w:val="00FD68D9"/>
    <w:rsid w:val="00FE029B"/>
    <w:rsid w:val="00FE3A0C"/>
    <w:rsid w:val="00FE57D4"/>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30721"/>
    <o:shapelayout v:ext="edit">
      <o:idmap v:ext="edit" data="1"/>
    </o:shapelayout>
  </w:shapeDefaults>
  <w:decimalSymbol w:val="."/>
  <w:listSeparator w:val=","/>
  <w14:docId w14:val="4B28777A"/>
  <w15:docId w15:val="{3915E48B-A6B3-4D2D-9D96-645589F11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link w:val="ListParagraph"/>
    <w:uiPriority w:val="34"/>
    <w:locked/>
    <w:rsid w:val="00BE36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se.ie/eng/gdpr"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hse.ie/eng/privacy-statement/"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sa.ie"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23" Type="http://schemas.openxmlformats.org/officeDocument/2006/relationships/theme" Target="theme/theme1.xml"/><Relationship Id="rId10" Type="http://schemas.openxmlformats.org/officeDocument/2006/relationships/hyperlink" Target="mailto:therese.Cunningham@hse.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https://dbei.gov.ie/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97269-4713-4970-A2B6-C3570D41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4722</Words>
  <Characters>25273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29936</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Ciara Rooney</cp:lastModifiedBy>
  <cp:revision>11</cp:revision>
  <cp:lastPrinted>2016-11-04T15:02:00Z</cp:lastPrinted>
  <dcterms:created xsi:type="dcterms:W3CDTF">2022-02-03T15:08:00Z</dcterms:created>
  <dcterms:modified xsi:type="dcterms:W3CDTF">2022-02-03T16:34:00Z</dcterms:modified>
</cp:coreProperties>
</file>