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7F" w:rsidRDefault="0014137F" w:rsidP="0014137F">
      <w:pPr>
        <w:pStyle w:val="Heading3"/>
        <w:tabs>
          <w:tab w:val="left" w:pos="2895"/>
        </w:tabs>
        <w:spacing w:before="0" w:after="0"/>
        <w:rPr>
          <w:rFonts w:asciiTheme="minorHAnsi" w:hAnsiTheme="minorHAnsi"/>
          <w:sz w:val="24"/>
          <w:szCs w:val="24"/>
          <w:lang w:val="en-GB"/>
        </w:rPr>
      </w:pPr>
      <w:r>
        <w:rPr>
          <w:rFonts w:asciiTheme="minorHAnsi" w:hAnsiTheme="minorHAnsi"/>
          <w:sz w:val="24"/>
          <w:szCs w:val="24"/>
          <w:lang w:val="en-GB"/>
        </w:rPr>
        <w:tab/>
      </w:r>
    </w:p>
    <w:p w:rsidR="0014137F" w:rsidRDefault="0014137F" w:rsidP="00DB1F1F">
      <w:pPr>
        <w:pStyle w:val="Heading3"/>
        <w:spacing w:before="0" w:after="0"/>
        <w:rPr>
          <w:rFonts w:asciiTheme="minorHAnsi" w:hAnsiTheme="minorHAnsi"/>
          <w:sz w:val="24"/>
          <w:szCs w:val="24"/>
          <w:lang w:val="en-GB"/>
        </w:rPr>
      </w:pPr>
    </w:p>
    <w:p w:rsidR="009A0E1C" w:rsidRPr="00A207C7" w:rsidRDefault="009A0E1C" w:rsidP="00AE5FA2">
      <w:pPr>
        <w:pStyle w:val="Heading3"/>
        <w:spacing w:before="0" w:after="0"/>
        <w:jc w:val="center"/>
        <w:rPr>
          <w:rFonts w:asciiTheme="minorHAnsi" w:hAnsiTheme="minorHAnsi"/>
          <w:sz w:val="24"/>
          <w:szCs w:val="24"/>
          <w:lang w:val="en-GB"/>
        </w:rPr>
      </w:pPr>
      <w:r w:rsidRPr="00A207C7">
        <w:rPr>
          <w:rFonts w:asciiTheme="minorHAnsi" w:hAnsiTheme="minorHAnsi"/>
          <w:sz w:val="24"/>
          <w:szCs w:val="24"/>
          <w:lang w:val="en-GB"/>
        </w:rPr>
        <w:t xml:space="preserve">Application for </w:t>
      </w:r>
      <w:r w:rsidR="007B4566">
        <w:rPr>
          <w:rFonts w:asciiTheme="minorHAnsi" w:hAnsiTheme="minorHAnsi"/>
          <w:sz w:val="24"/>
          <w:szCs w:val="24"/>
          <w:lang w:val="en-GB"/>
        </w:rPr>
        <w:t>C</w:t>
      </w:r>
      <w:r w:rsidRPr="00A207C7">
        <w:rPr>
          <w:rFonts w:asciiTheme="minorHAnsi" w:hAnsiTheme="minorHAnsi"/>
          <w:sz w:val="24"/>
          <w:szCs w:val="24"/>
          <w:lang w:val="en-GB"/>
        </w:rPr>
        <w:t>hange in Contract Type under the Consultants Contract 2008 and change in category of Contract under the Consultants Contract 1997</w:t>
      </w:r>
    </w:p>
    <w:p w:rsidR="009A0E1C" w:rsidRPr="00523058" w:rsidRDefault="009A0E1C">
      <w:pPr>
        <w:rPr>
          <w:rFonts w:asciiTheme="minorHAnsi" w:hAnsiTheme="minorHAnsi"/>
        </w:rPr>
      </w:pPr>
    </w:p>
    <w:p w:rsidR="009A0E1C" w:rsidRPr="00A207C7" w:rsidRDefault="009A0E1C" w:rsidP="00E77722">
      <w:pPr>
        <w:jc w:val="both"/>
        <w:rPr>
          <w:rFonts w:asciiTheme="minorHAnsi" w:hAnsiTheme="minorHAnsi" w:cs="Arial"/>
          <w:sz w:val="22"/>
          <w:szCs w:val="22"/>
        </w:rPr>
      </w:pPr>
      <w:r w:rsidRPr="00A207C7">
        <w:rPr>
          <w:rFonts w:asciiTheme="minorHAnsi" w:hAnsiTheme="minorHAnsi" w:cs="Arial"/>
          <w:sz w:val="22"/>
          <w:szCs w:val="22"/>
        </w:rPr>
        <w:t>In completing this Application your attention is drawn to the detailed procedure as set out in Appendix III and Appendix IV of Procedures for the Regulation of Consultants Appointments – 20</w:t>
      </w:r>
      <w:r w:rsidRPr="00A207C7">
        <w:rPr>
          <w:rFonts w:asciiTheme="minorHAnsi" w:hAnsiTheme="minorHAnsi" w:cs="Arial"/>
          <w:sz w:val="22"/>
          <w:szCs w:val="22"/>
          <w:vertAlign w:val="superscript"/>
        </w:rPr>
        <w:t>th</w:t>
      </w:r>
      <w:r w:rsidRPr="00A207C7">
        <w:rPr>
          <w:rFonts w:asciiTheme="minorHAnsi" w:hAnsiTheme="minorHAnsi" w:cs="Arial"/>
          <w:sz w:val="22"/>
          <w:szCs w:val="22"/>
        </w:rPr>
        <w:t xml:space="preserve"> October 2009 and appended to this document.</w:t>
      </w:r>
    </w:p>
    <w:p w:rsidR="009A0E1C" w:rsidRPr="00A207C7" w:rsidRDefault="009A0E1C" w:rsidP="00281598">
      <w:pPr>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The employer with the sole or major interest in the post submits the following application form complete with the necessary documentation to the office of the</w:t>
      </w:r>
      <w:r w:rsidR="005452D4">
        <w:t xml:space="preserve"> </w:t>
      </w:r>
      <w:r w:rsidR="00D10B0E" w:rsidRPr="00D10B0E">
        <w:rPr>
          <w:rFonts w:asciiTheme="minorHAnsi" w:hAnsiTheme="minorHAnsi" w:cs="Arial"/>
          <w:sz w:val="22"/>
          <w:szCs w:val="22"/>
        </w:rPr>
        <w:t>Regional Executive</w:t>
      </w:r>
      <w:r w:rsidRPr="00A207C7">
        <w:rPr>
          <w:rFonts w:asciiTheme="minorHAnsi" w:hAnsiTheme="minorHAnsi" w:cs="Arial"/>
          <w:sz w:val="22"/>
          <w:szCs w:val="22"/>
        </w:rPr>
        <w:t xml:space="preserve"> Officer.  </w:t>
      </w:r>
    </w:p>
    <w:p w:rsidR="009A0E1C" w:rsidRPr="00A207C7" w:rsidRDefault="009A0E1C"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It should be noted that a failure to provide all of the required documentation can cause a delay in the application being considered. Accordingly, please ensure that all relevant documentation is submitted with the application. Incomplete applications will be returned to the office of the </w:t>
      </w:r>
      <w:r w:rsidR="00D10B0E" w:rsidRPr="00D10B0E">
        <w:rPr>
          <w:rFonts w:asciiTheme="minorHAnsi" w:hAnsiTheme="minorHAnsi" w:cs="Arial"/>
          <w:sz w:val="22"/>
          <w:szCs w:val="22"/>
        </w:rPr>
        <w:t xml:space="preserve">Regional Executive </w:t>
      </w:r>
      <w:r w:rsidRPr="00A207C7">
        <w:rPr>
          <w:rFonts w:asciiTheme="minorHAnsi" w:hAnsiTheme="minorHAnsi" w:cs="Arial"/>
          <w:sz w:val="22"/>
          <w:szCs w:val="22"/>
        </w:rPr>
        <w:t>Officer.</w:t>
      </w:r>
    </w:p>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A. Please specify the request for change by ticking the box below</w:t>
      </w: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850"/>
      </w:tblGrid>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This is a request for change in Contract Type under the Consultants Contract 2008</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i/>
                <w:sz w:val="22"/>
                <w:szCs w:val="22"/>
              </w:rPr>
            </w:pPr>
            <w:r w:rsidRPr="00A207C7">
              <w:rPr>
                <w:rFonts w:asciiTheme="minorHAnsi" w:hAnsiTheme="minorHAnsi" w:cs="Arial"/>
                <w:sz w:val="22"/>
                <w:szCs w:val="22"/>
              </w:rPr>
              <w:t xml:space="preserve">This is a request for a change in category under the Consultants Contract 1997.  </w:t>
            </w:r>
            <w:r w:rsidRPr="00A207C7">
              <w:rPr>
                <w:rFonts w:asciiTheme="minorHAnsi" w:hAnsiTheme="minorHAnsi" w:cs="Arial"/>
                <w:i/>
                <w:sz w:val="22"/>
                <w:szCs w:val="22"/>
              </w:rPr>
              <w:t xml:space="preserve">Note the public interest is the dominant criterion in determining whether to approve requests for changes in category of post.  </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 xml:space="preserve">B. Details of the employer, location and individual submitting the request </w:t>
      </w:r>
    </w:p>
    <w:p w:rsidR="009A0E1C" w:rsidRPr="00A207C7" w:rsidRDefault="009A0E1C" w:rsidP="00281598">
      <w:pPr>
        <w:widowControl/>
        <w:autoSpaceDE/>
        <w:autoSpaceDN/>
        <w:jc w:val="both"/>
        <w:rPr>
          <w:rFonts w:asciiTheme="minorHAnsi" w:hAnsiTheme="minorHAns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Location</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Employer</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Name of Consultant requesting change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Sub 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523058"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Post Ref No. (available on DIME)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Current Contract Type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when Current Contract Type signed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Contract Type/Category requested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appointment of Consultant</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C272A4">
            <w:pPr>
              <w:widowControl/>
              <w:autoSpaceDE/>
              <w:autoSpaceDN/>
              <w:spacing w:before="100" w:after="100"/>
              <w:rPr>
                <w:rFonts w:asciiTheme="minorHAnsi" w:hAnsiTheme="minorHAnsi" w:cs="Arial"/>
                <w:sz w:val="22"/>
                <w:szCs w:val="22"/>
              </w:rPr>
            </w:pPr>
            <w:r w:rsidRPr="00A207C7">
              <w:rPr>
                <w:rFonts w:asciiTheme="minorHAnsi" w:hAnsiTheme="minorHAnsi" w:cs="Arial"/>
                <w:sz w:val="22"/>
                <w:szCs w:val="22"/>
              </w:rPr>
              <w:t>Date of last application for a change in Contract type</w:t>
            </w:r>
            <w:r w:rsidR="00EA2AC2" w:rsidRPr="00A207C7">
              <w:rPr>
                <w:rFonts w:asciiTheme="minorHAnsi" w:hAnsiTheme="minorHAnsi" w:cs="Arial"/>
                <w:sz w:val="22"/>
                <w:szCs w:val="22"/>
              </w:rPr>
              <w:t>/category</w:t>
            </w:r>
            <w:r w:rsidRPr="00A207C7">
              <w:rPr>
                <w:rFonts w:asciiTheme="minorHAnsi" w:hAnsiTheme="minorHAnsi" w:cs="Arial"/>
                <w:sz w:val="22"/>
                <w:szCs w:val="22"/>
              </w:rPr>
              <w:t>, if applicable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bl>
    <w:p w:rsidR="0014137F" w:rsidRDefault="0014137F" w:rsidP="00523058">
      <w:pPr>
        <w:widowControl/>
        <w:autoSpaceDE/>
        <w:autoSpaceDN/>
        <w:jc w:val="both"/>
        <w:rPr>
          <w:rFonts w:asciiTheme="minorHAnsi" w:hAnsiTheme="minorHAnsi" w:cs="Arial"/>
          <w:b/>
          <w:sz w:val="22"/>
          <w:szCs w:val="22"/>
        </w:rPr>
      </w:pPr>
    </w:p>
    <w:p w:rsidR="009A0E1C" w:rsidRPr="00A207C7" w:rsidRDefault="009A0E1C" w:rsidP="0052305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lastRenderedPageBreak/>
        <w:t>C. Supporting documentation</w:t>
      </w:r>
    </w:p>
    <w:p w:rsidR="009A0E1C" w:rsidRPr="00A207C7" w:rsidRDefault="009A0E1C" w:rsidP="00281598">
      <w:pPr>
        <w:widowControl/>
        <w:tabs>
          <w:tab w:val="num" w:pos="720"/>
        </w:tabs>
        <w:autoSpaceDE/>
        <w:autoSpaceDN/>
        <w:jc w:val="both"/>
        <w:rPr>
          <w:rFonts w:asciiTheme="minorHAnsi" w:hAnsiTheme="minorHAnsi"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03"/>
        <w:gridCol w:w="1276"/>
        <w:gridCol w:w="3402"/>
      </w:tblGrid>
      <w:tr w:rsidR="009A0E1C" w:rsidRPr="00A207C7" w:rsidTr="009B4252">
        <w:tc>
          <w:tcPr>
            <w:tcW w:w="704" w:type="dxa"/>
            <w:vAlign w:val="center"/>
          </w:tcPr>
          <w:p w:rsidR="009A0E1C" w:rsidRPr="00A207C7" w:rsidRDefault="009A0E1C" w:rsidP="00D475AB">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Part</w:t>
            </w:r>
          </w:p>
        </w:tc>
        <w:tc>
          <w:tcPr>
            <w:tcW w:w="5103" w:type="dxa"/>
            <w:vAlign w:val="center"/>
          </w:tcPr>
          <w:p w:rsidR="009A0E1C" w:rsidRPr="00A207C7" w:rsidRDefault="009A0E1C" w:rsidP="00D475AB">
            <w:pPr>
              <w:widowControl/>
              <w:tabs>
                <w:tab w:val="num" w:pos="720"/>
              </w:tabs>
              <w:autoSpaceDE/>
              <w:autoSpaceDN/>
              <w:jc w:val="both"/>
              <w:rPr>
                <w:rFonts w:asciiTheme="minorHAnsi" w:hAnsiTheme="minorHAnsi" w:cs="Arial"/>
                <w:b/>
                <w:sz w:val="22"/>
                <w:szCs w:val="22"/>
              </w:rPr>
            </w:pPr>
            <w:r w:rsidRPr="00A207C7">
              <w:rPr>
                <w:rFonts w:asciiTheme="minorHAnsi" w:hAnsiTheme="minorHAnsi" w:cs="Arial"/>
                <w:b/>
                <w:sz w:val="22"/>
                <w:szCs w:val="22"/>
              </w:rPr>
              <w:t>Required information</w:t>
            </w:r>
          </w:p>
        </w:tc>
        <w:tc>
          <w:tcPr>
            <w:tcW w:w="1276" w:type="dxa"/>
            <w:vAlign w:val="center"/>
          </w:tcPr>
          <w:p w:rsidR="009A0E1C" w:rsidRPr="00A207C7" w:rsidRDefault="009A0E1C" w:rsidP="006B19A7">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document attached Y/N</w:t>
            </w:r>
          </w:p>
        </w:tc>
        <w:tc>
          <w:tcPr>
            <w:tcW w:w="3402" w:type="dxa"/>
            <w:vAlign w:val="center"/>
          </w:tcPr>
          <w:p w:rsidR="009A0E1C" w:rsidRPr="00A207C7" w:rsidRDefault="009A0E1C" w:rsidP="00523058">
            <w:pPr>
              <w:widowControl/>
              <w:tabs>
                <w:tab w:val="num" w:pos="720"/>
              </w:tabs>
              <w:autoSpaceDE/>
              <w:autoSpaceDN/>
              <w:ind w:right="-108"/>
              <w:jc w:val="center"/>
              <w:rPr>
                <w:rFonts w:asciiTheme="minorHAnsi" w:hAnsiTheme="minorHAnsi" w:cs="Arial"/>
                <w:b/>
                <w:sz w:val="22"/>
                <w:szCs w:val="22"/>
              </w:rPr>
            </w:pPr>
            <w:r w:rsidRPr="00A207C7">
              <w:rPr>
                <w:rFonts w:asciiTheme="minorHAnsi" w:hAnsiTheme="minorHAnsi" w:cs="Arial"/>
                <w:b/>
                <w:sz w:val="22"/>
                <w:szCs w:val="22"/>
              </w:rPr>
              <w:t>Additional comments</w:t>
            </w:r>
          </w:p>
        </w:tc>
      </w:tr>
      <w:tr w:rsidR="009A0E1C" w:rsidRPr="00A207C7" w:rsidTr="009B4252">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1</w:t>
            </w:r>
          </w:p>
        </w:tc>
        <w:tc>
          <w:tcPr>
            <w:tcW w:w="5103" w:type="dxa"/>
          </w:tcPr>
          <w:p w:rsidR="00B81614" w:rsidRDefault="00B81614" w:rsidP="00B81614">
            <w:pPr>
              <w:widowControl/>
              <w:tabs>
                <w:tab w:val="num" w:pos="1080"/>
              </w:tabs>
              <w:autoSpaceDE/>
              <w:autoSpaceDN/>
              <w:spacing w:before="100" w:after="100"/>
              <w:jc w:val="both"/>
              <w:rPr>
                <w:rFonts w:asciiTheme="minorHAnsi" w:hAnsiTheme="minorHAnsi" w:cs="Arial"/>
                <w:sz w:val="22"/>
                <w:szCs w:val="22"/>
              </w:rPr>
            </w:pPr>
            <w:r w:rsidRPr="00B81614">
              <w:rPr>
                <w:rFonts w:asciiTheme="minorHAnsi" w:hAnsiTheme="minorHAnsi" w:cs="Arial"/>
                <w:b/>
                <w:sz w:val="22"/>
                <w:szCs w:val="22"/>
              </w:rPr>
              <w:t>Letter of Support from Applicant</w:t>
            </w:r>
          </w:p>
          <w:p w:rsidR="009A0E1C" w:rsidRPr="00A207C7" w:rsidRDefault="006B19A7" w:rsidP="00B81614">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w:t>
            </w:r>
            <w:r w:rsidRPr="00A207C7">
              <w:rPr>
                <w:rFonts w:asciiTheme="minorHAnsi" w:hAnsiTheme="minorHAnsi" w:cs="Arial"/>
                <w:sz w:val="22"/>
                <w:szCs w:val="22"/>
              </w:rPr>
              <w:t>e Consultant occupying the post</w:t>
            </w:r>
            <w:r w:rsidR="00B81614">
              <w:rPr>
                <w:rFonts w:asciiTheme="minorHAnsi" w:hAnsiTheme="minorHAnsi" w:cs="Arial"/>
                <w:sz w:val="22"/>
                <w:szCs w:val="22"/>
              </w:rPr>
              <w:t xml:space="preserve">, including </w:t>
            </w:r>
            <w:r w:rsidR="00B81614" w:rsidRPr="00B81614">
              <w:rPr>
                <w:rFonts w:asciiTheme="minorHAnsi" w:hAnsiTheme="minorHAnsi" w:cs="Arial"/>
                <w:sz w:val="22"/>
                <w:szCs w:val="22"/>
              </w:rPr>
              <w:t>Benefits to the hospital and the public health system if the request for change of contract type /category is approved</w:t>
            </w:r>
            <w:r w:rsidR="00B81614">
              <w:rPr>
                <w:rFonts w:asciiTheme="minorHAnsi" w:hAnsiTheme="minorHAnsi" w:cs="Arial"/>
                <w:sz w:val="22"/>
                <w:szCs w:val="22"/>
              </w:rPr>
              <w:t>. It will also require h</w:t>
            </w:r>
            <w:r w:rsidR="00B81614" w:rsidRPr="00B81614">
              <w:rPr>
                <w:rFonts w:asciiTheme="minorHAnsi" w:hAnsiTheme="minorHAnsi" w:cs="Arial"/>
                <w:sz w:val="22"/>
                <w:szCs w:val="22"/>
              </w:rPr>
              <w:t>ow the post will align with other posts in the specialty under the employer(s) if the request for change of contract type /category is approved</w:t>
            </w:r>
            <w:r w:rsidR="00B81614">
              <w:rPr>
                <w:rFonts w:asciiTheme="minorHAnsi" w:hAnsiTheme="minorHAnsi" w:cs="Arial"/>
                <w:sz w:val="22"/>
                <w:szCs w:val="22"/>
              </w:rPr>
              <w:t xml:space="preserve"> – </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402"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B81614" w:rsidRPr="00A207C7" w:rsidTr="009B4252">
        <w:tc>
          <w:tcPr>
            <w:tcW w:w="704" w:type="dxa"/>
            <w:vAlign w:val="center"/>
          </w:tcPr>
          <w:p w:rsidR="00B81614" w:rsidRPr="00A207C7" w:rsidRDefault="00B81614" w:rsidP="00A207C7">
            <w:pPr>
              <w:widowControl/>
              <w:tabs>
                <w:tab w:val="num" w:pos="1080"/>
              </w:tabs>
              <w:autoSpaceDE/>
              <w:autoSpaceDN/>
              <w:spacing w:before="100" w:after="100"/>
              <w:jc w:val="center"/>
              <w:rPr>
                <w:rFonts w:asciiTheme="minorHAnsi" w:hAnsiTheme="minorHAnsi" w:cs="Arial"/>
                <w:sz w:val="22"/>
                <w:szCs w:val="22"/>
              </w:rPr>
            </w:pPr>
            <w:r>
              <w:rPr>
                <w:rFonts w:asciiTheme="minorHAnsi" w:hAnsiTheme="minorHAnsi" w:cs="Arial"/>
                <w:sz w:val="22"/>
                <w:szCs w:val="22"/>
              </w:rPr>
              <w:t>2</w:t>
            </w:r>
          </w:p>
        </w:tc>
        <w:tc>
          <w:tcPr>
            <w:tcW w:w="5103" w:type="dxa"/>
          </w:tcPr>
          <w:p w:rsidR="00B81614" w:rsidRDefault="00B81614" w:rsidP="00B81614">
            <w:pPr>
              <w:widowControl/>
              <w:tabs>
                <w:tab w:val="num" w:pos="1080"/>
              </w:tabs>
              <w:autoSpaceDE/>
              <w:autoSpaceDN/>
              <w:spacing w:before="100" w:after="100"/>
              <w:jc w:val="both"/>
              <w:rPr>
                <w:rFonts w:asciiTheme="minorHAnsi" w:hAnsiTheme="minorHAnsi" w:cs="Arial"/>
                <w:sz w:val="22"/>
                <w:szCs w:val="22"/>
              </w:rPr>
            </w:pPr>
            <w:r w:rsidRPr="00B81614">
              <w:rPr>
                <w:rFonts w:asciiTheme="minorHAnsi" w:hAnsiTheme="minorHAnsi" w:cs="Arial"/>
                <w:b/>
                <w:sz w:val="22"/>
                <w:szCs w:val="22"/>
              </w:rPr>
              <w:t>Letter of Support from Site General Manager</w:t>
            </w:r>
            <w:r w:rsidR="005452D4">
              <w:rPr>
                <w:rFonts w:asciiTheme="minorHAnsi" w:hAnsiTheme="minorHAnsi" w:cs="Arial"/>
                <w:b/>
                <w:sz w:val="22"/>
                <w:szCs w:val="22"/>
              </w:rPr>
              <w:t xml:space="preserve"> / Health Region </w:t>
            </w:r>
            <w:r>
              <w:rPr>
                <w:rFonts w:asciiTheme="minorHAnsi" w:hAnsiTheme="minorHAnsi" w:cs="Arial"/>
                <w:b/>
                <w:sz w:val="22"/>
                <w:szCs w:val="22"/>
              </w:rPr>
              <w:t>REO</w:t>
            </w:r>
          </w:p>
          <w:p w:rsidR="00B81614" w:rsidRPr="00F744B3" w:rsidRDefault="00B81614" w:rsidP="00B81614">
            <w:pPr>
              <w:widowControl/>
              <w:tabs>
                <w:tab w:val="num" w:pos="1080"/>
              </w:tabs>
              <w:autoSpaceDE/>
              <w:autoSpaceDN/>
              <w:spacing w:before="100" w:after="100"/>
              <w:jc w:val="both"/>
              <w:rPr>
                <w:rFonts w:asciiTheme="minorHAnsi" w:hAnsiTheme="minorHAnsi" w:cs="Arial"/>
                <w:b/>
                <w:sz w:val="22"/>
                <w:szCs w:val="22"/>
              </w:rPr>
            </w:pPr>
            <w:r w:rsidRPr="00A207C7">
              <w:rPr>
                <w:rFonts w:asciiTheme="minorHAnsi" w:hAnsiTheme="minorHAnsi" w:cs="Arial"/>
                <w:sz w:val="22"/>
                <w:szCs w:val="22"/>
              </w:rPr>
              <w:t>Rationale for the Employer’s support or lack of support for the request for change of contract type /category</w:t>
            </w:r>
            <w:r>
              <w:rPr>
                <w:rFonts w:asciiTheme="minorHAnsi" w:hAnsiTheme="minorHAnsi" w:cs="Arial"/>
                <w:sz w:val="22"/>
                <w:szCs w:val="22"/>
              </w:rPr>
              <w:t xml:space="preserve">  </w:t>
            </w:r>
          </w:p>
        </w:tc>
        <w:tc>
          <w:tcPr>
            <w:tcW w:w="1276" w:type="dxa"/>
          </w:tcPr>
          <w:p w:rsidR="00B81614" w:rsidRPr="00A207C7" w:rsidRDefault="00B81614" w:rsidP="00D475AB">
            <w:pPr>
              <w:widowControl/>
              <w:tabs>
                <w:tab w:val="num" w:pos="720"/>
              </w:tabs>
              <w:autoSpaceDE/>
              <w:autoSpaceDN/>
              <w:jc w:val="center"/>
              <w:rPr>
                <w:rFonts w:asciiTheme="minorHAnsi" w:hAnsiTheme="minorHAnsi" w:cs="Arial"/>
                <w:sz w:val="22"/>
                <w:szCs w:val="22"/>
              </w:rPr>
            </w:pPr>
          </w:p>
        </w:tc>
        <w:tc>
          <w:tcPr>
            <w:tcW w:w="3402" w:type="dxa"/>
          </w:tcPr>
          <w:p w:rsidR="00B81614" w:rsidRPr="00A207C7" w:rsidRDefault="00B81614" w:rsidP="00D475AB">
            <w:pPr>
              <w:widowControl/>
              <w:tabs>
                <w:tab w:val="num" w:pos="720"/>
              </w:tabs>
              <w:autoSpaceDE/>
              <w:autoSpaceDN/>
              <w:ind w:right="-108"/>
              <w:jc w:val="both"/>
              <w:rPr>
                <w:rFonts w:asciiTheme="minorHAnsi" w:hAnsiTheme="minorHAnsi" w:cs="Arial"/>
                <w:sz w:val="22"/>
                <w:szCs w:val="22"/>
              </w:rPr>
            </w:pPr>
          </w:p>
        </w:tc>
      </w:tr>
      <w:tr w:rsidR="009A0E1C" w:rsidRPr="00A207C7" w:rsidTr="009B4252">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3</w:t>
            </w:r>
          </w:p>
        </w:tc>
        <w:tc>
          <w:tcPr>
            <w:tcW w:w="5103" w:type="dxa"/>
          </w:tcPr>
          <w:p w:rsidR="00B81614" w:rsidRDefault="00B81614" w:rsidP="00B81614">
            <w:pPr>
              <w:widowControl/>
              <w:tabs>
                <w:tab w:val="num" w:pos="1080"/>
              </w:tabs>
              <w:autoSpaceDE/>
              <w:autoSpaceDN/>
              <w:spacing w:before="100" w:after="100"/>
              <w:jc w:val="both"/>
              <w:rPr>
                <w:rFonts w:asciiTheme="minorHAnsi" w:hAnsiTheme="minorHAnsi" w:cs="Arial"/>
                <w:sz w:val="22"/>
                <w:szCs w:val="22"/>
              </w:rPr>
            </w:pPr>
            <w:r w:rsidRPr="00F744B3">
              <w:rPr>
                <w:rFonts w:asciiTheme="minorHAnsi" w:hAnsiTheme="minorHAnsi" w:cs="Arial"/>
                <w:b/>
                <w:sz w:val="22"/>
                <w:szCs w:val="22"/>
              </w:rPr>
              <w:t>Current Work Practice Plan</w:t>
            </w:r>
          </w:p>
          <w:p w:rsidR="009A0E1C" w:rsidRPr="00A207C7" w:rsidRDefault="009A0E1C" w:rsidP="00B81614">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 xml:space="preserve">Consultants’ </w:t>
            </w:r>
            <w:r w:rsidR="006B19A7" w:rsidRPr="00A207C7">
              <w:rPr>
                <w:rFonts w:asciiTheme="minorHAnsi" w:hAnsiTheme="minorHAnsi" w:cs="Arial"/>
                <w:sz w:val="22"/>
                <w:szCs w:val="22"/>
              </w:rPr>
              <w:t>current schedule of commitments</w:t>
            </w:r>
            <w:r w:rsidR="00F744B3">
              <w:rPr>
                <w:rFonts w:asciiTheme="minorHAnsi" w:hAnsiTheme="minorHAnsi" w:cs="Arial"/>
                <w:sz w:val="22"/>
                <w:szCs w:val="22"/>
              </w:rPr>
              <w:t xml:space="preserve"> </w:t>
            </w:r>
            <w:r w:rsidR="00B81614">
              <w:rPr>
                <w:rFonts w:asciiTheme="minorHAnsi" w:hAnsiTheme="minorHAnsi" w:cs="Arial"/>
                <w:sz w:val="22"/>
                <w:szCs w:val="22"/>
              </w:rPr>
              <w:t>signed and dated by applicant and Clinical Director</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402"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9B4252">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4</w:t>
            </w:r>
          </w:p>
        </w:tc>
        <w:tc>
          <w:tcPr>
            <w:tcW w:w="5103" w:type="dxa"/>
          </w:tcPr>
          <w:p w:rsidR="00B81614" w:rsidRDefault="00B81614" w:rsidP="00B81614">
            <w:pPr>
              <w:widowControl/>
              <w:tabs>
                <w:tab w:val="num" w:pos="1080"/>
              </w:tabs>
              <w:autoSpaceDE/>
              <w:autoSpaceDN/>
              <w:spacing w:before="100" w:after="100"/>
              <w:jc w:val="both"/>
              <w:rPr>
                <w:rFonts w:asciiTheme="minorHAnsi" w:hAnsiTheme="minorHAnsi" w:cs="Arial"/>
                <w:sz w:val="22"/>
                <w:szCs w:val="22"/>
              </w:rPr>
            </w:pPr>
            <w:r w:rsidRPr="00F744B3">
              <w:rPr>
                <w:rFonts w:asciiTheme="minorHAnsi" w:hAnsiTheme="minorHAnsi" w:cs="Arial"/>
                <w:b/>
                <w:sz w:val="22"/>
                <w:szCs w:val="22"/>
              </w:rPr>
              <w:t>Proposed Work Practice Plan</w:t>
            </w:r>
          </w:p>
          <w:p w:rsidR="009A0E1C" w:rsidRPr="00A207C7" w:rsidRDefault="006B19A7" w:rsidP="00B81614">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w:t>
            </w:r>
            <w:r w:rsidR="009A0E1C" w:rsidRPr="00A207C7">
              <w:rPr>
                <w:rFonts w:asciiTheme="minorHAnsi" w:hAnsiTheme="minorHAnsi" w:cs="Arial"/>
                <w:sz w:val="22"/>
                <w:szCs w:val="22"/>
              </w:rPr>
              <w:t>hanges proposed to this schedule of commitments if the request for change of contract type /category is approved</w:t>
            </w:r>
            <w:r w:rsidR="00F744B3">
              <w:rPr>
                <w:rFonts w:asciiTheme="minorHAnsi" w:hAnsiTheme="minorHAnsi" w:cs="Arial"/>
                <w:sz w:val="22"/>
                <w:szCs w:val="22"/>
              </w:rPr>
              <w:t xml:space="preserve"> </w:t>
            </w:r>
            <w:r w:rsidR="00B81614" w:rsidRPr="00B81614">
              <w:rPr>
                <w:rFonts w:asciiTheme="minorHAnsi" w:hAnsiTheme="minorHAnsi" w:cs="Arial"/>
                <w:sz w:val="22"/>
                <w:szCs w:val="22"/>
              </w:rPr>
              <w:t>signed</w:t>
            </w:r>
            <w:r w:rsidR="00B81614">
              <w:rPr>
                <w:rFonts w:asciiTheme="minorHAnsi" w:hAnsiTheme="minorHAnsi" w:cs="Arial"/>
                <w:sz w:val="22"/>
                <w:szCs w:val="22"/>
              </w:rPr>
              <w:t xml:space="preserve"> and dated</w:t>
            </w:r>
            <w:r w:rsidR="00B81614" w:rsidRPr="00B81614">
              <w:rPr>
                <w:rFonts w:asciiTheme="minorHAnsi" w:hAnsiTheme="minorHAnsi" w:cs="Arial"/>
                <w:sz w:val="22"/>
                <w:szCs w:val="22"/>
              </w:rPr>
              <w:t xml:space="preserve"> by applicant and Clinical Director</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402"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bl>
    <w:p w:rsidR="009A0E1C" w:rsidRPr="00A207C7" w:rsidRDefault="009A0E1C" w:rsidP="00281598">
      <w:pPr>
        <w:widowControl/>
        <w:tabs>
          <w:tab w:val="num" w:pos="720"/>
        </w:tabs>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14137F" w:rsidRDefault="0014137F" w:rsidP="00281598">
      <w:pPr>
        <w:jc w:val="both"/>
        <w:rPr>
          <w:rFonts w:asciiTheme="minorHAnsi" w:hAnsiTheme="minorHAnsi" w:cs="Arial"/>
          <w:b/>
          <w:sz w:val="22"/>
          <w:szCs w:val="22"/>
        </w:rPr>
      </w:pPr>
    </w:p>
    <w:p w:rsidR="0014137F" w:rsidRDefault="0014137F" w:rsidP="00281598">
      <w:pPr>
        <w:jc w:val="both"/>
        <w:rPr>
          <w:rFonts w:asciiTheme="minorHAnsi" w:hAnsiTheme="minorHAnsi" w:cs="Arial"/>
          <w:b/>
          <w:sz w:val="22"/>
          <w:szCs w:val="22"/>
        </w:rPr>
      </w:pPr>
    </w:p>
    <w:p w:rsidR="009A0E1C" w:rsidRPr="00A207C7" w:rsidRDefault="009A0E1C" w:rsidP="00281598">
      <w:pPr>
        <w:jc w:val="both"/>
        <w:rPr>
          <w:rFonts w:asciiTheme="minorHAnsi" w:hAnsiTheme="minorHAnsi" w:cs="Arial"/>
          <w:b/>
          <w:sz w:val="22"/>
          <w:szCs w:val="22"/>
        </w:rPr>
      </w:pPr>
      <w:r w:rsidRPr="00A207C7">
        <w:rPr>
          <w:rFonts w:asciiTheme="minorHAnsi" w:hAnsiTheme="minorHAnsi" w:cs="Arial"/>
          <w:b/>
          <w:sz w:val="22"/>
          <w:szCs w:val="22"/>
        </w:rPr>
        <w:t xml:space="preserve">D. For completion by the </w:t>
      </w:r>
      <w:r w:rsidR="00DA30E2" w:rsidRPr="00DA30E2">
        <w:rPr>
          <w:rFonts w:asciiTheme="minorHAnsi" w:hAnsiTheme="minorHAnsi" w:cs="Arial"/>
          <w:b/>
          <w:sz w:val="22"/>
          <w:szCs w:val="22"/>
        </w:rPr>
        <w:t xml:space="preserve">Regional Executive </w:t>
      </w:r>
      <w:r w:rsidRPr="00A207C7">
        <w:rPr>
          <w:rFonts w:asciiTheme="minorHAnsi" w:hAnsiTheme="minorHAnsi" w:cs="Arial"/>
          <w:b/>
          <w:sz w:val="22"/>
          <w:szCs w:val="22"/>
        </w:rPr>
        <w:t xml:space="preserve">Officer </w:t>
      </w:r>
      <w:r w:rsidR="00DB1F1F">
        <w:rPr>
          <w:rFonts w:asciiTheme="minorHAnsi" w:hAnsiTheme="minorHAnsi" w:cs="Arial"/>
          <w:b/>
          <w:sz w:val="22"/>
          <w:szCs w:val="22"/>
        </w:rPr>
        <w:t>of Health Region</w:t>
      </w:r>
    </w:p>
    <w:p w:rsidR="009A0E1C" w:rsidRPr="00A207C7" w:rsidRDefault="009A0E1C" w:rsidP="00281598">
      <w:pPr>
        <w:jc w:val="both"/>
        <w:rPr>
          <w:rFonts w:asciiTheme="minorHAnsi" w:hAnsiTheme="minorHAnsi" w:cs="Arial"/>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A0E1C" w:rsidRPr="00A207C7" w:rsidTr="00D475AB">
        <w:tc>
          <w:tcPr>
            <w:tcW w:w="9240" w:type="dxa"/>
          </w:tcPr>
          <w:p w:rsidR="009A0E1C" w:rsidRPr="00A207C7" w:rsidRDefault="009A0E1C" w:rsidP="00D475AB">
            <w:pPr>
              <w:widowControl/>
              <w:tabs>
                <w:tab w:val="num" w:pos="108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I hereby confirm that funding </w:t>
            </w:r>
            <w:r w:rsidRPr="00EA4DE2">
              <w:rPr>
                <w:rFonts w:asciiTheme="minorHAnsi" w:hAnsiTheme="minorHAnsi" w:cs="Arial"/>
                <w:b/>
                <w:sz w:val="22"/>
                <w:szCs w:val="22"/>
              </w:rPr>
              <w:t>is</w:t>
            </w:r>
            <w:r w:rsidR="0014137F">
              <w:rPr>
                <w:rFonts w:asciiTheme="minorHAnsi" w:hAnsiTheme="minorHAnsi" w:cs="Arial"/>
                <w:b/>
                <w:sz w:val="22"/>
                <w:szCs w:val="22"/>
              </w:rPr>
              <w:t xml:space="preserve"> </w:t>
            </w:r>
            <w:r w:rsidRPr="00EA4DE2">
              <w:rPr>
                <w:rFonts w:asciiTheme="minorHAnsi" w:hAnsiTheme="minorHAnsi" w:cs="Arial"/>
                <w:b/>
                <w:sz w:val="22"/>
                <w:szCs w:val="22"/>
              </w:rPr>
              <w:t>/</w:t>
            </w:r>
            <w:r w:rsidR="0014137F">
              <w:rPr>
                <w:rFonts w:asciiTheme="minorHAnsi" w:hAnsiTheme="minorHAnsi" w:cs="Arial"/>
                <w:b/>
                <w:sz w:val="22"/>
                <w:szCs w:val="22"/>
              </w:rPr>
              <w:t xml:space="preserve">is </w:t>
            </w:r>
            <w:r w:rsidRPr="00EA4DE2">
              <w:rPr>
                <w:rFonts w:asciiTheme="minorHAnsi" w:hAnsiTheme="minorHAnsi" w:cs="Arial"/>
                <w:b/>
                <w:sz w:val="22"/>
                <w:szCs w:val="22"/>
              </w:rPr>
              <w:t>not</w:t>
            </w:r>
            <w:r w:rsidRPr="00A207C7">
              <w:rPr>
                <w:rFonts w:asciiTheme="minorHAnsi" w:hAnsiTheme="minorHAnsi" w:cs="Arial"/>
                <w:sz w:val="22"/>
                <w:szCs w:val="22"/>
              </w:rPr>
              <w:t xml:space="preserve"> available to meet any salary increases arising from change in category. </w:t>
            </w:r>
          </w:p>
          <w:p w:rsidR="009A0E1C" w:rsidRDefault="009A0E1C" w:rsidP="00D475AB">
            <w:pPr>
              <w:widowControl/>
              <w:autoSpaceDE/>
              <w:autoSpaceDN/>
              <w:rPr>
                <w:rFonts w:asciiTheme="minorHAnsi" w:hAnsiTheme="minorHAnsi" w:cs="Arial"/>
                <w:bCs/>
                <w:sz w:val="22"/>
                <w:szCs w:val="22"/>
                <w:lang w:val="en-IE"/>
              </w:rPr>
            </w:pPr>
          </w:p>
          <w:p w:rsidR="00EA4DE2" w:rsidRPr="00EA4DE2" w:rsidRDefault="00EA4DE2" w:rsidP="00EA4DE2">
            <w:pPr>
              <w:widowControl/>
              <w:autoSpaceDE/>
              <w:autoSpaceDN/>
              <w:jc w:val="both"/>
              <w:rPr>
                <w:rFonts w:asciiTheme="minorHAnsi" w:hAnsiTheme="minorHAnsi" w:cs="Arial"/>
                <w:bCs/>
                <w:sz w:val="22"/>
                <w:szCs w:val="22"/>
                <w:lang w:val="en-IE"/>
              </w:rPr>
            </w:pPr>
            <w:r w:rsidRPr="00EA4DE2">
              <w:rPr>
                <w:rFonts w:asciiTheme="minorHAnsi" w:hAnsiTheme="minorHAnsi" w:cs="Arial"/>
                <w:bCs/>
                <w:sz w:val="22"/>
                <w:szCs w:val="22"/>
                <w:lang w:val="en-IE"/>
              </w:rPr>
              <w:t xml:space="preserve">I also confirm that the individual has been appraised of the features of the new POCC23 and wishes </w:t>
            </w:r>
          </w:p>
          <w:p w:rsidR="00EA4DE2" w:rsidRPr="00A207C7" w:rsidRDefault="00EA4DE2" w:rsidP="00EA4DE2">
            <w:pPr>
              <w:widowControl/>
              <w:autoSpaceDE/>
              <w:autoSpaceDN/>
              <w:jc w:val="both"/>
              <w:rPr>
                <w:rFonts w:asciiTheme="minorHAnsi" w:hAnsiTheme="minorHAnsi" w:cs="Arial"/>
                <w:bCs/>
                <w:sz w:val="22"/>
                <w:szCs w:val="22"/>
                <w:lang w:val="en-IE"/>
              </w:rPr>
            </w:pPr>
            <w:proofErr w:type="gramStart"/>
            <w:r w:rsidRPr="00EA4DE2">
              <w:rPr>
                <w:rFonts w:asciiTheme="minorHAnsi" w:hAnsiTheme="minorHAnsi" w:cs="Arial"/>
                <w:bCs/>
                <w:sz w:val="22"/>
                <w:szCs w:val="22"/>
                <w:lang w:val="en-IE"/>
              </w:rPr>
              <w:t>to</w:t>
            </w:r>
            <w:proofErr w:type="gramEnd"/>
            <w:r w:rsidRPr="00EA4DE2">
              <w:rPr>
                <w:rFonts w:asciiTheme="minorHAnsi" w:hAnsiTheme="minorHAnsi" w:cs="Arial"/>
                <w:bCs/>
                <w:sz w:val="22"/>
                <w:szCs w:val="22"/>
                <w:lang w:val="en-IE"/>
              </w:rPr>
              <w:t xml:space="preserve"> submit their request for a change in contract as provided for under Section 22 of Consultants Contract 2008.</w:t>
            </w:r>
          </w:p>
          <w:p w:rsidR="009A0E1C" w:rsidRPr="00A207C7" w:rsidRDefault="009A0E1C" w:rsidP="006752F3">
            <w:pPr>
              <w:rPr>
                <w:rFonts w:asciiTheme="minorHAnsi" w:hAnsiTheme="minorHAnsi" w:cs="Arial"/>
                <w:b/>
                <w:sz w:val="22"/>
                <w:szCs w:val="22"/>
                <w:u w:val="single"/>
                <w:lang w:val="en-IE"/>
              </w:rPr>
            </w:pPr>
          </w:p>
          <w:p w:rsidR="009A0E1C" w:rsidRPr="00A207C7" w:rsidRDefault="00FF3055" w:rsidP="006752F3">
            <w:pPr>
              <w:rPr>
                <w:rFonts w:asciiTheme="minorHAnsi" w:hAnsiTheme="minorHAnsi" w:cs="Arial"/>
                <w:b/>
                <w:sz w:val="22"/>
                <w:szCs w:val="22"/>
                <w:u w:val="single"/>
                <w:lang w:val="en-IE"/>
              </w:rPr>
            </w:pPr>
            <w:r>
              <w:rPr>
                <w:rFonts w:asciiTheme="minorHAnsi" w:hAnsiTheme="minorHAnsi" w:cs="Arial"/>
                <w:b/>
                <w:sz w:val="22"/>
                <w:szCs w:val="22"/>
                <w:u w:val="single"/>
                <w:lang w:val="en-IE"/>
              </w:rPr>
              <w:t xml:space="preserve">Regional Executive </w:t>
            </w:r>
            <w:r w:rsidR="009A0E1C" w:rsidRPr="00A207C7">
              <w:rPr>
                <w:rFonts w:asciiTheme="minorHAnsi" w:hAnsiTheme="minorHAnsi" w:cs="Arial"/>
                <w:b/>
                <w:sz w:val="22"/>
                <w:szCs w:val="22"/>
                <w:u w:val="single"/>
                <w:lang w:val="en-IE"/>
              </w:rPr>
              <w:t>Officer:</w:t>
            </w:r>
          </w:p>
          <w:p w:rsidR="009A0E1C" w:rsidRPr="00A207C7" w:rsidRDefault="009A0E1C" w:rsidP="006752F3">
            <w:pPr>
              <w:rPr>
                <w:rFonts w:asciiTheme="minorHAnsi" w:hAnsiTheme="minorHAnsi" w:cs="Arial"/>
                <w:sz w:val="22"/>
                <w:szCs w:val="22"/>
                <w:lang w:val="en-IE"/>
              </w:rPr>
            </w:pPr>
          </w:p>
          <w:p w:rsidR="00523058" w:rsidRPr="00A207C7" w:rsidRDefault="00523058" w:rsidP="006752F3">
            <w:pPr>
              <w:rPr>
                <w:rFonts w:asciiTheme="minorHAnsi" w:hAnsiTheme="minorHAnsi" w:cs="Arial"/>
                <w:sz w:val="22"/>
                <w:szCs w:val="22"/>
                <w:lang w:val="en-IE"/>
              </w:rPr>
            </w:pPr>
          </w:p>
          <w:p w:rsidR="009A0E1C" w:rsidRPr="00A207C7" w:rsidRDefault="00FF3055" w:rsidP="006752F3">
            <w:pPr>
              <w:rPr>
                <w:rFonts w:asciiTheme="minorHAnsi" w:hAnsiTheme="minorHAnsi" w:cs="Arial"/>
                <w:sz w:val="22"/>
                <w:szCs w:val="22"/>
                <w:lang w:val="en-IE"/>
              </w:rPr>
            </w:pPr>
            <w:r>
              <w:rPr>
                <w:rFonts w:asciiTheme="minorHAnsi" w:hAnsiTheme="minorHAnsi" w:cs="Arial"/>
                <w:sz w:val="22"/>
                <w:szCs w:val="22"/>
                <w:lang w:val="en-IE"/>
              </w:rPr>
              <w:t xml:space="preserve">Name of </w:t>
            </w:r>
            <w:r w:rsidRPr="00FF3055">
              <w:rPr>
                <w:rFonts w:asciiTheme="minorHAnsi" w:hAnsiTheme="minorHAnsi" w:cs="Arial"/>
                <w:sz w:val="22"/>
                <w:szCs w:val="22"/>
                <w:lang w:val="en-IE"/>
              </w:rPr>
              <w:t xml:space="preserve">Regional Executive </w:t>
            </w:r>
            <w:r w:rsidR="009A0E1C" w:rsidRPr="00A207C7">
              <w:rPr>
                <w:rFonts w:asciiTheme="minorHAnsi" w:hAnsiTheme="minorHAnsi" w:cs="Arial"/>
                <w:sz w:val="22"/>
                <w:szCs w:val="22"/>
                <w:lang w:val="en-IE"/>
              </w:rPr>
              <w:t>Officer: ________________________________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2C103B">
            <w:pPr>
              <w:rPr>
                <w:rFonts w:asciiTheme="minorHAnsi" w:hAnsiTheme="minorHAnsi" w:cs="Arial"/>
                <w:sz w:val="22"/>
                <w:szCs w:val="22"/>
                <w:lang w:val="en-IE"/>
              </w:rPr>
            </w:pPr>
            <w:r w:rsidRPr="00A207C7">
              <w:rPr>
                <w:rFonts w:asciiTheme="minorHAnsi" w:hAnsiTheme="minorHAnsi" w:cs="Arial"/>
                <w:sz w:val="22"/>
                <w:szCs w:val="22"/>
                <w:lang w:val="en-IE"/>
              </w:rPr>
              <w:t>Signature of</w:t>
            </w:r>
            <w:r w:rsidR="002C103B">
              <w:t xml:space="preserve"> </w:t>
            </w:r>
            <w:r w:rsidR="00FF3055" w:rsidRPr="00FF3055">
              <w:rPr>
                <w:rFonts w:asciiTheme="minorHAnsi" w:hAnsiTheme="minorHAnsi" w:cs="Arial"/>
                <w:sz w:val="22"/>
                <w:szCs w:val="22"/>
                <w:lang w:val="en-IE"/>
              </w:rPr>
              <w:t>Regional Executive</w:t>
            </w:r>
            <w:r w:rsidRPr="00A207C7">
              <w:rPr>
                <w:rFonts w:asciiTheme="minorHAnsi" w:hAnsiTheme="minorHAnsi" w:cs="Arial"/>
                <w:sz w:val="22"/>
                <w:szCs w:val="22"/>
                <w:lang w:val="en-IE"/>
              </w:rPr>
              <w:t xml:space="preserve"> Officer:  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
                <w:bCs/>
                <w:sz w:val="22"/>
                <w:szCs w:val="22"/>
                <w:lang w:val="en-IE"/>
              </w:rPr>
            </w:pPr>
            <w:r w:rsidRPr="00A207C7">
              <w:rPr>
                <w:rFonts w:asciiTheme="minorHAnsi" w:hAnsiTheme="minorHAnsi" w:cs="Arial"/>
                <w:b/>
                <w:bCs/>
                <w:sz w:val="22"/>
                <w:szCs w:val="22"/>
                <w:u w:val="single"/>
                <w:lang w:val="en-IE"/>
              </w:rPr>
              <w:t>Hospital Group Clinical Director</w:t>
            </w:r>
            <w:r w:rsidRPr="00A207C7">
              <w:rPr>
                <w:rFonts w:asciiTheme="minorHAnsi" w:hAnsiTheme="minorHAnsi" w:cs="Arial"/>
                <w:b/>
                <w:bCs/>
                <w:sz w:val="22"/>
                <w:szCs w:val="22"/>
                <w:lang w:val="en-IE"/>
              </w:rPr>
              <w:t>:</w:t>
            </w:r>
          </w:p>
          <w:p w:rsidR="009A0E1C" w:rsidRPr="00A207C7" w:rsidRDefault="009A0E1C" w:rsidP="00D475AB">
            <w:pPr>
              <w:widowControl/>
              <w:autoSpaceDE/>
              <w:autoSpaceDN/>
              <w:rPr>
                <w:rFonts w:asciiTheme="minorHAnsi" w:hAnsiTheme="minorHAnsi" w:cs="Arial"/>
                <w:bCs/>
                <w:sz w:val="22"/>
                <w:szCs w:val="22"/>
                <w:lang w:val="en-IE"/>
              </w:rPr>
            </w:pPr>
          </w:p>
          <w:p w:rsidR="00523058" w:rsidRPr="00A207C7" w:rsidRDefault="00523058"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Name of Hospital Group Clinical Director: ______________________________________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Signature of Hospital Group Clinical Director: 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tc>
      </w:tr>
    </w:tbl>
    <w:p w:rsidR="009A0E1C" w:rsidRPr="00A207C7" w:rsidRDefault="009A0E1C" w:rsidP="00281598">
      <w:pPr>
        <w:jc w:val="both"/>
        <w:rPr>
          <w:rFonts w:asciiTheme="minorHAnsi" w:hAnsiTheme="minorHAnsi" w:cs="Arial"/>
          <w:sz w:val="22"/>
          <w:szCs w:val="22"/>
        </w:rPr>
      </w:pPr>
    </w:p>
    <w:p w:rsidR="009A0E1C" w:rsidRPr="00A207C7" w:rsidRDefault="009A0E1C" w:rsidP="00281598">
      <w:pPr>
        <w:jc w:val="both"/>
        <w:rPr>
          <w:rFonts w:asciiTheme="minorHAnsi" w:hAnsiTheme="minorHAnsi" w:cs="Arial"/>
          <w:sz w:val="22"/>
          <w:szCs w:val="22"/>
          <w:u w:val="single"/>
        </w:rPr>
      </w:pPr>
    </w:p>
    <w:p w:rsidR="005452D4" w:rsidRDefault="009A0E1C" w:rsidP="005452D4">
      <w:pPr>
        <w:widowControl/>
        <w:tabs>
          <w:tab w:val="num" w:pos="720"/>
        </w:tabs>
        <w:autoSpaceDE/>
        <w:autoSpaceDN/>
        <w:jc w:val="both"/>
      </w:pPr>
      <w:r w:rsidRPr="00A207C7">
        <w:rPr>
          <w:rFonts w:asciiTheme="minorHAnsi" w:hAnsiTheme="minorHAnsi" w:cs="Arial"/>
          <w:sz w:val="22"/>
          <w:szCs w:val="22"/>
        </w:rPr>
        <w:t>Please forward the completed form along with all relevant docume</w:t>
      </w:r>
      <w:r w:rsidR="003504A5">
        <w:rPr>
          <w:rFonts w:asciiTheme="minorHAnsi" w:hAnsiTheme="minorHAnsi" w:cs="Arial"/>
          <w:sz w:val="22"/>
          <w:szCs w:val="22"/>
        </w:rPr>
        <w:t>ntation as set out above via the CAP portal on DIME. All queries relating the application can be processed via the CAP portal</w:t>
      </w:r>
      <w:r w:rsidR="0089187E">
        <w:rPr>
          <w:rFonts w:asciiTheme="minorHAnsi" w:hAnsiTheme="minorHAnsi" w:cs="Arial"/>
          <w:sz w:val="22"/>
          <w:szCs w:val="22"/>
        </w:rPr>
        <w:t xml:space="preserve">. </w:t>
      </w:r>
    </w:p>
    <w:p w:rsidR="009A0E1C" w:rsidRPr="0014137F" w:rsidRDefault="009A0E1C" w:rsidP="00425453">
      <w:pPr>
        <w:pStyle w:val="Heading3"/>
        <w:rPr>
          <w:rFonts w:asciiTheme="minorHAnsi" w:hAnsiTheme="minorHAnsi"/>
          <w:sz w:val="22"/>
          <w:szCs w:val="22"/>
        </w:rPr>
      </w:pPr>
      <w:bookmarkStart w:id="0" w:name="_GoBack"/>
      <w:bookmarkEnd w:id="0"/>
      <w:r w:rsidRPr="00A207C7">
        <w:rPr>
          <w:rFonts w:asciiTheme="minorHAnsi" w:hAnsiTheme="minorHAnsi"/>
          <w:sz w:val="22"/>
          <w:szCs w:val="22"/>
        </w:rPr>
        <w:br w:type="page"/>
      </w:r>
      <w:bookmarkStart w:id="1" w:name="_Toc194746248"/>
      <w:r w:rsidRPr="00A207C7">
        <w:rPr>
          <w:rFonts w:asciiTheme="minorHAnsi" w:hAnsiTheme="minorHAnsi"/>
          <w:sz w:val="22"/>
          <w:szCs w:val="22"/>
          <w:lang w:val="en-GB"/>
        </w:rPr>
        <w:lastRenderedPageBreak/>
        <w:t>Appendix III – Procedures for change in Type of Contract under the Consultants Contract 2008</w:t>
      </w:r>
      <w:bookmarkEnd w:id="1"/>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hanging="720"/>
        <w:jc w:val="both"/>
        <w:rPr>
          <w:rFonts w:asciiTheme="minorHAnsi" w:hAnsiTheme="minorHAnsi" w:cs="Arial"/>
          <w:b/>
          <w:sz w:val="22"/>
          <w:szCs w:val="22"/>
          <w:lang w:val="en-GB"/>
        </w:rPr>
      </w:pPr>
      <w:r w:rsidRPr="00A207C7">
        <w:rPr>
          <w:rFonts w:asciiTheme="minorHAnsi" w:hAnsiTheme="minorHAnsi" w:cs="Arial"/>
          <w:b/>
          <w:sz w:val="22"/>
          <w:szCs w:val="22"/>
          <w:lang w:val="en-GB"/>
        </w:rPr>
        <w:t>Introduction</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the submission to the HSE, processing and approval of requests for change of Contract Type under the Consultant Contract 2008 is set out below.   </w:t>
      </w:r>
    </w:p>
    <w:p w:rsidR="009A0E1C" w:rsidRPr="00A207C7" w:rsidRDefault="009A0E1C" w:rsidP="00425453">
      <w:pPr>
        <w:jc w:val="both"/>
        <w:rPr>
          <w:rFonts w:asciiTheme="minorHAnsi" w:hAnsiTheme="minorHAnsi" w:cs="Arial"/>
          <w:b/>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Provisions of Consultant Contract 2008 re change of Contract Type</w:t>
      </w:r>
    </w:p>
    <w:p w:rsidR="009A0E1C" w:rsidRPr="00A207C7" w:rsidRDefault="009A0E1C" w:rsidP="00425453">
      <w:pPr>
        <w:widowControl/>
        <w:autoSpaceDE/>
        <w:autoSpaceDN/>
        <w:ind w:firstLine="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w:t>
      </w:r>
      <w:r w:rsidR="00296041" w:rsidRPr="00A207C7">
        <w:rPr>
          <w:rFonts w:asciiTheme="minorHAnsi" w:hAnsiTheme="minorHAnsi" w:cs="Arial"/>
          <w:sz w:val="22"/>
          <w:szCs w:val="22"/>
          <w:lang w:val="en-GB"/>
        </w:rPr>
        <w:t>2</w:t>
      </w:r>
      <w:r w:rsidR="00296041">
        <w:rPr>
          <w:rFonts w:asciiTheme="minorHAnsi" w:hAnsiTheme="minorHAnsi" w:cs="Arial"/>
          <w:sz w:val="22"/>
          <w:szCs w:val="22"/>
          <w:lang w:val="en-GB"/>
        </w:rPr>
        <w:t>2</w:t>
      </w:r>
      <w:r w:rsidR="00296041"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of Consultant Contract 2008 states:</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“Consultants may apply to change Contract Type to Type A, B or C at five-yearly intervals. An appeals process is set out at Section 22 (d) below.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Those Consultants who previously held a Category I or Category II Contract under the Consultants Contract 1997 may, 2 years after accepting the Consultant Contract 2008 and thereafter at 5 yearly intervals</w:t>
      </w:r>
      <w:r w:rsidRPr="00A207C7">
        <w:rPr>
          <w:rFonts w:asciiTheme="minorHAnsi" w:hAnsiTheme="minorHAnsi" w:cs="Arial"/>
          <w:b/>
          <w:sz w:val="22"/>
          <w:szCs w:val="22"/>
          <w:lang w:val="en-GB"/>
        </w:rPr>
        <w:t>,</w:t>
      </w:r>
      <w:r w:rsidRPr="00A207C7">
        <w:rPr>
          <w:rFonts w:asciiTheme="minorHAnsi" w:hAnsiTheme="minorHAnsi" w:cs="Arial"/>
          <w:sz w:val="22"/>
          <w:szCs w:val="22"/>
          <w:lang w:val="en-GB"/>
        </w:rPr>
        <w:t xml:space="preserve"> make application to the Health Service Executive Consultant Applications Advisory Committee</w:t>
      </w:r>
      <w:bookmarkStart w:id="2" w:name="_Ref204410953"/>
      <w:r w:rsidRPr="00A207C7">
        <w:rPr>
          <w:rStyle w:val="FootnoteReference"/>
          <w:rFonts w:asciiTheme="minorHAnsi" w:hAnsiTheme="minorHAnsi" w:cs="Arial"/>
          <w:sz w:val="22"/>
          <w:szCs w:val="22"/>
          <w:lang w:val="en-GB"/>
        </w:rPr>
        <w:footnoteReference w:id="1"/>
      </w:r>
      <w:bookmarkEnd w:id="2"/>
      <w:r w:rsidRPr="00A207C7">
        <w:rPr>
          <w:rFonts w:asciiTheme="minorHAnsi" w:hAnsiTheme="minorHAnsi" w:cs="Arial"/>
          <w:sz w:val="22"/>
          <w:szCs w:val="22"/>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Where significant changes occur in a particular area in the delivery of acute hospital care (e.g. hospital closures or major changes taking place in the character of the work being carried out there</w:t>
      </w:r>
      <w:r w:rsidRPr="00A207C7">
        <w:rPr>
          <w:rStyle w:val="FootnoteReference"/>
          <w:rFonts w:asciiTheme="minorHAnsi" w:hAnsiTheme="minorHAnsi" w:cs="Arial"/>
          <w:sz w:val="22"/>
          <w:szCs w:val="22"/>
          <w:lang w:val="en-GB"/>
        </w:rPr>
        <w:footnoteReference w:id="2"/>
      </w:r>
      <w:r w:rsidRPr="00A207C7">
        <w:rPr>
          <w:rFonts w:asciiTheme="minorHAnsi" w:hAnsiTheme="minorHAnsi" w:cs="Arial"/>
          <w:sz w:val="22"/>
          <w:szCs w:val="22"/>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Independent Chairperson,</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 representative of the Consultant (e.g. from the relevant medical organisation), and</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proofErr w:type="gramStart"/>
      <w:r w:rsidRPr="00A207C7">
        <w:rPr>
          <w:rFonts w:asciiTheme="minorHAnsi" w:hAnsiTheme="minorHAnsi" w:cs="Arial"/>
          <w:sz w:val="22"/>
          <w:szCs w:val="22"/>
          <w:lang w:val="en-GB"/>
        </w:rPr>
        <w:t>an</w:t>
      </w:r>
      <w:proofErr w:type="gramEnd"/>
      <w:r w:rsidRPr="00A207C7">
        <w:rPr>
          <w:rFonts w:asciiTheme="minorHAnsi" w:hAnsiTheme="minorHAnsi" w:cs="Arial"/>
          <w:sz w:val="22"/>
          <w:szCs w:val="22"/>
          <w:lang w:val="en-GB"/>
        </w:rPr>
        <w:t xml:space="preserve"> Employer representative.</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Appointments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14137F" w:rsidRPr="00A207C7" w:rsidRDefault="0014137F" w:rsidP="0014137F">
      <w:pPr>
        <w:widowControl/>
        <w:adjustRightInd w:val="0"/>
        <w:jc w:val="both"/>
        <w:rPr>
          <w:rFonts w:asciiTheme="minorHAnsi" w:hAnsiTheme="minorHAnsi" w:cs="Arial"/>
          <w:sz w:val="22"/>
          <w:szCs w:val="22"/>
          <w:lang w:val="en-GB"/>
        </w:rPr>
      </w:pP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lastRenderedPageBreak/>
        <w:t>Role of the HSE regarding movement between Contract Types</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57 of the Health Act, 2004 transferred a number of statutory functions previously performed by </w:t>
      </w:r>
      <w:proofErr w:type="spellStart"/>
      <w:r w:rsidRPr="00A207C7">
        <w:rPr>
          <w:rFonts w:asciiTheme="minorHAnsi" w:hAnsiTheme="minorHAnsi" w:cs="Arial"/>
          <w:sz w:val="22"/>
          <w:szCs w:val="22"/>
          <w:lang w:val="en-GB"/>
        </w:rPr>
        <w:t>Comhairle</w:t>
      </w:r>
      <w:proofErr w:type="spellEnd"/>
      <w:r w:rsidRPr="00A207C7">
        <w:rPr>
          <w:rFonts w:asciiTheme="minorHAnsi" w:hAnsiTheme="minorHAnsi" w:cs="Arial"/>
          <w:sz w:val="22"/>
          <w:szCs w:val="22"/>
          <w:lang w:val="en-GB"/>
        </w:rPr>
        <w:t xml:space="preserve"> </w:t>
      </w:r>
      <w:proofErr w:type="spellStart"/>
      <w:proofErr w:type="gramStart"/>
      <w:r w:rsidRPr="00A207C7">
        <w:rPr>
          <w:rFonts w:asciiTheme="minorHAnsi" w:hAnsiTheme="minorHAnsi" w:cs="Arial"/>
          <w:sz w:val="22"/>
          <w:szCs w:val="22"/>
          <w:lang w:val="en-GB"/>
        </w:rPr>
        <w:t>na</w:t>
      </w:r>
      <w:proofErr w:type="spellEnd"/>
      <w:proofErr w:type="gramEnd"/>
      <w:r w:rsidRPr="00A207C7">
        <w:rPr>
          <w:rFonts w:asciiTheme="minorHAnsi" w:hAnsiTheme="minorHAnsi" w:cs="Arial"/>
          <w:sz w:val="22"/>
          <w:szCs w:val="22"/>
          <w:lang w:val="en-GB"/>
        </w:rPr>
        <w:t xml:space="preserve"> </w:t>
      </w:r>
      <w:proofErr w:type="spellStart"/>
      <w:r w:rsidRPr="00A207C7">
        <w:rPr>
          <w:rFonts w:asciiTheme="minorHAnsi" w:hAnsiTheme="minorHAnsi" w:cs="Arial"/>
          <w:sz w:val="22"/>
          <w:szCs w:val="22"/>
          <w:lang w:val="en-GB"/>
        </w:rPr>
        <w:t>nOspidéal</w:t>
      </w:r>
      <w:proofErr w:type="spellEnd"/>
      <w:r w:rsidRPr="00A207C7">
        <w:rPr>
          <w:rFonts w:asciiTheme="minorHAnsi" w:hAnsiTheme="minorHAnsi" w:cs="Arial"/>
          <w:sz w:val="22"/>
          <w:szCs w:val="22"/>
          <w:lang w:val="en-GB"/>
        </w:rPr>
        <w:t xml:space="preserve"> to the HSE with effect from 1</w:t>
      </w:r>
      <w:r w:rsidRPr="00A207C7">
        <w:rPr>
          <w:rFonts w:asciiTheme="minorHAnsi" w:hAnsiTheme="minorHAnsi" w:cs="Arial"/>
          <w:sz w:val="22"/>
          <w:szCs w:val="22"/>
          <w:vertAlign w:val="superscript"/>
          <w:lang w:val="en-GB"/>
        </w:rPr>
        <w:t>st</w:t>
      </w:r>
      <w:r w:rsidRPr="00A207C7">
        <w:rPr>
          <w:rFonts w:asciiTheme="minorHAnsi" w:hAnsiTheme="minorHAnsi" w:cs="Arial"/>
          <w:sz w:val="22"/>
          <w:szCs w:val="22"/>
          <w:lang w:val="en-GB"/>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lang w:val="en-GB"/>
        </w:rPr>
      </w:pP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Under the Consultant Contract 2008, the HSE determines changes in Contract Type for all Consultants. The HSE will seek the advice of the Consultant Applications Advisory Committee on each application. </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 </w:t>
      </w: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Procedure for submission of requests under Consultant Contract 2008 to the HSE</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submission of requests for change of Contract Type is as follows: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776524">
      <w:pPr>
        <w:widowControl/>
        <w:numPr>
          <w:ilvl w:val="1"/>
          <w:numId w:val="3"/>
        </w:numPr>
        <w:autoSpaceDE/>
        <w:autoSpaceDN/>
        <w:jc w:val="both"/>
        <w:rPr>
          <w:rFonts w:asciiTheme="minorHAnsi" w:hAnsiTheme="minorHAnsi" w:cs="Arial"/>
          <w:sz w:val="22"/>
          <w:szCs w:val="22"/>
          <w:lang w:val="en-GB"/>
        </w:rPr>
      </w:pPr>
      <w:r w:rsidRPr="00A207C7">
        <w:rPr>
          <w:rFonts w:asciiTheme="minorHAnsi" w:hAnsiTheme="minorHAnsi" w:cs="Arial"/>
          <w:sz w:val="22"/>
          <w:szCs w:val="22"/>
          <w:lang w:val="en-GB"/>
        </w:rPr>
        <w:t>The employer with the sole or major interest in the post submits the following to the office of the</w:t>
      </w:r>
      <w:r w:rsidR="00776524" w:rsidRPr="00776524">
        <w:t xml:space="preserve"> </w:t>
      </w:r>
      <w:r w:rsidR="00776524" w:rsidRPr="00776524">
        <w:rPr>
          <w:rFonts w:asciiTheme="minorHAnsi" w:hAnsiTheme="minorHAnsi" w:cs="Arial"/>
          <w:sz w:val="22"/>
          <w:szCs w:val="22"/>
          <w:lang w:val="en-GB"/>
        </w:rPr>
        <w:t>Regional Executive</w:t>
      </w:r>
      <w:r w:rsidRPr="00A207C7">
        <w:rPr>
          <w:rFonts w:asciiTheme="minorHAnsi" w:hAnsiTheme="minorHAnsi" w:cs="Arial"/>
          <w:sz w:val="22"/>
          <w:szCs w:val="22"/>
          <w:lang w:val="en-GB"/>
        </w:rPr>
        <w:t xml:space="preserve"> Officer:  </w:t>
      </w:r>
    </w:p>
    <w:p w:rsidR="009A0E1C" w:rsidRPr="00A207C7" w:rsidRDefault="009A0E1C" w:rsidP="00425453">
      <w:pPr>
        <w:ind w:left="162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Consultant occupying the post;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representative grouping of the Consultants in the relevant hospital / service (e.g. medical board);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Consultants’ current schedule of commitments;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changes proposed to this schedule of commitments if the request for change of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rationale for the Employer’s support or lack of support for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benefits to the hospital and the public health system if the request for change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how the post will align with other posts in the specialty under the employer(s) if the request for change of Contract Type is approved; </w:t>
      </w:r>
    </w:p>
    <w:p w:rsidR="009A0E1C" w:rsidRPr="00A207C7" w:rsidRDefault="009A0E1C" w:rsidP="00425453">
      <w:pPr>
        <w:ind w:left="720"/>
        <w:jc w:val="both"/>
        <w:rPr>
          <w:rFonts w:asciiTheme="minorHAnsi" w:hAnsiTheme="minorHAnsi" w:cs="Arial"/>
          <w:sz w:val="22"/>
          <w:szCs w:val="22"/>
          <w:lang w:val="en-GB"/>
        </w:rPr>
      </w:pPr>
    </w:p>
    <w:p w:rsidR="009A0E1C" w:rsidRPr="00A207C7" w:rsidRDefault="009A0E1C" w:rsidP="00776524">
      <w:pPr>
        <w:widowControl/>
        <w:numPr>
          <w:ilvl w:val="1"/>
          <w:numId w:val="3"/>
        </w:numPr>
        <w:autoSpaceDE/>
        <w:autoSpaceDN/>
        <w:jc w:val="center"/>
        <w:rPr>
          <w:rFonts w:asciiTheme="minorHAnsi" w:hAnsiTheme="minorHAnsi" w:cs="Arial"/>
          <w:sz w:val="22"/>
          <w:szCs w:val="22"/>
          <w:lang w:val="en-GB"/>
        </w:rPr>
      </w:pPr>
      <w:r w:rsidRPr="00A207C7">
        <w:rPr>
          <w:rFonts w:asciiTheme="minorHAnsi" w:hAnsiTheme="minorHAnsi" w:cs="Arial"/>
          <w:sz w:val="22"/>
          <w:szCs w:val="22"/>
          <w:lang w:val="en-GB"/>
        </w:rPr>
        <w:t>The office of the</w:t>
      </w:r>
      <w:r w:rsidR="00776524">
        <w:t xml:space="preserve"> </w:t>
      </w:r>
      <w:r w:rsidR="00776524" w:rsidRPr="00776524">
        <w:rPr>
          <w:rFonts w:asciiTheme="minorHAnsi" w:hAnsiTheme="minorHAnsi" w:cs="Arial"/>
          <w:sz w:val="22"/>
          <w:szCs w:val="22"/>
          <w:lang w:val="en-GB"/>
        </w:rPr>
        <w:t>Regional Executive</w:t>
      </w:r>
      <w:r w:rsidRPr="00A207C7">
        <w:rPr>
          <w:rFonts w:asciiTheme="minorHAnsi" w:hAnsiTheme="minorHAnsi" w:cs="Arial"/>
          <w:sz w:val="22"/>
          <w:szCs w:val="22"/>
          <w:lang w:val="en-GB"/>
        </w:rPr>
        <w:t xml:space="preserve"> </w:t>
      </w:r>
      <w:r w:rsidR="00776524">
        <w:rPr>
          <w:rFonts w:asciiTheme="minorHAnsi" w:hAnsiTheme="minorHAnsi" w:cs="Arial"/>
          <w:sz w:val="22"/>
          <w:szCs w:val="22"/>
          <w:lang w:val="en-GB"/>
        </w:rPr>
        <w:t xml:space="preserve"> </w:t>
      </w:r>
      <w:r w:rsidRPr="00A207C7">
        <w:rPr>
          <w:rFonts w:asciiTheme="minorHAnsi" w:hAnsiTheme="minorHAnsi" w:cs="Arial"/>
          <w:sz w:val="22"/>
          <w:szCs w:val="22"/>
          <w:lang w:val="en-GB"/>
        </w:rPr>
        <w:t xml:space="preserve">Officer forwards the documentation to the </w:t>
      </w:r>
      <w:r w:rsidR="00EA2AC2" w:rsidRPr="00A207C7">
        <w:rPr>
          <w:rFonts w:asciiTheme="minorHAnsi" w:hAnsiTheme="minorHAnsi" w:cs="Arial"/>
          <w:sz w:val="22"/>
          <w:szCs w:val="22"/>
        </w:rPr>
        <w:t>Consultants Division</w:t>
      </w:r>
      <w:r w:rsidR="00EA2AC2"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together with a letter:</w:t>
      </w:r>
    </w:p>
    <w:p w:rsidR="009A0E1C" w:rsidRPr="00A207C7" w:rsidRDefault="009A0E1C" w:rsidP="00425453">
      <w:pPr>
        <w:ind w:left="720" w:hanging="36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Indicating whether he or she agrees with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Confirming that funding is available to meet any salary increases arising from change in Contract Type.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HSE determination of change of Contract Type requests</w:t>
      </w:r>
    </w:p>
    <w:p w:rsidR="009A0E1C" w:rsidRPr="00A207C7" w:rsidRDefault="009A0E1C" w:rsidP="00425453">
      <w:pPr>
        <w:widowControl/>
        <w:autoSpaceDE/>
        <w:autoSpaceDN/>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w:t>
      </w:r>
      <w:r w:rsidR="00EA2AC2" w:rsidRPr="00A207C7">
        <w:rPr>
          <w:rFonts w:asciiTheme="minorHAnsi" w:hAnsiTheme="minorHAnsi" w:cs="Arial"/>
          <w:sz w:val="22"/>
          <w:szCs w:val="22"/>
          <w:lang w:val="en-GB"/>
        </w:rPr>
        <w:t>Consultants Division</w:t>
      </w:r>
      <w:r w:rsidRPr="00A207C7">
        <w:rPr>
          <w:rFonts w:asciiTheme="minorHAnsi" w:hAnsiTheme="minorHAnsi" w:cs="Arial"/>
          <w:sz w:val="22"/>
          <w:szCs w:val="22"/>
          <w:lang w:val="en-GB"/>
        </w:rPr>
        <w:t xml:space="preserve"> will submit requests for change in Contract Type to the Consultant Applications Advisory Committee / Type C Committee as follows:</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In the event that the HSE does not accede to the request as set out at a) and b) above, the Consultant may refer the matter to the Independent Appeals Panel for a recommendation.  The Independent Appeals Panel shall be composed of:</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an Independent Chairperson,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lastRenderedPageBreak/>
        <w:t xml:space="preserve">a representative of the Consultant (e.g. from the relevant medical organisation), and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proofErr w:type="gramStart"/>
      <w:r w:rsidRPr="00A207C7">
        <w:rPr>
          <w:rFonts w:asciiTheme="minorHAnsi" w:hAnsiTheme="minorHAnsi" w:cs="Arial"/>
          <w:sz w:val="22"/>
          <w:szCs w:val="22"/>
          <w:lang w:val="en-GB"/>
        </w:rPr>
        <w:t>an</w:t>
      </w:r>
      <w:proofErr w:type="gramEnd"/>
      <w:r w:rsidRPr="00A207C7">
        <w:rPr>
          <w:rFonts w:asciiTheme="minorHAnsi" w:hAnsiTheme="minorHAnsi" w:cs="Arial"/>
          <w:sz w:val="22"/>
          <w:szCs w:val="22"/>
          <w:lang w:val="en-GB"/>
        </w:rPr>
        <w:t xml:space="preserve"> Employer representative.</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Applications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No further appeals process exists.</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pStyle w:val="Heading3"/>
        <w:rPr>
          <w:rFonts w:asciiTheme="minorHAnsi" w:hAnsiTheme="minorHAnsi"/>
          <w:sz w:val="22"/>
          <w:szCs w:val="22"/>
          <w:lang w:val="en-GB"/>
        </w:rPr>
      </w:pPr>
      <w:bookmarkStart w:id="3" w:name="_Toc194746249"/>
      <w:r w:rsidRPr="00A207C7">
        <w:rPr>
          <w:rFonts w:asciiTheme="minorHAnsi" w:hAnsiTheme="minorHAnsi"/>
          <w:sz w:val="22"/>
          <w:szCs w:val="22"/>
          <w:lang w:val="en-GB"/>
        </w:rPr>
        <w:t>Appendix IV – Procedures for change in category of Contract under the Consultants Contract 1997</w:t>
      </w:r>
      <w:bookmarkEnd w:id="3"/>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hanging="720"/>
        <w:jc w:val="both"/>
        <w:rPr>
          <w:rFonts w:asciiTheme="minorHAnsi" w:hAnsiTheme="minorHAnsi" w:cs="Arial"/>
          <w:b/>
          <w:sz w:val="22"/>
          <w:szCs w:val="22"/>
        </w:rPr>
      </w:pPr>
      <w:r w:rsidRPr="00A207C7">
        <w:rPr>
          <w:rFonts w:asciiTheme="minorHAnsi" w:hAnsiTheme="minorHAnsi" w:cs="Arial"/>
          <w:b/>
          <w:sz w:val="22"/>
          <w:szCs w:val="22"/>
        </w:rPr>
        <w:t>Introduction</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procedure for the submission to the HSE, processing and approval of requests for the re-</w:t>
      </w:r>
      <w:proofErr w:type="spellStart"/>
      <w:r w:rsidRPr="00A207C7">
        <w:rPr>
          <w:rFonts w:asciiTheme="minorHAnsi" w:hAnsiTheme="minorHAnsi" w:cs="Arial"/>
          <w:sz w:val="22"/>
          <w:szCs w:val="22"/>
        </w:rPr>
        <w:t>categorisation</w:t>
      </w:r>
      <w:proofErr w:type="spellEnd"/>
      <w:r w:rsidRPr="00A207C7">
        <w:rPr>
          <w:rFonts w:asciiTheme="minorHAnsi" w:hAnsiTheme="minorHAnsi" w:cs="Arial"/>
          <w:sz w:val="22"/>
          <w:szCs w:val="22"/>
        </w:rPr>
        <w:t xml:space="preserve"> of Consultant posts under the Consultant Contract 1997 is set out below.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Provisions of the Consultant Contract 1997 re change of category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Section 3.10.2 – 3.10.4 of the Memorandum of Agreement attached to the Consultants Contract 1997 address movement between </w:t>
      </w:r>
      <w:proofErr w:type="gramStart"/>
      <w:r w:rsidRPr="00A207C7">
        <w:rPr>
          <w:rFonts w:asciiTheme="minorHAnsi" w:hAnsiTheme="minorHAnsi" w:cs="Arial"/>
          <w:sz w:val="22"/>
          <w:szCs w:val="22"/>
        </w:rPr>
        <w:t>category</w:t>
      </w:r>
      <w:proofErr w:type="gramEnd"/>
      <w:r w:rsidRPr="00A207C7">
        <w:rPr>
          <w:rFonts w:asciiTheme="minorHAnsi" w:hAnsiTheme="minorHAnsi" w:cs="Arial"/>
          <w:sz w:val="22"/>
          <w:szCs w:val="22"/>
        </w:rPr>
        <w:t xml:space="preserve"> of post as follows:</w:t>
      </w:r>
    </w:p>
    <w:p w:rsidR="009A0E1C" w:rsidRPr="00A207C7" w:rsidRDefault="009A0E1C" w:rsidP="00425453">
      <w:pPr>
        <w:ind w:firstLine="360"/>
        <w:jc w:val="both"/>
        <w:rPr>
          <w:rFonts w:asciiTheme="minorHAnsi" w:hAnsiTheme="minorHAnsi" w:cs="Arial"/>
          <w:sz w:val="22"/>
          <w:szCs w:val="22"/>
        </w:rPr>
      </w:pPr>
    </w:p>
    <w:p w:rsidR="009A0E1C" w:rsidRPr="00A207C7" w:rsidRDefault="009A0E1C" w:rsidP="00425453">
      <w:pPr>
        <w:ind w:left="1440" w:hanging="870"/>
        <w:jc w:val="both"/>
        <w:rPr>
          <w:rFonts w:asciiTheme="minorHAnsi" w:hAnsiTheme="minorHAnsi" w:cs="Arial"/>
          <w:sz w:val="22"/>
          <w:szCs w:val="22"/>
        </w:rPr>
      </w:pPr>
      <w:r w:rsidRPr="00A207C7">
        <w:rPr>
          <w:rFonts w:asciiTheme="minorHAnsi" w:hAnsiTheme="minorHAnsi" w:cs="Arial"/>
          <w:sz w:val="22"/>
          <w:szCs w:val="22"/>
        </w:rPr>
        <w:t>3.10.2</w:t>
      </w:r>
      <w:r w:rsidRPr="00A207C7">
        <w:rPr>
          <w:rFonts w:asciiTheme="minorHAnsi" w:hAnsiTheme="minorHAnsi" w:cs="Arial"/>
          <w:sz w:val="22"/>
          <w:szCs w:val="22"/>
        </w:rPr>
        <w:tab/>
        <w:t xml:space="preserve">Nothing in the following paragraphs shall impede consultants from moving from one category of post to another where the employer has no objection to any such request. </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3.10.3 </w:t>
      </w:r>
      <w:r w:rsidRPr="00A207C7">
        <w:rPr>
          <w:rFonts w:asciiTheme="minorHAnsi" w:hAnsiTheme="minorHAnsi" w:cs="Arial"/>
          <w:sz w:val="22"/>
          <w:szCs w:val="22"/>
        </w:rPr>
        <w:tab/>
        <w:t xml:space="preserve">The category of post shall be determined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at the time of approval.  The employer shall obtain the views of the Hospital Medical Board prior to submitting an application to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3.10.4 </w:t>
      </w:r>
      <w:r w:rsidRPr="00A207C7">
        <w:rPr>
          <w:rFonts w:asciiTheme="minorHAnsi" w:hAnsiTheme="minorHAnsi" w:cs="Arial"/>
          <w:sz w:val="22"/>
          <w:szCs w:val="22"/>
        </w:rPr>
        <w:tab/>
        <w:t xml:space="preserve">Consultants may apply to have the category of post changed at 5 year intervals.  In the event that the employer does not accede to the request the matter will be referred to an agreed third party for a recommendation.” </w:t>
      </w:r>
    </w:p>
    <w:p w:rsidR="009A0E1C" w:rsidRPr="00A207C7" w:rsidRDefault="009A0E1C" w:rsidP="00425453">
      <w:pPr>
        <w:ind w:left="1437" w:hanging="870"/>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3.10.5 </w:t>
      </w:r>
      <w:r w:rsidRPr="00A207C7">
        <w:rPr>
          <w:rFonts w:asciiTheme="minorHAnsi" w:hAnsiTheme="minorHAnsi" w:cs="Arial"/>
          <w:sz w:val="22"/>
          <w:szCs w:val="22"/>
        </w:rPr>
        <w:tab/>
        <w:t>Where significant changes occur in a particular area in the delivery of acute hospital care, (e.g. - hospital closures) consultants shall be entitled to have their category of post reviewed within the 5 year perio</w:t>
      </w:r>
      <w:r w:rsidR="00A207C7">
        <w:rPr>
          <w:rFonts w:asciiTheme="minorHAnsi" w:hAnsiTheme="minorHAnsi" w:cs="Arial"/>
          <w:sz w:val="22"/>
          <w:szCs w:val="22"/>
        </w:rPr>
        <w:t>d.</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Role of the HSE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Section 57 of the Health Act, 2004 transferred a number of statutory functions previously performed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to the HSE with effect from 1</w:t>
      </w:r>
      <w:r w:rsidRPr="00A207C7">
        <w:rPr>
          <w:rFonts w:asciiTheme="minorHAnsi" w:hAnsiTheme="minorHAnsi" w:cs="Arial"/>
          <w:sz w:val="22"/>
          <w:szCs w:val="22"/>
          <w:vertAlign w:val="superscript"/>
        </w:rPr>
        <w:t>st</w:t>
      </w:r>
      <w:r w:rsidRPr="00A207C7">
        <w:rPr>
          <w:rFonts w:asciiTheme="minorHAnsi" w:hAnsiTheme="minorHAnsi" w:cs="Arial"/>
          <w:sz w:val="22"/>
          <w:szCs w:val="22"/>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Under the Consultant Contract 1997, the HSE, as the employer, determines movement between categories for those consultants employed by the HSE.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prior to taking any action regarding movement between categories for Consultants in its employ.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 </w:t>
      </w: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for submission of requests under Consultant Contract 1997 to the HSE</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public interest is the dominant criterion in determining whether to approve requests for changes in category of post. Taking this into account, the procedure for submission of requests for change of category is </w:t>
      </w:r>
      <w:r w:rsidRPr="00A207C7">
        <w:rPr>
          <w:rFonts w:asciiTheme="minorHAnsi" w:hAnsiTheme="minorHAnsi" w:cs="Arial"/>
          <w:sz w:val="22"/>
          <w:szCs w:val="22"/>
        </w:rPr>
        <w:lastRenderedPageBreak/>
        <w:t xml:space="preserve">as follows: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Consultant occupying the post;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representative grouping of the Consultants in the relevant hospital / service (e.g. medical board);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Consultants’ current schedule of commitments;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changes proposed to this schedule of commitments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rationale for the Employer’s support or lack of support for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benefits to the hospital and the public health system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how the post will align with other posts in the specialty under the employer(s) if the request for change of category is approved; </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office of the Hospital Group CEO/CHO Chief Officer forwards the documentation to the Consultant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together with a letter:</w:t>
      </w:r>
    </w:p>
    <w:p w:rsidR="009A0E1C" w:rsidRPr="00A207C7" w:rsidRDefault="009A0E1C" w:rsidP="00425453">
      <w:pPr>
        <w:tabs>
          <w:tab w:val="num" w:pos="1080"/>
        </w:tabs>
        <w:ind w:left="720" w:hanging="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Indicating whether he or she agrees with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Confirming that funding is available to meet any salary increases arising from change in category. </w:t>
      </w:r>
    </w:p>
    <w:p w:rsidR="00127CD5" w:rsidRPr="00A207C7" w:rsidRDefault="00127CD5"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HSE determination of change of category requests</w:t>
      </w:r>
    </w:p>
    <w:p w:rsidR="009A0E1C" w:rsidRPr="00A207C7" w:rsidRDefault="009A0E1C" w:rsidP="00425453">
      <w:pPr>
        <w:widowControl/>
        <w:numPr>
          <w:ilvl w:val="1"/>
          <w:numId w:val="2"/>
        </w:numPr>
        <w:tabs>
          <w:tab w:val="clear" w:pos="1440"/>
          <w:tab w:val="num" w:pos="720"/>
        </w:tabs>
        <w:autoSpaceDE/>
        <w:autoSpaceDN/>
        <w:ind w:left="1080" w:hanging="720"/>
        <w:jc w:val="both"/>
        <w:rPr>
          <w:rFonts w:asciiTheme="minorHAnsi" w:hAnsiTheme="minorHAnsi" w:cs="Arial"/>
          <w:sz w:val="22"/>
          <w:szCs w:val="22"/>
        </w:rPr>
      </w:pPr>
      <w:r w:rsidRPr="00A207C7">
        <w:rPr>
          <w:rFonts w:asciiTheme="minorHAnsi" w:hAnsiTheme="minorHAnsi" w:cs="Arial"/>
          <w:sz w:val="22"/>
          <w:szCs w:val="22"/>
        </w:rPr>
        <w:t xml:space="preserve">Each request will be </w:t>
      </w:r>
      <w:proofErr w:type="spellStart"/>
      <w:r w:rsidRPr="00A207C7">
        <w:rPr>
          <w:rFonts w:asciiTheme="minorHAnsi" w:hAnsiTheme="minorHAnsi" w:cs="Arial"/>
          <w:sz w:val="22"/>
          <w:szCs w:val="22"/>
        </w:rPr>
        <w:t>analysed</w:t>
      </w:r>
      <w:proofErr w:type="spellEnd"/>
      <w:r w:rsidRPr="00A207C7">
        <w:rPr>
          <w:rFonts w:asciiTheme="minorHAnsi" w:hAnsiTheme="minorHAnsi" w:cs="Arial"/>
          <w:sz w:val="22"/>
          <w:szCs w:val="22"/>
        </w:rPr>
        <w:t xml:space="preserve"> on its own merits using the following criteria:</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application for change of category requests shall be received from the office of the Hospital Group CEO/CHO Chief Officer rather than any other source.</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extent to which it has been demonstrated that the change of category is consistent with the public interest </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benefits if any arising from a change in category to the public health system. </w:t>
      </w:r>
    </w:p>
    <w:p w:rsidR="009A0E1C" w:rsidRPr="00A207C7" w:rsidRDefault="009A0E1C" w:rsidP="00425453">
      <w:pPr>
        <w:tabs>
          <w:tab w:val="num" w:pos="1080"/>
          <w:tab w:val="num" w:pos="2520"/>
        </w:tabs>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Once a determination has been made regarding the request to change category, the Consultant</w:t>
      </w:r>
      <w:r w:rsidR="00EA2AC2" w:rsidRPr="00A207C7">
        <w:rPr>
          <w:rFonts w:asciiTheme="minorHAnsi" w:hAnsiTheme="minorHAnsi" w:cs="Arial"/>
          <w:sz w:val="22"/>
          <w:szCs w:val="22"/>
        </w:rPr>
        <w:t>s</w:t>
      </w:r>
      <w:r w:rsidRPr="00A207C7">
        <w:rPr>
          <w:rFonts w:asciiTheme="minorHAnsi" w:hAnsiTheme="minorHAnsi" w:cs="Arial"/>
          <w:sz w:val="22"/>
          <w:szCs w:val="22"/>
        </w:rPr>
        <w:t xml:space="preserve">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will issue a letter setting out the decision, the new category (if any) and the date the post was originally approved. This letter will form part of the Consultant’s Contract and should be attached to Appendix I of the contract documents signed by the post-holder. </w:t>
      </w:r>
    </w:p>
    <w:p w:rsidR="009A0E1C" w:rsidRPr="00A207C7" w:rsidRDefault="009A0E1C" w:rsidP="00425453">
      <w:pPr>
        <w:tabs>
          <w:tab w:val="num" w:pos="720"/>
        </w:tabs>
        <w:ind w:left="36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A function of the Consultant Applications Advisory Committee will be the provision of advice on requests for change of contract under the Consultants Contract 1997.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to be followed by non-HSE employers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As noted at Section 3 above,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prior to taking any action regarding movement between categories for Consultants in its employ.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Such determination is subject to the use of the public interest as the dominant criterion. Taking this into account, the HSE requires HSE-funded agencies: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lastRenderedPageBreak/>
        <w:t>to notify the HSE, prior to taking any action, of requests from Consultants to move between categories in line with the procedure set out at Section 4 (a); and</w:t>
      </w:r>
    </w:p>
    <w:p w:rsidR="009A0E1C" w:rsidRPr="00A207C7" w:rsidRDefault="009A0E1C" w:rsidP="00425453">
      <w:pPr>
        <w:widowControl/>
        <w:tabs>
          <w:tab w:val="num" w:pos="720"/>
        </w:tabs>
        <w:autoSpaceDE/>
        <w:autoSpaceDN/>
        <w:ind w:left="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to provide confirmation – with specific reference to the agreed service plan – that funding is available to meet any salary increases arising from change in category;</w:t>
      </w: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 xml:space="preserve">to forward to the HSE a letter setting out: </w:t>
      </w:r>
    </w:p>
    <w:p w:rsidR="009A0E1C" w:rsidRPr="00A207C7" w:rsidRDefault="009A0E1C" w:rsidP="00425453">
      <w:pPr>
        <w:widowControl/>
        <w:tabs>
          <w:tab w:val="num" w:pos="1080"/>
        </w:tabs>
        <w:autoSpaceDE/>
        <w:autoSpaceDN/>
        <w:jc w:val="both"/>
        <w:rPr>
          <w:rFonts w:asciiTheme="minorHAnsi" w:hAnsiTheme="minorHAnsi" w:cs="Arial"/>
          <w:sz w:val="22"/>
          <w:szCs w:val="22"/>
        </w:rPr>
      </w:pP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 xml:space="preserve">how the change of category is consistent with the public interest; </w:t>
      </w: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proofErr w:type="gramStart"/>
      <w:r w:rsidRPr="00A207C7">
        <w:rPr>
          <w:rFonts w:asciiTheme="minorHAnsi" w:hAnsiTheme="minorHAnsi" w:cs="Arial"/>
          <w:sz w:val="22"/>
          <w:szCs w:val="22"/>
        </w:rPr>
        <w:t>the</w:t>
      </w:r>
      <w:proofErr w:type="gramEnd"/>
      <w:r w:rsidRPr="00A207C7">
        <w:rPr>
          <w:rFonts w:asciiTheme="minorHAnsi" w:hAnsiTheme="minorHAnsi" w:cs="Arial"/>
          <w:sz w:val="22"/>
          <w:szCs w:val="22"/>
        </w:rPr>
        <w:t xml:space="preserve"> benefits if any arising from a change in category to the public health system.</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207C7" w:rsidRDefault="00A207C7">
      <w:pPr>
        <w:widowControl/>
        <w:autoSpaceDE/>
        <w:autoSpaceDN/>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Appeals Process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Consultant may, once (s</w:t>
      </w:r>
      <w:proofErr w:type="gramStart"/>
      <w:r w:rsidRPr="00A207C7">
        <w:rPr>
          <w:rFonts w:asciiTheme="minorHAnsi" w:hAnsiTheme="minorHAnsi" w:cs="Arial"/>
          <w:sz w:val="22"/>
          <w:szCs w:val="22"/>
        </w:rPr>
        <w:t>)he</w:t>
      </w:r>
      <w:proofErr w:type="gramEnd"/>
      <w:r w:rsidRPr="00A207C7">
        <w:rPr>
          <w:rFonts w:asciiTheme="minorHAnsi" w:hAnsiTheme="minorHAnsi" w:cs="Arial"/>
          <w:sz w:val="22"/>
          <w:szCs w:val="22"/>
        </w:rPr>
        <w:t xml:space="preserve"> has received the determination regarding the request to change category, make an appeal to the Independent Appeals Committee. This Committee consists of an Independent Chairperson, an employer representative and a representative of the relevant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 xml:space="preserve">. Contact details for the Appeals Committee will be available from the employer or either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w:t>
      </w:r>
    </w:p>
    <w:p w:rsidR="009A0E1C" w:rsidRPr="00A207C7" w:rsidRDefault="009A0E1C" w:rsidP="00425453">
      <w:pPr>
        <w:jc w:val="both"/>
        <w:rPr>
          <w:rFonts w:asciiTheme="minorHAnsi" w:hAnsiTheme="minorHAnsi" w:cs="Arial"/>
          <w:sz w:val="22"/>
          <w:szCs w:val="22"/>
        </w:rPr>
      </w:pPr>
    </w:p>
    <w:sectPr w:rsidR="009A0E1C" w:rsidRPr="00A207C7" w:rsidSect="0014137F">
      <w:headerReference w:type="default" r:id="rId8"/>
      <w:footerReference w:type="default" r:id="rId9"/>
      <w:pgSz w:w="12240" w:h="15840"/>
      <w:pgMar w:top="1702" w:right="1183"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03" w:rsidRDefault="003A2E03">
      <w:r>
        <w:separator/>
      </w:r>
    </w:p>
  </w:endnote>
  <w:endnote w:type="continuationSeparator" w:id="0">
    <w:p w:rsidR="003A2E03" w:rsidRDefault="003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20203"/>
      <w:docPartObj>
        <w:docPartGallery w:val="Page Numbers (Bottom of Page)"/>
        <w:docPartUnique/>
      </w:docPartObj>
    </w:sdtPr>
    <w:sdtEndPr>
      <w:rPr>
        <w:color w:val="7F7F7F" w:themeColor="background1" w:themeShade="7F"/>
        <w:spacing w:val="60"/>
      </w:rPr>
    </w:sdtEndPr>
    <w:sdtContent>
      <w:p w:rsidR="00523058" w:rsidRDefault="003D7A89">
        <w:pPr>
          <w:pStyle w:val="Footer"/>
          <w:pBdr>
            <w:top w:val="single" w:sz="4" w:space="1" w:color="D9D9D9" w:themeColor="background1" w:themeShade="D9"/>
          </w:pBdr>
          <w:jc w:val="right"/>
        </w:pPr>
        <w:r>
          <w:rPr>
            <w:noProof/>
            <w:lang w:val="en-IE" w:eastAsia="en-IE"/>
          </w:rPr>
          <mc:AlternateContent>
            <mc:Choice Requires="wps">
              <w:drawing>
                <wp:anchor distT="0" distB="0" distL="114300" distR="114300" simplePos="0" relativeHeight="251659264" behindDoc="0" locked="0" layoutInCell="1" allowOverlap="1" wp14:anchorId="29BFFCD5" wp14:editId="45532EE7">
                  <wp:simplePos x="0" y="0"/>
                  <wp:positionH relativeFrom="column">
                    <wp:posOffset>135890</wp:posOffset>
                  </wp:positionH>
                  <wp:positionV relativeFrom="paragraph">
                    <wp:posOffset>-53340</wp:posOffset>
                  </wp:positionV>
                  <wp:extent cx="16002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257175"/>
                          </a:xfrm>
                          <a:prstGeom prst="rect">
                            <a:avLst/>
                          </a:prstGeom>
                          <a:noFill/>
                          <a:ln w="6350">
                            <a:noFill/>
                          </a:ln>
                        </wps:spPr>
                        <wps:txbx>
                          <w:txbxContent>
                            <w:p w:rsidR="003D7A89" w:rsidRPr="003D7A89" w:rsidRDefault="00DB1F1F" w:rsidP="003D7A89">
                              <w:pPr>
                                <w:rPr>
                                  <w:rFonts w:asciiTheme="minorHAnsi" w:hAnsiTheme="minorHAnsi"/>
                                  <w:i/>
                                  <w:lang w:val="en-IE"/>
                                </w:rPr>
                              </w:pPr>
                              <w:r>
                                <w:rPr>
                                  <w:rFonts w:asciiTheme="minorHAnsi" w:hAnsiTheme="minorHAnsi"/>
                                  <w:i/>
                                  <w:lang w:val="en-IE"/>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FFCD5" id="_x0000_t202" coordsize="21600,21600" o:spt="202" path="m,l,21600r21600,l21600,xe">
                  <v:stroke joinstyle="miter"/>
                  <v:path gradientshapeok="t" o:connecttype="rect"/>
                </v:shapetype>
                <v:shape id="Text Box 1" o:spid="_x0000_s1026" type="#_x0000_t202" style="position:absolute;left:0;text-align:left;margin-left:10.7pt;margin-top:-4.2pt;width:126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" filled="f" stroked="f" strokeweight=".5pt">
                  <v:textbox>
                    <w:txbxContent>
                      <w:p w:rsidR="003D7A89" w:rsidRPr="003D7A89" w:rsidRDefault="00DB1F1F" w:rsidP="003D7A89">
                        <w:pPr>
                          <w:rPr>
                            <w:rFonts w:asciiTheme="minorHAnsi" w:hAnsiTheme="minorHAnsi"/>
                            <w:i/>
                            <w:lang w:val="en-IE"/>
                          </w:rPr>
                        </w:pPr>
                        <w:r>
                          <w:rPr>
                            <w:rFonts w:asciiTheme="minorHAnsi" w:hAnsiTheme="minorHAnsi"/>
                            <w:i/>
                            <w:lang w:val="en-IE"/>
                          </w:rPr>
                          <w:t>March 2024</w:t>
                        </w:r>
                      </w:p>
                    </w:txbxContent>
                  </v:textbox>
                </v:shape>
              </w:pict>
            </mc:Fallback>
          </mc:AlternateContent>
        </w:r>
        <w:r w:rsidR="00523058">
          <w:fldChar w:fldCharType="begin"/>
        </w:r>
        <w:r w:rsidR="00523058">
          <w:instrText xml:space="preserve"> PAGE   \* MERGEFORMAT </w:instrText>
        </w:r>
        <w:r w:rsidR="00523058">
          <w:fldChar w:fldCharType="separate"/>
        </w:r>
        <w:r w:rsidR="005452D4">
          <w:rPr>
            <w:noProof/>
          </w:rPr>
          <w:t>8</w:t>
        </w:r>
        <w:r w:rsidR="00523058">
          <w:rPr>
            <w:noProof/>
          </w:rPr>
          <w:fldChar w:fldCharType="end"/>
        </w:r>
        <w:r w:rsidR="00523058">
          <w:t xml:space="preserve"> | </w:t>
        </w:r>
        <w:r w:rsidR="00523058">
          <w:rPr>
            <w:color w:val="7F7F7F" w:themeColor="background1" w:themeShade="7F"/>
            <w:spacing w:val="60"/>
          </w:rPr>
          <w:t>Page</w:t>
        </w:r>
      </w:p>
    </w:sdtContent>
  </w:sdt>
  <w:p w:rsidR="009A0E1C" w:rsidRPr="00DE30CC" w:rsidRDefault="009A0E1C" w:rsidP="00EC3A8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03" w:rsidRDefault="003A2E03">
      <w:r>
        <w:separator/>
      </w:r>
    </w:p>
  </w:footnote>
  <w:footnote w:type="continuationSeparator" w:id="0">
    <w:p w:rsidR="003A2E03" w:rsidRDefault="003A2E03">
      <w:r>
        <w:continuationSeparator/>
      </w:r>
    </w:p>
  </w:footnote>
  <w:footnote w:id="1">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7F" w:rsidRDefault="0014137F">
    <w:pPr>
      <w:pStyle w:val="Header"/>
    </w:pPr>
    <w:r>
      <w:rPr>
        <w:noProof/>
        <w:lang w:val="en-IE" w:eastAsia="en-IE"/>
      </w:rPr>
      <w:drawing>
        <wp:anchor distT="0" distB="0" distL="114300" distR="114300" simplePos="0" relativeHeight="251661312" behindDoc="1" locked="0" layoutInCell="1" allowOverlap="1" wp14:anchorId="1388735F" wp14:editId="74BEBBA1">
          <wp:simplePos x="0" y="0"/>
          <wp:positionH relativeFrom="page">
            <wp:posOffset>54610</wp:posOffset>
          </wp:positionH>
          <wp:positionV relativeFrom="page">
            <wp:posOffset>-36830</wp:posOffset>
          </wp:positionV>
          <wp:extent cx="7563600" cy="10690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532"/>
    <w:multiLevelType w:val="multilevel"/>
    <w:tmpl w:val="E9E0FB44"/>
    <w:numStyleLink w:val="Style1"/>
  </w:abstractNum>
  <w:abstractNum w:abstractNumId="1" w15:restartNumberingAfterBreak="0">
    <w:nsid w:val="30294B30"/>
    <w:multiLevelType w:val="multilevel"/>
    <w:tmpl w:val="E9E0FB44"/>
    <w:numStyleLink w:val="Style1"/>
  </w:abstractNum>
  <w:abstractNum w:abstractNumId="2" w15:restartNumberingAfterBreak="0">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2"/>
    <w:rsid w:val="00045D1B"/>
    <w:rsid w:val="00120405"/>
    <w:rsid w:val="00125298"/>
    <w:rsid w:val="00127CD5"/>
    <w:rsid w:val="0014137F"/>
    <w:rsid w:val="00162CCD"/>
    <w:rsid w:val="00225380"/>
    <w:rsid w:val="00281598"/>
    <w:rsid w:val="002919C6"/>
    <w:rsid w:val="00291EE9"/>
    <w:rsid w:val="00296041"/>
    <w:rsid w:val="002C103B"/>
    <w:rsid w:val="002D2376"/>
    <w:rsid w:val="00331C35"/>
    <w:rsid w:val="00340DB2"/>
    <w:rsid w:val="003504A5"/>
    <w:rsid w:val="003A2E03"/>
    <w:rsid w:val="003B3C13"/>
    <w:rsid w:val="003D7A89"/>
    <w:rsid w:val="00425453"/>
    <w:rsid w:val="00446F55"/>
    <w:rsid w:val="00496FF3"/>
    <w:rsid w:val="004A3033"/>
    <w:rsid w:val="004F1FEF"/>
    <w:rsid w:val="00523058"/>
    <w:rsid w:val="0052670F"/>
    <w:rsid w:val="005452D4"/>
    <w:rsid w:val="005C7514"/>
    <w:rsid w:val="00611B9C"/>
    <w:rsid w:val="00624C80"/>
    <w:rsid w:val="00645643"/>
    <w:rsid w:val="00657365"/>
    <w:rsid w:val="006752F3"/>
    <w:rsid w:val="006B19A7"/>
    <w:rsid w:val="006B5FE5"/>
    <w:rsid w:val="006B6F33"/>
    <w:rsid w:val="00732894"/>
    <w:rsid w:val="0075232E"/>
    <w:rsid w:val="00776524"/>
    <w:rsid w:val="007B4566"/>
    <w:rsid w:val="0086352A"/>
    <w:rsid w:val="0089187E"/>
    <w:rsid w:val="008D3047"/>
    <w:rsid w:val="009A0E1C"/>
    <w:rsid w:val="009B4252"/>
    <w:rsid w:val="009F0134"/>
    <w:rsid w:val="00A207C7"/>
    <w:rsid w:val="00A9247D"/>
    <w:rsid w:val="00AA389C"/>
    <w:rsid w:val="00AE5FA2"/>
    <w:rsid w:val="00B01290"/>
    <w:rsid w:val="00B42C5B"/>
    <w:rsid w:val="00B709C4"/>
    <w:rsid w:val="00B81614"/>
    <w:rsid w:val="00BD4E84"/>
    <w:rsid w:val="00BF1D63"/>
    <w:rsid w:val="00BF443A"/>
    <w:rsid w:val="00C22938"/>
    <w:rsid w:val="00C272A4"/>
    <w:rsid w:val="00C659C9"/>
    <w:rsid w:val="00C80F76"/>
    <w:rsid w:val="00C8640F"/>
    <w:rsid w:val="00D05E14"/>
    <w:rsid w:val="00D10B0E"/>
    <w:rsid w:val="00D3248A"/>
    <w:rsid w:val="00D475AB"/>
    <w:rsid w:val="00D62906"/>
    <w:rsid w:val="00DA30E2"/>
    <w:rsid w:val="00DB1F1F"/>
    <w:rsid w:val="00DE30CC"/>
    <w:rsid w:val="00E159A3"/>
    <w:rsid w:val="00E31BE5"/>
    <w:rsid w:val="00E77722"/>
    <w:rsid w:val="00EA2AC2"/>
    <w:rsid w:val="00EA4DE2"/>
    <w:rsid w:val="00EC3A8B"/>
    <w:rsid w:val="00ED20D5"/>
    <w:rsid w:val="00F277A8"/>
    <w:rsid w:val="00F422A3"/>
    <w:rsid w:val="00F653C8"/>
    <w:rsid w:val="00F744B3"/>
    <w:rsid w:val="00F818A7"/>
    <w:rsid w:val="00FE06C9"/>
    <w:rsid w:val="00FF1556"/>
    <w:rsid w:val="00FF3055"/>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5307D4"/>
  <w15:docId w15:val="{FE4ED4BA-6589-43E1-ABAE-5CAB7E3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5D73-6976-4B1C-9FD4-9FC1CD43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2657</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Procedures for change in category of Contract under the Consultants Contract 1997</vt:lpstr>
    </vt:vector>
  </TitlesOfParts>
  <Company>HSE</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creator>rbruton</dc:creator>
  <cp:lastModifiedBy>Wendela Davis</cp:lastModifiedBy>
  <cp:revision>11</cp:revision>
  <cp:lastPrinted>2016-06-01T09:17:00Z</cp:lastPrinted>
  <dcterms:created xsi:type="dcterms:W3CDTF">2024-03-13T14:12:00Z</dcterms:created>
  <dcterms:modified xsi:type="dcterms:W3CDTF">2024-05-23T13:13:00Z</dcterms:modified>
</cp:coreProperties>
</file>