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82816" behindDoc="1" locked="0" layoutInCell="1" allowOverlap="1" wp14:anchorId="417A955C" wp14:editId="16C0C65D">
            <wp:simplePos x="0" y="0"/>
            <wp:positionH relativeFrom="column">
              <wp:posOffset>5258352</wp:posOffset>
            </wp:positionH>
            <wp:positionV relativeFrom="paragraph">
              <wp:posOffset>-396295</wp:posOffset>
            </wp:positionV>
            <wp:extent cx="1285875" cy="598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567">
        <w:rPr>
          <w:rFonts w:ascii="Open Sans" w:hAnsi="Open Sans" w:cs="Open Sans"/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 wp14:anchorId="4E9E8266" wp14:editId="31FD6FC7">
            <wp:simplePos x="0" y="0"/>
            <wp:positionH relativeFrom="margin">
              <wp:posOffset>70982</wp:posOffset>
            </wp:positionH>
            <wp:positionV relativeFrom="paragraph">
              <wp:posOffset>-491490</wp:posOffset>
            </wp:positionV>
            <wp:extent cx="1029666" cy="857498"/>
            <wp:effectExtent l="0" t="0" r="0" b="0"/>
            <wp:wrapNone/>
            <wp:docPr id="3" name="Picture 3" descr="Z:\OFFICE OF THE CEO\Lukasz Wasiak\1. Housekeeping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FFICE OF THE CEO\Lukasz Wasiak\1. Housekeeping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6" cy="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2" w:rsidRPr="009E1567">
        <w:rPr>
          <w:rFonts w:ascii="Open Sans" w:hAnsi="Open Sans" w:cs="Open Sans"/>
          <w:sz w:val="20"/>
        </w:rPr>
        <w:t xml:space="preserve">                                      </w:t>
      </w:r>
    </w:p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</w:p>
    <w:p w:rsidR="00893B82" w:rsidRPr="009E1567" w:rsidRDefault="00893B82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Management</w:t>
      </w:r>
      <w:r w:rsidRPr="009E1567">
        <w:rPr>
          <w:rFonts w:ascii="Open Sans" w:hAnsi="Open Sans" w:cs="Open Sans"/>
          <w:b/>
          <w:color w:val="006666"/>
          <w:spacing w:val="-12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&amp;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Leadership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Scholarship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Application</w:t>
      </w:r>
      <w:r w:rsidRPr="009E1567">
        <w:rPr>
          <w:rFonts w:ascii="Open Sans" w:hAnsi="Open Sans" w:cs="Open Sans"/>
          <w:b/>
          <w:color w:val="006666"/>
          <w:spacing w:val="-35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Form - Year 1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sz w:val="10"/>
        </w:rPr>
      </w:pPr>
    </w:p>
    <w:p w:rsidR="00893B82" w:rsidRPr="00E573AC" w:rsidRDefault="00893B82" w:rsidP="009E1567">
      <w:pPr>
        <w:pStyle w:val="NoSpacing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</w:rPr>
      </w:pP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Please Note</w:t>
      </w:r>
      <w:r w:rsidR="007C3EB9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:</w:t>
      </w: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 xml:space="preserve"> Incomplete Application Forms Will Not Be Accepted</w:t>
      </w:r>
    </w:p>
    <w:p w:rsidR="00D1056F" w:rsidRDefault="00D1056F" w:rsidP="009E1567">
      <w:pPr>
        <w:pStyle w:val="NoSpacing"/>
        <w:jc w:val="center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741"/>
        <w:gridCol w:w="1297"/>
        <w:gridCol w:w="1297"/>
        <w:gridCol w:w="1297"/>
        <w:gridCol w:w="1314"/>
      </w:tblGrid>
      <w:tr w:rsidR="00D1056F" w:rsidRPr="00D1056F" w:rsidTr="00A622E1">
        <w:trPr>
          <w:trHeight w:val="3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A - Personal Details</w:t>
            </w:r>
          </w:p>
        </w:tc>
      </w:tr>
      <w:tr w:rsidR="00D1056F" w:rsidRPr="00D1056F" w:rsidTr="00A622E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622E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1. First 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eastAsia="en-IE"/>
              </w:rPr>
              <w:t>2. Surname: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3. Medical Council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4. Postal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AD482E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AD482E" w:rsidRPr="00D1056F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5. Email Address (Mandatory): 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6. Contact Telephone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B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Employment Details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7. Employer: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8. Employer’s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9. Specialty: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10. Job Title: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11. Training scheme: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C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Details of Postgraduate Programme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12. Name of College/Institution: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13. Address of College/Institution: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14. Name of Postgraduate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15. Year of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D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Previous Funding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16. </w:t>
            </w: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Have you previously been granted funding under this scheme?</w:t>
            </w:r>
            <w:r w:rsid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 Please tick the box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Yes: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No: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D1056F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If yes, please provide details: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D1056F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E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Reason for Application for Postgraduate Programme in Leadership &amp; Management</w:t>
            </w:r>
          </w:p>
        </w:tc>
      </w:tr>
      <w:tr w:rsidR="00F37EA5" w:rsidRPr="00F37EA5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lastRenderedPageBreak/>
              <w:t> 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17. Please provide examples of prior experience in a management and/or leadership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18. Please indicate below your reasons for applying for a postgraduate programme in management and/or leadership and its relevance to your current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19. Please outline your objectives in undertaking this course which will be relevant to your future roles, your future plans and what you hope to achieve by attaining this qualification. </w:t>
            </w: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b/>
                <w:i/>
                <w:color w:val="00000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3661B1" w:rsidRPr="003661B1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F - Signature</w:t>
            </w:r>
          </w:p>
        </w:tc>
      </w:tr>
      <w:tr w:rsidR="003661B1" w:rsidRPr="003661B1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lastRenderedPageBreak/>
              <w:t>20. Signature of Applicant: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21. Printed Name of Applicant: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22. Date (DD/MM/YYYY):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3661B1" w:rsidRPr="003661B1" w:rsidTr="001C3D31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Submission of Completed Applications</w:t>
            </w:r>
          </w:p>
        </w:tc>
      </w:tr>
      <w:tr w:rsidR="00540A4D" w:rsidRPr="003661B1" w:rsidTr="001C3D31">
        <w:trPr>
          <w:trHeight w:val="587"/>
        </w:trPr>
        <w:tc>
          <w:tcPr>
            <w:tcW w:w="10348" w:type="dxa"/>
            <w:gridSpan w:val="6"/>
            <w:shd w:val="clear" w:color="auto" w:fill="auto"/>
            <w:noWrap/>
            <w:vAlign w:val="center"/>
            <w:hideMark/>
          </w:tcPr>
          <w:p w:rsidR="00540A4D" w:rsidRPr="003661B1" w:rsidRDefault="00540A4D" w:rsidP="001C3D31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Please Note</w:t>
            </w:r>
            <w:r w:rsidR="007C3EB9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:</w:t>
            </w: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 xml:space="preserve"> Incomplete Application Forms Will Not Be Accepted</w:t>
            </w:r>
          </w:p>
        </w:tc>
      </w:tr>
      <w:tr w:rsidR="003661B1" w:rsidRPr="003661B1" w:rsidTr="001C3D31">
        <w:trPr>
          <w:trHeight w:val="169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return completed application form to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hyperlink r:id="rId9" w:history="1">
              <w:r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pacing w:val="-1"/>
                <w:sz w:val="20"/>
                <w:szCs w:val="20"/>
                <w:lang w:val="en-IE" w:eastAsia="en-IE"/>
              </w:rPr>
              <w:t> </w:t>
            </w:r>
          </w:p>
          <w:p w:rsidR="003661B1" w:rsidRPr="00A622E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Closing date for Applications is </w:t>
            </w:r>
            <w:r w:rsidR="005F60AB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>Monday, 25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5F60AB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 xml:space="preserve"> March 2024</w:t>
            </w:r>
          </w:p>
          <w:p w:rsidR="003661B1" w:rsidRPr="00E573AC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Pr="003661B1" w:rsidRDefault="00E573AC" w:rsidP="005F60AB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General enquiries, </w:t>
            </w:r>
            <w:r w:rsidR="003661B1" w:rsidRPr="00E573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contact</w:t>
            </w:r>
            <w:r w:rsidR="003661B1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  <w:hyperlink r:id="rId10" w:history="1">
              <w:r w:rsidR="005F60AB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="00C45C2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</w:tc>
      </w:tr>
    </w:tbl>
    <w:p w:rsidR="00D1056F" w:rsidRPr="009E1567" w:rsidRDefault="00D1056F" w:rsidP="00F37EA5">
      <w:pPr>
        <w:pStyle w:val="NoSpacing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sectPr w:rsidR="00D1056F" w:rsidRPr="009E1567" w:rsidSect="00D1056F">
      <w:pgSz w:w="11910" w:h="16840"/>
      <w:pgMar w:top="1400" w:right="1220" w:bottom="1200" w:left="860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2D" w:rsidRDefault="00EC4C2D">
      <w:r>
        <w:separator/>
      </w:r>
    </w:p>
  </w:endnote>
  <w:endnote w:type="continuationSeparator" w:id="0">
    <w:p w:rsidR="00EC4C2D" w:rsidRDefault="00E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2D" w:rsidRDefault="00EC4C2D">
      <w:r>
        <w:separator/>
      </w:r>
    </w:p>
  </w:footnote>
  <w:footnote w:type="continuationSeparator" w:id="0">
    <w:p w:rsidR="00EC4C2D" w:rsidRDefault="00EC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2"/>
    <w:rsid w:val="000E742E"/>
    <w:rsid w:val="001C3D31"/>
    <w:rsid w:val="00254C3C"/>
    <w:rsid w:val="003661B1"/>
    <w:rsid w:val="003F3A1F"/>
    <w:rsid w:val="0043468D"/>
    <w:rsid w:val="004938BA"/>
    <w:rsid w:val="005069C0"/>
    <w:rsid w:val="00540A4D"/>
    <w:rsid w:val="00570A0E"/>
    <w:rsid w:val="005F60AB"/>
    <w:rsid w:val="00715937"/>
    <w:rsid w:val="00724E7F"/>
    <w:rsid w:val="00726B71"/>
    <w:rsid w:val="007A39C0"/>
    <w:rsid w:val="007C3EB9"/>
    <w:rsid w:val="008072CA"/>
    <w:rsid w:val="00813CD5"/>
    <w:rsid w:val="0088023B"/>
    <w:rsid w:val="00893B82"/>
    <w:rsid w:val="00906C45"/>
    <w:rsid w:val="009E1567"/>
    <w:rsid w:val="00A622E1"/>
    <w:rsid w:val="00AD482E"/>
    <w:rsid w:val="00B94D04"/>
    <w:rsid w:val="00C45C27"/>
    <w:rsid w:val="00CB2B6B"/>
    <w:rsid w:val="00CB5C20"/>
    <w:rsid w:val="00D1056F"/>
    <w:rsid w:val="00D13CE1"/>
    <w:rsid w:val="00D25762"/>
    <w:rsid w:val="00DC662C"/>
    <w:rsid w:val="00E573AC"/>
    <w:rsid w:val="00EC4C2D"/>
    <w:rsid w:val="00F23E20"/>
    <w:rsid w:val="00F37EA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56478-83D4-4530-8824-4C62A2A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E15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ma.harrison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Emma Fortune-Devenney</cp:lastModifiedBy>
  <cp:revision>2</cp:revision>
  <cp:lastPrinted>2022-03-15T13:51:00Z</cp:lastPrinted>
  <dcterms:created xsi:type="dcterms:W3CDTF">2024-01-25T09:17:00Z</dcterms:created>
  <dcterms:modified xsi:type="dcterms:W3CDTF">2024-01-25T09:17:00Z</dcterms:modified>
</cp:coreProperties>
</file>