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E62A72" w14:textId="06E11BD6" w:rsidR="000601C2" w:rsidRDefault="0056752A" w:rsidP="003509F4">
      <w:pPr>
        <w:jc w:val="both"/>
        <w:rPr>
          <w:rFonts w:ascii="Arial" w:hAnsi="Arial" w:cs="Arial"/>
          <w:b/>
        </w:rPr>
      </w:pPr>
      <w:bookmarkStart w:id="0" w:name="_GoBack"/>
      <w:bookmarkEnd w:id="0"/>
      <w:r>
        <w:rPr>
          <w:rFonts w:ascii="Arial" w:hAnsi="Arial" w:cs="Arial"/>
          <w:b/>
        </w:rPr>
        <w:t>Instructions for Completion</w:t>
      </w:r>
    </w:p>
    <w:p w14:paraId="04F587EF" w14:textId="77777777" w:rsidR="0056752A" w:rsidRDefault="0056752A" w:rsidP="003509F4">
      <w:pPr>
        <w:jc w:val="both"/>
        <w:rPr>
          <w:rFonts w:ascii="Arial" w:hAnsi="Arial" w:cs="Arial"/>
          <w:b/>
        </w:rPr>
      </w:pPr>
    </w:p>
    <w:p w14:paraId="3152EDB3" w14:textId="55992C9B" w:rsidR="00274897" w:rsidRDefault="00274897" w:rsidP="003509F4">
      <w:pPr>
        <w:jc w:val="both"/>
        <w:rPr>
          <w:rFonts w:ascii="Arial" w:hAnsi="Arial" w:cs="Arial"/>
        </w:rPr>
      </w:pPr>
      <w:r>
        <w:rPr>
          <w:rFonts w:ascii="Arial" w:hAnsi="Arial" w:cs="Arial"/>
        </w:rPr>
        <w:t xml:space="preserve">This form should be completed </w:t>
      </w:r>
      <w:r w:rsidR="00512E58">
        <w:rPr>
          <w:rFonts w:ascii="Arial" w:hAnsi="Arial" w:cs="Arial"/>
        </w:rPr>
        <w:t xml:space="preserve">by the candidate </w:t>
      </w:r>
      <w:r>
        <w:rPr>
          <w:rFonts w:ascii="Arial" w:hAnsi="Arial" w:cs="Arial"/>
        </w:rPr>
        <w:t>at:</w:t>
      </w:r>
    </w:p>
    <w:p w14:paraId="7602B29F" w14:textId="178F8109" w:rsidR="00274897" w:rsidRDefault="00274897" w:rsidP="003509F4">
      <w:pPr>
        <w:pStyle w:val="ListParagraph"/>
        <w:numPr>
          <w:ilvl w:val="0"/>
          <w:numId w:val="3"/>
        </w:numPr>
        <w:jc w:val="both"/>
        <w:rPr>
          <w:rFonts w:ascii="Arial" w:hAnsi="Arial" w:cs="Arial"/>
        </w:rPr>
      </w:pPr>
      <w:r>
        <w:rPr>
          <w:rFonts w:ascii="Arial" w:hAnsi="Arial" w:cs="Arial"/>
        </w:rPr>
        <w:t xml:space="preserve">Recruitment </w:t>
      </w:r>
      <w:r w:rsidRPr="003509F4">
        <w:rPr>
          <w:rFonts w:ascii="Arial" w:hAnsi="Arial" w:cs="Arial"/>
        </w:rPr>
        <w:t xml:space="preserve">Stage </w:t>
      </w:r>
      <w:r>
        <w:rPr>
          <w:rFonts w:ascii="Arial" w:hAnsi="Arial" w:cs="Arial"/>
        </w:rPr>
        <w:t xml:space="preserve">2 Pre-Employment Clearances if </w:t>
      </w:r>
      <w:r w:rsidR="00512E58">
        <w:rPr>
          <w:rFonts w:ascii="Arial" w:hAnsi="Arial" w:cs="Arial"/>
        </w:rPr>
        <w:t>you require</w:t>
      </w:r>
      <w:r>
        <w:rPr>
          <w:rFonts w:ascii="Arial" w:hAnsi="Arial" w:cs="Arial"/>
        </w:rPr>
        <w:t xml:space="preserve"> an estimate of the applicable level of pension abatement; and / or</w:t>
      </w:r>
    </w:p>
    <w:p w14:paraId="5192234E" w14:textId="231D8BF5" w:rsidR="00274897" w:rsidRDefault="00274897" w:rsidP="003509F4">
      <w:pPr>
        <w:pStyle w:val="ListParagraph"/>
        <w:numPr>
          <w:ilvl w:val="0"/>
          <w:numId w:val="3"/>
        </w:numPr>
        <w:jc w:val="both"/>
        <w:rPr>
          <w:rFonts w:ascii="Arial" w:hAnsi="Arial" w:cs="Arial"/>
        </w:rPr>
      </w:pPr>
      <w:r>
        <w:rPr>
          <w:rFonts w:ascii="Arial" w:hAnsi="Arial" w:cs="Arial"/>
        </w:rPr>
        <w:t>Recruitment Stage 3 Setup in the event an estimate was not required at Stage 2 or if the details of the appointment have changed from Stage 2 to Stage 3</w:t>
      </w:r>
    </w:p>
    <w:p w14:paraId="3F8F05F4" w14:textId="3121C225" w:rsidR="005A65DC" w:rsidRPr="003509F4" w:rsidRDefault="005A65DC" w:rsidP="003509F4">
      <w:pPr>
        <w:pStyle w:val="ListParagraph"/>
        <w:numPr>
          <w:ilvl w:val="0"/>
          <w:numId w:val="3"/>
        </w:numPr>
        <w:jc w:val="both"/>
        <w:rPr>
          <w:rFonts w:ascii="Arial" w:hAnsi="Arial" w:cs="Arial"/>
        </w:rPr>
      </w:pPr>
      <w:r>
        <w:rPr>
          <w:rFonts w:ascii="Arial" w:hAnsi="Arial" w:cs="Arial"/>
        </w:rPr>
        <w:t>To notify your Pension Payment Authority</w:t>
      </w:r>
      <w:r>
        <w:rPr>
          <w:rStyle w:val="FootnoteReference"/>
          <w:rFonts w:ascii="Arial" w:hAnsi="Arial" w:cs="Arial"/>
          <w:color w:val="000000"/>
        </w:rPr>
        <w:footnoteReference w:id="1"/>
      </w:r>
      <w:r>
        <w:rPr>
          <w:rFonts w:ascii="Arial" w:hAnsi="Arial" w:cs="Arial"/>
        </w:rPr>
        <w:t xml:space="preserve"> of changes to your remuneration or work pattern during the course of your employment and on contract renewal</w:t>
      </w:r>
    </w:p>
    <w:p w14:paraId="689D001C" w14:textId="77777777" w:rsidR="004E4D0C" w:rsidRDefault="004E4D0C">
      <w:pPr>
        <w:rPr>
          <w:rFonts w:ascii="Arial" w:hAnsi="Arial" w:cs="Arial"/>
          <w:b/>
        </w:rPr>
      </w:pPr>
    </w:p>
    <w:p w14:paraId="1D699E81" w14:textId="01C4F80E" w:rsidR="000601C2" w:rsidRPr="003509F4" w:rsidRDefault="00512E58">
      <w:pPr>
        <w:rPr>
          <w:rFonts w:ascii="Arial" w:hAnsi="Arial" w:cs="Arial"/>
          <w:b/>
          <w:u w:val="single"/>
        </w:rPr>
      </w:pPr>
      <w:r>
        <w:rPr>
          <w:rFonts w:ascii="Arial" w:hAnsi="Arial" w:cs="Arial"/>
          <w:b/>
          <w:u w:val="single"/>
        </w:rPr>
        <w:t>You (the candidate) should retain a copy of this form for your records.</w:t>
      </w:r>
    </w:p>
    <w:p w14:paraId="05C166F5" w14:textId="77777777" w:rsidR="004E4D0C" w:rsidRDefault="004E4D0C">
      <w:pPr>
        <w:rPr>
          <w:rFonts w:ascii="Arial" w:hAnsi="Arial" w:cs="Arial"/>
          <w:b/>
        </w:rPr>
      </w:pPr>
    </w:p>
    <w:p w14:paraId="1EC64372" w14:textId="6A1A15C0" w:rsidR="000601C2" w:rsidRPr="000601C2" w:rsidRDefault="000601C2">
      <w:pPr>
        <w:rPr>
          <w:rFonts w:ascii="Arial" w:hAnsi="Arial" w:cs="Arial"/>
          <w:b/>
        </w:rPr>
      </w:pPr>
      <w:r>
        <w:rPr>
          <w:rFonts w:ascii="Arial" w:hAnsi="Arial" w:cs="Arial"/>
          <w:b/>
        </w:rPr>
        <w:t>Part A – Candidate Details</w:t>
      </w:r>
    </w:p>
    <w:p w14:paraId="261E425F" w14:textId="77777777" w:rsidR="000601C2" w:rsidRPr="000601C2" w:rsidRDefault="000601C2">
      <w:pPr>
        <w:rPr>
          <w:rFonts w:ascii="Arial" w:hAnsi="Arial" w:cs="Arial"/>
        </w:rPr>
      </w:pP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2622"/>
        <w:gridCol w:w="2623"/>
      </w:tblGrid>
      <w:tr w:rsidR="00376C0A" w:rsidRPr="000601C2" w14:paraId="3BD16B3A" w14:textId="77777777" w:rsidTr="00144516">
        <w:trPr>
          <w:trHeight w:val="300"/>
        </w:trPr>
        <w:tc>
          <w:tcPr>
            <w:tcW w:w="3260" w:type="dxa"/>
            <w:shd w:val="clear" w:color="auto" w:fill="auto"/>
            <w:noWrap/>
            <w:vAlign w:val="bottom"/>
            <w:hideMark/>
          </w:tcPr>
          <w:p w14:paraId="5173F718" w14:textId="77777777" w:rsidR="00376C0A" w:rsidRPr="000601C2" w:rsidRDefault="00376C0A">
            <w:pPr>
              <w:rPr>
                <w:rFonts w:ascii="Arial" w:hAnsi="Arial" w:cs="Arial"/>
                <w:color w:val="000000"/>
              </w:rPr>
            </w:pPr>
            <w:r w:rsidRPr="000601C2">
              <w:rPr>
                <w:rFonts w:ascii="Arial" w:hAnsi="Arial" w:cs="Arial"/>
                <w:color w:val="000000"/>
              </w:rPr>
              <w:t>Forename</w:t>
            </w:r>
          </w:p>
        </w:tc>
        <w:tc>
          <w:tcPr>
            <w:tcW w:w="5245" w:type="dxa"/>
            <w:gridSpan w:val="2"/>
            <w:shd w:val="clear" w:color="auto" w:fill="auto"/>
            <w:noWrap/>
            <w:vAlign w:val="bottom"/>
            <w:hideMark/>
          </w:tcPr>
          <w:p w14:paraId="68DB301B" w14:textId="77777777" w:rsidR="00376C0A" w:rsidRPr="000601C2" w:rsidRDefault="00376C0A">
            <w:pPr>
              <w:jc w:val="center"/>
              <w:rPr>
                <w:rFonts w:ascii="Arial" w:hAnsi="Arial" w:cs="Arial"/>
                <w:color w:val="000000"/>
              </w:rPr>
            </w:pPr>
            <w:r w:rsidRPr="000601C2">
              <w:rPr>
                <w:rFonts w:ascii="Arial" w:hAnsi="Arial" w:cs="Arial"/>
                <w:color w:val="000000"/>
              </w:rPr>
              <w:t> </w:t>
            </w:r>
          </w:p>
        </w:tc>
      </w:tr>
      <w:tr w:rsidR="00376C0A" w:rsidRPr="000601C2" w14:paraId="21D9D251" w14:textId="77777777" w:rsidTr="00144516">
        <w:trPr>
          <w:trHeight w:val="300"/>
        </w:trPr>
        <w:tc>
          <w:tcPr>
            <w:tcW w:w="3260" w:type="dxa"/>
            <w:shd w:val="clear" w:color="auto" w:fill="auto"/>
            <w:noWrap/>
            <w:vAlign w:val="bottom"/>
            <w:hideMark/>
          </w:tcPr>
          <w:p w14:paraId="6C0B6DBA" w14:textId="77777777" w:rsidR="00376C0A" w:rsidRPr="000601C2" w:rsidRDefault="00376C0A">
            <w:pPr>
              <w:rPr>
                <w:rFonts w:ascii="Arial" w:hAnsi="Arial" w:cs="Arial"/>
                <w:color w:val="000000"/>
              </w:rPr>
            </w:pPr>
            <w:r w:rsidRPr="000601C2">
              <w:rPr>
                <w:rFonts w:ascii="Arial" w:hAnsi="Arial" w:cs="Arial"/>
                <w:color w:val="000000"/>
              </w:rPr>
              <w:t>Surname</w:t>
            </w:r>
          </w:p>
        </w:tc>
        <w:tc>
          <w:tcPr>
            <w:tcW w:w="5245" w:type="dxa"/>
            <w:gridSpan w:val="2"/>
            <w:shd w:val="clear" w:color="auto" w:fill="auto"/>
            <w:noWrap/>
            <w:vAlign w:val="bottom"/>
            <w:hideMark/>
          </w:tcPr>
          <w:p w14:paraId="0D7D7AB9" w14:textId="77777777" w:rsidR="00376C0A" w:rsidRPr="000601C2" w:rsidRDefault="00376C0A">
            <w:pPr>
              <w:jc w:val="center"/>
              <w:rPr>
                <w:rFonts w:ascii="Arial" w:hAnsi="Arial" w:cs="Arial"/>
                <w:color w:val="000000"/>
              </w:rPr>
            </w:pPr>
            <w:r w:rsidRPr="000601C2">
              <w:rPr>
                <w:rFonts w:ascii="Arial" w:hAnsi="Arial" w:cs="Arial"/>
                <w:color w:val="000000"/>
              </w:rPr>
              <w:t> </w:t>
            </w:r>
          </w:p>
        </w:tc>
      </w:tr>
      <w:tr w:rsidR="00376C0A" w:rsidRPr="000601C2" w14:paraId="5ABDC224" w14:textId="77777777" w:rsidTr="00144516">
        <w:trPr>
          <w:trHeight w:val="300"/>
        </w:trPr>
        <w:tc>
          <w:tcPr>
            <w:tcW w:w="3260" w:type="dxa"/>
            <w:shd w:val="clear" w:color="auto" w:fill="auto"/>
            <w:noWrap/>
            <w:vAlign w:val="bottom"/>
            <w:hideMark/>
          </w:tcPr>
          <w:p w14:paraId="3C662F5D" w14:textId="77777777" w:rsidR="00376C0A" w:rsidRPr="000601C2" w:rsidRDefault="00376C0A">
            <w:pPr>
              <w:rPr>
                <w:rFonts w:ascii="Arial" w:hAnsi="Arial" w:cs="Arial"/>
                <w:color w:val="000000"/>
              </w:rPr>
            </w:pPr>
            <w:r w:rsidRPr="000601C2">
              <w:rPr>
                <w:rFonts w:ascii="Arial" w:hAnsi="Arial" w:cs="Arial"/>
                <w:color w:val="000000"/>
              </w:rPr>
              <w:t xml:space="preserve">Date of Birth </w:t>
            </w:r>
          </w:p>
        </w:tc>
        <w:tc>
          <w:tcPr>
            <w:tcW w:w="5245" w:type="dxa"/>
            <w:gridSpan w:val="2"/>
            <w:shd w:val="clear" w:color="auto" w:fill="auto"/>
            <w:noWrap/>
            <w:vAlign w:val="bottom"/>
            <w:hideMark/>
          </w:tcPr>
          <w:p w14:paraId="3733D6A1" w14:textId="77777777" w:rsidR="00376C0A" w:rsidRPr="000601C2" w:rsidRDefault="00376C0A">
            <w:pPr>
              <w:jc w:val="center"/>
              <w:rPr>
                <w:rFonts w:ascii="Arial" w:hAnsi="Arial" w:cs="Arial"/>
                <w:color w:val="000000"/>
              </w:rPr>
            </w:pPr>
            <w:r w:rsidRPr="000601C2">
              <w:rPr>
                <w:rFonts w:ascii="Arial" w:hAnsi="Arial" w:cs="Arial"/>
                <w:color w:val="000000"/>
              </w:rPr>
              <w:t> </w:t>
            </w:r>
          </w:p>
        </w:tc>
      </w:tr>
      <w:tr w:rsidR="00376C0A" w:rsidRPr="000601C2" w14:paraId="612C7FCD" w14:textId="77777777" w:rsidTr="003509F4">
        <w:trPr>
          <w:trHeight w:val="300"/>
        </w:trPr>
        <w:tc>
          <w:tcPr>
            <w:tcW w:w="3260" w:type="dxa"/>
            <w:shd w:val="clear" w:color="auto" w:fill="auto"/>
            <w:noWrap/>
            <w:vAlign w:val="bottom"/>
            <w:hideMark/>
          </w:tcPr>
          <w:p w14:paraId="3CCDCF3F" w14:textId="77777777" w:rsidR="00376C0A" w:rsidRPr="000601C2" w:rsidRDefault="00376C0A">
            <w:pPr>
              <w:rPr>
                <w:rFonts w:ascii="Arial" w:hAnsi="Arial" w:cs="Arial"/>
                <w:color w:val="000000"/>
              </w:rPr>
            </w:pPr>
            <w:r w:rsidRPr="000601C2">
              <w:rPr>
                <w:rFonts w:ascii="Arial" w:hAnsi="Arial" w:cs="Arial"/>
                <w:color w:val="000000"/>
              </w:rPr>
              <w:t>PPS Number</w:t>
            </w:r>
          </w:p>
        </w:tc>
        <w:tc>
          <w:tcPr>
            <w:tcW w:w="5245" w:type="dxa"/>
            <w:gridSpan w:val="2"/>
            <w:tcBorders>
              <w:bottom w:val="single" w:sz="4" w:space="0" w:color="auto"/>
            </w:tcBorders>
            <w:shd w:val="clear" w:color="auto" w:fill="auto"/>
            <w:noWrap/>
            <w:vAlign w:val="bottom"/>
            <w:hideMark/>
          </w:tcPr>
          <w:p w14:paraId="3E947A81" w14:textId="77777777" w:rsidR="00376C0A" w:rsidRPr="000601C2" w:rsidRDefault="00376C0A">
            <w:pPr>
              <w:jc w:val="center"/>
              <w:rPr>
                <w:rFonts w:ascii="Arial" w:hAnsi="Arial" w:cs="Arial"/>
                <w:color w:val="000000"/>
              </w:rPr>
            </w:pPr>
            <w:r w:rsidRPr="000601C2">
              <w:rPr>
                <w:rFonts w:ascii="Arial" w:hAnsi="Arial" w:cs="Arial"/>
                <w:color w:val="000000"/>
              </w:rPr>
              <w:t> </w:t>
            </w:r>
          </w:p>
        </w:tc>
      </w:tr>
      <w:tr w:rsidR="006B43FF" w:rsidRPr="000601C2" w14:paraId="0C29EA8E" w14:textId="77777777" w:rsidTr="003509F4">
        <w:trPr>
          <w:trHeight w:val="300"/>
        </w:trPr>
        <w:tc>
          <w:tcPr>
            <w:tcW w:w="3260" w:type="dxa"/>
            <w:vMerge w:val="restart"/>
            <w:tcBorders>
              <w:right w:val="single" w:sz="4" w:space="0" w:color="auto"/>
            </w:tcBorders>
            <w:shd w:val="clear" w:color="auto" w:fill="auto"/>
            <w:noWrap/>
          </w:tcPr>
          <w:p w14:paraId="46E3354F" w14:textId="3588F0E7" w:rsidR="006B43FF" w:rsidRPr="000601C2" w:rsidRDefault="006B43FF">
            <w:pPr>
              <w:rPr>
                <w:rFonts w:ascii="Arial" w:hAnsi="Arial" w:cs="Arial"/>
                <w:color w:val="000000"/>
              </w:rPr>
            </w:pPr>
            <w:r>
              <w:rPr>
                <w:rFonts w:ascii="Arial" w:hAnsi="Arial" w:cs="Arial"/>
                <w:color w:val="000000"/>
              </w:rPr>
              <w:t>Pension Paying Authority</w:t>
            </w:r>
          </w:p>
        </w:tc>
        <w:tc>
          <w:tcPr>
            <w:tcW w:w="2622" w:type="dxa"/>
            <w:tcBorders>
              <w:top w:val="single" w:sz="4" w:space="0" w:color="auto"/>
              <w:left w:val="single" w:sz="4" w:space="0" w:color="auto"/>
              <w:bottom w:val="nil"/>
              <w:right w:val="nil"/>
            </w:tcBorders>
            <w:shd w:val="clear" w:color="auto" w:fill="auto"/>
            <w:noWrap/>
            <w:vAlign w:val="bottom"/>
          </w:tcPr>
          <w:p w14:paraId="4998AC80" w14:textId="366849E0" w:rsidR="006B43FF" w:rsidRPr="000601C2" w:rsidRDefault="006B43FF">
            <w:pPr>
              <w:rPr>
                <w:rFonts w:ascii="Arial" w:hAnsi="Arial" w:cs="Arial"/>
                <w:color w:val="000000"/>
              </w:rPr>
            </w:pPr>
            <w:r>
              <w:rPr>
                <w:rFonts w:ascii="Arial" w:hAnsi="Arial" w:cs="Arial"/>
                <w:color w:val="000000"/>
              </w:rPr>
              <w:t xml:space="preserve">HSE </w:t>
            </w:r>
          </w:p>
        </w:tc>
        <w:sdt>
          <w:sdtPr>
            <w:rPr>
              <w:rFonts w:ascii="Arial" w:hAnsi="Arial" w:cs="Arial"/>
              <w:color w:val="000000"/>
            </w:rPr>
            <w:id w:val="1325166297"/>
            <w14:checkbox>
              <w14:checked w14:val="0"/>
              <w14:checkedState w14:val="2612" w14:font="MS Gothic"/>
              <w14:uncheckedState w14:val="2610" w14:font="MS Gothic"/>
            </w14:checkbox>
          </w:sdtPr>
          <w:sdtEndPr/>
          <w:sdtContent>
            <w:tc>
              <w:tcPr>
                <w:tcW w:w="2623" w:type="dxa"/>
                <w:tcBorders>
                  <w:top w:val="single" w:sz="4" w:space="0" w:color="auto"/>
                  <w:left w:val="nil"/>
                  <w:bottom w:val="nil"/>
                  <w:right w:val="single" w:sz="4" w:space="0" w:color="auto"/>
                </w:tcBorders>
                <w:shd w:val="clear" w:color="auto" w:fill="auto"/>
                <w:vAlign w:val="bottom"/>
              </w:tcPr>
              <w:p w14:paraId="1580E04F" w14:textId="69A03420" w:rsidR="006B43FF" w:rsidRPr="000601C2" w:rsidRDefault="006B43FF" w:rsidP="003509F4">
                <w:pPr>
                  <w:rPr>
                    <w:rFonts w:ascii="Arial" w:hAnsi="Arial" w:cs="Arial"/>
                    <w:color w:val="000000"/>
                  </w:rPr>
                </w:pPr>
                <w:r>
                  <w:rPr>
                    <w:rFonts w:ascii="MS Gothic" w:eastAsia="MS Gothic" w:hAnsi="MS Gothic" w:cs="Arial" w:hint="eastAsia"/>
                    <w:color w:val="000000"/>
                  </w:rPr>
                  <w:t>☐</w:t>
                </w:r>
              </w:p>
            </w:tc>
          </w:sdtContent>
        </w:sdt>
      </w:tr>
      <w:tr w:rsidR="006B43FF" w:rsidRPr="000601C2" w14:paraId="4D25EBB9" w14:textId="77777777" w:rsidTr="0042458F">
        <w:trPr>
          <w:trHeight w:val="300"/>
        </w:trPr>
        <w:tc>
          <w:tcPr>
            <w:tcW w:w="3260" w:type="dxa"/>
            <w:vMerge/>
            <w:tcBorders>
              <w:right w:val="single" w:sz="4" w:space="0" w:color="auto"/>
            </w:tcBorders>
            <w:shd w:val="clear" w:color="auto" w:fill="auto"/>
            <w:noWrap/>
            <w:vAlign w:val="bottom"/>
          </w:tcPr>
          <w:p w14:paraId="5B35F09A" w14:textId="77777777" w:rsidR="006B43FF" w:rsidRDefault="006B43FF">
            <w:pPr>
              <w:rPr>
                <w:rFonts w:ascii="Arial" w:hAnsi="Arial" w:cs="Arial"/>
                <w:color w:val="000000"/>
              </w:rPr>
            </w:pPr>
          </w:p>
        </w:tc>
        <w:tc>
          <w:tcPr>
            <w:tcW w:w="2622" w:type="dxa"/>
            <w:tcBorders>
              <w:top w:val="nil"/>
              <w:left w:val="single" w:sz="4" w:space="0" w:color="auto"/>
              <w:bottom w:val="nil"/>
              <w:right w:val="nil"/>
            </w:tcBorders>
            <w:shd w:val="clear" w:color="auto" w:fill="auto"/>
            <w:noWrap/>
            <w:vAlign w:val="bottom"/>
          </w:tcPr>
          <w:p w14:paraId="06AB6AB0" w14:textId="77777777" w:rsidR="006B43FF" w:rsidRDefault="006B43FF" w:rsidP="006B43FF">
            <w:pPr>
              <w:rPr>
                <w:rFonts w:ascii="Arial" w:hAnsi="Arial" w:cs="Arial"/>
                <w:color w:val="000000"/>
              </w:rPr>
            </w:pPr>
            <w:r>
              <w:rPr>
                <w:rFonts w:ascii="Arial" w:hAnsi="Arial" w:cs="Arial"/>
                <w:color w:val="000000"/>
              </w:rPr>
              <w:t xml:space="preserve">Other </w:t>
            </w:r>
          </w:p>
        </w:tc>
        <w:sdt>
          <w:sdtPr>
            <w:rPr>
              <w:rFonts w:ascii="Arial" w:hAnsi="Arial" w:cs="Arial"/>
              <w:color w:val="000000"/>
            </w:rPr>
            <w:id w:val="-98492199"/>
            <w14:checkbox>
              <w14:checked w14:val="0"/>
              <w14:checkedState w14:val="2612" w14:font="MS Gothic"/>
              <w14:uncheckedState w14:val="2610" w14:font="MS Gothic"/>
            </w14:checkbox>
          </w:sdtPr>
          <w:sdtEndPr/>
          <w:sdtContent>
            <w:tc>
              <w:tcPr>
                <w:tcW w:w="2623" w:type="dxa"/>
                <w:tcBorders>
                  <w:top w:val="nil"/>
                  <w:left w:val="nil"/>
                  <w:bottom w:val="nil"/>
                  <w:right w:val="single" w:sz="4" w:space="0" w:color="auto"/>
                </w:tcBorders>
                <w:shd w:val="clear" w:color="auto" w:fill="auto"/>
                <w:vAlign w:val="bottom"/>
              </w:tcPr>
              <w:p w14:paraId="3F5C25E1" w14:textId="3942AB7A" w:rsidR="006B43FF" w:rsidRDefault="006B43FF" w:rsidP="001D76C8">
                <w:pPr>
                  <w:rPr>
                    <w:rFonts w:ascii="Arial" w:hAnsi="Arial" w:cs="Arial"/>
                    <w:color w:val="000000"/>
                  </w:rPr>
                </w:pPr>
                <w:r>
                  <w:rPr>
                    <w:rFonts w:ascii="MS Gothic" w:eastAsia="MS Gothic" w:hAnsi="MS Gothic" w:cs="Arial" w:hint="eastAsia"/>
                    <w:color w:val="000000"/>
                  </w:rPr>
                  <w:t>☐</w:t>
                </w:r>
              </w:p>
            </w:tc>
          </w:sdtContent>
        </w:sdt>
      </w:tr>
      <w:tr w:rsidR="006B43FF" w:rsidRPr="000601C2" w14:paraId="582D3603" w14:textId="77777777" w:rsidTr="0042458F">
        <w:trPr>
          <w:trHeight w:val="300"/>
        </w:trPr>
        <w:tc>
          <w:tcPr>
            <w:tcW w:w="3260" w:type="dxa"/>
            <w:vMerge/>
            <w:tcBorders>
              <w:right w:val="single" w:sz="4" w:space="0" w:color="auto"/>
            </w:tcBorders>
            <w:shd w:val="clear" w:color="auto" w:fill="auto"/>
            <w:noWrap/>
            <w:vAlign w:val="bottom"/>
          </w:tcPr>
          <w:p w14:paraId="6B3002C4" w14:textId="77777777" w:rsidR="006B43FF" w:rsidRDefault="006B43FF">
            <w:pPr>
              <w:rPr>
                <w:rFonts w:ascii="Arial" w:hAnsi="Arial" w:cs="Arial"/>
                <w:color w:val="000000"/>
              </w:rPr>
            </w:pPr>
          </w:p>
        </w:tc>
        <w:tc>
          <w:tcPr>
            <w:tcW w:w="2622" w:type="dxa"/>
            <w:tcBorders>
              <w:top w:val="nil"/>
              <w:left w:val="single" w:sz="4" w:space="0" w:color="auto"/>
              <w:bottom w:val="single" w:sz="4" w:space="0" w:color="auto"/>
              <w:right w:val="nil"/>
            </w:tcBorders>
            <w:shd w:val="clear" w:color="auto" w:fill="auto"/>
            <w:noWrap/>
            <w:vAlign w:val="bottom"/>
          </w:tcPr>
          <w:p w14:paraId="465056B5" w14:textId="40B0F4D2" w:rsidR="006B43FF" w:rsidRDefault="006B43FF" w:rsidP="006B43FF">
            <w:pPr>
              <w:rPr>
                <w:rFonts w:ascii="Arial" w:hAnsi="Arial" w:cs="Arial"/>
                <w:color w:val="000000"/>
              </w:rPr>
            </w:pPr>
            <w:r>
              <w:rPr>
                <w:rFonts w:ascii="Arial" w:hAnsi="Arial" w:cs="Arial"/>
                <w:color w:val="000000"/>
              </w:rPr>
              <w:t>please specify:</w:t>
            </w:r>
          </w:p>
        </w:tc>
        <w:tc>
          <w:tcPr>
            <w:tcW w:w="2623" w:type="dxa"/>
            <w:tcBorders>
              <w:top w:val="nil"/>
              <w:left w:val="nil"/>
              <w:bottom w:val="single" w:sz="4" w:space="0" w:color="auto"/>
              <w:right w:val="single" w:sz="4" w:space="0" w:color="auto"/>
            </w:tcBorders>
            <w:shd w:val="clear" w:color="auto" w:fill="auto"/>
            <w:vAlign w:val="bottom"/>
          </w:tcPr>
          <w:p w14:paraId="2BE70164" w14:textId="430C34BF" w:rsidR="006B43FF" w:rsidRDefault="006B43FF" w:rsidP="006B43FF">
            <w:pPr>
              <w:rPr>
                <w:rFonts w:ascii="Arial" w:hAnsi="Arial" w:cs="Arial"/>
                <w:color w:val="000000"/>
              </w:rPr>
            </w:pPr>
          </w:p>
        </w:tc>
      </w:tr>
      <w:tr w:rsidR="006B43FF" w:rsidRPr="000601C2" w14:paraId="5D1E7E82" w14:textId="77777777" w:rsidTr="003509F4">
        <w:trPr>
          <w:trHeight w:val="300"/>
        </w:trPr>
        <w:tc>
          <w:tcPr>
            <w:tcW w:w="3260" w:type="dxa"/>
            <w:shd w:val="clear" w:color="auto" w:fill="auto"/>
            <w:noWrap/>
            <w:vAlign w:val="bottom"/>
          </w:tcPr>
          <w:p w14:paraId="66361855" w14:textId="49AA0BFA" w:rsidR="006B43FF" w:rsidRDefault="006B43FF">
            <w:pPr>
              <w:rPr>
                <w:rFonts w:ascii="Arial" w:hAnsi="Arial" w:cs="Arial"/>
                <w:color w:val="000000"/>
              </w:rPr>
            </w:pPr>
            <w:r>
              <w:rPr>
                <w:rFonts w:ascii="Arial" w:hAnsi="Arial" w:cs="Arial"/>
                <w:color w:val="000000"/>
              </w:rPr>
              <w:t>Date of Retirement</w:t>
            </w:r>
          </w:p>
        </w:tc>
        <w:tc>
          <w:tcPr>
            <w:tcW w:w="5245" w:type="dxa"/>
            <w:gridSpan w:val="2"/>
            <w:tcBorders>
              <w:top w:val="single" w:sz="4" w:space="0" w:color="auto"/>
            </w:tcBorders>
            <w:shd w:val="clear" w:color="auto" w:fill="auto"/>
            <w:noWrap/>
            <w:vAlign w:val="bottom"/>
          </w:tcPr>
          <w:p w14:paraId="4450717C" w14:textId="77777777" w:rsidR="006B43FF" w:rsidRPr="000601C2" w:rsidRDefault="006B43FF">
            <w:pPr>
              <w:jc w:val="center"/>
              <w:rPr>
                <w:rFonts w:ascii="Arial" w:hAnsi="Arial" w:cs="Arial"/>
                <w:color w:val="000000"/>
              </w:rPr>
            </w:pPr>
          </w:p>
        </w:tc>
      </w:tr>
      <w:tr w:rsidR="006B43FF" w:rsidRPr="000601C2" w14:paraId="6579BC04" w14:textId="77777777" w:rsidTr="00144516">
        <w:trPr>
          <w:trHeight w:val="300"/>
        </w:trPr>
        <w:tc>
          <w:tcPr>
            <w:tcW w:w="3260" w:type="dxa"/>
            <w:shd w:val="clear" w:color="auto" w:fill="auto"/>
            <w:noWrap/>
            <w:vAlign w:val="bottom"/>
          </w:tcPr>
          <w:p w14:paraId="0B5C6B4A" w14:textId="77777777" w:rsidR="006B43FF" w:rsidRDefault="006B43FF">
            <w:pPr>
              <w:rPr>
                <w:rFonts w:ascii="Arial" w:hAnsi="Arial" w:cs="Arial"/>
                <w:color w:val="000000"/>
              </w:rPr>
            </w:pPr>
            <w:r>
              <w:rPr>
                <w:rFonts w:ascii="Arial" w:hAnsi="Arial" w:cs="Arial"/>
                <w:color w:val="000000"/>
              </w:rPr>
              <w:t>Pensioner Payroll Number</w:t>
            </w:r>
          </w:p>
          <w:p w14:paraId="0E12B629" w14:textId="50230735" w:rsidR="006B43FF" w:rsidRDefault="006B43FF">
            <w:pPr>
              <w:rPr>
                <w:rFonts w:ascii="Arial" w:hAnsi="Arial" w:cs="Arial"/>
                <w:color w:val="000000"/>
              </w:rPr>
            </w:pPr>
            <w:r>
              <w:rPr>
                <w:rFonts w:ascii="Arial" w:hAnsi="Arial" w:cs="Arial"/>
                <w:color w:val="000000"/>
              </w:rPr>
              <w:t>(HSE / Tusla only)</w:t>
            </w:r>
          </w:p>
        </w:tc>
        <w:tc>
          <w:tcPr>
            <w:tcW w:w="5245" w:type="dxa"/>
            <w:gridSpan w:val="2"/>
            <w:shd w:val="clear" w:color="auto" w:fill="auto"/>
            <w:noWrap/>
            <w:vAlign w:val="bottom"/>
          </w:tcPr>
          <w:p w14:paraId="7EE2FFBC" w14:textId="77777777" w:rsidR="006B43FF" w:rsidRPr="000601C2" w:rsidRDefault="006B43FF">
            <w:pPr>
              <w:jc w:val="center"/>
              <w:rPr>
                <w:rFonts w:ascii="Arial" w:hAnsi="Arial" w:cs="Arial"/>
                <w:color w:val="000000"/>
              </w:rPr>
            </w:pPr>
          </w:p>
        </w:tc>
      </w:tr>
    </w:tbl>
    <w:p w14:paraId="032FCC9E" w14:textId="49B10551" w:rsidR="00376C0A" w:rsidRDefault="00376C0A">
      <w:pPr>
        <w:rPr>
          <w:rFonts w:ascii="Arial" w:hAnsi="Arial" w:cs="Arial"/>
        </w:rPr>
      </w:pPr>
    </w:p>
    <w:p w14:paraId="2725D682" w14:textId="63660751" w:rsidR="000601C2" w:rsidRDefault="000601C2">
      <w:pPr>
        <w:rPr>
          <w:rFonts w:ascii="Arial" w:hAnsi="Arial" w:cs="Arial"/>
          <w:b/>
        </w:rPr>
      </w:pPr>
      <w:r>
        <w:rPr>
          <w:rFonts w:ascii="Arial" w:hAnsi="Arial" w:cs="Arial"/>
          <w:b/>
        </w:rPr>
        <w:t xml:space="preserve">Part B – Details of Proposed </w:t>
      </w:r>
      <w:r w:rsidR="006B43FF">
        <w:rPr>
          <w:rFonts w:ascii="Arial" w:hAnsi="Arial" w:cs="Arial"/>
          <w:b/>
        </w:rPr>
        <w:t xml:space="preserve">/ </w:t>
      </w:r>
      <w:r>
        <w:rPr>
          <w:rFonts w:ascii="Arial" w:hAnsi="Arial" w:cs="Arial"/>
          <w:b/>
        </w:rPr>
        <w:t>New Role</w:t>
      </w:r>
    </w:p>
    <w:p w14:paraId="5C33A14A" w14:textId="41E3FB4D" w:rsidR="00512E58" w:rsidRDefault="00512E58">
      <w:pPr>
        <w:rPr>
          <w:rFonts w:ascii="Arial" w:hAnsi="Arial" w:cs="Arial"/>
          <w:b/>
        </w:rPr>
      </w:pPr>
      <w:r>
        <w:rPr>
          <w:rFonts w:ascii="Arial" w:hAnsi="Arial" w:cs="Arial"/>
          <w:b/>
        </w:rPr>
        <w:t>If you require assistance completing this part of the form please liaise with the service manager.</w:t>
      </w:r>
    </w:p>
    <w:p w14:paraId="166C68BA" w14:textId="77777777" w:rsidR="000601C2" w:rsidRPr="000601C2" w:rsidRDefault="000601C2">
      <w:pPr>
        <w:rPr>
          <w:rFonts w:ascii="Arial" w:hAnsi="Arial" w:cs="Arial"/>
          <w:b/>
        </w:rPr>
      </w:pP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7"/>
        <w:gridCol w:w="4678"/>
      </w:tblGrid>
      <w:tr w:rsidR="00144516" w:rsidRPr="000601C2" w14:paraId="2C165B58" w14:textId="77777777" w:rsidTr="003509F4">
        <w:trPr>
          <w:trHeight w:val="300"/>
        </w:trPr>
        <w:tc>
          <w:tcPr>
            <w:tcW w:w="3827" w:type="dxa"/>
            <w:shd w:val="clear" w:color="auto" w:fill="auto"/>
            <w:vAlign w:val="bottom"/>
          </w:tcPr>
          <w:p w14:paraId="4F12A110" w14:textId="77777777" w:rsidR="00144516" w:rsidRPr="000601C2" w:rsidRDefault="00144516" w:rsidP="000E2A44">
            <w:pPr>
              <w:rPr>
                <w:rFonts w:ascii="Arial" w:hAnsi="Arial" w:cs="Arial"/>
                <w:color w:val="000000"/>
              </w:rPr>
            </w:pPr>
            <w:r w:rsidRPr="000601C2">
              <w:rPr>
                <w:rFonts w:ascii="Arial" w:hAnsi="Arial" w:cs="Arial"/>
                <w:color w:val="000000"/>
              </w:rPr>
              <w:t>Date of Rehire</w:t>
            </w:r>
          </w:p>
        </w:tc>
        <w:tc>
          <w:tcPr>
            <w:tcW w:w="4678" w:type="dxa"/>
            <w:shd w:val="clear" w:color="auto" w:fill="auto"/>
            <w:noWrap/>
            <w:vAlign w:val="bottom"/>
          </w:tcPr>
          <w:p w14:paraId="18B9D468" w14:textId="77777777" w:rsidR="00144516" w:rsidRPr="000601C2" w:rsidRDefault="00144516" w:rsidP="000E2A44">
            <w:pPr>
              <w:jc w:val="center"/>
              <w:rPr>
                <w:rFonts w:ascii="Arial" w:hAnsi="Arial" w:cs="Arial"/>
                <w:color w:val="000000"/>
              </w:rPr>
            </w:pPr>
          </w:p>
        </w:tc>
      </w:tr>
      <w:tr w:rsidR="006B43FF" w:rsidRPr="000601C2" w14:paraId="0B9C3936" w14:textId="77777777" w:rsidTr="003509F4">
        <w:trPr>
          <w:trHeight w:val="300"/>
        </w:trPr>
        <w:tc>
          <w:tcPr>
            <w:tcW w:w="3827" w:type="dxa"/>
            <w:shd w:val="clear" w:color="auto" w:fill="auto"/>
            <w:vAlign w:val="bottom"/>
          </w:tcPr>
          <w:p w14:paraId="2CC36E20" w14:textId="63A71E33" w:rsidR="006B43FF" w:rsidRPr="000601C2" w:rsidRDefault="006B43FF" w:rsidP="000E2A44">
            <w:pPr>
              <w:rPr>
                <w:rFonts w:ascii="Arial" w:hAnsi="Arial" w:cs="Arial"/>
                <w:color w:val="000000"/>
              </w:rPr>
            </w:pPr>
            <w:r>
              <w:rPr>
                <w:rFonts w:ascii="Arial" w:hAnsi="Arial" w:cs="Arial"/>
                <w:color w:val="000000"/>
              </w:rPr>
              <w:t>Start Date of Contract</w:t>
            </w:r>
          </w:p>
        </w:tc>
        <w:tc>
          <w:tcPr>
            <w:tcW w:w="4678" w:type="dxa"/>
            <w:shd w:val="clear" w:color="auto" w:fill="auto"/>
            <w:noWrap/>
            <w:vAlign w:val="bottom"/>
          </w:tcPr>
          <w:p w14:paraId="60648702" w14:textId="77777777" w:rsidR="006B43FF" w:rsidRPr="000601C2" w:rsidRDefault="006B43FF" w:rsidP="000E2A44">
            <w:pPr>
              <w:jc w:val="center"/>
              <w:rPr>
                <w:rFonts w:ascii="Arial" w:hAnsi="Arial" w:cs="Arial"/>
                <w:color w:val="000000"/>
              </w:rPr>
            </w:pPr>
          </w:p>
        </w:tc>
      </w:tr>
      <w:tr w:rsidR="006B43FF" w:rsidRPr="000601C2" w14:paraId="31EA1E65" w14:textId="77777777" w:rsidTr="003509F4">
        <w:trPr>
          <w:trHeight w:val="300"/>
        </w:trPr>
        <w:tc>
          <w:tcPr>
            <w:tcW w:w="3827" w:type="dxa"/>
            <w:shd w:val="clear" w:color="auto" w:fill="auto"/>
            <w:vAlign w:val="bottom"/>
          </w:tcPr>
          <w:p w14:paraId="13AF695C" w14:textId="414122B3" w:rsidR="006B43FF" w:rsidRDefault="006B43FF" w:rsidP="000E2A44">
            <w:pPr>
              <w:rPr>
                <w:rFonts w:ascii="Arial" w:hAnsi="Arial" w:cs="Arial"/>
                <w:color w:val="000000"/>
              </w:rPr>
            </w:pPr>
            <w:r>
              <w:rPr>
                <w:rFonts w:ascii="Arial" w:hAnsi="Arial" w:cs="Arial"/>
                <w:color w:val="000000"/>
              </w:rPr>
              <w:t>End Date of Contract</w:t>
            </w:r>
          </w:p>
        </w:tc>
        <w:tc>
          <w:tcPr>
            <w:tcW w:w="4678" w:type="dxa"/>
            <w:shd w:val="clear" w:color="auto" w:fill="auto"/>
            <w:noWrap/>
            <w:vAlign w:val="center"/>
          </w:tcPr>
          <w:p w14:paraId="4B69B8FA" w14:textId="77777777" w:rsidR="006B43FF" w:rsidRDefault="006B43FF" w:rsidP="006B43FF">
            <w:pPr>
              <w:jc w:val="center"/>
              <w:rPr>
                <w:rFonts w:ascii="Arial" w:hAnsi="Arial" w:cs="Arial"/>
                <w:color w:val="000000"/>
              </w:rPr>
            </w:pPr>
          </w:p>
        </w:tc>
      </w:tr>
      <w:tr w:rsidR="0054525E" w:rsidRPr="000601C2" w14:paraId="19E2D381" w14:textId="77777777" w:rsidTr="003509F4">
        <w:trPr>
          <w:trHeight w:val="300"/>
        </w:trPr>
        <w:tc>
          <w:tcPr>
            <w:tcW w:w="3827" w:type="dxa"/>
            <w:shd w:val="clear" w:color="auto" w:fill="auto"/>
            <w:vAlign w:val="bottom"/>
          </w:tcPr>
          <w:p w14:paraId="6EE10630" w14:textId="4D6CF14A" w:rsidR="0054525E" w:rsidRDefault="0054525E" w:rsidP="000E2A44">
            <w:pPr>
              <w:rPr>
                <w:rFonts w:ascii="Arial" w:hAnsi="Arial" w:cs="Arial"/>
                <w:color w:val="000000"/>
              </w:rPr>
            </w:pPr>
            <w:r>
              <w:rPr>
                <w:rFonts w:ascii="Arial" w:hAnsi="Arial" w:cs="Arial"/>
                <w:color w:val="000000"/>
              </w:rPr>
              <w:t>Grade re-employed as</w:t>
            </w:r>
          </w:p>
        </w:tc>
        <w:tc>
          <w:tcPr>
            <w:tcW w:w="4678" w:type="dxa"/>
            <w:shd w:val="clear" w:color="auto" w:fill="auto"/>
            <w:noWrap/>
            <w:vAlign w:val="center"/>
          </w:tcPr>
          <w:p w14:paraId="49B7591F" w14:textId="77777777" w:rsidR="0054525E" w:rsidRDefault="0054525E" w:rsidP="006B43FF">
            <w:pPr>
              <w:jc w:val="center"/>
              <w:rPr>
                <w:rFonts w:ascii="Arial" w:hAnsi="Arial" w:cs="Arial"/>
                <w:color w:val="000000"/>
              </w:rPr>
            </w:pPr>
          </w:p>
        </w:tc>
      </w:tr>
      <w:tr w:rsidR="0054525E" w:rsidRPr="000601C2" w14:paraId="689751E5" w14:textId="77777777" w:rsidTr="003509F4">
        <w:trPr>
          <w:trHeight w:val="300"/>
        </w:trPr>
        <w:tc>
          <w:tcPr>
            <w:tcW w:w="3827" w:type="dxa"/>
            <w:shd w:val="clear" w:color="auto" w:fill="auto"/>
            <w:vAlign w:val="bottom"/>
          </w:tcPr>
          <w:p w14:paraId="7C5B2E7C" w14:textId="737F0AF8" w:rsidR="0054525E" w:rsidRDefault="0054525E" w:rsidP="000E2A44">
            <w:pPr>
              <w:rPr>
                <w:rFonts w:ascii="Arial" w:hAnsi="Arial" w:cs="Arial"/>
                <w:color w:val="000000"/>
              </w:rPr>
            </w:pPr>
            <w:r>
              <w:rPr>
                <w:rFonts w:ascii="Arial" w:hAnsi="Arial" w:cs="Arial"/>
                <w:color w:val="000000"/>
              </w:rPr>
              <w:t>Basic Pay – Current wholetime annual salary (as per contract)</w:t>
            </w:r>
          </w:p>
        </w:tc>
        <w:tc>
          <w:tcPr>
            <w:tcW w:w="4678" w:type="dxa"/>
            <w:shd w:val="clear" w:color="auto" w:fill="auto"/>
            <w:noWrap/>
            <w:vAlign w:val="center"/>
          </w:tcPr>
          <w:p w14:paraId="511332F9" w14:textId="77777777" w:rsidR="0054525E" w:rsidRDefault="0054525E" w:rsidP="006B43FF">
            <w:pPr>
              <w:jc w:val="center"/>
              <w:rPr>
                <w:rFonts w:ascii="Arial" w:hAnsi="Arial" w:cs="Arial"/>
                <w:color w:val="000000"/>
              </w:rPr>
            </w:pPr>
          </w:p>
        </w:tc>
      </w:tr>
      <w:tr w:rsidR="0054525E" w:rsidRPr="000601C2" w14:paraId="0F18839E" w14:textId="77777777" w:rsidTr="003509F4">
        <w:trPr>
          <w:trHeight w:val="300"/>
        </w:trPr>
        <w:tc>
          <w:tcPr>
            <w:tcW w:w="3827" w:type="dxa"/>
            <w:shd w:val="clear" w:color="auto" w:fill="auto"/>
            <w:vAlign w:val="bottom"/>
          </w:tcPr>
          <w:p w14:paraId="66633C23" w14:textId="1F7E44D7" w:rsidR="0054525E" w:rsidRDefault="0054525E" w:rsidP="000E2A44">
            <w:pPr>
              <w:rPr>
                <w:rFonts w:ascii="Arial" w:hAnsi="Arial" w:cs="Arial"/>
                <w:color w:val="000000"/>
              </w:rPr>
            </w:pPr>
            <w:r>
              <w:rPr>
                <w:rFonts w:ascii="Arial" w:hAnsi="Arial" w:cs="Arial"/>
                <w:color w:val="000000"/>
              </w:rPr>
              <w:t>Premia / Allowances &amp; Additional Payments (including non-pensionable payments)</w:t>
            </w:r>
          </w:p>
        </w:tc>
        <w:tc>
          <w:tcPr>
            <w:tcW w:w="4678" w:type="dxa"/>
            <w:shd w:val="clear" w:color="auto" w:fill="auto"/>
            <w:noWrap/>
            <w:vAlign w:val="center"/>
          </w:tcPr>
          <w:p w14:paraId="0806FCAF" w14:textId="77777777" w:rsidR="0054525E" w:rsidRDefault="0054525E" w:rsidP="006B43FF">
            <w:pPr>
              <w:jc w:val="center"/>
              <w:rPr>
                <w:rFonts w:ascii="Arial" w:hAnsi="Arial" w:cs="Arial"/>
                <w:color w:val="000000"/>
              </w:rPr>
            </w:pPr>
          </w:p>
        </w:tc>
      </w:tr>
      <w:tr w:rsidR="0054525E" w:rsidRPr="000601C2" w14:paraId="6FABE3CD" w14:textId="77777777" w:rsidTr="003509F4">
        <w:trPr>
          <w:trHeight w:val="300"/>
        </w:trPr>
        <w:tc>
          <w:tcPr>
            <w:tcW w:w="3827" w:type="dxa"/>
            <w:shd w:val="clear" w:color="auto" w:fill="auto"/>
            <w:vAlign w:val="bottom"/>
          </w:tcPr>
          <w:p w14:paraId="36EC5AEE" w14:textId="3BDF2C4C" w:rsidR="0054525E" w:rsidRDefault="0054525E" w:rsidP="000E2A44">
            <w:pPr>
              <w:rPr>
                <w:rFonts w:ascii="Arial" w:hAnsi="Arial" w:cs="Arial"/>
                <w:color w:val="000000"/>
              </w:rPr>
            </w:pPr>
            <w:r>
              <w:rPr>
                <w:rFonts w:ascii="Arial" w:hAnsi="Arial" w:cs="Arial"/>
                <w:color w:val="000000"/>
              </w:rPr>
              <w:t>Contracted Working Hours (weekly)</w:t>
            </w:r>
          </w:p>
        </w:tc>
        <w:tc>
          <w:tcPr>
            <w:tcW w:w="4678" w:type="dxa"/>
            <w:shd w:val="clear" w:color="auto" w:fill="auto"/>
            <w:noWrap/>
            <w:vAlign w:val="center"/>
          </w:tcPr>
          <w:p w14:paraId="24691DE0" w14:textId="77777777" w:rsidR="0054525E" w:rsidRDefault="0054525E" w:rsidP="006B43FF">
            <w:pPr>
              <w:jc w:val="center"/>
              <w:rPr>
                <w:rFonts w:ascii="Arial" w:hAnsi="Arial" w:cs="Arial"/>
                <w:color w:val="000000"/>
              </w:rPr>
            </w:pPr>
          </w:p>
        </w:tc>
      </w:tr>
      <w:tr w:rsidR="00144516" w:rsidRPr="000601C2" w14:paraId="50693415" w14:textId="77777777" w:rsidTr="003509F4">
        <w:trPr>
          <w:trHeight w:val="300"/>
        </w:trPr>
        <w:tc>
          <w:tcPr>
            <w:tcW w:w="3827" w:type="dxa"/>
            <w:shd w:val="clear" w:color="auto" w:fill="auto"/>
            <w:vAlign w:val="bottom"/>
          </w:tcPr>
          <w:p w14:paraId="70BB1655" w14:textId="2029763F" w:rsidR="00144516" w:rsidRPr="000601C2" w:rsidRDefault="006B43FF" w:rsidP="001D76C8">
            <w:pPr>
              <w:rPr>
                <w:rFonts w:ascii="Arial" w:hAnsi="Arial" w:cs="Arial"/>
                <w:color w:val="000000"/>
              </w:rPr>
            </w:pPr>
            <w:r>
              <w:rPr>
                <w:rFonts w:ascii="Arial" w:hAnsi="Arial" w:cs="Arial"/>
                <w:color w:val="000000"/>
              </w:rPr>
              <w:t xml:space="preserve">Standard </w:t>
            </w:r>
            <w:r w:rsidR="0054525E">
              <w:rPr>
                <w:rFonts w:ascii="Arial" w:hAnsi="Arial" w:cs="Arial"/>
                <w:color w:val="000000"/>
              </w:rPr>
              <w:t xml:space="preserve">Contracted </w:t>
            </w:r>
            <w:r>
              <w:rPr>
                <w:rFonts w:ascii="Arial" w:hAnsi="Arial" w:cs="Arial"/>
                <w:color w:val="000000"/>
              </w:rPr>
              <w:t xml:space="preserve">Hours for the </w:t>
            </w:r>
            <w:r w:rsidR="0054525E">
              <w:rPr>
                <w:rFonts w:ascii="Arial" w:hAnsi="Arial" w:cs="Arial"/>
                <w:color w:val="000000"/>
              </w:rPr>
              <w:t>g</w:t>
            </w:r>
            <w:r>
              <w:rPr>
                <w:rFonts w:ascii="Arial" w:hAnsi="Arial" w:cs="Arial"/>
                <w:color w:val="000000"/>
              </w:rPr>
              <w:t>rade</w:t>
            </w:r>
            <w:r w:rsidR="0054525E">
              <w:rPr>
                <w:rFonts w:ascii="Arial" w:hAnsi="Arial" w:cs="Arial"/>
                <w:color w:val="000000"/>
              </w:rPr>
              <w:t xml:space="preserve"> (weekly)</w:t>
            </w:r>
          </w:p>
        </w:tc>
        <w:tc>
          <w:tcPr>
            <w:tcW w:w="4678" w:type="dxa"/>
            <w:shd w:val="clear" w:color="auto" w:fill="auto"/>
            <w:noWrap/>
            <w:vAlign w:val="center"/>
          </w:tcPr>
          <w:p w14:paraId="5454B323" w14:textId="1DE2D8D9" w:rsidR="00144516" w:rsidRPr="000601C2" w:rsidRDefault="006B43FF">
            <w:pPr>
              <w:jc w:val="center"/>
              <w:rPr>
                <w:rFonts w:ascii="Arial" w:hAnsi="Arial" w:cs="Arial"/>
                <w:color w:val="000000"/>
              </w:rPr>
            </w:pPr>
            <w:r>
              <w:rPr>
                <w:rFonts w:ascii="Arial" w:hAnsi="Arial" w:cs="Arial"/>
                <w:color w:val="000000"/>
              </w:rPr>
              <w:t>/</w:t>
            </w:r>
          </w:p>
        </w:tc>
      </w:tr>
    </w:tbl>
    <w:p w14:paraId="018AEBC3" w14:textId="77777777" w:rsidR="00376C0A" w:rsidRPr="00DB46EA" w:rsidRDefault="00376C0A">
      <w:pPr>
        <w:rPr>
          <w:rFonts w:ascii="Arial" w:hAnsi="Arial" w:cs="Arial"/>
        </w:rPr>
      </w:pPr>
    </w:p>
    <w:p w14:paraId="2ECE6F98" w14:textId="2D0F9D36" w:rsidR="00DA0BF2" w:rsidRPr="003509F4" w:rsidRDefault="002B1ADD">
      <w:pPr>
        <w:rPr>
          <w:rFonts w:ascii="Arial" w:hAnsi="Arial" w:cs="Arial"/>
          <w:b/>
        </w:rPr>
      </w:pPr>
      <w:r w:rsidRPr="003509F4">
        <w:rPr>
          <w:rFonts w:ascii="Arial" w:hAnsi="Arial" w:cs="Arial"/>
          <w:b/>
        </w:rPr>
        <w:lastRenderedPageBreak/>
        <w:t>Important:</w:t>
      </w:r>
    </w:p>
    <w:p w14:paraId="4B0EFB6E" w14:textId="287BA5CB" w:rsidR="002B1ADD" w:rsidRPr="000601C2" w:rsidRDefault="002B1ADD" w:rsidP="003509F4">
      <w:pPr>
        <w:jc w:val="both"/>
        <w:rPr>
          <w:rFonts w:ascii="Arial" w:hAnsi="Arial" w:cs="Arial"/>
        </w:rPr>
      </w:pPr>
      <w:r>
        <w:rPr>
          <w:rFonts w:ascii="Arial" w:hAnsi="Arial" w:cs="Arial"/>
        </w:rPr>
        <w:t xml:space="preserve">Pension abatement will be applied by HSE Pensions Management </w:t>
      </w:r>
      <w:r w:rsidR="005A65DC">
        <w:rPr>
          <w:rFonts w:ascii="Arial" w:hAnsi="Arial" w:cs="Arial"/>
        </w:rPr>
        <w:t>on notification of appointment where the HSE is the Pensions Paying Authority</w:t>
      </w:r>
      <w:r w:rsidR="004E4D0C">
        <w:rPr>
          <w:rFonts w:ascii="Arial" w:hAnsi="Arial" w:cs="Arial"/>
        </w:rPr>
        <w:t xml:space="preserve">. </w:t>
      </w:r>
      <w:r w:rsidR="005A65DC">
        <w:rPr>
          <w:rFonts w:ascii="Arial" w:hAnsi="Arial" w:cs="Arial"/>
        </w:rPr>
        <w:t xml:space="preserve">If the HSE is not your Pension Paying Authority </w:t>
      </w:r>
      <w:r w:rsidR="004E4D0C">
        <w:rPr>
          <w:rFonts w:ascii="Arial" w:hAnsi="Arial" w:cs="Arial"/>
        </w:rPr>
        <w:t xml:space="preserve"> please see the Part D - Notes at the end of this form for details of the action required. </w:t>
      </w:r>
    </w:p>
    <w:p w14:paraId="763ED45E" w14:textId="622C8CBE" w:rsidR="00512E58" w:rsidRDefault="00512E58">
      <w:pPr>
        <w:rPr>
          <w:rFonts w:ascii="Arial" w:hAnsi="Arial" w:cs="Arial"/>
          <w:b/>
          <w:color w:val="000000" w:themeColor="text1"/>
        </w:rPr>
      </w:pPr>
    </w:p>
    <w:p w14:paraId="409BF123" w14:textId="717D57D3" w:rsidR="00911B38" w:rsidRDefault="000601C2" w:rsidP="00144516">
      <w:pPr>
        <w:jc w:val="both"/>
        <w:rPr>
          <w:rFonts w:ascii="Arial" w:hAnsi="Arial" w:cs="Arial"/>
          <w:b/>
          <w:color w:val="000000" w:themeColor="text1"/>
        </w:rPr>
      </w:pPr>
      <w:r>
        <w:rPr>
          <w:rFonts w:ascii="Arial" w:hAnsi="Arial" w:cs="Arial"/>
          <w:b/>
          <w:color w:val="000000" w:themeColor="text1"/>
        </w:rPr>
        <w:t xml:space="preserve">Part </w:t>
      </w:r>
      <w:r w:rsidR="0064717B">
        <w:rPr>
          <w:rFonts w:ascii="Arial" w:hAnsi="Arial" w:cs="Arial"/>
          <w:b/>
          <w:color w:val="000000" w:themeColor="text1"/>
        </w:rPr>
        <w:t>C</w:t>
      </w:r>
      <w:r>
        <w:rPr>
          <w:rFonts w:ascii="Arial" w:hAnsi="Arial" w:cs="Arial"/>
          <w:b/>
          <w:color w:val="000000" w:themeColor="text1"/>
        </w:rPr>
        <w:t xml:space="preserve"> – </w:t>
      </w:r>
      <w:r w:rsidR="0056752A">
        <w:rPr>
          <w:rFonts w:ascii="Arial" w:hAnsi="Arial" w:cs="Arial"/>
          <w:b/>
          <w:color w:val="000000" w:themeColor="text1"/>
        </w:rPr>
        <w:t>Candidate Declaration</w:t>
      </w:r>
    </w:p>
    <w:p w14:paraId="7C84B03D" w14:textId="77777777" w:rsidR="000601C2" w:rsidRPr="000601C2" w:rsidRDefault="000601C2" w:rsidP="00144516">
      <w:pPr>
        <w:jc w:val="both"/>
        <w:rPr>
          <w:rFonts w:ascii="Arial" w:hAnsi="Arial" w:cs="Arial"/>
          <w:b/>
          <w:color w:val="000000" w:themeColor="text1"/>
        </w:rPr>
      </w:pPr>
    </w:p>
    <w:p w14:paraId="397E9A2A" w14:textId="0305D521" w:rsidR="00911B38" w:rsidRPr="000601C2" w:rsidRDefault="00911B38" w:rsidP="00144516">
      <w:pPr>
        <w:pStyle w:val="ListParagraph"/>
        <w:numPr>
          <w:ilvl w:val="0"/>
          <w:numId w:val="1"/>
        </w:numPr>
        <w:contextualSpacing w:val="0"/>
        <w:jc w:val="both"/>
        <w:rPr>
          <w:rFonts w:ascii="Arial" w:hAnsi="Arial" w:cs="Arial"/>
          <w:color w:val="000000" w:themeColor="text1"/>
        </w:rPr>
      </w:pPr>
      <w:r w:rsidRPr="000601C2">
        <w:rPr>
          <w:rFonts w:ascii="Arial" w:hAnsi="Arial" w:cs="Arial"/>
          <w:color w:val="000000" w:themeColor="text1"/>
        </w:rPr>
        <w:t xml:space="preserve">I </w:t>
      </w:r>
      <w:r w:rsidR="00DB1F81" w:rsidRPr="000601C2">
        <w:rPr>
          <w:rFonts w:ascii="Arial" w:hAnsi="Arial" w:cs="Arial"/>
          <w:color w:val="000000" w:themeColor="text1"/>
        </w:rPr>
        <w:t>am familiar with the</w:t>
      </w:r>
      <w:r w:rsidRPr="000601C2">
        <w:rPr>
          <w:rFonts w:ascii="Arial" w:hAnsi="Arial" w:cs="Arial"/>
          <w:color w:val="000000" w:themeColor="text1"/>
        </w:rPr>
        <w:t xml:space="preserve"> D</w:t>
      </w:r>
      <w:r w:rsidR="00DB1F81" w:rsidRPr="000601C2">
        <w:rPr>
          <w:rFonts w:ascii="Arial" w:hAnsi="Arial" w:cs="Arial"/>
          <w:color w:val="000000" w:themeColor="text1"/>
        </w:rPr>
        <w:t xml:space="preserve">epartment of Public Expenditure, NDP Delivery </w:t>
      </w:r>
      <w:r w:rsidRPr="000601C2">
        <w:rPr>
          <w:rFonts w:ascii="Arial" w:hAnsi="Arial" w:cs="Arial"/>
          <w:color w:val="000000" w:themeColor="text1"/>
        </w:rPr>
        <w:t>and Reform Circular Letter 24/2022 and note the contents. Pension abatement will be calculated on a periodic and pro-rata basis.</w:t>
      </w:r>
    </w:p>
    <w:p w14:paraId="48ED1DEA" w14:textId="77777777" w:rsidR="00911B38" w:rsidRPr="000601C2" w:rsidRDefault="00911B38" w:rsidP="00144516">
      <w:pPr>
        <w:pStyle w:val="ListParagraph"/>
        <w:numPr>
          <w:ilvl w:val="0"/>
          <w:numId w:val="1"/>
        </w:numPr>
        <w:contextualSpacing w:val="0"/>
        <w:jc w:val="both"/>
        <w:rPr>
          <w:rFonts w:ascii="Arial" w:hAnsi="Arial" w:cs="Arial"/>
          <w:color w:val="000000" w:themeColor="text1"/>
        </w:rPr>
      </w:pPr>
      <w:r w:rsidRPr="000601C2">
        <w:rPr>
          <w:rFonts w:ascii="Arial" w:hAnsi="Arial" w:cs="Arial"/>
          <w:color w:val="000000" w:themeColor="text1"/>
        </w:rPr>
        <w:t>I note that pension abatement may (and will likely) apply to my public service pension should I proceed to be employed by the HSE / Tusla.</w:t>
      </w:r>
    </w:p>
    <w:p w14:paraId="4BA17FFC" w14:textId="21BC4F9C" w:rsidR="00911B38" w:rsidRPr="000601C2" w:rsidRDefault="005A65DC" w:rsidP="00144516">
      <w:pPr>
        <w:pStyle w:val="ListParagraph"/>
        <w:numPr>
          <w:ilvl w:val="0"/>
          <w:numId w:val="1"/>
        </w:numPr>
        <w:contextualSpacing w:val="0"/>
        <w:jc w:val="both"/>
        <w:rPr>
          <w:rFonts w:ascii="Arial" w:hAnsi="Arial" w:cs="Arial"/>
          <w:color w:val="000000" w:themeColor="text1"/>
        </w:rPr>
      </w:pPr>
      <w:r>
        <w:rPr>
          <w:rFonts w:ascii="Arial" w:hAnsi="Arial" w:cs="Arial"/>
          <w:color w:val="000000" w:themeColor="text1"/>
        </w:rPr>
        <w:t xml:space="preserve">Where the HSE is my Pension Paying Authority, </w:t>
      </w:r>
      <w:r w:rsidR="00911B38" w:rsidRPr="000601C2">
        <w:rPr>
          <w:rFonts w:ascii="Arial" w:hAnsi="Arial" w:cs="Arial"/>
          <w:color w:val="000000" w:themeColor="text1"/>
        </w:rPr>
        <w:t>I am requesting an estimate of the level of pension abatement which will apply should I proceed to take up employment. I note that this is an estimate and is therefore subject to change. The actual level of pension abatement applied wi</w:t>
      </w:r>
      <w:r w:rsidR="007D3D95">
        <w:rPr>
          <w:rFonts w:ascii="Arial" w:hAnsi="Arial" w:cs="Arial"/>
          <w:color w:val="000000" w:themeColor="text1"/>
        </w:rPr>
        <w:t>ll</w:t>
      </w:r>
      <w:r w:rsidR="00911B38" w:rsidRPr="000601C2">
        <w:rPr>
          <w:rFonts w:ascii="Arial" w:hAnsi="Arial" w:cs="Arial"/>
          <w:color w:val="000000" w:themeColor="text1"/>
        </w:rPr>
        <w:t xml:space="preserve"> depend on my earnings/ remuneration and work pattern over the course of my employment.</w:t>
      </w:r>
      <w:r w:rsidR="004E4D0C">
        <w:rPr>
          <w:rFonts w:ascii="Arial" w:hAnsi="Arial" w:cs="Arial"/>
          <w:color w:val="000000" w:themeColor="text1"/>
        </w:rPr>
        <w:t xml:space="preserve"> These details will be confirmed at Recruitment Stage 3 Setup.</w:t>
      </w:r>
    </w:p>
    <w:p w14:paraId="0DB7C88E" w14:textId="441C8F64" w:rsidR="00911B38" w:rsidRPr="000601C2" w:rsidRDefault="00911B38" w:rsidP="00144516">
      <w:pPr>
        <w:pStyle w:val="ListParagraph"/>
        <w:numPr>
          <w:ilvl w:val="0"/>
          <w:numId w:val="1"/>
        </w:numPr>
        <w:contextualSpacing w:val="0"/>
        <w:jc w:val="both"/>
        <w:rPr>
          <w:rFonts w:ascii="Arial" w:hAnsi="Arial" w:cs="Arial"/>
          <w:color w:val="000000" w:themeColor="text1"/>
        </w:rPr>
      </w:pPr>
      <w:r w:rsidRPr="000601C2">
        <w:rPr>
          <w:rFonts w:ascii="Arial" w:hAnsi="Arial" w:cs="Arial"/>
          <w:color w:val="000000" w:themeColor="text1"/>
        </w:rPr>
        <w:t xml:space="preserve">The pension abatement estimate will be based on the information provided on this form (the Pension Abatement Assessment Form).  I confirm that I have reviewed and agree that the contents of the form is fully complete and the details provided </w:t>
      </w:r>
      <w:r w:rsidR="004E4D0C">
        <w:rPr>
          <w:rFonts w:ascii="Arial" w:hAnsi="Arial" w:cs="Arial"/>
          <w:color w:val="000000" w:themeColor="text1"/>
        </w:rPr>
        <w:t xml:space="preserve">are </w:t>
      </w:r>
      <w:r w:rsidRPr="000601C2">
        <w:rPr>
          <w:rFonts w:ascii="Arial" w:hAnsi="Arial" w:cs="Arial"/>
          <w:color w:val="000000" w:themeColor="text1"/>
        </w:rPr>
        <w:t xml:space="preserve">accurate. </w:t>
      </w:r>
    </w:p>
    <w:p w14:paraId="5E95B98A" w14:textId="511D8DEA" w:rsidR="00911B38" w:rsidRPr="000601C2" w:rsidRDefault="00671442" w:rsidP="00144516">
      <w:pPr>
        <w:pStyle w:val="ListParagraph"/>
        <w:numPr>
          <w:ilvl w:val="0"/>
          <w:numId w:val="1"/>
        </w:numPr>
        <w:contextualSpacing w:val="0"/>
        <w:jc w:val="both"/>
        <w:rPr>
          <w:rFonts w:ascii="Arial" w:hAnsi="Arial" w:cs="Arial"/>
          <w:color w:val="000000" w:themeColor="text1"/>
        </w:rPr>
      </w:pPr>
      <w:r>
        <w:rPr>
          <w:rFonts w:ascii="Arial" w:hAnsi="Arial" w:cs="Arial"/>
          <w:color w:val="000000" w:themeColor="text1"/>
        </w:rPr>
        <w:t>I confirm that t</w:t>
      </w:r>
      <w:r w:rsidRPr="000601C2">
        <w:rPr>
          <w:rFonts w:ascii="Arial" w:hAnsi="Arial" w:cs="Arial"/>
          <w:color w:val="000000" w:themeColor="text1"/>
        </w:rPr>
        <w:t xml:space="preserve">he </w:t>
      </w:r>
      <w:r w:rsidR="00911B38" w:rsidRPr="000601C2">
        <w:rPr>
          <w:rFonts w:ascii="Arial" w:hAnsi="Arial" w:cs="Arial"/>
          <w:color w:val="000000" w:themeColor="text1"/>
        </w:rPr>
        <w:t>proposed working hours represent the actual planned working hours</w:t>
      </w:r>
      <w:r w:rsidR="004E4D0C">
        <w:rPr>
          <w:rFonts w:ascii="Arial" w:hAnsi="Arial" w:cs="Arial"/>
          <w:color w:val="000000" w:themeColor="text1"/>
        </w:rPr>
        <w:t>,</w:t>
      </w:r>
      <w:r w:rsidR="00911B38" w:rsidRPr="000601C2">
        <w:rPr>
          <w:rFonts w:ascii="Arial" w:hAnsi="Arial" w:cs="Arial"/>
          <w:color w:val="000000" w:themeColor="text1"/>
        </w:rPr>
        <w:t xml:space="preserve"> and should I take up employment HSE / Tusla, </w:t>
      </w:r>
      <w:r w:rsidR="004E4D0C">
        <w:rPr>
          <w:rFonts w:ascii="Arial" w:hAnsi="Arial" w:cs="Arial"/>
          <w:color w:val="000000" w:themeColor="text1"/>
        </w:rPr>
        <w:t xml:space="preserve">I </w:t>
      </w:r>
      <w:r w:rsidR="00DB46EA">
        <w:rPr>
          <w:rFonts w:ascii="Arial" w:hAnsi="Arial" w:cs="Arial"/>
          <w:color w:val="000000" w:themeColor="text1"/>
        </w:rPr>
        <w:t>agree to notify the</w:t>
      </w:r>
      <w:r w:rsidR="00911B38" w:rsidRPr="000601C2">
        <w:rPr>
          <w:rFonts w:ascii="Arial" w:hAnsi="Arial" w:cs="Arial"/>
          <w:color w:val="000000" w:themeColor="text1"/>
        </w:rPr>
        <w:t xml:space="preserve"> relevant Pension Paying Authority immediately if there is a</w:t>
      </w:r>
      <w:r w:rsidR="00144516" w:rsidRPr="000601C2">
        <w:rPr>
          <w:rFonts w:ascii="Arial" w:hAnsi="Arial" w:cs="Arial"/>
          <w:color w:val="000000" w:themeColor="text1"/>
        </w:rPr>
        <w:t>n</w:t>
      </w:r>
      <w:r w:rsidR="00911B38" w:rsidRPr="000601C2">
        <w:rPr>
          <w:rFonts w:ascii="Arial" w:hAnsi="Arial" w:cs="Arial"/>
          <w:color w:val="000000" w:themeColor="text1"/>
        </w:rPr>
        <w:t xml:space="preserve"> increase in my remuneration or working hours. </w:t>
      </w:r>
    </w:p>
    <w:p w14:paraId="30FBC7B0" w14:textId="508D5298" w:rsidR="00911B38" w:rsidRPr="000601C2" w:rsidRDefault="00671442" w:rsidP="00144516">
      <w:pPr>
        <w:pStyle w:val="ListParagraph"/>
        <w:numPr>
          <w:ilvl w:val="0"/>
          <w:numId w:val="1"/>
        </w:numPr>
        <w:contextualSpacing w:val="0"/>
        <w:jc w:val="both"/>
        <w:rPr>
          <w:rFonts w:ascii="Arial" w:hAnsi="Arial" w:cs="Arial"/>
          <w:color w:val="000000" w:themeColor="text1"/>
        </w:rPr>
      </w:pPr>
      <w:r>
        <w:rPr>
          <w:rFonts w:ascii="Arial" w:hAnsi="Arial" w:cs="Arial"/>
          <w:color w:val="000000" w:themeColor="text1"/>
        </w:rPr>
        <w:t xml:space="preserve">Where the HSE is my Pension Paying Authority, </w:t>
      </w:r>
      <w:r w:rsidR="00911B38" w:rsidRPr="000601C2">
        <w:rPr>
          <w:rFonts w:ascii="Arial" w:hAnsi="Arial" w:cs="Arial"/>
          <w:color w:val="000000" w:themeColor="text1"/>
        </w:rPr>
        <w:t>I understand that Pension</w:t>
      </w:r>
      <w:r w:rsidR="00C24378">
        <w:rPr>
          <w:rFonts w:ascii="Arial" w:hAnsi="Arial" w:cs="Arial"/>
          <w:color w:val="000000" w:themeColor="text1"/>
        </w:rPr>
        <w:t>s</w:t>
      </w:r>
      <w:r w:rsidR="00911B38" w:rsidRPr="000601C2">
        <w:rPr>
          <w:rFonts w:ascii="Arial" w:hAnsi="Arial" w:cs="Arial"/>
          <w:color w:val="000000" w:themeColor="text1"/>
        </w:rPr>
        <w:t xml:space="preserve"> Management will review my earning</w:t>
      </w:r>
      <w:r w:rsidR="007D3D95">
        <w:rPr>
          <w:rFonts w:ascii="Arial" w:hAnsi="Arial" w:cs="Arial"/>
          <w:color w:val="000000" w:themeColor="text1"/>
        </w:rPr>
        <w:t>s</w:t>
      </w:r>
      <w:r w:rsidR="00911B38" w:rsidRPr="000601C2">
        <w:rPr>
          <w:rFonts w:ascii="Arial" w:hAnsi="Arial" w:cs="Arial"/>
          <w:color w:val="000000" w:themeColor="text1"/>
        </w:rPr>
        <w:t xml:space="preserve"> twice a year to ensure that the earnings are in line with abatement calculations</w:t>
      </w:r>
      <w:r w:rsidR="00C24378">
        <w:rPr>
          <w:rFonts w:ascii="Arial" w:hAnsi="Arial" w:cs="Arial"/>
          <w:color w:val="000000" w:themeColor="text1"/>
        </w:rPr>
        <w:t xml:space="preserve"> based on</w:t>
      </w:r>
      <w:r w:rsidR="007D3D95">
        <w:rPr>
          <w:rFonts w:ascii="Arial" w:hAnsi="Arial" w:cs="Arial"/>
          <w:color w:val="000000" w:themeColor="text1"/>
        </w:rPr>
        <w:t xml:space="preserve"> the information provided here</w:t>
      </w:r>
      <w:r w:rsidR="00911B38" w:rsidRPr="000601C2">
        <w:rPr>
          <w:rFonts w:ascii="Arial" w:hAnsi="Arial" w:cs="Arial"/>
          <w:color w:val="000000" w:themeColor="text1"/>
        </w:rPr>
        <w:t xml:space="preserve">. Any resulting overpayments will be recovered in line with National Financial Regulations. While any underpayment of pension to </w:t>
      </w:r>
      <w:r w:rsidR="007D3D95">
        <w:rPr>
          <w:rFonts w:ascii="Arial" w:hAnsi="Arial" w:cs="Arial"/>
          <w:color w:val="000000" w:themeColor="text1"/>
        </w:rPr>
        <w:t>me</w:t>
      </w:r>
      <w:r w:rsidR="00911B38" w:rsidRPr="000601C2">
        <w:rPr>
          <w:rFonts w:ascii="Arial" w:hAnsi="Arial" w:cs="Arial"/>
          <w:color w:val="000000" w:themeColor="text1"/>
        </w:rPr>
        <w:t xml:space="preserve"> will be processed in next available pay run.</w:t>
      </w:r>
    </w:p>
    <w:p w14:paraId="46287BA3" w14:textId="50563866" w:rsidR="00911B38" w:rsidRPr="000601C2" w:rsidRDefault="00911B38" w:rsidP="00144516">
      <w:pPr>
        <w:pStyle w:val="ListParagraph"/>
        <w:numPr>
          <w:ilvl w:val="0"/>
          <w:numId w:val="1"/>
        </w:numPr>
        <w:contextualSpacing w:val="0"/>
        <w:jc w:val="both"/>
        <w:rPr>
          <w:rFonts w:ascii="Arial" w:hAnsi="Arial" w:cs="Arial"/>
          <w:color w:val="000000" w:themeColor="text1"/>
        </w:rPr>
      </w:pPr>
      <w:r w:rsidRPr="000601C2">
        <w:rPr>
          <w:rFonts w:ascii="Arial" w:hAnsi="Arial" w:cs="Arial"/>
          <w:color w:val="000000" w:themeColor="text1"/>
        </w:rPr>
        <w:t xml:space="preserve">I understand that the late application of abatement or failure to notify </w:t>
      </w:r>
      <w:r w:rsidR="00671442" w:rsidRPr="000601C2">
        <w:rPr>
          <w:rFonts w:ascii="Arial" w:hAnsi="Arial" w:cs="Arial"/>
          <w:color w:val="000000" w:themeColor="text1"/>
        </w:rPr>
        <w:t xml:space="preserve">my Pension Paying Authority </w:t>
      </w:r>
      <w:r w:rsidRPr="000601C2">
        <w:rPr>
          <w:rFonts w:ascii="Arial" w:hAnsi="Arial" w:cs="Arial"/>
          <w:color w:val="000000" w:themeColor="text1"/>
        </w:rPr>
        <w:t xml:space="preserve">of taking up employment or a change in circumstances (e.g. work pattern or remuneration) may result in an overpayment.  I understand that I am liable to refund this money to my Pension Paying Authority and, in the event of my death, </w:t>
      </w:r>
      <w:r w:rsidR="00C24378">
        <w:rPr>
          <w:rFonts w:ascii="Arial" w:hAnsi="Arial" w:cs="Arial"/>
          <w:color w:val="000000" w:themeColor="text1"/>
        </w:rPr>
        <w:t xml:space="preserve">the </w:t>
      </w:r>
      <w:r w:rsidR="00671442" w:rsidRPr="000601C2">
        <w:rPr>
          <w:rFonts w:ascii="Arial" w:hAnsi="Arial" w:cs="Arial"/>
          <w:color w:val="000000" w:themeColor="text1"/>
        </w:rPr>
        <w:t>Pension Paying Authority</w:t>
      </w:r>
      <w:r w:rsidR="00671442" w:rsidDel="00671442">
        <w:rPr>
          <w:rFonts w:ascii="Arial" w:hAnsi="Arial" w:cs="Arial"/>
          <w:color w:val="000000" w:themeColor="text1"/>
        </w:rPr>
        <w:t xml:space="preserve"> </w:t>
      </w:r>
      <w:r w:rsidRPr="000601C2">
        <w:rPr>
          <w:rFonts w:ascii="Arial" w:hAnsi="Arial" w:cs="Arial"/>
          <w:color w:val="000000" w:themeColor="text1"/>
        </w:rPr>
        <w:t xml:space="preserve">shall recover any outstanding amount from my estate. </w:t>
      </w:r>
    </w:p>
    <w:p w14:paraId="1A1BE7BF" w14:textId="16BE8CE1" w:rsidR="00144516" w:rsidRPr="000601C2" w:rsidRDefault="00144516" w:rsidP="00144516">
      <w:pPr>
        <w:pStyle w:val="ListParagraph"/>
        <w:numPr>
          <w:ilvl w:val="0"/>
          <w:numId w:val="1"/>
        </w:numPr>
        <w:contextualSpacing w:val="0"/>
        <w:jc w:val="both"/>
        <w:rPr>
          <w:rFonts w:ascii="Arial" w:hAnsi="Arial" w:cs="Arial"/>
          <w:color w:val="000000" w:themeColor="text1"/>
        </w:rPr>
      </w:pPr>
      <w:r w:rsidRPr="000601C2">
        <w:rPr>
          <w:rFonts w:ascii="Arial" w:hAnsi="Arial" w:cs="Arial"/>
          <w:color w:val="000000" w:themeColor="text1"/>
        </w:rPr>
        <w:t xml:space="preserve">I understand that it if I continue with my </w:t>
      </w:r>
      <w:r w:rsidR="00C24378">
        <w:rPr>
          <w:rFonts w:ascii="Arial" w:hAnsi="Arial" w:cs="Arial"/>
          <w:color w:val="000000" w:themeColor="text1"/>
        </w:rPr>
        <w:t>p</w:t>
      </w:r>
      <w:r w:rsidRPr="000601C2">
        <w:rPr>
          <w:rFonts w:ascii="Arial" w:hAnsi="Arial" w:cs="Arial"/>
          <w:color w:val="000000" w:themeColor="text1"/>
        </w:rPr>
        <w:t xml:space="preserve">ublic </w:t>
      </w:r>
      <w:r w:rsidR="00C24378">
        <w:rPr>
          <w:rFonts w:ascii="Arial" w:hAnsi="Arial" w:cs="Arial"/>
          <w:color w:val="000000" w:themeColor="text1"/>
        </w:rPr>
        <w:t>s</w:t>
      </w:r>
      <w:r w:rsidRPr="000601C2">
        <w:rPr>
          <w:rFonts w:ascii="Arial" w:hAnsi="Arial" w:cs="Arial"/>
          <w:color w:val="000000" w:themeColor="text1"/>
        </w:rPr>
        <w:t xml:space="preserve">ervice </w:t>
      </w:r>
      <w:r w:rsidR="00C24378">
        <w:rPr>
          <w:rFonts w:ascii="Arial" w:hAnsi="Arial" w:cs="Arial"/>
          <w:color w:val="000000" w:themeColor="text1"/>
        </w:rPr>
        <w:t>e</w:t>
      </w:r>
      <w:r w:rsidRPr="000601C2">
        <w:rPr>
          <w:rFonts w:ascii="Arial" w:hAnsi="Arial" w:cs="Arial"/>
          <w:color w:val="000000" w:themeColor="text1"/>
        </w:rPr>
        <w:t xml:space="preserve">mployment, it is my responsibility to notify </w:t>
      </w:r>
      <w:r w:rsidR="00671442">
        <w:rPr>
          <w:rFonts w:ascii="Arial" w:hAnsi="Arial" w:cs="Arial"/>
          <w:color w:val="000000" w:themeColor="text1"/>
        </w:rPr>
        <w:t xml:space="preserve">the </w:t>
      </w:r>
      <w:r w:rsidR="00671442" w:rsidRPr="000601C2">
        <w:rPr>
          <w:rFonts w:ascii="Arial" w:hAnsi="Arial" w:cs="Arial"/>
          <w:color w:val="000000" w:themeColor="text1"/>
        </w:rPr>
        <w:t>Pension Paying Authority</w:t>
      </w:r>
      <w:r w:rsidR="00671442" w:rsidRPr="000601C2" w:rsidDel="00671442">
        <w:rPr>
          <w:rFonts w:ascii="Arial" w:hAnsi="Arial" w:cs="Arial"/>
          <w:color w:val="000000" w:themeColor="text1"/>
        </w:rPr>
        <w:t xml:space="preserve"> </w:t>
      </w:r>
      <w:r w:rsidRPr="000601C2">
        <w:rPr>
          <w:rFonts w:ascii="Arial" w:hAnsi="Arial" w:cs="Arial"/>
          <w:color w:val="000000" w:themeColor="text1"/>
        </w:rPr>
        <w:t xml:space="preserve">when this ceases, to enable them to review the Abatement and cease if appropriate. </w:t>
      </w:r>
    </w:p>
    <w:p w14:paraId="3B964176" w14:textId="7789E8CE" w:rsidR="00911B38" w:rsidRPr="000601C2" w:rsidRDefault="00911B38">
      <w:pPr>
        <w:rPr>
          <w:rFonts w:ascii="Arial" w:hAnsi="Arial" w:cs="Arial"/>
        </w:rPr>
      </w:pPr>
    </w:p>
    <w:p w14:paraId="57E722A6" w14:textId="1016D454" w:rsidR="00911B38" w:rsidRPr="000601C2" w:rsidRDefault="00911B38">
      <w:pPr>
        <w:rPr>
          <w:rFonts w:ascii="Arial" w:hAnsi="Arial" w:cs="Arial"/>
        </w:rPr>
      </w:pPr>
    </w:p>
    <w:p w14:paraId="59291CD6" w14:textId="77777777" w:rsidR="00911B38" w:rsidRPr="000601C2" w:rsidRDefault="00911B38">
      <w:pPr>
        <w:rPr>
          <w:rFonts w:ascii="Arial" w:hAnsi="Arial" w:cs="Arial"/>
        </w:rPr>
      </w:pPr>
    </w:p>
    <w:p w14:paraId="1944121D" w14:textId="77777777" w:rsidR="00911B38" w:rsidRPr="000601C2" w:rsidRDefault="00911B38">
      <w:pPr>
        <w:rPr>
          <w:rFonts w:ascii="Arial" w:hAnsi="Arial" w:cs="Arial"/>
        </w:rPr>
      </w:pPr>
    </w:p>
    <w:p w14:paraId="6377AA3D" w14:textId="77777777" w:rsidR="00911B38" w:rsidRPr="000601C2" w:rsidRDefault="00911B38">
      <w:pPr>
        <w:rPr>
          <w:rFonts w:ascii="Arial" w:hAnsi="Arial" w:cs="Arial"/>
          <w:u w:val="single"/>
        </w:rPr>
      </w:pPr>
      <w:r w:rsidRPr="000601C2">
        <w:rPr>
          <w:rFonts w:ascii="Arial" w:hAnsi="Arial" w:cs="Arial"/>
        </w:rPr>
        <w:t>Signature</w:t>
      </w:r>
      <w:r w:rsidRPr="000601C2">
        <w:rPr>
          <w:rFonts w:ascii="Arial" w:hAnsi="Arial" w:cs="Arial"/>
        </w:rPr>
        <w:tab/>
      </w:r>
      <w:r w:rsidR="00144516" w:rsidRPr="000601C2">
        <w:rPr>
          <w:rFonts w:ascii="Arial" w:hAnsi="Arial" w:cs="Arial"/>
          <w:u w:val="single"/>
        </w:rPr>
        <w:tab/>
      </w:r>
      <w:r w:rsidR="00144516" w:rsidRPr="000601C2">
        <w:rPr>
          <w:rFonts w:ascii="Arial" w:hAnsi="Arial" w:cs="Arial"/>
          <w:u w:val="single"/>
        </w:rPr>
        <w:tab/>
      </w:r>
      <w:r w:rsidR="00144516" w:rsidRPr="000601C2">
        <w:rPr>
          <w:rFonts w:ascii="Arial" w:hAnsi="Arial" w:cs="Arial"/>
          <w:u w:val="single"/>
        </w:rPr>
        <w:tab/>
      </w:r>
      <w:r w:rsidR="00144516" w:rsidRPr="000601C2">
        <w:rPr>
          <w:rFonts w:ascii="Arial" w:hAnsi="Arial" w:cs="Arial"/>
          <w:u w:val="single"/>
        </w:rPr>
        <w:tab/>
      </w:r>
      <w:r w:rsidR="00144516" w:rsidRPr="000601C2">
        <w:rPr>
          <w:rFonts w:ascii="Arial" w:hAnsi="Arial" w:cs="Arial"/>
          <w:u w:val="single"/>
        </w:rPr>
        <w:tab/>
      </w:r>
      <w:r w:rsidR="00144516" w:rsidRPr="000601C2">
        <w:rPr>
          <w:rFonts w:ascii="Arial" w:hAnsi="Arial" w:cs="Arial"/>
        </w:rPr>
        <w:tab/>
      </w:r>
      <w:r w:rsidRPr="000601C2">
        <w:rPr>
          <w:rFonts w:ascii="Arial" w:hAnsi="Arial" w:cs="Arial"/>
        </w:rPr>
        <w:t>Date</w:t>
      </w:r>
      <w:r w:rsidR="00144516" w:rsidRPr="000601C2">
        <w:rPr>
          <w:rFonts w:ascii="Arial" w:hAnsi="Arial" w:cs="Arial"/>
        </w:rPr>
        <w:t xml:space="preserve"> </w:t>
      </w:r>
      <w:r w:rsidR="00144516" w:rsidRPr="000601C2">
        <w:rPr>
          <w:rFonts w:ascii="Arial" w:hAnsi="Arial" w:cs="Arial"/>
        </w:rPr>
        <w:tab/>
      </w:r>
      <w:r w:rsidR="00144516" w:rsidRPr="000601C2">
        <w:rPr>
          <w:rFonts w:ascii="Arial" w:hAnsi="Arial" w:cs="Arial"/>
          <w:u w:val="single"/>
        </w:rPr>
        <w:tab/>
      </w:r>
      <w:r w:rsidR="00144516" w:rsidRPr="000601C2">
        <w:rPr>
          <w:rFonts w:ascii="Arial" w:hAnsi="Arial" w:cs="Arial"/>
          <w:u w:val="single"/>
        </w:rPr>
        <w:tab/>
      </w:r>
      <w:r w:rsidR="00144516" w:rsidRPr="000601C2">
        <w:rPr>
          <w:rFonts w:ascii="Arial" w:hAnsi="Arial" w:cs="Arial"/>
          <w:u w:val="single"/>
        </w:rPr>
        <w:tab/>
      </w:r>
    </w:p>
    <w:p w14:paraId="00CADFD9" w14:textId="77777777" w:rsidR="00911B38" w:rsidRPr="000601C2" w:rsidRDefault="00911B38">
      <w:pPr>
        <w:rPr>
          <w:rFonts w:ascii="Arial" w:hAnsi="Arial" w:cs="Arial"/>
        </w:rPr>
      </w:pPr>
    </w:p>
    <w:p w14:paraId="01FA3AB6" w14:textId="77777777" w:rsidR="00911B38" w:rsidRPr="000601C2" w:rsidRDefault="00911B38">
      <w:pPr>
        <w:rPr>
          <w:rFonts w:ascii="Arial" w:hAnsi="Arial" w:cs="Arial"/>
        </w:rPr>
      </w:pPr>
    </w:p>
    <w:p w14:paraId="77AB1867" w14:textId="15F9F2D6" w:rsidR="00911B38" w:rsidRPr="003509F4" w:rsidRDefault="0056752A">
      <w:pPr>
        <w:rPr>
          <w:rFonts w:ascii="Arial" w:hAnsi="Arial" w:cs="Arial"/>
          <w:b/>
        </w:rPr>
      </w:pPr>
      <w:r>
        <w:rPr>
          <w:rFonts w:ascii="Arial" w:hAnsi="Arial" w:cs="Arial"/>
          <w:b/>
        </w:rPr>
        <w:t>Part D – Notes</w:t>
      </w:r>
    </w:p>
    <w:p w14:paraId="67EBBEAB" w14:textId="3193D09B" w:rsidR="004E4D0C" w:rsidRDefault="004E4D0C">
      <w:pPr>
        <w:rPr>
          <w:rFonts w:ascii="Arial" w:hAnsi="Arial" w:cs="Arial"/>
        </w:rPr>
      </w:pPr>
    </w:p>
    <w:p w14:paraId="0EB69BE9" w14:textId="10605683" w:rsidR="001D76C8" w:rsidRPr="003509F4" w:rsidRDefault="001D76C8">
      <w:pPr>
        <w:rPr>
          <w:rFonts w:ascii="Arial" w:hAnsi="Arial" w:cs="Arial"/>
          <w:b/>
        </w:rPr>
      </w:pPr>
      <w:r w:rsidRPr="003509F4">
        <w:rPr>
          <w:rFonts w:ascii="Arial" w:hAnsi="Arial" w:cs="Arial"/>
          <w:b/>
        </w:rPr>
        <w:t>Note 1:</w:t>
      </w:r>
    </w:p>
    <w:p w14:paraId="5B6B3E5C" w14:textId="7DAF0ABB" w:rsidR="001D76C8" w:rsidRDefault="004E4D0C" w:rsidP="003509F4">
      <w:pPr>
        <w:jc w:val="both"/>
        <w:rPr>
          <w:rFonts w:ascii="Arial" w:hAnsi="Arial" w:cs="Arial"/>
        </w:rPr>
      </w:pPr>
      <w:r w:rsidRPr="003509F4">
        <w:rPr>
          <w:rFonts w:ascii="Arial" w:hAnsi="Arial" w:cs="Arial"/>
          <w:b/>
        </w:rPr>
        <w:t xml:space="preserve">Action </w:t>
      </w:r>
      <w:r w:rsidR="005C54B0" w:rsidRPr="001D76C8">
        <w:rPr>
          <w:rFonts w:ascii="Arial" w:hAnsi="Arial" w:cs="Arial"/>
          <w:b/>
        </w:rPr>
        <w:t>required</w:t>
      </w:r>
      <w:r w:rsidRPr="003509F4">
        <w:rPr>
          <w:rFonts w:ascii="Arial" w:hAnsi="Arial" w:cs="Arial"/>
          <w:b/>
        </w:rPr>
        <w:t xml:space="preserve"> </w:t>
      </w:r>
      <w:r w:rsidR="00671442">
        <w:rPr>
          <w:rFonts w:ascii="Arial" w:hAnsi="Arial" w:cs="Arial"/>
          <w:b/>
        </w:rPr>
        <w:t xml:space="preserve">where the HSE is </w:t>
      </w:r>
      <w:r w:rsidR="00671442" w:rsidRPr="00DB46EA">
        <w:rPr>
          <w:rFonts w:ascii="Arial" w:hAnsi="Arial" w:cs="Arial"/>
          <w:b/>
          <w:u w:val="single"/>
        </w:rPr>
        <w:t>not</w:t>
      </w:r>
      <w:r w:rsidR="00671442">
        <w:rPr>
          <w:rFonts w:ascii="Arial" w:hAnsi="Arial" w:cs="Arial"/>
          <w:b/>
        </w:rPr>
        <w:t xml:space="preserve"> your Pension Paying Authority</w:t>
      </w:r>
      <w:r w:rsidRPr="003509F4">
        <w:rPr>
          <w:rFonts w:ascii="Arial" w:hAnsi="Arial" w:cs="Arial"/>
        </w:rPr>
        <w:t xml:space="preserve">: </w:t>
      </w:r>
      <w:r w:rsidR="001D76C8" w:rsidRPr="003509F4">
        <w:rPr>
          <w:rFonts w:ascii="Arial" w:hAnsi="Arial" w:cs="Arial"/>
        </w:rPr>
        <w:t xml:space="preserve">If you are in receipt of a pension(s) from an Irish public service body </w:t>
      </w:r>
      <w:r w:rsidR="00671442">
        <w:rPr>
          <w:rFonts w:ascii="Arial" w:hAnsi="Arial" w:cs="Arial"/>
        </w:rPr>
        <w:t xml:space="preserve">which is not paid via the HSE </w:t>
      </w:r>
      <w:r w:rsidR="001D76C8" w:rsidRPr="003509F4">
        <w:rPr>
          <w:rFonts w:ascii="Arial" w:hAnsi="Arial" w:cs="Arial"/>
        </w:rPr>
        <w:t xml:space="preserve">then </w:t>
      </w:r>
      <w:r w:rsidR="001D76C8" w:rsidRPr="003509F4">
        <w:rPr>
          <w:rFonts w:ascii="Arial" w:hAnsi="Arial" w:cs="Arial"/>
          <w:b/>
          <w:u w:val="single"/>
        </w:rPr>
        <w:t>you must provide a copy of this form to your Pension Paying Authority</w:t>
      </w:r>
      <w:r w:rsidR="001D76C8" w:rsidRPr="003509F4">
        <w:rPr>
          <w:rFonts w:ascii="Arial" w:hAnsi="Arial" w:cs="Arial"/>
        </w:rPr>
        <w:t xml:space="preserve"> on taking up employment with the HSE / Tusla so that an appropriate pension abatement assessment can be conducted. </w:t>
      </w:r>
    </w:p>
    <w:p w14:paraId="1E90B9C6" w14:textId="77777777" w:rsidR="001D76C8" w:rsidRDefault="001D76C8" w:rsidP="003509F4">
      <w:pPr>
        <w:jc w:val="both"/>
        <w:rPr>
          <w:rFonts w:ascii="Arial" w:hAnsi="Arial" w:cs="Arial"/>
        </w:rPr>
      </w:pPr>
    </w:p>
    <w:p w14:paraId="173FE6D9" w14:textId="5DA3261D" w:rsidR="004E4D0C" w:rsidRDefault="001D76C8" w:rsidP="003509F4">
      <w:pPr>
        <w:jc w:val="both"/>
        <w:rPr>
          <w:rFonts w:ascii="Arial" w:hAnsi="Arial" w:cs="Arial"/>
        </w:rPr>
      </w:pPr>
      <w:r w:rsidRPr="003509F4">
        <w:rPr>
          <w:rFonts w:ascii="Arial" w:hAnsi="Arial" w:cs="Arial"/>
        </w:rPr>
        <w:t xml:space="preserve">There is a legal obligation </w:t>
      </w:r>
      <w:r>
        <w:rPr>
          <w:rFonts w:ascii="Arial" w:hAnsi="Arial" w:cs="Arial"/>
        </w:rPr>
        <w:t>on all persons taking up employment in a public service body to make this declaration under Section 51 of the Public Service Pensions (Single Scheme &amp; Other Provisions) Act 2012.</w:t>
      </w:r>
    </w:p>
    <w:p w14:paraId="268A69F0" w14:textId="270EEA31" w:rsidR="001D76C8" w:rsidRDefault="001D76C8" w:rsidP="003509F4">
      <w:pPr>
        <w:jc w:val="both"/>
        <w:rPr>
          <w:rFonts w:ascii="Arial" w:hAnsi="Arial" w:cs="Arial"/>
        </w:rPr>
      </w:pPr>
    </w:p>
    <w:p w14:paraId="023B10A7" w14:textId="56824389" w:rsidR="001D76C8" w:rsidRPr="003509F4" w:rsidRDefault="001D76C8" w:rsidP="003509F4">
      <w:pPr>
        <w:jc w:val="both"/>
        <w:rPr>
          <w:rFonts w:ascii="Arial" w:hAnsi="Arial" w:cs="Arial"/>
        </w:rPr>
      </w:pPr>
      <w:r>
        <w:rPr>
          <w:rFonts w:ascii="Arial" w:hAnsi="Arial" w:cs="Arial"/>
        </w:rPr>
        <w:t xml:space="preserve">The HSE will not contact your Pension Paying Authority on your behalf. If you fail to take action it may result in the overpayment of your pension and you will be obliged to refund any overpaid pension to </w:t>
      </w:r>
      <w:r w:rsidR="005C54B0">
        <w:rPr>
          <w:rFonts w:ascii="Arial" w:hAnsi="Arial" w:cs="Arial"/>
        </w:rPr>
        <w:t>your Pension Paying Authority. The HSE would therefore encourage you to provide a copy of this form to your Pension Paying Authority on or before commencement of employment but no later than 2 weeks from taking up employment. You should also ensure that your Pension Paying Authority are advised of any changes to your work pattern or level of remuneration.</w:t>
      </w:r>
    </w:p>
    <w:p w14:paraId="40BD822C" w14:textId="77777777" w:rsidR="001D76C8" w:rsidRDefault="001D76C8" w:rsidP="003509F4">
      <w:pPr>
        <w:jc w:val="both"/>
        <w:rPr>
          <w:rFonts w:ascii="Arial" w:hAnsi="Arial" w:cs="Arial"/>
        </w:rPr>
      </w:pPr>
    </w:p>
    <w:p w14:paraId="0D15AE5E" w14:textId="5D4B6CA5" w:rsidR="001D76C8" w:rsidRPr="003509F4" w:rsidRDefault="001D76C8" w:rsidP="003509F4">
      <w:pPr>
        <w:jc w:val="both"/>
        <w:rPr>
          <w:rFonts w:ascii="Arial" w:hAnsi="Arial" w:cs="Arial"/>
          <w:b/>
        </w:rPr>
      </w:pPr>
      <w:r w:rsidRPr="003509F4">
        <w:rPr>
          <w:rFonts w:ascii="Arial" w:hAnsi="Arial" w:cs="Arial"/>
          <w:b/>
        </w:rPr>
        <w:t>Note 2:</w:t>
      </w:r>
    </w:p>
    <w:p w14:paraId="5EF4B473" w14:textId="3F3BB5EC" w:rsidR="004E4D0C" w:rsidRPr="003509F4" w:rsidRDefault="001D76C8" w:rsidP="003509F4">
      <w:pPr>
        <w:jc w:val="both"/>
        <w:rPr>
          <w:rFonts w:ascii="Arial" w:hAnsi="Arial" w:cs="Arial"/>
        </w:rPr>
      </w:pPr>
      <w:r w:rsidRPr="003509F4">
        <w:rPr>
          <w:rFonts w:ascii="Arial" w:hAnsi="Arial" w:cs="Arial"/>
        </w:rPr>
        <w:t xml:space="preserve">Abatement queries </w:t>
      </w:r>
      <w:r w:rsidR="00671442">
        <w:rPr>
          <w:rFonts w:ascii="Arial" w:hAnsi="Arial" w:cs="Arial"/>
        </w:rPr>
        <w:t>where the HSE is the Pension Paying Authority</w:t>
      </w:r>
      <w:r w:rsidRPr="003509F4">
        <w:rPr>
          <w:rFonts w:ascii="Arial" w:hAnsi="Arial" w:cs="Arial"/>
        </w:rPr>
        <w:t xml:space="preserve"> can be submitted by email to</w:t>
      </w:r>
      <w:r w:rsidR="004E4D0C" w:rsidRPr="003509F4">
        <w:rPr>
          <w:rFonts w:ascii="Arial" w:hAnsi="Arial" w:cs="Arial"/>
        </w:rPr>
        <w:t xml:space="preserve"> National Pension Payments</w:t>
      </w:r>
      <w:r>
        <w:rPr>
          <w:rFonts w:ascii="Arial" w:hAnsi="Arial" w:cs="Arial"/>
        </w:rPr>
        <w:t>, HSE Pension Management</w:t>
      </w:r>
      <w:r w:rsidRPr="003509F4">
        <w:rPr>
          <w:rFonts w:ascii="Arial" w:hAnsi="Arial" w:cs="Arial"/>
        </w:rPr>
        <w:t xml:space="preserve"> at </w:t>
      </w:r>
      <w:hyperlink r:id="rId8" w:history="1">
        <w:r w:rsidRPr="001D76C8">
          <w:rPr>
            <w:rStyle w:val="Hyperlink"/>
            <w:rFonts w:ascii="Arial" w:hAnsi="Arial" w:cs="Arial"/>
          </w:rPr>
          <w:t>pensionpayments@hse.ie</w:t>
        </w:r>
      </w:hyperlink>
      <w:r w:rsidRPr="003509F4">
        <w:rPr>
          <w:rFonts w:ascii="Arial" w:hAnsi="Arial" w:cs="Arial"/>
        </w:rPr>
        <w:t>. Those in receipt of a pension from another public service body should contact their Pension Paying Authority directly.</w:t>
      </w:r>
    </w:p>
    <w:p w14:paraId="79D42D46" w14:textId="77777777" w:rsidR="00911B38" w:rsidRPr="000601C2" w:rsidRDefault="00911B38">
      <w:pPr>
        <w:rPr>
          <w:rFonts w:ascii="Arial" w:hAnsi="Arial" w:cs="Arial"/>
        </w:rPr>
      </w:pPr>
    </w:p>
    <w:p w14:paraId="5BD9BFB4" w14:textId="4CDDE39D" w:rsidR="00911B38" w:rsidRPr="00512E58" w:rsidRDefault="00512E58">
      <w:pPr>
        <w:rPr>
          <w:rFonts w:ascii="Arial" w:hAnsi="Arial" w:cs="Arial"/>
          <w:b/>
        </w:rPr>
      </w:pPr>
      <w:r w:rsidRPr="00512E58">
        <w:rPr>
          <w:rFonts w:ascii="Arial" w:hAnsi="Arial" w:cs="Arial"/>
          <w:b/>
        </w:rPr>
        <w:t>Note 3:</w:t>
      </w:r>
    </w:p>
    <w:p w14:paraId="7771D1BA" w14:textId="460DD635" w:rsidR="00512E58" w:rsidRPr="00512E58" w:rsidRDefault="00512E58" w:rsidP="00512E58">
      <w:pPr>
        <w:rPr>
          <w:rFonts w:ascii="Arial" w:hAnsi="Arial" w:cs="Arial"/>
        </w:rPr>
      </w:pPr>
      <w:r>
        <w:rPr>
          <w:rFonts w:ascii="Arial" w:hAnsi="Arial" w:cs="Arial"/>
        </w:rPr>
        <w:t>Once completed and signed, candidates should return the form to the Recruiter.</w:t>
      </w:r>
    </w:p>
    <w:p w14:paraId="4B9C3E2C" w14:textId="77777777" w:rsidR="00911B38" w:rsidRPr="000601C2" w:rsidRDefault="00911B38">
      <w:pPr>
        <w:rPr>
          <w:rFonts w:ascii="Arial" w:hAnsi="Arial" w:cs="Arial"/>
        </w:rPr>
      </w:pPr>
    </w:p>
    <w:p w14:paraId="4409F966" w14:textId="77777777" w:rsidR="00911B38" w:rsidRPr="000601C2" w:rsidRDefault="00911B38">
      <w:pPr>
        <w:rPr>
          <w:rFonts w:ascii="Arial" w:hAnsi="Arial" w:cs="Arial"/>
        </w:rPr>
      </w:pPr>
    </w:p>
    <w:p w14:paraId="4DB1889C" w14:textId="77777777" w:rsidR="00911B38" w:rsidRPr="000601C2" w:rsidRDefault="00911B38">
      <w:pPr>
        <w:rPr>
          <w:rFonts w:ascii="Arial" w:hAnsi="Arial" w:cs="Arial"/>
        </w:rPr>
      </w:pPr>
    </w:p>
    <w:sectPr w:rsidR="00911B38" w:rsidRPr="000601C2" w:rsidSect="00DA0BF2">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2821C" w14:textId="77777777" w:rsidR="006B0860" w:rsidRDefault="006B0860" w:rsidP="003975D0">
      <w:r>
        <w:separator/>
      </w:r>
    </w:p>
  </w:endnote>
  <w:endnote w:type="continuationSeparator" w:id="0">
    <w:p w14:paraId="16C023B5" w14:textId="77777777" w:rsidR="006B0860" w:rsidRDefault="006B0860" w:rsidP="00397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3353801"/>
      <w:docPartObj>
        <w:docPartGallery w:val="Page Numbers (Bottom of Page)"/>
        <w:docPartUnique/>
      </w:docPartObj>
    </w:sdtPr>
    <w:sdtEndPr>
      <w:rPr>
        <w:noProof/>
      </w:rPr>
    </w:sdtEndPr>
    <w:sdtContent>
      <w:p w14:paraId="4AD6AFCB" w14:textId="40F76BAC" w:rsidR="0056752A" w:rsidRDefault="0056752A">
        <w:pPr>
          <w:pStyle w:val="Footer"/>
          <w:jc w:val="right"/>
        </w:pPr>
        <w:r>
          <w:fldChar w:fldCharType="begin"/>
        </w:r>
        <w:r>
          <w:instrText xml:space="preserve"> PAGE   \* MERGEFORMAT </w:instrText>
        </w:r>
        <w:r>
          <w:fldChar w:fldCharType="separate"/>
        </w:r>
        <w:r w:rsidR="00396B1E">
          <w:rPr>
            <w:noProof/>
          </w:rPr>
          <w:t>2</w:t>
        </w:r>
        <w:r>
          <w:rPr>
            <w:noProof/>
          </w:rPr>
          <w:fldChar w:fldCharType="end"/>
        </w:r>
      </w:p>
    </w:sdtContent>
  </w:sdt>
  <w:p w14:paraId="508038C5" w14:textId="77777777" w:rsidR="0056752A" w:rsidRDefault="00567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0878B9" w14:textId="77777777" w:rsidR="006B0860" w:rsidRDefault="006B0860" w:rsidP="003975D0">
      <w:r>
        <w:separator/>
      </w:r>
    </w:p>
  </w:footnote>
  <w:footnote w:type="continuationSeparator" w:id="0">
    <w:p w14:paraId="55797C71" w14:textId="77777777" w:rsidR="006B0860" w:rsidRDefault="006B0860" w:rsidP="003975D0">
      <w:r>
        <w:continuationSeparator/>
      </w:r>
    </w:p>
  </w:footnote>
  <w:footnote w:id="1">
    <w:p w14:paraId="676C91B4" w14:textId="77777777" w:rsidR="005A65DC" w:rsidRPr="00DB46EA" w:rsidRDefault="005A65DC" w:rsidP="005A65DC">
      <w:pPr>
        <w:pStyle w:val="FootnoteText"/>
        <w:rPr>
          <w:rFonts w:ascii="Arial" w:hAnsi="Arial" w:cs="Arial"/>
          <w:lang w:val="en-IE"/>
        </w:rPr>
      </w:pPr>
      <w:r>
        <w:rPr>
          <w:rStyle w:val="FootnoteReference"/>
        </w:rPr>
        <w:footnoteRef/>
      </w:r>
      <w:r>
        <w:t xml:space="preserve"> </w:t>
      </w:r>
      <w:r w:rsidRPr="00DB46EA">
        <w:rPr>
          <w:rFonts w:ascii="Arial" w:hAnsi="Arial" w:cs="Arial"/>
          <w:lang w:val="en-IE"/>
        </w:rPr>
        <w:t>The Pension Paying Authority is the public service body (Department, Office or Body) with responsibility for administering the payment of your pension.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CAA90" w14:textId="77777777" w:rsidR="00DA0BF2" w:rsidRDefault="00C05E01" w:rsidP="00DA0BF2">
    <w:pPr>
      <w:pStyle w:val="NormalWeb"/>
      <w:spacing w:before="0" w:beforeAutospacing="0" w:after="0" w:afterAutospacing="0"/>
      <w:jc w:val="center"/>
      <w:rPr>
        <w:rFonts w:ascii="Arial" w:hAnsi="Arial" w:cs="Arial"/>
        <w:b/>
        <w:color w:val="000000"/>
        <w:sz w:val="28"/>
        <w:szCs w:val="28"/>
      </w:rPr>
    </w:pPr>
    <w:r>
      <w:rPr>
        <w:noProof/>
      </w:rPr>
      <w:drawing>
        <wp:anchor distT="0" distB="0" distL="114300" distR="114300" simplePos="0" relativeHeight="251657216" behindDoc="1" locked="0" layoutInCell="1" allowOverlap="1" wp14:anchorId="3BF5F071" wp14:editId="6515F6DD">
          <wp:simplePos x="0" y="0"/>
          <wp:positionH relativeFrom="margin">
            <wp:posOffset>-604300</wp:posOffset>
          </wp:positionH>
          <wp:positionV relativeFrom="paragraph">
            <wp:posOffset>-147514</wp:posOffset>
          </wp:positionV>
          <wp:extent cx="924560" cy="770890"/>
          <wp:effectExtent l="0" t="0" r="8890" b="0"/>
          <wp:wrapNone/>
          <wp:docPr id="8" name="Picture 8" descr="C:\Users\ronandrummond\AppData\Local\Temp\832f5c30-2667-42d3-871e-f03eae510478_1zipped-logos.zip.478\HSE Logo\1. HSE Logo Green Default\HSE Logo Green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nandrummond\AppData\Local\Temp\832f5c30-2667-42d3-871e-f03eae510478_1zipped-logos.zip.478\HSE Logo\1. HSE Logo Green Default\HSE Logo Green JP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4560" cy="77089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854189576"/>
        <w:docPartObj>
          <w:docPartGallery w:val="Watermarks"/>
          <w:docPartUnique/>
        </w:docPartObj>
      </w:sdtPr>
      <w:sdtEndPr/>
      <w:sdtContent>
        <w:r w:rsidR="006B0860">
          <w:rPr>
            <w:noProof/>
            <w:lang w:val="en-US" w:eastAsia="en-US"/>
          </w:rPr>
          <w:pict w14:anchorId="5C78D9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Pr="00C05E01">
      <w:rPr>
        <w:rFonts w:ascii="Arial" w:hAnsi="Arial" w:cs="Arial"/>
        <w:color w:val="000000"/>
        <w:sz w:val="22"/>
        <w:szCs w:val="22"/>
      </w:rPr>
      <w:t xml:space="preserve"> </w:t>
    </w:r>
    <w:r w:rsidR="00DA0BF2">
      <w:rPr>
        <w:rFonts w:ascii="Arial" w:hAnsi="Arial" w:cs="Arial"/>
        <w:b/>
        <w:color w:val="000000"/>
        <w:sz w:val="28"/>
        <w:szCs w:val="28"/>
      </w:rPr>
      <w:t>Pension Abatement Assessment Form</w:t>
    </w:r>
  </w:p>
  <w:p w14:paraId="42E845F5" w14:textId="2F32096C" w:rsidR="00C05E01" w:rsidRPr="00DA0BF2" w:rsidRDefault="00C05E01" w:rsidP="00DA0BF2">
    <w:pPr>
      <w:pStyle w:val="NormalWeb"/>
      <w:spacing w:before="0" w:beforeAutospacing="0" w:after="0" w:afterAutospacing="0"/>
      <w:jc w:val="center"/>
      <w:rPr>
        <w:rFonts w:ascii="Arial" w:hAnsi="Arial" w:cs="Arial"/>
        <w:b/>
        <w:color w:val="000000"/>
        <w:sz w:val="22"/>
        <w:szCs w:val="28"/>
      </w:rPr>
    </w:pPr>
    <w:r w:rsidRPr="00DA0BF2">
      <w:rPr>
        <w:rFonts w:ascii="Arial" w:hAnsi="Arial" w:cs="Arial"/>
        <w:color w:val="000000"/>
        <w:sz w:val="22"/>
        <w:szCs w:val="28"/>
      </w:rPr>
      <w:t xml:space="preserve">Pension Abatement </w:t>
    </w:r>
    <w:r w:rsidR="009F640B">
      <w:rPr>
        <w:rFonts w:ascii="Arial" w:hAnsi="Arial" w:cs="Arial"/>
        <w:color w:val="000000"/>
        <w:sz w:val="22"/>
        <w:szCs w:val="28"/>
      </w:rPr>
      <w:t>under DPENDR</w:t>
    </w:r>
    <w:r w:rsidR="009F640B" w:rsidRPr="00DA0BF2">
      <w:rPr>
        <w:rFonts w:ascii="Arial" w:hAnsi="Arial" w:cs="Arial"/>
        <w:color w:val="000000"/>
        <w:sz w:val="22"/>
        <w:szCs w:val="28"/>
      </w:rPr>
      <w:t xml:space="preserve"> </w:t>
    </w:r>
    <w:r w:rsidRPr="00DA0BF2">
      <w:rPr>
        <w:rFonts w:ascii="Arial" w:hAnsi="Arial" w:cs="Arial"/>
        <w:color w:val="000000"/>
        <w:sz w:val="22"/>
        <w:szCs w:val="28"/>
      </w:rPr>
      <w:t>Circular 24/2022</w:t>
    </w:r>
    <w:r w:rsidR="00DA0BF2" w:rsidRPr="00DA0BF2">
      <w:rPr>
        <w:rFonts w:ascii="Arial" w:hAnsi="Arial" w:cs="Arial"/>
        <w:b/>
        <w:color w:val="000000"/>
        <w:sz w:val="22"/>
        <w:szCs w:val="28"/>
      </w:rPr>
      <w:br/>
    </w:r>
    <w:r w:rsidRPr="00DA0BF2">
      <w:rPr>
        <w:rFonts w:ascii="Arial" w:hAnsi="Arial" w:cs="Arial"/>
        <w:i/>
        <w:color w:val="000000"/>
        <w:sz w:val="22"/>
        <w:szCs w:val="28"/>
      </w:rPr>
      <w:t xml:space="preserve">Effective for </w:t>
    </w:r>
    <w:r w:rsidR="00274897">
      <w:rPr>
        <w:rFonts w:ascii="Arial" w:hAnsi="Arial" w:cs="Arial"/>
        <w:i/>
        <w:color w:val="000000"/>
        <w:sz w:val="22"/>
        <w:szCs w:val="28"/>
      </w:rPr>
      <w:t xml:space="preserve">Pensioners taking up employment </w:t>
    </w:r>
    <w:r w:rsidRPr="00DA0BF2">
      <w:rPr>
        <w:rFonts w:ascii="Arial" w:hAnsi="Arial" w:cs="Arial"/>
        <w:i/>
        <w:color w:val="000000"/>
        <w:sz w:val="22"/>
        <w:szCs w:val="28"/>
      </w:rPr>
      <w:t>on or after 21/12/2022</w:t>
    </w:r>
    <w:r w:rsidR="00274897">
      <w:rPr>
        <w:rFonts w:ascii="Arial" w:hAnsi="Arial" w:cs="Arial"/>
        <w:i/>
        <w:color w:val="000000"/>
        <w:sz w:val="22"/>
        <w:szCs w:val="28"/>
      </w:rPr>
      <w:t xml:space="preserve"> and all contracts which have been renewed on or after 21/12/2022</w:t>
    </w:r>
  </w:p>
  <w:p w14:paraId="63D09434" w14:textId="77777777" w:rsidR="003975D0" w:rsidRPr="00DA0BF2" w:rsidRDefault="003975D0">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763FD"/>
    <w:multiLevelType w:val="hybridMultilevel"/>
    <w:tmpl w:val="7FBE1F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9873970"/>
    <w:multiLevelType w:val="hybridMultilevel"/>
    <w:tmpl w:val="5C5EF1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03579C2"/>
    <w:multiLevelType w:val="hybridMultilevel"/>
    <w:tmpl w:val="911C5F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5751ECA"/>
    <w:multiLevelType w:val="hybridMultilevel"/>
    <w:tmpl w:val="CACA2E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4864828"/>
    <w:multiLevelType w:val="hybridMultilevel"/>
    <w:tmpl w:val="F6747D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5D0"/>
    <w:rsid w:val="00001413"/>
    <w:rsid w:val="0000431B"/>
    <w:rsid w:val="000601C2"/>
    <w:rsid w:val="00144516"/>
    <w:rsid w:val="001D76C8"/>
    <w:rsid w:val="00236927"/>
    <w:rsid w:val="00274897"/>
    <w:rsid w:val="002B1ADD"/>
    <w:rsid w:val="003509F4"/>
    <w:rsid w:val="00376C0A"/>
    <w:rsid w:val="00396B1E"/>
    <w:rsid w:val="003975D0"/>
    <w:rsid w:val="003E29AA"/>
    <w:rsid w:val="004E4D0C"/>
    <w:rsid w:val="00512E58"/>
    <w:rsid w:val="0054525E"/>
    <w:rsid w:val="0056752A"/>
    <w:rsid w:val="005A65DC"/>
    <w:rsid w:val="005C54B0"/>
    <w:rsid w:val="0064717B"/>
    <w:rsid w:val="00661C10"/>
    <w:rsid w:val="00671442"/>
    <w:rsid w:val="00672357"/>
    <w:rsid w:val="006B0860"/>
    <w:rsid w:val="006B43FF"/>
    <w:rsid w:val="006D4E36"/>
    <w:rsid w:val="006E5A91"/>
    <w:rsid w:val="007C3D9F"/>
    <w:rsid w:val="007D3D95"/>
    <w:rsid w:val="007D6926"/>
    <w:rsid w:val="008E4756"/>
    <w:rsid w:val="00911B38"/>
    <w:rsid w:val="0093281B"/>
    <w:rsid w:val="009E61BE"/>
    <w:rsid w:val="009F640B"/>
    <w:rsid w:val="00B84C91"/>
    <w:rsid w:val="00C05E01"/>
    <w:rsid w:val="00C24378"/>
    <w:rsid w:val="00DA0BF2"/>
    <w:rsid w:val="00DB1F81"/>
    <w:rsid w:val="00DB46EA"/>
    <w:rsid w:val="00E5360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18420D7"/>
  <w15:chartTrackingRefBased/>
  <w15:docId w15:val="{509E2017-45EF-42CD-8C59-597EA23B8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756"/>
    <w:rPr>
      <w:sz w:val="24"/>
      <w:szCs w:val="24"/>
      <w:lang w:val="en-GB" w:eastAsia="en-GB"/>
    </w:rPr>
  </w:style>
  <w:style w:type="paragraph" w:styleId="Heading3">
    <w:name w:val="heading 3"/>
    <w:basedOn w:val="Normal"/>
    <w:next w:val="Normal"/>
    <w:link w:val="Heading3Char"/>
    <w:qFormat/>
    <w:rsid w:val="008E475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E4756"/>
    <w:rPr>
      <w:rFonts w:ascii="Arial" w:hAnsi="Arial" w:cs="Arial"/>
      <w:b/>
      <w:bCs/>
      <w:sz w:val="26"/>
      <w:szCs w:val="26"/>
      <w:lang w:val="en-GB" w:eastAsia="en-GB"/>
    </w:rPr>
  </w:style>
  <w:style w:type="paragraph" w:styleId="ListParagraph">
    <w:name w:val="List Paragraph"/>
    <w:basedOn w:val="Normal"/>
    <w:uiPriority w:val="34"/>
    <w:qFormat/>
    <w:rsid w:val="008E4756"/>
    <w:pPr>
      <w:ind w:left="720"/>
      <w:contextualSpacing/>
    </w:pPr>
  </w:style>
  <w:style w:type="paragraph" w:styleId="Header">
    <w:name w:val="header"/>
    <w:basedOn w:val="Normal"/>
    <w:link w:val="HeaderChar"/>
    <w:uiPriority w:val="99"/>
    <w:unhideWhenUsed/>
    <w:rsid w:val="003975D0"/>
    <w:pPr>
      <w:tabs>
        <w:tab w:val="center" w:pos="4513"/>
        <w:tab w:val="right" w:pos="9026"/>
      </w:tabs>
    </w:pPr>
  </w:style>
  <w:style w:type="character" w:customStyle="1" w:styleId="HeaderChar">
    <w:name w:val="Header Char"/>
    <w:basedOn w:val="DefaultParagraphFont"/>
    <w:link w:val="Header"/>
    <w:uiPriority w:val="99"/>
    <w:rsid w:val="003975D0"/>
    <w:rPr>
      <w:sz w:val="24"/>
      <w:szCs w:val="24"/>
      <w:lang w:val="en-GB" w:eastAsia="en-GB"/>
    </w:rPr>
  </w:style>
  <w:style w:type="paragraph" w:styleId="Footer">
    <w:name w:val="footer"/>
    <w:basedOn w:val="Normal"/>
    <w:link w:val="FooterChar"/>
    <w:uiPriority w:val="99"/>
    <w:unhideWhenUsed/>
    <w:rsid w:val="003975D0"/>
    <w:pPr>
      <w:tabs>
        <w:tab w:val="center" w:pos="4513"/>
        <w:tab w:val="right" w:pos="9026"/>
      </w:tabs>
    </w:pPr>
  </w:style>
  <w:style w:type="character" w:customStyle="1" w:styleId="FooterChar">
    <w:name w:val="Footer Char"/>
    <w:basedOn w:val="DefaultParagraphFont"/>
    <w:link w:val="Footer"/>
    <w:uiPriority w:val="99"/>
    <w:rsid w:val="003975D0"/>
    <w:rPr>
      <w:sz w:val="24"/>
      <w:szCs w:val="24"/>
      <w:lang w:val="en-GB" w:eastAsia="en-GB"/>
    </w:rPr>
  </w:style>
  <w:style w:type="paragraph" w:styleId="NormalWeb">
    <w:name w:val="Normal (Web)"/>
    <w:basedOn w:val="Normal"/>
    <w:uiPriority w:val="99"/>
    <w:semiHidden/>
    <w:unhideWhenUsed/>
    <w:rsid w:val="00C05E01"/>
    <w:pPr>
      <w:spacing w:before="100" w:beforeAutospacing="1" w:after="100" w:afterAutospacing="1"/>
    </w:pPr>
    <w:rPr>
      <w:lang w:val="en-IE" w:eastAsia="en-IE"/>
    </w:rPr>
  </w:style>
  <w:style w:type="character" w:styleId="CommentReference">
    <w:name w:val="annotation reference"/>
    <w:basedOn w:val="DefaultParagraphFont"/>
    <w:uiPriority w:val="99"/>
    <w:semiHidden/>
    <w:unhideWhenUsed/>
    <w:rsid w:val="00E53605"/>
    <w:rPr>
      <w:sz w:val="16"/>
      <w:szCs w:val="16"/>
    </w:rPr>
  </w:style>
  <w:style w:type="paragraph" w:styleId="CommentText">
    <w:name w:val="annotation text"/>
    <w:basedOn w:val="Normal"/>
    <w:link w:val="CommentTextChar"/>
    <w:uiPriority w:val="99"/>
    <w:semiHidden/>
    <w:unhideWhenUsed/>
    <w:rsid w:val="00E53605"/>
    <w:rPr>
      <w:sz w:val="20"/>
      <w:szCs w:val="20"/>
    </w:rPr>
  </w:style>
  <w:style w:type="character" w:customStyle="1" w:styleId="CommentTextChar">
    <w:name w:val="Comment Text Char"/>
    <w:basedOn w:val="DefaultParagraphFont"/>
    <w:link w:val="CommentText"/>
    <w:uiPriority w:val="99"/>
    <w:semiHidden/>
    <w:rsid w:val="00E53605"/>
    <w:rPr>
      <w:lang w:val="en-GB" w:eastAsia="en-GB"/>
    </w:rPr>
  </w:style>
  <w:style w:type="paragraph" w:styleId="CommentSubject">
    <w:name w:val="annotation subject"/>
    <w:basedOn w:val="CommentText"/>
    <w:next w:val="CommentText"/>
    <w:link w:val="CommentSubjectChar"/>
    <w:uiPriority w:val="99"/>
    <w:semiHidden/>
    <w:unhideWhenUsed/>
    <w:rsid w:val="00E53605"/>
    <w:rPr>
      <w:b/>
      <w:bCs/>
    </w:rPr>
  </w:style>
  <w:style w:type="character" w:customStyle="1" w:styleId="CommentSubjectChar">
    <w:name w:val="Comment Subject Char"/>
    <w:basedOn w:val="CommentTextChar"/>
    <w:link w:val="CommentSubject"/>
    <w:uiPriority w:val="99"/>
    <w:semiHidden/>
    <w:rsid w:val="00E53605"/>
    <w:rPr>
      <w:b/>
      <w:bCs/>
      <w:lang w:val="en-GB" w:eastAsia="en-GB"/>
    </w:rPr>
  </w:style>
  <w:style w:type="paragraph" w:styleId="BalloonText">
    <w:name w:val="Balloon Text"/>
    <w:basedOn w:val="Normal"/>
    <w:link w:val="BalloonTextChar"/>
    <w:uiPriority w:val="99"/>
    <w:semiHidden/>
    <w:unhideWhenUsed/>
    <w:rsid w:val="00E536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605"/>
    <w:rPr>
      <w:rFonts w:ascii="Segoe UI" w:hAnsi="Segoe UI" w:cs="Segoe UI"/>
      <w:sz w:val="18"/>
      <w:szCs w:val="18"/>
      <w:lang w:val="en-GB" w:eastAsia="en-GB"/>
    </w:rPr>
  </w:style>
  <w:style w:type="character" w:styleId="Hyperlink">
    <w:name w:val="Hyperlink"/>
    <w:basedOn w:val="DefaultParagraphFont"/>
    <w:uiPriority w:val="99"/>
    <w:unhideWhenUsed/>
    <w:rsid w:val="001D76C8"/>
    <w:rPr>
      <w:color w:val="0000FF" w:themeColor="hyperlink"/>
      <w:u w:val="single"/>
    </w:rPr>
  </w:style>
  <w:style w:type="paragraph" w:styleId="FootnoteText">
    <w:name w:val="footnote text"/>
    <w:basedOn w:val="Normal"/>
    <w:link w:val="FootnoteTextChar"/>
    <w:uiPriority w:val="99"/>
    <w:semiHidden/>
    <w:unhideWhenUsed/>
    <w:rsid w:val="005A65DC"/>
    <w:rPr>
      <w:sz w:val="20"/>
      <w:szCs w:val="20"/>
    </w:rPr>
  </w:style>
  <w:style w:type="character" w:customStyle="1" w:styleId="FootnoteTextChar">
    <w:name w:val="Footnote Text Char"/>
    <w:basedOn w:val="DefaultParagraphFont"/>
    <w:link w:val="FootnoteText"/>
    <w:uiPriority w:val="99"/>
    <w:semiHidden/>
    <w:rsid w:val="005A65DC"/>
    <w:rPr>
      <w:lang w:val="en-GB" w:eastAsia="en-GB"/>
    </w:rPr>
  </w:style>
  <w:style w:type="character" w:styleId="FootnoteReference">
    <w:name w:val="footnote reference"/>
    <w:basedOn w:val="DefaultParagraphFont"/>
    <w:uiPriority w:val="99"/>
    <w:semiHidden/>
    <w:unhideWhenUsed/>
    <w:rsid w:val="005A65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846907">
      <w:bodyDiv w:val="1"/>
      <w:marLeft w:val="0"/>
      <w:marRight w:val="0"/>
      <w:marTop w:val="0"/>
      <w:marBottom w:val="0"/>
      <w:divBdr>
        <w:top w:val="none" w:sz="0" w:space="0" w:color="auto"/>
        <w:left w:val="none" w:sz="0" w:space="0" w:color="auto"/>
        <w:bottom w:val="none" w:sz="0" w:space="0" w:color="auto"/>
        <w:right w:val="none" w:sz="0" w:space="0" w:color="auto"/>
      </w:divBdr>
    </w:div>
    <w:div w:id="735514786">
      <w:bodyDiv w:val="1"/>
      <w:marLeft w:val="0"/>
      <w:marRight w:val="0"/>
      <w:marTop w:val="0"/>
      <w:marBottom w:val="0"/>
      <w:divBdr>
        <w:top w:val="none" w:sz="0" w:space="0" w:color="auto"/>
        <w:left w:val="none" w:sz="0" w:space="0" w:color="auto"/>
        <w:bottom w:val="none" w:sz="0" w:space="0" w:color="auto"/>
        <w:right w:val="none" w:sz="0" w:space="0" w:color="auto"/>
      </w:divBdr>
    </w:div>
    <w:div w:id="93448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nsionpayments@hse.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A7AB2-5F04-4FCB-ADDB-6CBBF8443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827</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Donoghue</dc:creator>
  <cp:keywords/>
  <dc:description/>
  <cp:lastModifiedBy>Norma Creedon</cp:lastModifiedBy>
  <cp:revision>2</cp:revision>
  <dcterms:created xsi:type="dcterms:W3CDTF">2025-05-21T15:45:00Z</dcterms:created>
  <dcterms:modified xsi:type="dcterms:W3CDTF">2025-05-21T15:45:00Z</dcterms:modified>
</cp:coreProperties>
</file>