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76" w:rsidRPr="002D0142" w:rsidRDefault="003F3176" w:rsidP="002D0142"/>
    <w:p w:rsidR="00C12256" w:rsidRPr="00C856DF" w:rsidRDefault="00C12256" w:rsidP="00C856DF">
      <w:pPr>
        <w:jc w:val="center"/>
        <w:rPr>
          <w:rFonts w:ascii="Verdana" w:hAnsi="Verdana" w:cs="Arial"/>
          <w:b/>
          <w:bCs/>
          <w:color w:val="365F91"/>
          <w:sz w:val="44"/>
          <w:szCs w:val="44"/>
          <w:lang w:val="de-DE"/>
        </w:rPr>
      </w:pPr>
      <w:r w:rsidRPr="00C856DF">
        <w:rPr>
          <w:rFonts w:ascii="Verdana" w:hAnsi="Verdana" w:cs="Arial"/>
          <w:b/>
          <w:bCs/>
          <w:color w:val="365F91"/>
          <w:sz w:val="44"/>
          <w:szCs w:val="44"/>
          <w:lang w:val="de-DE"/>
        </w:rPr>
        <w:t>Summary Guide for the population</w:t>
      </w:r>
      <w:r w:rsidR="001A6115">
        <w:rPr>
          <w:rFonts w:ascii="Verdana" w:hAnsi="Verdana" w:cs="Arial"/>
          <w:b/>
          <w:bCs/>
          <w:color w:val="365F91"/>
          <w:sz w:val="44"/>
          <w:szCs w:val="44"/>
          <w:lang w:val="de-DE"/>
        </w:rPr>
        <w:t xml:space="preserve"> </w:t>
      </w:r>
      <w:r w:rsidRPr="00C856DF">
        <w:rPr>
          <w:rFonts w:ascii="Verdana" w:hAnsi="Verdana" w:cs="Arial"/>
          <w:b/>
          <w:bCs/>
          <w:color w:val="365F91"/>
          <w:sz w:val="44"/>
          <w:szCs w:val="44"/>
          <w:lang w:val="de-DE"/>
        </w:rPr>
        <w:t>of the Pension Detail</w:t>
      </w:r>
      <w:r w:rsidR="001A6115">
        <w:rPr>
          <w:rFonts w:ascii="Verdana" w:hAnsi="Verdana" w:cs="Arial"/>
          <w:b/>
          <w:bCs/>
          <w:color w:val="365F91"/>
          <w:sz w:val="44"/>
          <w:szCs w:val="44"/>
          <w:lang w:val="de-DE"/>
        </w:rPr>
        <w:t xml:space="preserve">s </w:t>
      </w:r>
      <w:r w:rsidRPr="00C856DF">
        <w:rPr>
          <w:rFonts w:ascii="Verdana" w:hAnsi="Verdana" w:cs="Arial"/>
          <w:b/>
          <w:bCs/>
          <w:color w:val="365F91"/>
          <w:sz w:val="44"/>
          <w:szCs w:val="44"/>
          <w:lang w:val="de-DE"/>
        </w:rPr>
        <w:t>on the HR101</w:t>
      </w:r>
    </w:p>
    <w:p w:rsidR="00C12256" w:rsidRDefault="00C12256" w:rsidP="00C12256">
      <w:pPr>
        <w:rPr>
          <w:b/>
          <w:u w:val="single"/>
        </w:rPr>
      </w:pPr>
    </w:p>
    <w:p w:rsidR="001A6115" w:rsidRDefault="001A6115" w:rsidP="00C12256">
      <w:pPr>
        <w:jc w:val="both"/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1A6115" w:rsidRPr="001A6115" w:rsidTr="001A6115">
        <w:tc>
          <w:tcPr>
            <w:tcW w:w="10188" w:type="dxa"/>
          </w:tcPr>
          <w:p w:rsidR="001A6115" w:rsidRPr="00172F6A" w:rsidRDefault="001A6115" w:rsidP="001A611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A6115" w:rsidRPr="00172F6A" w:rsidRDefault="001A6115" w:rsidP="001A611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72F6A">
              <w:rPr>
                <w:rFonts w:asciiTheme="minorHAnsi" w:hAnsiTheme="minorHAnsi"/>
                <w:b/>
                <w:sz w:val="22"/>
                <w:szCs w:val="22"/>
              </w:rPr>
              <w:t xml:space="preserve">Disclaimer: </w:t>
            </w:r>
          </w:p>
          <w:p w:rsidR="001A6115" w:rsidRPr="00172F6A" w:rsidRDefault="001A6115" w:rsidP="001A611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72F6A">
              <w:rPr>
                <w:rFonts w:asciiTheme="minorHAnsi" w:hAnsiTheme="minorHAnsi"/>
                <w:sz w:val="22"/>
                <w:szCs w:val="22"/>
              </w:rPr>
              <w:t>It is a matter for you to ensure compliance by entering the staff member into the correct Pension Scheme(s) by reviewing their Application Form/CV and Declaration Form.</w:t>
            </w:r>
          </w:p>
          <w:p w:rsidR="001A6115" w:rsidRPr="00172F6A" w:rsidRDefault="001A6115" w:rsidP="00C12256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</w:tr>
    </w:tbl>
    <w:p w:rsidR="00F93379" w:rsidRPr="00172F6A" w:rsidRDefault="00F93379" w:rsidP="004426F5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4426F5" w:rsidRPr="00E25D29" w:rsidRDefault="004426F5" w:rsidP="004426F5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E25D29">
        <w:rPr>
          <w:rFonts w:asciiTheme="minorHAnsi" w:hAnsiTheme="minorHAnsi"/>
          <w:b/>
          <w:sz w:val="32"/>
          <w:szCs w:val="32"/>
          <w:u w:val="single"/>
        </w:rPr>
        <w:t>Single Public Service Pension Scheme</w:t>
      </w:r>
    </w:p>
    <w:p w:rsidR="007930B0" w:rsidRDefault="007930B0" w:rsidP="004426F5">
      <w:pPr>
        <w:jc w:val="both"/>
        <w:rPr>
          <w:rFonts w:asciiTheme="minorHAnsi" w:hAnsiTheme="minorHAnsi"/>
          <w:szCs w:val="24"/>
        </w:rPr>
      </w:pPr>
    </w:p>
    <w:p w:rsidR="004426F5" w:rsidRPr="00172F6A" w:rsidRDefault="004426F5">
      <w:pPr>
        <w:jc w:val="both"/>
        <w:rPr>
          <w:rFonts w:asciiTheme="minorHAnsi" w:hAnsiTheme="minorHAnsi"/>
          <w:b/>
          <w:sz w:val="22"/>
          <w:szCs w:val="22"/>
        </w:rPr>
      </w:pPr>
      <w:r w:rsidRPr="00172F6A">
        <w:rPr>
          <w:rFonts w:asciiTheme="minorHAnsi" w:hAnsiTheme="minorHAnsi"/>
          <w:sz w:val="22"/>
          <w:szCs w:val="22"/>
        </w:rPr>
        <w:t xml:space="preserve">Membership of the Single Public Service Pension Scheme </w:t>
      </w:r>
      <w:r w:rsidR="007930B0" w:rsidRPr="00172F6A">
        <w:rPr>
          <w:rFonts w:asciiTheme="minorHAnsi" w:hAnsiTheme="minorHAnsi"/>
          <w:sz w:val="22"/>
          <w:szCs w:val="22"/>
          <w:lang w:val="en-IE"/>
        </w:rPr>
        <w:t>is on the basis that</w:t>
      </w:r>
      <w:r w:rsidR="007930B0" w:rsidRPr="00172F6A">
        <w:rPr>
          <w:rFonts w:asciiTheme="minorHAnsi" w:hAnsiTheme="minorHAnsi"/>
          <w:color w:val="000000" w:themeColor="text1"/>
          <w:sz w:val="22"/>
          <w:szCs w:val="22"/>
          <w:lang w:val="en-IE"/>
        </w:rPr>
        <w:t xml:space="preserve"> the pensionable staff member satisfies one of the following conditions:</w:t>
      </w:r>
    </w:p>
    <w:p w:rsidR="007930B0" w:rsidRPr="00172F6A" w:rsidRDefault="007930B0">
      <w:pPr>
        <w:pStyle w:val="ListParagraph"/>
        <w:numPr>
          <w:ilvl w:val="0"/>
          <w:numId w:val="24"/>
        </w:numPr>
        <w:jc w:val="both"/>
        <w:rPr>
          <w:rFonts w:asciiTheme="minorHAnsi" w:hAnsiTheme="minorHAnsi"/>
          <w:sz w:val="22"/>
          <w:szCs w:val="22"/>
          <w:lang w:val="en-IE"/>
        </w:rPr>
      </w:pPr>
      <w:r w:rsidRPr="00172F6A">
        <w:rPr>
          <w:rFonts w:asciiTheme="minorHAnsi" w:hAnsiTheme="minorHAnsi"/>
          <w:sz w:val="22"/>
          <w:szCs w:val="22"/>
        </w:rPr>
        <w:t xml:space="preserve">Was </w:t>
      </w:r>
      <w:r w:rsidRPr="00172F6A">
        <w:rPr>
          <w:rFonts w:asciiTheme="minorHAnsi" w:hAnsiTheme="minorHAnsi"/>
          <w:sz w:val="22"/>
          <w:szCs w:val="22"/>
          <w:lang w:val="en-IE"/>
        </w:rPr>
        <w:t>previously in a pensionable post in the public service and returned to pensionable employment after the 1</w:t>
      </w:r>
      <w:r w:rsidRPr="00172F6A">
        <w:rPr>
          <w:rFonts w:asciiTheme="minorHAnsi" w:hAnsiTheme="minorHAnsi"/>
          <w:sz w:val="22"/>
          <w:szCs w:val="22"/>
          <w:vertAlign w:val="superscript"/>
          <w:lang w:val="en-IE"/>
        </w:rPr>
        <w:t>st</w:t>
      </w:r>
      <w:r w:rsidRPr="00172F6A">
        <w:rPr>
          <w:rFonts w:asciiTheme="minorHAnsi" w:hAnsiTheme="minorHAnsi"/>
          <w:sz w:val="22"/>
          <w:szCs w:val="22"/>
          <w:lang w:val="en-IE"/>
        </w:rPr>
        <w:t xml:space="preserve"> January 2013 having taken more than 26 weeks break from public service employment (not including sanctioned leave, career break, etc)</w:t>
      </w:r>
      <w:r w:rsidR="00F93379" w:rsidRPr="00172F6A">
        <w:rPr>
          <w:rFonts w:asciiTheme="minorHAnsi" w:hAnsiTheme="minorHAnsi"/>
          <w:sz w:val="22"/>
          <w:szCs w:val="22"/>
          <w:lang w:val="en-IE"/>
        </w:rPr>
        <w:t>; or</w:t>
      </w:r>
    </w:p>
    <w:p w:rsidR="007930B0" w:rsidRPr="00172F6A" w:rsidRDefault="004426F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Theme="minorHAnsi" w:hAnsiTheme="minorHAnsi"/>
          <w:sz w:val="22"/>
          <w:szCs w:val="22"/>
          <w:lang w:val="en-IE"/>
        </w:rPr>
      </w:pPr>
      <w:r w:rsidRPr="00172F6A">
        <w:rPr>
          <w:rFonts w:asciiTheme="minorHAnsi" w:hAnsiTheme="minorHAnsi"/>
          <w:sz w:val="22"/>
          <w:szCs w:val="22"/>
        </w:rPr>
        <w:t xml:space="preserve">Received </w:t>
      </w:r>
      <w:r w:rsidR="007930B0" w:rsidRPr="00172F6A">
        <w:rPr>
          <w:rFonts w:asciiTheme="minorHAnsi" w:hAnsiTheme="minorHAnsi"/>
          <w:sz w:val="22"/>
          <w:szCs w:val="22"/>
          <w:lang w:val="en-IE"/>
        </w:rPr>
        <w:t xml:space="preserve">the written offer of appointment </w:t>
      </w:r>
      <w:r w:rsidR="007930B0" w:rsidRPr="00172F6A">
        <w:rPr>
          <w:rFonts w:asciiTheme="minorHAnsi" w:hAnsiTheme="minorHAnsi"/>
          <w:sz w:val="22"/>
          <w:szCs w:val="22"/>
          <w:u w:val="single"/>
          <w:lang w:val="en-IE"/>
        </w:rPr>
        <w:t>and</w:t>
      </w:r>
      <w:r w:rsidR="007930B0" w:rsidRPr="00172F6A">
        <w:rPr>
          <w:rFonts w:asciiTheme="minorHAnsi" w:hAnsiTheme="minorHAnsi"/>
          <w:sz w:val="22"/>
          <w:szCs w:val="22"/>
          <w:lang w:val="en-IE"/>
        </w:rPr>
        <w:t xml:space="preserve"> commenced employment on or after the 1</w:t>
      </w:r>
      <w:r w:rsidR="007930B0" w:rsidRPr="00172F6A">
        <w:rPr>
          <w:rFonts w:asciiTheme="minorHAnsi" w:hAnsiTheme="minorHAnsi"/>
          <w:sz w:val="22"/>
          <w:szCs w:val="22"/>
          <w:vertAlign w:val="superscript"/>
          <w:lang w:val="en-IE"/>
        </w:rPr>
        <w:t>st</w:t>
      </w:r>
      <w:r w:rsidR="00F93379" w:rsidRPr="00172F6A">
        <w:rPr>
          <w:rFonts w:asciiTheme="minorHAnsi" w:hAnsiTheme="minorHAnsi"/>
          <w:sz w:val="22"/>
          <w:szCs w:val="22"/>
          <w:lang w:val="en-IE"/>
        </w:rPr>
        <w:t xml:space="preserve"> January 2013.</w:t>
      </w:r>
    </w:p>
    <w:p w:rsidR="004426F5" w:rsidRPr="001A6115" w:rsidRDefault="004426F5" w:rsidP="00172F6A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541"/>
      </w:tblGrid>
      <w:tr w:rsidR="004426F5" w:rsidRPr="001A6115" w:rsidTr="00172F6A">
        <w:trPr>
          <w:trHeight w:val="330"/>
        </w:trPr>
        <w:tc>
          <w:tcPr>
            <w:tcW w:w="2552" w:type="dxa"/>
          </w:tcPr>
          <w:p w:rsidR="004426F5" w:rsidRPr="00172F6A" w:rsidRDefault="004426F5" w:rsidP="00172F6A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1A611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Single Public Service Pension Scheme</w:t>
            </w:r>
          </w:p>
        </w:tc>
        <w:tc>
          <w:tcPr>
            <w:tcW w:w="7541" w:type="dxa"/>
          </w:tcPr>
          <w:p w:rsidR="004426F5" w:rsidRPr="00172F6A" w:rsidRDefault="004426F5" w:rsidP="00172F6A">
            <w:pPr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1A611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PRSI Class A</w:t>
            </w:r>
          </w:p>
          <w:p w:rsidR="004426F5" w:rsidRPr="00172F6A" w:rsidRDefault="004426F5" w:rsidP="00172F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A6115">
              <w:rPr>
                <w:rFonts w:asciiTheme="minorHAnsi" w:hAnsiTheme="minorHAnsi"/>
                <w:sz w:val="22"/>
                <w:szCs w:val="22"/>
              </w:rPr>
              <w:sym w:font="Wingdings 2" w:char="F030"/>
            </w:r>
            <w:r w:rsidRPr="001A6115">
              <w:rPr>
                <w:rFonts w:asciiTheme="minorHAnsi" w:hAnsiTheme="minorHAnsi"/>
                <w:sz w:val="22"/>
                <w:szCs w:val="22"/>
              </w:rPr>
              <w:t xml:space="preserve"> 170 (Main Scheme + Spouses’ &amp; Children’s)</w:t>
            </w:r>
          </w:p>
          <w:p w:rsidR="004426F5" w:rsidRPr="00172F6A" w:rsidRDefault="004426F5" w:rsidP="00172F6A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426F5" w:rsidRPr="001A6115" w:rsidRDefault="004426F5">
      <w:pPr>
        <w:jc w:val="both"/>
        <w:rPr>
          <w:rFonts w:asciiTheme="minorHAnsi" w:hAnsiTheme="minorHAnsi"/>
          <w:sz w:val="22"/>
          <w:szCs w:val="22"/>
        </w:rPr>
      </w:pPr>
    </w:p>
    <w:p w:rsidR="002B43B5" w:rsidRPr="001A6115" w:rsidRDefault="002B43B5">
      <w:pPr>
        <w:jc w:val="both"/>
        <w:rPr>
          <w:rFonts w:asciiTheme="minorHAnsi" w:hAnsiTheme="minorHAnsi"/>
          <w:sz w:val="22"/>
          <w:szCs w:val="22"/>
        </w:rPr>
      </w:pPr>
    </w:p>
    <w:p w:rsidR="002B43B5" w:rsidRPr="00172F6A" w:rsidRDefault="002B43B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72F6A">
        <w:rPr>
          <w:rFonts w:asciiTheme="minorHAnsi" w:hAnsiTheme="minorHAnsi"/>
          <w:b/>
          <w:sz w:val="22"/>
          <w:szCs w:val="22"/>
          <w:u w:val="single"/>
        </w:rPr>
        <w:t>FOR INFORMATION PURPPOSES</w:t>
      </w:r>
    </w:p>
    <w:p w:rsidR="002B43B5" w:rsidRPr="001A6115" w:rsidRDefault="002B43B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150BBF" w:rsidRPr="001A6115" w:rsidRDefault="00F93379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A6115">
        <w:rPr>
          <w:rFonts w:asciiTheme="minorHAnsi" w:hAnsiTheme="minorHAnsi"/>
          <w:sz w:val="22"/>
          <w:szCs w:val="22"/>
        </w:rPr>
        <w:t xml:space="preserve">From 01/01/2013 - </w:t>
      </w:r>
      <w:r w:rsidR="004426F5" w:rsidRPr="001A6115">
        <w:rPr>
          <w:rFonts w:asciiTheme="minorHAnsi" w:hAnsiTheme="minorHAnsi"/>
          <w:sz w:val="22"/>
          <w:szCs w:val="22"/>
        </w:rPr>
        <w:t xml:space="preserve">all </w:t>
      </w:r>
      <w:r w:rsidRPr="001A6115">
        <w:rPr>
          <w:rFonts w:asciiTheme="minorHAnsi" w:hAnsiTheme="minorHAnsi"/>
          <w:sz w:val="22"/>
          <w:szCs w:val="22"/>
        </w:rPr>
        <w:t xml:space="preserve">new </w:t>
      </w:r>
      <w:r w:rsidR="004426F5" w:rsidRPr="001A6115">
        <w:rPr>
          <w:rFonts w:asciiTheme="minorHAnsi" w:hAnsiTheme="minorHAnsi"/>
          <w:sz w:val="22"/>
          <w:szCs w:val="22"/>
        </w:rPr>
        <w:t xml:space="preserve">pensionable employees should be entered into the Single Public Service Pension Scheme </w:t>
      </w:r>
      <w:r w:rsidR="004426F5" w:rsidRPr="001A6115">
        <w:rPr>
          <w:rFonts w:asciiTheme="minorHAnsi" w:hAnsiTheme="minorHAnsi"/>
          <w:b/>
          <w:sz w:val="22"/>
          <w:szCs w:val="22"/>
          <w:u w:val="single"/>
        </w:rPr>
        <w:t>(unless they received and accepted the job offer prior to 01/01/2013)</w:t>
      </w:r>
    </w:p>
    <w:p w:rsidR="004426F5" w:rsidRPr="00150BBF" w:rsidRDefault="004426F5" w:rsidP="00172F6A">
      <w:pPr>
        <w:pStyle w:val="ListParagraph"/>
        <w:numPr>
          <w:ilvl w:val="1"/>
          <w:numId w:val="12"/>
        </w:numPr>
        <w:jc w:val="both"/>
        <w:rPr>
          <w:rFonts w:asciiTheme="minorHAnsi" w:hAnsiTheme="minorHAnsi"/>
          <w:b/>
          <w:sz w:val="22"/>
          <w:szCs w:val="22"/>
        </w:rPr>
      </w:pPr>
      <w:r w:rsidRPr="00150BBF">
        <w:rPr>
          <w:rFonts w:asciiTheme="minorHAnsi" w:hAnsiTheme="minorHAnsi"/>
          <w:b/>
          <w:sz w:val="22"/>
          <w:szCs w:val="22"/>
        </w:rPr>
        <w:t>PRSI Class A Officers and Non-Officers - SAP CODE 170</w:t>
      </w:r>
    </w:p>
    <w:p w:rsidR="00F93379" w:rsidRPr="00172F6A" w:rsidRDefault="004426F5" w:rsidP="00172F6A">
      <w:pPr>
        <w:pStyle w:val="ListParagraph"/>
        <w:spacing w:line="276" w:lineRule="auto"/>
        <w:ind w:firstLine="360"/>
        <w:jc w:val="both"/>
        <w:rPr>
          <w:i/>
        </w:rPr>
      </w:pPr>
      <w:r w:rsidRPr="00172F6A">
        <w:rPr>
          <w:rFonts w:asciiTheme="minorHAnsi" w:hAnsiTheme="minorHAnsi"/>
          <w:i/>
          <w:sz w:val="22"/>
          <w:szCs w:val="22"/>
        </w:rPr>
        <w:t>(This code includes contributions to the Main Scheme and Spouses’ &amp; Children’s Pension Scheme)</w:t>
      </w:r>
    </w:p>
    <w:p w:rsidR="001A6115" w:rsidRDefault="001A6115" w:rsidP="00172F6A">
      <w:pPr>
        <w:pStyle w:val="ListParagraph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 determining if a break in service </w:t>
      </w:r>
      <w:r w:rsidR="00150BBF">
        <w:rPr>
          <w:rFonts w:asciiTheme="minorHAnsi" w:hAnsiTheme="minorHAnsi"/>
          <w:sz w:val="22"/>
          <w:szCs w:val="22"/>
        </w:rPr>
        <w:t xml:space="preserve">of more than 26 weeks </w:t>
      </w:r>
      <w:r>
        <w:rPr>
          <w:rFonts w:asciiTheme="minorHAnsi" w:hAnsiTheme="minorHAnsi"/>
          <w:sz w:val="22"/>
          <w:szCs w:val="22"/>
        </w:rPr>
        <w:t xml:space="preserve">has </w:t>
      </w:r>
      <w:r w:rsidR="00150BBF">
        <w:rPr>
          <w:rFonts w:asciiTheme="minorHAnsi" w:hAnsiTheme="minorHAnsi"/>
          <w:sz w:val="22"/>
          <w:szCs w:val="22"/>
        </w:rPr>
        <w:t>occurred the following should be noted:</w:t>
      </w:r>
    </w:p>
    <w:p w:rsidR="00150BBF" w:rsidRDefault="00150BBF" w:rsidP="00172F6A">
      <w:pPr>
        <w:pStyle w:val="ListParagraph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2F6A">
        <w:rPr>
          <w:rFonts w:asciiTheme="minorHAnsi" w:hAnsiTheme="minorHAnsi" w:cstheme="minorHAnsi"/>
          <w:sz w:val="22"/>
          <w:szCs w:val="22"/>
        </w:rPr>
        <w:t xml:space="preserve">The gap between public service employments, i.e. from the date of ceasing one public service employment to the date of commencement of a new public service employment, must be </w:t>
      </w:r>
      <w:r w:rsidRPr="00172F6A">
        <w:rPr>
          <w:rFonts w:asciiTheme="minorHAnsi" w:hAnsiTheme="minorHAnsi" w:cstheme="minorHAnsi"/>
          <w:sz w:val="22"/>
          <w:szCs w:val="22"/>
          <w:u w:val="single"/>
        </w:rPr>
        <w:t>greater</w:t>
      </w:r>
      <w:r w:rsidRPr="00172F6A">
        <w:rPr>
          <w:rFonts w:asciiTheme="minorHAnsi" w:hAnsiTheme="minorHAnsi" w:cstheme="minorHAnsi"/>
          <w:sz w:val="22"/>
          <w:szCs w:val="22"/>
        </w:rPr>
        <w:t xml:space="preserve"> than 26 weeks. </w:t>
      </w:r>
    </w:p>
    <w:p w:rsidR="00150BBF" w:rsidRPr="00172F6A" w:rsidRDefault="00150BBF" w:rsidP="00172F6A">
      <w:pPr>
        <w:pStyle w:val="ListParagraph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2F6A">
        <w:rPr>
          <w:rFonts w:asciiTheme="minorHAnsi" w:hAnsiTheme="minorHAnsi" w:cstheme="minorHAnsi"/>
          <w:sz w:val="22"/>
          <w:szCs w:val="22"/>
        </w:rPr>
        <w:t>All previous employments with public service bodies</w:t>
      </w:r>
      <w:r w:rsidR="00CE7D75">
        <w:rPr>
          <w:rFonts w:asciiTheme="minorHAnsi" w:hAnsiTheme="minorHAnsi" w:cstheme="minorHAnsi"/>
          <w:sz w:val="22"/>
          <w:szCs w:val="22"/>
        </w:rPr>
        <w:t>, including non-pensionable employments,</w:t>
      </w:r>
      <w:r w:rsidRPr="00172F6A">
        <w:rPr>
          <w:rFonts w:asciiTheme="minorHAnsi" w:hAnsiTheme="minorHAnsi" w:cstheme="minorHAnsi"/>
          <w:sz w:val="22"/>
          <w:szCs w:val="22"/>
        </w:rPr>
        <w:t xml:space="preserve"> should be considered in determining exemption from Single Scheme membership for new employees.</w:t>
      </w:r>
    </w:p>
    <w:p w:rsidR="001A6115" w:rsidRDefault="001A6115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br w:type="page"/>
      </w:r>
      <w:bookmarkStart w:id="0" w:name="_GoBack"/>
      <w:bookmarkEnd w:id="0"/>
    </w:p>
    <w:p w:rsidR="00F93379" w:rsidRPr="00E25D29" w:rsidRDefault="00F93379" w:rsidP="00F93379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E25D29">
        <w:rPr>
          <w:rFonts w:asciiTheme="minorHAnsi" w:hAnsiTheme="minorHAnsi"/>
          <w:b/>
          <w:sz w:val="32"/>
          <w:szCs w:val="32"/>
          <w:u w:val="single"/>
        </w:rPr>
        <w:lastRenderedPageBreak/>
        <w:t>HSE Employee Sup</w:t>
      </w:r>
      <w:r w:rsidR="002B549B">
        <w:rPr>
          <w:rFonts w:asciiTheme="minorHAnsi" w:hAnsiTheme="minorHAnsi"/>
          <w:b/>
          <w:sz w:val="32"/>
          <w:szCs w:val="32"/>
          <w:u w:val="single"/>
        </w:rPr>
        <w:t>erannuation Scheme (Main Scheme)</w:t>
      </w:r>
    </w:p>
    <w:p w:rsidR="00F93379" w:rsidRPr="009C22EC" w:rsidRDefault="00F93379" w:rsidP="00F93379">
      <w:pPr>
        <w:jc w:val="both"/>
        <w:rPr>
          <w:rFonts w:asciiTheme="minorHAnsi" w:hAnsiTheme="minorHAnsi"/>
          <w:sz w:val="22"/>
          <w:szCs w:val="22"/>
        </w:rPr>
      </w:pPr>
    </w:p>
    <w:p w:rsidR="00F93379" w:rsidRPr="00172F6A" w:rsidRDefault="00F93379" w:rsidP="00F93379">
      <w:pPr>
        <w:jc w:val="both"/>
        <w:rPr>
          <w:rFonts w:asciiTheme="minorHAnsi" w:hAnsiTheme="minorHAnsi"/>
          <w:sz w:val="22"/>
          <w:szCs w:val="22"/>
        </w:rPr>
      </w:pPr>
      <w:r w:rsidRPr="00172F6A">
        <w:rPr>
          <w:rFonts w:asciiTheme="minorHAnsi" w:hAnsiTheme="minorHAnsi"/>
          <w:sz w:val="22"/>
          <w:szCs w:val="22"/>
        </w:rPr>
        <w:t>Membership of the HSE Employee Superannuation Scheme is on the basis that the pensionable staff member satisfies one of the following conditions:</w:t>
      </w:r>
    </w:p>
    <w:p w:rsidR="00F93379" w:rsidRPr="00172F6A" w:rsidRDefault="00F93379" w:rsidP="00F93379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172F6A">
        <w:rPr>
          <w:rFonts w:asciiTheme="minorHAnsi" w:hAnsiTheme="minorHAnsi"/>
          <w:sz w:val="22"/>
          <w:szCs w:val="22"/>
        </w:rPr>
        <w:t>Is a pensionable public servant who, on the 31st December 2012, was on an approved secondment, or was absent on approved paid or unpaid leave from the public service; or</w:t>
      </w:r>
    </w:p>
    <w:p w:rsidR="00F93379" w:rsidRPr="00172F6A" w:rsidRDefault="00F93379" w:rsidP="00F93379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172F6A">
        <w:rPr>
          <w:rFonts w:asciiTheme="minorHAnsi" w:hAnsiTheme="minorHAnsi"/>
          <w:sz w:val="22"/>
          <w:szCs w:val="22"/>
        </w:rPr>
        <w:t xml:space="preserve">Is  a former pensionable public servant returning to the public sector after the 1st January 2013 with less </w:t>
      </w:r>
      <w:proofErr w:type="spellStart"/>
      <w:r w:rsidRPr="00172F6A">
        <w:rPr>
          <w:rFonts w:asciiTheme="minorHAnsi" w:hAnsiTheme="minorHAnsi"/>
          <w:sz w:val="22"/>
          <w:szCs w:val="22"/>
        </w:rPr>
        <w:t>then</w:t>
      </w:r>
      <w:proofErr w:type="spellEnd"/>
      <w:r w:rsidRPr="00172F6A">
        <w:rPr>
          <w:rFonts w:asciiTheme="minorHAnsi" w:hAnsiTheme="minorHAnsi"/>
          <w:sz w:val="22"/>
          <w:szCs w:val="22"/>
        </w:rPr>
        <w:t xml:space="preserve"> a break of 26 weeks; or</w:t>
      </w:r>
    </w:p>
    <w:p w:rsidR="00F93379" w:rsidRPr="00172F6A" w:rsidRDefault="00F93379" w:rsidP="00F93379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172F6A">
        <w:rPr>
          <w:rFonts w:asciiTheme="minorHAnsi" w:hAnsiTheme="minorHAnsi"/>
          <w:sz w:val="22"/>
          <w:szCs w:val="22"/>
        </w:rPr>
        <w:t>Received a written offer of appointment as a pensionable public servant before the 1st January 2013, and took up that offer on or after the 1st January 2013.</w:t>
      </w:r>
    </w:p>
    <w:p w:rsidR="00F93379" w:rsidRPr="001A6115" w:rsidRDefault="00F93379" w:rsidP="00F93379">
      <w:pPr>
        <w:rPr>
          <w:rFonts w:asciiTheme="minorHAnsi" w:hAnsiTheme="minorHAnsi"/>
          <w:b/>
          <w:i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4536"/>
      </w:tblGrid>
      <w:tr w:rsidR="00F93379" w:rsidRPr="001A6115" w:rsidTr="00F93379">
        <w:trPr>
          <w:trHeight w:val="330"/>
        </w:trPr>
        <w:tc>
          <w:tcPr>
            <w:tcW w:w="2268" w:type="dxa"/>
            <w:tcBorders>
              <w:bottom w:val="single" w:sz="4" w:space="0" w:color="auto"/>
            </w:tcBorders>
          </w:tcPr>
          <w:p w:rsidR="00F93379" w:rsidRPr="00172F6A" w:rsidRDefault="00F93379" w:rsidP="00F93379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1A611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HSE Employee </w:t>
            </w:r>
          </w:p>
          <w:p w:rsidR="00F93379" w:rsidRPr="00172F6A" w:rsidRDefault="00F93379" w:rsidP="00F93379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1A611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Superannuation</w:t>
            </w:r>
          </w:p>
          <w:p w:rsidR="00F93379" w:rsidRPr="00172F6A" w:rsidRDefault="00F93379" w:rsidP="00F93379">
            <w:pPr>
              <w:rPr>
                <w:rFonts w:asciiTheme="minorHAnsi" w:hAnsiTheme="minorHAnsi"/>
                <w:sz w:val="22"/>
                <w:szCs w:val="22"/>
              </w:rPr>
            </w:pPr>
            <w:r w:rsidRPr="001A611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Scheme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93379" w:rsidRPr="00172F6A" w:rsidRDefault="00F93379" w:rsidP="00F93379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1A611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PRSI Class A Employee</w:t>
            </w:r>
          </w:p>
          <w:p w:rsidR="00F93379" w:rsidRPr="00172F6A" w:rsidRDefault="00F93379" w:rsidP="00F93379">
            <w:pPr>
              <w:rPr>
                <w:rFonts w:asciiTheme="minorHAnsi" w:hAnsiTheme="minorHAnsi"/>
                <w:sz w:val="22"/>
                <w:szCs w:val="22"/>
              </w:rPr>
            </w:pPr>
            <w:r w:rsidRPr="001A6115">
              <w:rPr>
                <w:rFonts w:asciiTheme="minorHAnsi" w:hAnsiTheme="minorHAnsi"/>
                <w:sz w:val="22"/>
                <w:szCs w:val="22"/>
              </w:rPr>
              <w:sym w:font="Wingdings 2" w:char="F030"/>
            </w:r>
            <w:r w:rsidRPr="001A6115">
              <w:rPr>
                <w:rFonts w:asciiTheme="minorHAnsi" w:hAnsiTheme="minorHAnsi"/>
                <w:sz w:val="22"/>
                <w:szCs w:val="22"/>
              </w:rPr>
              <w:t xml:space="preserve"> 165 (Main Scheme)</w:t>
            </w:r>
          </w:p>
          <w:p w:rsidR="00F93379" w:rsidRPr="00172F6A" w:rsidRDefault="00F93379" w:rsidP="00F93379">
            <w:pPr>
              <w:rPr>
                <w:rFonts w:asciiTheme="minorHAnsi" w:hAnsiTheme="minorHAnsi"/>
                <w:sz w:val="22"/>
                <w:szCs w:val="22"/>
              </w:rPr>
            </w:pPr>
            <w:r w:rsidRPr="001A6115">
              <w:rPr>
                <w:rFonts w:asciiTheme="minorHAnsi" w:hAnsiTheme="minorHAnsi"/>
                <w:sz w:val="22"/>
                <w:szCs w:val="22"/>
              </w:rPr>
              <w:sym w:font="Wingdings 2" w:char="F030"/>
            </w:r>
            <w:r w:rsidRPr="001A6115">
              <w:rPr>
                <w:rFonts w:asciiTheme="minorHAnsi" w:hAnsiTheme="minorHAnsi"/>
                <w:sz w:val="22"/>
                <w:szCs w:val="22"/>
              </w:rPr>
              <w:t xml:space="preserve"> 325 (Spouses’ &amp; Children’s)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93379" w:rsidRPr="00172F6A" w:rsidRDefault="00F93379" w:rsidP="00F93379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1A611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PRSI Class D Employee</w:t>
            </w:r>
          </w:p>
          <w:p w:rsidR="00F93379" w:rsidRPr="00172F6A" w:rsidRDefault="00F93379" w:rsidP="00F93379">
            <w:pPr>
              <w:rPr>
                <w:rFonts w:asciiTheme="minorHAnsi" w:hAnsiTheme="minorHAnsi"/>
                <w:sz w:val="22"/>
                <w:szCs w:val="22"/>
              </w:rPr>
            </w:pPr>
            <w:r w:rsidRPr="001A6115">
              <w:rPr>
                <w:rFonts w:asciiTheme="minorHAnsi" w:hAnsiTheme="minorHAnsi"/>
                <w:sz w:val="22"/>
                <w:szCs w:val="22"/>
              </w:rPr>
              <w:sym w:font="Wingdings 2" w:char="F030"/>
            </w:r>
            <w:r w:rsidRPr="001A6115">
              <w:rPr>
                <w:rFonts w:asciiTheme="minorHAnsi" w:hAnsiTheme="minorHAnsi"/>
                <w:sz w:val="22"/>
                <w:szCs w:val="22"/>
              </w:rPr>
              <w:t xml:space="preserve"> 140 (Main Scheme)</w:t>
            </w:r>
          </w:p>
          <w:p w:rsidR="00F93379" w:rsidRPr="00172F6A" w:rsidRDefault="00F93379" w:rsidP="00F93379">
            <w:pPr>
              <w:rPr>
                <w:rFonts w:asciiTheme="minorHAnsi" w:hAnsiTheme="minorHAnsi"/>
                <w:sz w:val="22"/>
                <w:szCs w:val="22"/>
              </w:rPr>
            </w:pPr>
            <w:r w:rsidRPr="001A6115">
              <w:rPr>
                <w:rFonts w:asciiTheme="minorHAnsi" w:hAnsiTheme="minorHAnsi"/>
                <w:sz w:val="22"/>
                <w:szCs w:val="22"/>
              </w:rPr>
              <w:sym w:font="Wingdings 2" w:char="F030"/>
            </w:r>
            <w:r w:rsidRPr="001A6115">
              <w:rPr>
                <w:rFonts w:asciiTheme="minorHAnsi" w:hAnsiTheme="minorHAnsi"/>
                <w:sz w:val="22"/>
                <w:szCs w:val="22"/>
              </w:rPr>
              <w:t xml:space="preserve"> 325 (Spouses’ &amp; Children’s</w:t>
            </w:r>
          </w:p>
          <w:p w:rsidR="00F93379" w:rsidRPr="00172F6A" w:rsidRDefault="00F93379" w:rsidP="00F933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B43B5" w:rsidRPr="001A6115" w:rsidRDefault="002B43B5" w:rsidP="002B43B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2B43B5" w:rsidRPr="001A6115" w:rsidRDefault="002B43B5" w:rsidP="002B43B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F93379" w:rsidRPr="00172F6A" w:rsidRDefault="002B43B5" w:rsidP="002B43B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72F6A">
        <w:rPr>
          <w:rFonts w:asciiTheme="minorHAnsi" w:hAnsiTheme="minorHAnsi"/>
          <w:b/>
          <w:sz w:val="22"/>
          <w:szCs w:val="22"/>
          <w:u w:val="single"/>
        </w:rPr>
        <w:t>FOR INFORMATION PURPPOSES</w:t>
      </w:r>
    </w:p>
    <w:p w:rsidR="00F93379" w:rsidRPr="001A6115" w:rsidRDefault="00F93379" w:rsidP="00F93379">
      <w:pPr>
        <w:jc w:val="both"/>
        <w:rPr>
          <w:rFonts w:asciiTheme="minorHAnsi" w:hAnsiTheme="minorHAnsi"/>
          <w:sz w:val="22"/>
          <w:szCs w:val="22"/>
        </w:rPr>
      </w:pPr>
    </w:p>
    <w:p w:rsidR="00F93379" w:rsidRPr="001A6115" w:rsidRDefault="00F93379" w:rsidP="00F9337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1A6115">
        <w:rPr>
          <w:rFonts w:asciiTheme="minorHAnsi" w:hAnsiTheme="minorHAnsi"/>
          <w:sz w:val="22"/>
          <w:szCs w:val="22"/>
        </w:rPr>
        <w:t xml:space="preserve">From 01/01/2005 – all pensionable employees should be entered into the HSE Employee Superannuation Scheme (provided they were in pensionable employment in another public sector employment prior to 01/01/2005 and is transferring over to the HSE </w:t>
      </w:r>
      <w:r w:rsidRPr="001A6115">
        <w:rPr>
          <w:rFonts w:asciiTheme="minorHAnsi" w:hAnsiTheme="minorHAnsi"/>
          <w:sz w:val="22"/>
          <w:szCs w:val="22"/>
          <w:u w:val="single"/>
        </w:rPr>
        <w:t>or</w:t>
      </w:r>
      <w:r w:rsidRPr="001A6115">
        <w:rPr>
          <w:rFonts w:asciiTheme="minorHAnsi" w:hAnsiTheme="minorHAnsi"/>
          <w:sz w:val="22"/>
          <w:szCs w:val="22"/>
        </w:rPr>
        <w:t xml:space="preserve"> commenced pensionable service in the HSE (without a break in service) on or after 01/01/2005</w:t>
      </w:r>
    </w:p>
    <w:p w:rsidR="00F93379" w:rsidRPr="001A6115" w:rsidRDefault="00F93379" w:rsidP="00F9337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1A6115">
        <w:rPr>
          <w:rFonts w:asciiTheme="minorHAnsi" w:hAnsiTheme="minorHAnsi"/>
          <w:b/>
          <w:sz w:val="22"/>
          <w:szCs w:val="22"/>
        </w:rPr>
        <w:t>PRSI Class A Officer &amp; Non Officer grades - SAP CODE 165</w:t>
      </w:r>
    </w:p>
    <w:p w:rsidR="00F93379" w:rsidRPr="001A6115" w:rsidRDefault="00F93379" w:rsidP="00F9337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1A6115">
        <w:rPr>
          <w:rFonts w:asciiTheme="minorHAnsi" w:hAnsiTheme="minorHAnsi"/>
          <w:b/>
          <w:sz w:val="22"/>
          <w:szCs w:val="22"/>
        </w:rPr>
        <w:t>PRSI Class D Officer - SAP CODE 140</w:t>
      </w:r>
    </w:p>
    <w:p w:rsidR="00F93379" w:rsidRPr="001A6115" w:rsidRDefault="00F93379" w:rsidP="00F93379">
      <w:pPr>
        <w:rPr>
          <w:rFonts w:asciiTheme="minorHAnsi" w:hAnsiTheme="minorHAnsi"/>
          <w:b/>
          <w:sz w:val="22"/>
          <w:szCs w:val="22"/>
          <w:u w:val="single"/>
        </w:rPr>
      </w:pPr>
    </w:p>
    <w:p w:rsidR="00F93379" w:rsidRPr="00172F6A" w:rsidRDefault="00F93379" w:rsidP="00F93379">
      <w:pPr>
        <w:rPr>
          <w:rFonts w:asciiTheme="minorHAnsi" w:hAnsiTheme="minorHAnsi"/>
          <w:b/>
          <w:sz w:val="22"/>
          <w:szCs w:val="22"/>
          <w:u w:val="single"/>
        </w:rPr>
      </w:pPr>
      <w:r w:rsidRPr="00172F6A">
        <w:rPr>
          <w:rFonts w:asciiTheme="minorHAnsi" w:hAnsiTheme="minorHAnsi"/>
          <w:b/>
          <w:sz w:val="22"/>
          <w:szCs w:val="22"/>
          <w:u w:val="single"/>
        </w:rPr>
        <w:t>Spouses’ and Children’s</w:t>
      </w:r>
    </w:p>
    <w:p w:rsidR="00F93379" w:rsidRPr="001A6115" w:rsidRDefault="00F93379" w:rsidP="00F93379">
      <w:pPr>
        <w:jc w:val="both"/>
        <w:rPr>
          <w:rFonts w:asciiTheme="minorHAnsi" w:hAnsiTheme="minorHAnsi"/>
          <w:sz w:val="22"/>
          <w:szCs w:val="22"/>
        </w:rPr>
      </w:pPr>
    </w:p>
    <w:p w:rsidR="00F93379" w:rsidRPr="001A6115" w:rsidRDefault="00F93379" w:rsidP="00F93379">
      <w:pPr>
        <w:jc w:val="both"/>
        <w:rPr>
          <w:rFonts w:asciiTheme="minorHAnsi" w:hAnsiTheme="minorHAnsi"/>
          <w:sz w:val="22"/>
          <w:szCs w:val="22"/>
        </w:rPr>
      </w:pPr>
      <w:r w:rsidRPr="001A6115">
        <w:rPr>
          <w:rFonts w:asciiTheme="minorHAnsi" w:hAnsiTheme="minorHAnsi"/>
          <w:sz w:val="22"/>
          <w:szCs w:val="22"/>
        </w:rPr>
        <w:t xml:space="preserve">Membership of the Spouses’ and Children’s Scheme is dependent on the staff member previously working in a pensionable capacity in another public sector employment prior to 01/01/2005 and is transferring over to the HSE </w:t>
      </w:r>
      <w:r w:rsidRPr="001A6115">
        <w:rPr>
          <w:rFonts w:asciiTheme="minorHAnsi" w:hAnsiTheme="minorHAnsi"/>
          <w:sz w:val="22"/>
          <w:szCs w:val="22"/>
          <w:u w:val="single"/>
        </w:rPr>
        <w:t>or</w:t>
      </w:r>
      <w:r w:rsidRPr="001A6115">
        <w:rPr>
          <w:rFonts w:asciiTheme="minorHAnsi" w:hAnsiTheme="minorHAnsi"/>
          <w:sz w:val="22"/>
          <w:szCs w:val="22"/>
        </w:rPr>
        <w:t xml:space="preserve"> commencing in pensionable service in the HSE (without a break in service) on or after 01/01/2005</w:t>
      </w:r>
      <w:r w:rsidRPr="001A6115">
        <w:rPr>
          <w:rFonts w:asciiTheme="minorHAnsi" w:hAnsiTheme="minorHAnsi"/>
          <w:sz w:val="22"/>
          <w:szCs w:val="22"/>
        </w:rPr>
        <w:tab/>
      </w:r>
      <w:r w:rsidRPr="001A6115">
        <w:rPr>
          <w:rFonts w:asciiTheme="minorHAnsi" w:hAnsiTheme="minorHAnsi"/>
          <w:sz w:val="22"/>
          <w:szCs w:val="22"/>
        </w:rPr>
        <w:tab/>
      </w:r>
      <w:r w:rsidRPr="001A6115">
        <w:rPr>
          <w:rFonts w:asciiTheme="minorHAnsi" w:hAnsiTheme="minorHAnsi"/>
          <w:sz w:val="22"/>
          <w:szCs w:val="22"/>
        </w:rPr>
        <w:tab/>
      </w:r>
      <w:r w:rsidRPr="001A6115">
        <w:rPr>
          <w:rFonts w:asciiTheme="minorHAnsi" w:hAnsiTheme="minorHAnsi"/>
          <w:sz w:val="22"/>
          <w:szCs w:val="22"/>
        </w:rPr>
        <w:tab/>
      </w:r>
      <w:r w:rsidRPr="001A6115">
        <w:rPr>
          <w:rFonts w:asciiTheme="minorHAnsi" w:hAnsiTheme="minorHAnsi"/>
          <w:sz w:val="22"/>
          <w:szCs w:val="22"/>
        </w:rPr>
        <w:tab/>
      </w:r>
      <w:r w:rsidRPr="001A6115">
        <w:rPr>
          <w:rFonts w:asciiTheme="minorHAnsi" w:hAnsiTheme="minorHAnsi"/>
          <w:sz w:val="22"/>
          <w:szCs w:val="22"/>
        </w:rPr>
        <w:tab/>
      </w:r>
      <w:r w:rsidRPr="001A6115">
        <w:rPr>
          <w:rFonts w:asciiTheme="minorHAnsi" w:hAnsiTheme="minorHAnsi"/>
          <w:sz w:val="22"/>
          <w:szCs w:val="22"/>
        </w:rPr>
        <w:tab/>
      </w:r>
      <w:r w:rsidRPr="001A6115">
        <w:rPr>
          <w:rFonts w:asciiTheme="minorHAnsi" w:hAnsiTheme="minorHAnsi"/>
          <w:sz w:val="22"/>
          <w:szCs w:val="22"/>
        </w:rPr>
        <w:tab/>
      </w:r>
      <w:r w:rsidRPr="001A6115">
        <w:rPr>
          <w:rFonts w:asciiTheme="minorHAnsi" w:hAnsiTheme="minorHAnsi"/>
          <w:sz w:val="22"/>
          <w:szCs w:val="22"/>
        </w:rPr>
        <w:tab/>
      </w:r>
    </w:p>
    <w:p w:rsidR="00F93379" w:rsidRPr="001A6115" w:rsidRDefault="00F93379" w:rsidP="00F93379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1A6115">
        <w:rPr>
          <w:rFonts w:asciiTheme="minorHAnsi" w:hAnsiTheme="minorHAnsi"/>
          <w:b/>
          <w:sz w:val="22"/>
          <w:szCs w:val="22"/>
        </w:rPr>
        <w:t>It was compulsory for male and female officer’s to join from 01/01/1986</w:t>
      </w:r>
    </w:p>
    <w:p w:rsidR="00F93379" w:rsidRPr="001A6115" w:rsidRDefault="00F93379" w:rsidP="00F93379">
      <w:pPr>
        <w:ind w:left="426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1A6115">
        <w:rPr>
          <w:rFonts w:asciiTheme="minorHAnsi" w:hAnsiTheme="minorHAnsi"/>
          <w:sz w:val="22"/>
          <w:szCs w:val="22"/>
        </w:rPr>
        <w:t xml:space="preserve">Existing permanent staff members already in service were given the option to join the S&amp;C’s Scheme (Options held in the employee’s former Superannuation Department).  </w:t>
      </w:r>
      <w:r w:rsidRPr="001A6115">
        <w:rPr>
          <w:rFonts w:asciiTheme="minorHAnsi" w:hAnsiTheme="minorHAnsi"/>
          <w:b/>
          <w:sz w:val="22"/>
          <w:szCs w:val="22"/>
          <w:u w:val="single"/>
        </w:rPr>
        <w:t>If the officer or non officer previously worked in a pensionable capacity in another public sector employment prior to 01/01/2005 and is transferring over to the HSE or commenced pensionable service in the HSE (without a break in service) on or after 01/01/2005 - SAP CODE 325</w:t>
      </w:r>
    </w:p>
    <w:p w:rsidR="00F93379" w:rsidRPr="009C22EC" w:rsidRDefault="00F93379" w:rsidP="00F93379">
      <w:pPr>
        <w:rPr>
          <w:rFonts w:asciiTheme="minorHAnsi" w:hAnsiTheme="minorHAnsi"/>
          <w:b/>
          <w:sz w:val="22"/>
          <w:szCs w:val="22"/>
          <w:u w:val="single"/>
        </w:rPr>
      </w:pPr>
    </w:p>
    <w:p w:rsidR="00F93379" w:rsidRPr="009C22EC" w:rsidRDefault="00F93379" w:rsidP="00F93379">
      <w:pPr>
        <w:rPr>
          <w:rFonts w:asciiTheme="minorHAnsi" w:hAnsiTheme="minorHAnsi"/>
          <w:sz w:val="22"/>
          <w:szCs w:val="22"/>
        </w:rPr>
      </w:pPr>
    </w:p>
    <w:p w:rsidR="00F83A7B" w:rsidRPr="00CB4B9D" w:rsidRDefault="00F83A7B" w:rsidP="00CB4B9D">
      <w:pPr>
        <w:jc w:val="right"/>
        <w:rPr>
          <w:rFonts w:asciiTheme="minorHAnsi" w:hAnsiTheme="minorHAnsi"/>
          <w:sz w:val="22"/>
          <w:szCs w:val="22"/>
        </w:rPr>
      </w:pPr>
    </w:p>
    <w:sectPr w:rsidR="00F83A7B" w:rsidRPr="00CB4B9D" w:rsidSect="00172F6A">
      <w:headerReference w:type="default" r:id="rId8"/>
      <w:footerReference w:type="even" r:id="rId9"/>
      <w:footerReference w:type="default" r:id="rId10"/>
      <w:type w:val="continuous"/>
      <w:pgSz w:w="12240" w:h="15840"/>
      <w:pgMar w:top="1440" w:right="1080" w:bottom="1440" w:left="1080" w:header="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26" w:rsidRDefault="001F3E26" w:rsidP="001D0D40">
      <w:r>
        <w:separator/>
      </w:r>
    </w:p>
  </w:endnote>
  <w:endnote w:type="continuationSeparator" w:id="0">
    <w:p w:rsidR="001F3E26" w:rsidRDefault="001F3E26" w:rsidP="001D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15" w:rsidRDefault="001D5015" w:rsidP="000B5D8B">
    <w:pPr>
      <w:pStyle w:val="Footer"/>
      <w:tabs>
        <w:tab w:val="clear" w:pos="4320"/>
        <w:tab w:val="clear" w:pos="8640"/>
        <w:tab w:val="center" w:pos="5099"/>
        <w:tab w:val="right" w:pos="1019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15" w:rsidRDefault="00172F6A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5945505</wp:posOffset>
          </wp:positionH>
          <wp:positionV relativeFrom="margin">
            <wp:posOffset>8237220</wp:posOffset>
          </wp:positionV>
          <wp:extent cx="1090930" cy="908685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E Logo Green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930" cy="908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26" w:rsidRDefault="001F3E26" w:rsidP="001D0D40">
      <w:r>
        <w:separator/>
      </w:r>
    </w:p>
  </w:footnote>
  <w:footnote w:type="continuationSeparator" w:id="0">
    <w:p w:rsidR="001F3E26" w:rsidRDefault="001F3E26" w:rsidP="001D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15" w:rsidRDefault="001C670E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-448310</wp:posOffset>
              </wp:positionH>
              <wp:positionV relativeFrom="paragraph">
                <wp:posOffset>42545</wp:posOffset>
              </wp:positionV>
              <wp:extent cx="2085975" cy="824230"/>
              <wp:effectExtent l="0" t="4445" r="63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015" w:rsidRDefault="001D501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5.3pt;margin-top:3.35pt;width:164.25pt;height:6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4l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5qF6vTGVeB0b8DND7ANLMdMnbnT9LNDSt+0RG35lbW6bzlhEF0WTiZnR0ccF0A2&#10;/TvN4Bqy8zoCDY3tQumgGAjQgaXHEzMhFAqbebqYlvMpRhRsi7zIX0XqElIdTxvr/BuuOxQmNbbA&#10;fEQn+zvnQzSkOrqEy5yWgq2FlHFht5sbadGegErW8YsJPHOTKjgrHY6NiOMOBAl3BFsIN7L+rczy&#10;Ir3Oy8l6tphPinUxnZTzdDFJs/K6nKVFWdyuv4cAs6JqBWNc3QnFjwrMir9j+NALo3aiBlFf43Ka&#10;T0eK/phkGr/fJdkJDw0pRQd1PjmRKhD7WjFIm1SeCDnOk5/Dj1WGGhz/sSpRBoH5UQN+2AyAErSx&#10;0ewRBGE18AWswysCk1bbrxj10JE1dl92xHKM5FsFoiqzoggtHBfFdJ7Dwp5bNucWoihA1dhjNE5v&#10;/Nj2O2PFtoWbRhkrfQVCbETUyFNUB/lC18VkDi9EaOvzdfR6esdWPwAAAP//AwBQSwMEFAAGAAgA&#10;AAAhABvtUMzeAAAACQEAAA8AAABkcnMvZG93bnJldi54bWxMj0FOwzAQRfdI3MEaJDaodSjEpmmc&#10;CpBAbFt6ACeZJlHjcRS7TXp7hhUsR//p/zf5dna9uOAYOk8GHpcJCKTK1x01Bg7fH4sXECFaqm3v&#10;CQ1cMcC2uL3JbVb7iXZ42cdGcAmFzBpoYxwyKUPVorNh6Qckzo5+dDbyOTayHu3E5a6XqyRR0tmO&#10;eKG1A763WJ32Z2fg+DU9pOup/IwHvXtWb7bTpb8ac383v25ARJzjHwy/+qwOBTuV/kx1EL2BhU4U&#10;owaUBsH5KtVrECWDTyoFWeTy/wfFDwAAAP//AwBQSwECLQAUAAYACAAAACEAtoM4kv4AAADhAQAA&#10;EwAAAAAAAAAAAAAAAAAAAAAAW0NvbnRlbnRfVHlwZXNdLnhtbFBLAQItABQABgAIAAAAIQA4/SH/&#10;1gAAAJQBAAALAAAAAAAAAAAAAAAAAC8BAABfcmVscy8ucmVsc1BLAQItABQABgAIAAAAIQATMD4l&#10;ggIAAA8FAAAOAAAAAAAAAAAAAAAAAC4CAABkcnMvZTJvRG9jLnhtbFBLAQItABQABgAIAAAAIQAb&#10;7VDM3gAAAAkBAAAPAAAAAAAAAAAAAAAAANwEAABkcnMvZG93bnJldi54bWxQSwUGAAAAAAQABADz&#10;AAAA5wUAAAAA&#10;" stroked="f">
              <v:textbox>
                <w:txbxContent>
                  <w:p w:rsidR="001D5015" w:rsidRDefault="001D501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9EA"/>
    <w:multiLevelType w:val="hybridMultilevel"/>
    <w:tmpl w:val="7AF215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0136"/>
    <w:multiLevelType w:val="hybridMultilevel"/>
    <w:tmpl w:val="81A655E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6B65"/>
    <w:multiLevelType w:val="hybridMultilevel"/>
    <w:tmpl w:val="BD3C1EF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634CD"/>
    <w:multiLevelType w:val="hybridMultilevel"/>
    <w:tmpl w:val="988A91E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C397F"/>
    <w:multiLevelType w:val="hybridMultilevel"/>
    <w:tmpl w:val="0358860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5723A"/>
    <w:multiLevelType w:val="hybridMultilevel"/>
    <w:tmpl w:val="37B6A9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F6570"/>
    <w:multiLevelType w:val="hybridMultilevel"/>
    <w:tmpl w:val="AD3EAD06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E02F56"/>
    <w:multiLevelType w:val="hybridMultilevel"/>
    <w:tmpl w:val="F2DCA21C"/>
    <w:lvl w:ilvl="0" w:tplc="5B52E328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545966"/>
    <w:multiLevelType w:val="hybridMultilevel"/>
    <w:tmpl w:val="B756FEF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DE1527"/>
    <w:multiLevelType w:val="hybridMultilevel"/>
    <w:tmpl w:val="5CE2BD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8616A"/>
    <w:multiLevelType w:val="hybridMultilevel"/>
    <w:tmpl w:val="DCF8D81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E77A8F"/>
    <w:multiLevelType w:val="hybridMultilevel"/>
    <w:tmpl w:val="F2DCA21C"/>
    <w:lvl w:ilvl="0" w:tplc="5B52E328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000A6"/>
    <w:multiLevelType w:val="hybridMultilevel"/>
    <w:tmpl w:val="1506C55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437D28"/>
    <w:multiLevelType w:val="hybridMultilevel"/>
    <w:tmpl w:val="61963704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DD6FF3"/>
    <w:multiLevelType w:val="hybridMultilevel"/>
    <w:tmpl w:val="FE768774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C35F9D"/>
    <w:multiLevelType w:val="hybridMultilevel"/>
    <w:tmpl w:val="9DDED90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E23A1"/>
    <w:multiLevelType w:val="hybridMultilevel"/>
    <w:tmpl w:val="F2DCA21C"/>
    <w:lvl w:ilvl="0" w:tplc="5B52E328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717001"/>
    <w:multiLevelType w:val="hybridMultilevel"/>
    <w:tmpl w:val="41666BF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C46AF"/>
    <w:multiLevelType w:val="hybridMultilevel"/>
    <w:tmpl w:val="C186B14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C458F"/>
    <w:multiLevelType w:val="hybridMultilevel"/>
    <w:tmpl w:val="6A1AF0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82DEA"/>
    <w:multiLevelType w:val="hybridMultilevel"/>
    <w:tmpl w:val="68E0CF2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864B04"/>
    <w:multiLevelType w:val="hybridMultilevel"/>
    <w:tmpl w:val="159C86B6"/>
    <w:lvl w:ilvl="0" w:tplc="1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351A86"/>
    <w:multiLevelType w:val="hybridMultilevel"/>
    <w:tmpl w:val="565A29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66255"/>
    <w:multiLevelType w:val="hybridMultilevel"/>
    <w:tmpl w:val="429473C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23"/>
  </w:num>
  <w:num w:numId="5">
    <w:abstractNumId w:val="13"/>
  </w:num>
  <w:num w:numId="6">
    <w:abstractNumId w:val="8"/>
  </w:num>
  <w:num w:numId="7">
    <w:abstractNumId w:val="5"/>
  </w:num>
  <w:num w:numId="8">
    <w:abstractNumId w:val="4"/>
  </w:num>
  <w:num w:numId="9">
    <w:abstractNumId w:val="17"/>
  </w:num>
  <w:num w:numId="10">
    <w:abstractNumId w:val="18"/>
  </w:num>
  <w:num w:numId="11">
    <w:abstractNumId w:val="2"/>
  </w:num>
  <w:num w:numId="12">
    <w:abstractNumId w:val="3"/>
  </w:num>
  <w:num w:numId="13">
    <w:abstractNumId w:val="21"/>
  </w:num>
  <w:num w:numId="14">
    <w:abstractNumId w:val="15"/>
  </w:num>
  <w:num w:numId="15">
    <w:abstractNumId w:val="22"/>
  </w:num>
  <w:num w:numId="16">
    <w:abstractNumId w:val="1"/>
  </w:num>
  <w:num w:numId="17">
    <w:abstractNumId w:val="10"/>
  </w:num>
  <w:num w:numId="18">
    <w:abstractNumId w:val="7"/>
  </w:num>
  <w:num w:numId="19">
    <w:abstractNumId w:val="16"/>
  </w:num>
  <w:num w:numId="20">
    <w:abstractNumId w:val="11"/>
  </w:num>
  <w:num w:numId="21">
    <w:abstractNumId w:val="12"/>
  </w:num>
  <w:num w:numId="22">
    <w:abstractNumId w:val="14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C5"/>
    <w:rsid w:val="00067AC7"/>
    <w:rsid w:val="00077E74"/>
    <w:rsid w:val="000929BD"/>
    <w:rsid w:val="00093F32"/>
    <w:rsid w:val="000B33A2"/>
    <w:rsid w:val="000B5D8B"/>
    <w:rsid w:val="000F5E17"/>
    <w:rsid w:val="001277A8"/>
    <w:rsid w:val="00150BBF"/>
    <w:rsid w:val="0016266A"/>
    <w:rsid w:val="001676B4"/>
    <w:rsid w:val="00172F6A"/>
    <w:rsid w:val="001A6115"/>
    <w:rsid w:val="001B1E4D"/>
    <w:rsid w:val="001B55C5"/>
    <w:rsid w:val="001C670E"/>
    <w:rsid w:val="001D0D40"/>
    <w:rsid w:val="001D5015"/>
    <w:rsid w:val="001F3E26"/>
    <w:rsid w:val="002B43B5"/>
    <w:rsid w:val="002B549B"/>
    <w:rsid w:val="002D0142"/>
    <w:rsid w:val="002D5D25"/>
    <w:rsid w:val="003013DF"/>
    <w:rsid w:val="00322CE4"/>
    <w:rsid w:val="0034527A"/>
    <w:rsid w:val="003611E1"/>
    <w:rsid w:val="00367D9D"/>
    <w:rsid w:val="00380ED0"/>
    <w:rsid w:val="00396369"/>
    <w:rsid w:val="003A3AD9"/>
    <w:rsid w:val="003B7EFE"/>
    <w:rsid w:val="003C4B13"/>
    <w:rsid w:val="003D0785"/>
    <w:rsid w:val="003F3176"/>
    <w:rsid w:val="0043522E"/>
    <w:rsid w:val="004426F5"/>
    <w:rsid w:val="004555FB"/>
    <w:rsid w:val="004567D8"/>
    <w:rsid w:val="00481544"/>
    <w:rsid w:val="004C2015"/>
    <w:rsid w:val="0051579F"/>
    <w:rsid w:val="00520391"/>
    <w:rsid w:val="0053120B"/>
    <w:rsid w:val="00587C05"/>
    <w:rsid w:val="00596887"/>
    <w:rsid w:val="00596AD9"/>
    <w:rsid w:val="00596B60"/>
    <w:rsid w:val="005C7A0F"/>
    <w:rsid w:val="005D6511"/>
    <w:rsid w:val="00631261"/>
    <w:rsid w:val="0063588E"/>
    <w:rsid w:val="00641E7D"/>
    <w:rsid w:val="006467A8"/>
    <w:rsid w:val="006A79D5"/>
    <w:rsid w:val="0076251A"/>
    <w:rsid w:val="0079188D"/>
    <w:rsid w:val="007930B0"/>
    <w:rsid w:val="007A53F4"/>
    <w:rsid w:val="007B50FF"/>
    <w:rsid w:val="007C32A7"/>
    <w:rsid w:val="007C5DE5"/>
    <w:rsid w:val="007D62B7"/>
    <w:rsid w:val="00806791"/>
    <w:rsid w:val="008169C5"/>
    <w:rsid w:val="00831B30"/>
    <w:rsid w:val="00836721"/>
    <w:rsid w:val="00841022"/>
    <w:rsid w:val="00880A8F"/>
    <w:rsid w:val="00916115"/>
    <w:rsid w:val="0094127F"/>
    <w:rsid w:val="009C4786"/>
    <w:rsid w:val="009C6CDC"/>
    <w:rsid w:val="009E52C5"/>
    <w:rsid w:val="00A007A9"/>
    <w:rsid w:val="00A03A6C"/>
    <w:rsid w:val="00A433FE"/>
    <w:rsid w:val="00A514E3"/>
    <w:rsid w:val="00A5411C"/>
    <w:rsid w:val="00A62E07"/>
    <w:rsid w:val="00A65E59"/>
    <w:rsid w:val="00A71D3C"/>
    <w:rsid w:val="00A929DF"/>
    <w:rsid w:val="00A97CAA"/>
    <w:rsid w:val="00AA7A2C"/>
    <w:rsid w:val="00B00DB4"/>
    <w:rsid w:val="00B06F0D"/>
    <w:rsid w:val="00B1251D"/>
    <w:rsid w:val="00B12D0C"/>
    <w:rsid w:val="00B132D6"/>
    <w:rsid w:val="00B1659A"/>
    <w:rsid w:val="00B32F19"/>
    <w:rsid w:val="00B9058F"/>
    <w:rsid w:val="00C12256"/>
    <w:rsid w:val="00C16657"/>
    <w:rsid w:val="00C22CB0"/>
    <w:rsid w:val="00C25F86"/>
    <w:rsid w:val="00C27AAD"/>
    <w:rsid w:val="00C40FDD"/>
    <w:rsid w:val="00C44D2C"/>
    <w:rsid w:val="00C856DF"/>
    <w:rsid w:val="00CA382A"/>
    <w:rsid w:val="00CB4B9D"/>
    <w:rsid w:val="00CB5D45"/>
    <w:rsid w:val="00CD1915"/>
    <w:rsid w:val="00CE7D75"/>
    <w:rsid w:val="00D26C4F"/>
    <w:rsid w:val="00D30B9A"/>
    <w:rsid w:val="00D42141"/>
    <w:rsid w:val="00D63F93"/>
    <w:rsid w:val="00D87C62"/>
    <w:rsid w:val="00E21C43"/>
    <w:rsid w:val="00E25D29"/>
    <w:rsid w:val="00E91B1A"/>
    <w:rsid w:val="00E921E2"/>
    <w:rsid w:val="00EE37AE"/>
    <w:rsid w:val="00EF69F2"/>
    <w:rsid w:val="00EF7AA1"/>
    <w:rsid w:val="00F042DE"/>
    <w:rsid w:val="00F31483"/>
    <w:rsid w:val="00F6628E"/>
    <w:rsid w:val="00F81D78"/>
    <w:rsid w:val="00F83A7B"/>
    <w:rsid w:val="00F93379"/>
    <w:rsid w:val="00FF4C3E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ED078AF"/>
  <w15:docId w15:val="{84E0BA42-D904-4FFB-8A7E-D367C776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ngs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9C5"/>
    <w:rPr>
      <w:rFonts w:ascii="Arial" w:hAnsi="Arial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69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69C5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rsid w:val="008169C5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8169C5"/>
    <w:pPr>
      <w:spacing w:before="120" w:after="160" w:line="240" w:lineRule="exact"/>
      <w:jc w:val="both"/>
    </w:pPr>
    <w:rPr>
      <w:rFonts w:ascii="Verdana" w:hAnsi="Verdana"/>
      <w:sz w:val="20"/>
    </w:rPr>
  </w:style>
  <w:style w:type="character" w:styleId="FollowedHyperlink">
    <w:name w:val="FollowedHyperlink"/>
    <w:basedOn w:val="DefaultParagraphFont"/>
    <w:uiPriority w:val="99"/>
    <w:semiHidden/>
    <w:rsid w:val="008169C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1D0D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0D40"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1D0D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0D40"/>
    <w:rPr>
      <w:rFonts w:ascii="Arial" w:hAnsi="Arial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B5D45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C1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66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65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657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657"/>
    <w:rPr>
      <w:rFonts w:ascii="Arial" w:hAnsi="Arial"/>
      <w:b/>
      <w:bCs/>
      <w:sz w:val="20"/>
      <w:szCs w:val="20"/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B4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47949-4E68-414C-A9D9-54EBCC60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3293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Seirbhísí Gnó Sláinte</vt:lpstr>
    </vt:vector>
  </TitlesOfParts>
  <Company>HSPD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Seirbhísí Gnó Sláinte</dc:title>
  <dc:creator>Derek Hendrick</dc:creator>
  <cp:lastModifiedBy>Diane Lynch</cp:lastModifiedBy>
  <cp:revision>2</cp:revision>
  <cp:lastPrinted>2018-02-01T09:21:00Z</cp:lastPrinted>
  <dcterms:created xsi:type="dcterms:W3CDTF">2024-06-20T14:35:00Z</dcterms:created>
  <dcterms:modified xsi:type="dcterms:W3CDTF">2024-06-20T14:35:00Z</dcterms:modified>
</cp:coreProperties>
</file>